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60" w:rsidRPr="00306C04" w:rsidRDefault="00A27F60" w:rsidP="00DA02C0">
      <w:pPr>
        <w:spacing w:line="360" w:lineRule="auto"/>
        <w:rPr>
          <w:rFonts w:asciiTheme="majorBidi" w:hAnsiTheme="majorBidi" w:cstheme="majorBidi"/>
          <w:b/>
          <w:bCs/>
          <w:sz w:val="36"/>
          <w:szCs w:val="36"/>
          <w:rtl/>
          <w:lang w:bidi="ar-IQ"/>
        </w:rPr>
      </w:pPr>
      <w:r w:rsidRPr="00306C04">
        <w:rPr>
          <w:rFonts w:asciiTheme="majorBidi" w:hAnsiTheme="majorBidi" w:cstheme="majorBidi" w:hint="cs"/>
          <w:b/>
          <w:bCs/>
          <w:sz w:val="36"/>
          <w:szCs w:val="36"/>
          <w:rtl/>
          <w:lang w:bidi="ar-IQ"/>
        </w:rPr>
        <w:t>المبحث الأول/على الجانب الفقهي:-</w:t>
      </w:r>
    </w:p>
    <w:p w:rsidR="00A27F60" w:rsidRPr="00077C94" w:rsidRDefault="00A27F60" w:rsidP="00DA02C0">
      <w:pPr>
        <w:spacing w:line="360" w:lineRule="auto"/>
        <w:ind w:firstLine="651"/>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ان التوسع في المعنى أدى الى ظهور خلافات مذهبية بين الفقهاء والمفسرين وذلك لأن الامور </w:t>
      </w:r>
      <w:r w:rsidR="004862AB" w:rsidRPr="00077C94">
        <w:rPr>
          <w:rFonts w:asciiTheme="majorBidi" w:hAnsiTheme="majorBidi" w:cstheme="majorBidi" w:hint="cs"/>
          <w:b/>
          <w:bCs/>
          <w:sz w:val="32"/>
          <w:szCs w:val="32"/>
          <w:rtl/>
          <w:lang w:bidi="ar-IQ"/>
        </w:rPr>
        <w:t>التي يعتمدونها للتوصل الى المعنى المقصود من الآية قد اتسع المعنى فيها كتعدد القراءات والا</w:t>
      </w:r>
      <w:r w:rsidR="00D55229">
        <w:rPr>
          <w:rFonts w:asciiTheme="majorBidi" w:hAnsiTheme="majorBidi" w:cstheme="majorBidi" w:hint="cs"/>
          <w:b/>
          <w:bCs/>
          <w:sz w:val="32"/>
          <w:szCs w:val="32"/>
          <w:rtl/>
        </w:rPr>
        <w:t>و</w:t>
      </w:r>
      <w:r w:rsidR="004862AB" w:rsidRPr="00077C94">
        <w:rPr>
          <w:rFonts w:asciiTheme="majorBidi" w:hAnsiTheme="majorBidi" w:cstheme="majorBidi" w:hint="cs"/>
          <w:b/>
          <w:bCs/>
          <w:sz w:val="32"/>
          <w:szCs w:val="32"/>
          <w:rtl/>
          <w:lang w:bidi="ar-IQ"/>
        </w:rPr>
        <w:t xml:space="preserve">جه الاعرابية واحتمالية تعدد معاني الكلمة </w:t>
      </w:r>
      <w:r w:rsidR="00DA02C0" w:rsidRPr="00077C94">
        <w:rPr>
          <w:rFonts w:asciiTheme="majorBidi" w:hAnsiTheme="majorBidi" w:cstheme="majorBidi" w:hint="cs"/>
          <w:b/>
          <w:bCs/>
          <w:sz w:val="32"/>
          <w:szCs w:val="32"/>
          <w:rtl/>
          <w:lang w:bidi="ar-IQ"/>
        </w:rPr>
        <w:t xml:space="preserve">الواحدة داخل أو خارج النص القرآني وغير ذلك مما أدى الى تعدد الأقوال والآراء الفقهية، </w:t>
      </w:r>
      <w:r w:rsidR="00067585" w:rsidRPr="00077C94">
        <w:rPr>
          <w:rFonts w:asciiTheme="majorBidi" w:hAnsiTheme="majorBidi" w:cstheme="majorBidi" w:hint="cs"/>
          <w:b/>
          <w:bCs/>
          <w:sz w:val="32"/>
          <w:szCs w:val="32"/>
          <w:rtl/>
          <w:lang w:bidi="ar-IQ"/>
        </w:rPr>
        <w:t>ونجد ذلك واضحاً عند ابي السعود فهو ينقل لنا الكثير من الاقوال التي قيلت في معنى أو وجه اعرابي، كما انه يذكر القراءات المتعددة ويبين اثرها في اختلاف المعنى أو الاعراب الواحد، وهو يحدد ايضاً انسبها للمعنى المقصود من الآية من ذلك:-</w:t>
      </w:r>
    </w:p>
    <w:p w:rsidR="00067585" w:rsidRPr="00077C94" w:rsidRDefault="00067585" w:rsidP="00701384">
      <w:pPr>
        <w:pStyle w:val="a5"/>
        <w:numPr>
          <w:ilvl w:val="0"/>
          <w:numId w:val="1"/>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 xml:space="preserve">قوله تعالى: </w:t>
      </w:r>
      <w:r w:rsidR="00701384">
        <w:rPr>
          <w:rFonts w:asciiTheme="majorBidi" w:hAnsiTheme="majorBidi" w:cstheme="majorBidi" w:hint="cs"/>
          <w:b/>
          <w:bCs/>
          <w:sz w:val="32"/>
          <w:szCs w:val="32"/>
          <w:lang w:bidi="ar-IQ"/>
        </w:rPr>
        <w:sym w:font="AGA Arabesque" w:char="F029"/>
      </w:r>
      <w:r w:rsidR="00701384" w:rsidRPr="00701384">
        <w:rPr>
          <w:rFonts w:asciiTheme="majorBidi" w:hAnsiTheme="majorBidi" w:cs="Times New Roman" w:hint="eastAsia"/>
          <w:b/>
          <w:bCs/>
          <w:sz w:val="32"/>
          <w:szCs w:val="32"/>
          <w:rtl/>
          <w:lang w:bidi="ar-IQ"/>
        </w:rPr>
        <w:t>يُسَارِعُونَ</w:t>
      </w:r>
      <w:r w:rsidR="00701384" w:rsidRPr="00701384">
        <w:rPr>
          <w:rFonts w:asciiTheme="majorBidi" w:hAnsiTheme="majorBidi" w:cs="Times New Roman"/>
          <w:b/>
          <w:bCs/>
          <w:sz w:val="32"/>
          <w:szCs w:val="32"/>
          <w:rtl/>
          <w:lang w:bidi="ar-IQ"/>
        </w:rPr>
        <w:t xml:space="preserve"> </w:t>
      </w:r>
      <w:r w:rsidR="00701384" w:rsidRPr="00701384">
        <w:rPr>
          <w:rFonts w:asciiTheme="majorBidi" w:hAnsiTheme="majorBidi" w:cs="Times New Roman" w:hint="eastAsia"/>
          <w:b/>
          <w:bCs/>
          <w:sz w:val="32"/>
          <w:szCs w:val="32"/>
          <w:rtl/>
          <w:lang w:bidi="ar-IQ"/>
        </w:rPr>
        <w:t>فِي</w:t>
      </w:r>
      <w:r w:rsidR="00701384" w:rsidRPr="00701384">
        <w:rPr>
          <w:rFonts w:asciiTheme="majorBidi" w:hAnsiTheme="majorBidi" w:cs="Times New Roman"/>
          <w:b/>
          <w:bCs/>
          <w:sz w:val="32"/>
          <w:szCs w:val="32"/>
          <w:rtl/>
          <w:lang w:bidi="ar-IQ"/>
        </w:rPr>
        <w:t xml:space="preserve"> </w:t>
      </w:r>
      <w:r w:rsidR="00701384" w:rsidRPr="00701384">
        <w:rPr>
          <w:rFonts w:asciiTheme="majorBidi" w:hAnsiTheme="majorBidi" w:cs="Times New Roman" w:hint="eastAsia"/>
          <w:b/>
          <w:bCs/>
          <w:sz w:val="32"/>
          <w:szCs w:val="32"/>
          <w:rtl/>
          <w:lang w:bidi="ar-IQ"/>
        </w:rPr>
        <w:t>الإِثْمِ</w:t>
      </w:r>
      <w:r w:rsidR="00701384">
        <w:rPr>
          <w:rFonts w:asciiTheme="majorBidi" w:hAnsiTheme="majorBidi" w:cstheme="majorBidi" w:hint="cs"/>
          <w:b/>
          <w:bCs/>
          <w:sz w:val="32"/>
          <w:szCs w:val="32"/>
          <w:lang w:bidi="ar-IQ"/>
        </w:rPr>
        <w:sym w:font="AGA Arabesque" w:char="F028"/>
      </w:r>
      <w:r w:rsidR="002A7F98">
        <w:rPr>
          <w:rFonts w:asciiTheme="majorBidi" w:hAnsiTheme="majorBidi" w:cstheme="majorBidi" w:hint="cs"/>
          <w:b/>
          <w:bCs/>
          <w:sz w:val="32"/>
          <w:szCs w:val="32"/>
          <w:rtl/>
          <w:lang w:bidi="ar-IQ"/>
        </w:rPr>
        <w:t>(1)</w:t>
      </w:r>
    </w:p>
    <w:p w:rsidR="00FF67DF" w:rsidRPr="00077C94" w:rsidRDefault="00FF67DF" w:rsidP="00FF67DF">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وفي اعراب هذه الجملة ذكر عدة أوجه هي:-</w:t>
      </w:r>
    </w:p>
    <w:p w:rsidR="00FF67DF" w:rsidRPr="00077C94" w:rsidRDefault="00FF67DF" w:rsidP="00FF67DF">
      <w:pPr>
        <w:pStyle w:val="a5"/>
        <w:numPr>
          <w:ilvl w:val="0"/>
          <w:numId w:val="2"/>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انها حال من (كثيراً) السابقة</w:t>
      </w:r>
    </w:p>
    <w:p w:rsidR="00FF67DF" w:rsidRPr="00077C94" w:rsidRDefault="00FF67DF" w:rsidP="00FF67DF">
      <w:pPr>
        <w:pStyle w:val="a5"/>
        <w:numPr>
          <w:ilvl w:val="0"/>
          <w:numId w:val="2"/>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وقول آخر نقله بانه "قيل مفعول ثان والرؤية قلبية"</w:t>
      </w:r>
    </w:p>
    <w:p w:rsidR="00980C19" w:rsidRPr="00077C94" w:rsidRDefault="00980C19" w:rsidP="00980C19">
      <w:pPr>
        <w:pStyle w:val="a5"/>
        <w:spacing w:line="360" w:lineRule="auto"/>
        <w:ind w:left="1080"/>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ثم حدد ان الاول هو الانسب بحالهم وظهور نفاقهم.</w:t>
      </w:r>
    </w:p>
    <w:p w:rsidR="00980C19" w:rsidRPr="00077C94" w:rsidRDefault="00980C19" w:rsidP="00980C19">
      <w:pPr>
        <w:pStyle w:val="a5"/>
        <w:spacing w:line="360" w:lineRule="auto"/>
        <w:ind w:left="1080"/>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ثم بين المعاني لكلمة (الاثم)</w:t>
      </w:r>
    </w:p>
    <w:p w:rsidR="00980C19" w:rsidRPr="00077C94" w:rsidRDefault="00980C19" w:rsidP="00980C19">
      <w:pPr>
        <w:pStyle w:val="a5"/>
        <w:numPr>
          <w:ilvl w:val="0"/>
          <w:numId w:val="3"/>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 xml:space="preserve">على انه الكذب على الاطلاق </w:t>
      </w:r>
    </w:p>
    <w:p w:rsidR="00980C19" w:rsidRPr="00077C94" w:rsidRDefault="00980C19" w:rsidP="00980C19">
      <w:pPr>
        <w:pStyle w:val="a5"/>
        <w:numPr>
          <w:ilvl w:val="0"/>
          <w:numId w:val="3"/>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الحرام</w:t>
      </w:r>
    </w:p>
    <w:p w:rsidR="00980C19" w:rsidRPr="00077C94" w:rsidRDefault="00980C19" w:rsidP="00980C19">
      <w:pPr>
        <w:pStyle w:val="a5"/>
        <w:numPr>
          <w:ilvl w:val="0"/>
          <w:numId w:val="3"/>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الشرك</w:t>
      </w:r>
    </w:p>
    <w:p w:rsidR="00E47FD4" w:rsidRDefault="00980C19" w:rsidP="00980C19">
      <w:pPr>
        <w:pStyle w:val="a5"/>
        <w:numPr>
          <w:ilvl w:val="0"/>
          <w:numId w:val="3"/>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 xml:space="preserve">نقل قولاً حدد من المقصود بذلك على انه عزير ابن الله وقول آخر </w:t>
      </w:r>
    </w:p>
    <w:p w:rsidR="002A7F98" w:rsidRDefault="00ED7A6D" w:rsidP="002A7F98">
      <w:pPr>
        <w:pStyle w:val="a5"/>
        <w:spacing w:line="360" w:lineRule="auto"/>
        <w:ind w:left="1440"/>
        <w:jc w:val="both"/>
        <w:rPr>
          <w:rFonts w:asciiTheme="majorBidi" w:hAnsiTheme="majorBidi" w:cstheme="majorBidi"/>
          <w:b/>
          <w:bCs/>
          <w:sz w:val="32"/>
          <w:szCs w:val="32"/>
          <w:lang w:bidi="ar-IQ"/>
        </w:rPr>
      </w:pPr>
      <w:r>
        <w:rPr>
          <w:rFonts w:asciiTheme="majorBidi" w:hAnsiTheme="majorBidi" w:cstheme="majorBidi"/>
          <w:b/>
          <w:bCs/>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3pt;margin-top:21.7pt;width:419.25pt;height:0;flip:x;z-index:251658240" o:connectortype="straight">
            <w10:wrap anchorx="page"/>
          </v:shape>
        </w:pict>
      </w:r>
    </w:p>
    <w:p w:rsidR="002A7F98" w:rsidRPr="002A7F98" w:rsidRDefault="002A7F98" w:rsidP="002A7F98">
      <w:pPr>
        <w:pStyle w:val="a6"/>
        <w:numPr>
          <w:ilvl w:val="0"/>
          <w:numId w:val="11"/>
        </w:numPr>
        <w:rPr>
          <w:rFonts w:asciiTheme="majorBidi" w:hAnsiTheme="majorBidi" w:cstheme="majorBidi"/>
          <w:sz w:val="28"/>
          <w:szCs w:val="28"/>
          <w:lang w:bidi="ar-IQ"/>
        </w:rPr>
      </w:pPr>
      <w:r w:rsidRPr="002A7F98">
        <w:rPr>
          <w:rFonts w:asciiTheme="majorBidi" w:hAnsiTheme="majorBidi" w:cstheme="majorBidi"/>
          <w:sz w:val="28"/>
          <w:szCs w:val="28"/>
          <w:rtl/>
          <w:lang w:bidi="ar-IQ"/>
        </w:rPr>
        <w:t>المائدة: 62</w:t>
      </w:r>
    </w:p>
    <w:p w:rsidR="00E47FD4" w:rsidRDefault="00E47FD4" w:rsidP="00E47FD4">
      <w:pPr>
        <w:pStyle w:val="a5"/>
        <w:spacing w:line="360" w:lineRule="auto"/>
        <w:ind w:left="1440"/>
        <w:jc w:val="both"/>
        <w:rPr>
          <w:rFonts w:asciiTheme="majorBidi" w:hAnsiTheme="majorBidi" w:cstheme="majorBidi"/>
          <w:b/>
          <w:bCs/>
          <w:sz w:val="32"/>
          <w:szCs w:val="32"/>
          <w:rtl/>
          <w:lang w:bidi="ar-IQ"/>
        </w:rPr>
      </w:pPr>
    </w:p>
    <w:p w:rsidR="00D825F3" w:rsidRDefault="00D825F3" w:rsidP="00E47FD4">
      <w:pPr>
        <w:pStyle w:val="a5"/>
        <w:spacing w:line="360" w:lineRule="auto"/>
        <w:ind w:left="1440"/>
        <w:jc w:val="both"/>
        <w:rPr>
          <w:rFonts w:asciiTheme="majorBidi" w:hAnsiTheme="majorBidi" w:cstheme="majorBidi"/>
          <w:b/>
          <w:bCs/>
          <w:sz w:val="32"/>
          <w:szCs w:val="32"/>
          <w:rtl/>
          <w:lang w:bidi="ar-IQ"/>
        </w:rPr>
      </w:pPr>
    </w:p>
    <w:p w:rsidR="00D825F3" w:rsidRDefault="00D825F3" w:rsidP="00E47FD4">
      <w:pPr>
        <w:pStyle w:val="a5"/>
        <w:spacing w:line="360" w:lineRule="auto"/>
        <w:ind w:left="1440"/>
        <w:jc w:val="both"/>
        <w:rPr>
          <w:rFonts w:asciiTheme="majorBidi" w:hAnsiTheme="majorBidi" w:cstheme="majorBidi"/>
          <w:b/>
          <w:bCs/>
          <w:sz w:val="32"/>
          <w:szCs w:val="32"/>
          <w:rtl/>
          <w:lang w:bidi="ar-IQ"/>
        </w:rPr>
      </w:pPr>
    </w:p>
    <w:p w:rsidR="00980C19" w:rsidRPr="00E47FD4" w:rsidRDefault="00980C19" w:rsidP="00142010">
      <w:pPr>
        <w:spacing w:line="360" w:lineRule="auto"/>
        <w:ind w:left="651"/>
        <w:jc w:val="both"/>
        <w:rPr>
          <w:rFonts w:asciiTheme="majorBidi" w:hAnsiTheme="majorBidi" w:cstheme="majorBidi"/>
          <w:b/>
          <w:bCs/>
          <w:sz w:val="32"/>
          <w:szCs w:val="32"/>
          <w:lang w:bidi="ar-IQ"/>
        </w:rPr>
      </w:pPr>
      <w:r w:rsidRPr="00E47FD4">
        <w:rPr>
          <w:rFonts w:asciiTheme="majorBidi" w:hAnsiTheme="majorBidi" w:cstheme="majorBidi" w:hint="cs"/>
          <w:b/>
          <w:bCs/>
          <w:sz w:val="32"/>
          <w:szCs w:val="32"/>
          <w:rtl/>
          <w:lang w:bidi="ar-IQ"/>
        </w:rPr>
        <w:lastRenderedPageBreak/>
        <w:t>"وقيل هو ما يختص بهم من الآثام"</w:t>
      </w:r>
      <w:r w:rsidR="00142010">
        <w:rPr>
          <w:rFonts w:asciiTheme="majorBidi" w:hAnsiTheme="majorBidi" w:cstheme="majorBidi" w:hint="cs"/>
          <w:b/>
          <w:bCs/>
          <w:sz w:val="32"/>
          <w:szCs w:val="32"/>
          <w:rtl/>
          <w:lang w:bidi="ar-IQ"/>
        </w:rPr>
        <w:t>(1)</w:t>
      </w:r>
      <w:r w:rsidR="009C042A" w:rsidRPr="00E47FD4">
        <w:rPr>
          <w:rFonts w:asciiTheme="majorBidi" w:hAnsiTheme="majorBidi" w:cstheme="majorBidi" w:hint="cs"/>
          <w:b/>
          <w:bCs/>
          <w:sz w:val="32"/>
          <w:szCs w:val="32"/>
          <w:rtl/>
          <w:lang w:bidi="ar-IQ"/>
        </w:rPr>
        <w:t>.</w:t>
      </w:r>
    </w:p>
    <w:p w:rsidR="009C042A" w:rsidRPr="00077C94" w:rsidRDefault="009C042A" w:rsidP="009C042A">
      <w:pPr>
        <w:spacing w:line="360" w:lineRule="auto"/>
        <w:ind w:firstLine="651"/>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فهذه الاقوال نقلها في الاعراب والمعنى.</w:t>
      </w:r>
    </w:p>
    <w:p w:rsidR="009C042A" w:rsidRPr="00077C94" w:rsidRDefault="009C042A" w:rsidP="00DC3F26">
      <w:pPr>
        <w:pStyle w:val="a5"/>
        <w:numPr>
          <w:ilvl w:val="0"/>
          <w:numId w:val="1"/>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 xml:space="preserve">وفي قوله تعالى: </w:t>
      </w:r>
      <w:r w:rsidR="00DC3F26">
        <w:rPr>
          <w:rFonts w:asciiTheme="majorBidi" w:hAnsiTheme="majorBidi" w:cstheme="majorBidi" w:hint="cs"/>
          <w:b/>
          <w:bCs/>
          <w:sz w:val="32"/>
          <w:szCs w:val="32"/>
          <w:lang w:bidi="ar-IQ"/>
        </w:rPr>
        <w:sym w:font="AGA Arabesque" w:char="F029"/>
      </w:r>
      <w:r w:rsidR="00DC3F26" w:rsidRPr="00DC3F26">
        <w:rPr>
          <w:rFonts w:asciiTheme="majorBidi" w:hAnsiTheme="majorBidi" w:cs="Times New Roman" w:hint="eastAsia"/>
          <w:b/>
          <w:bCs/>
          <w:sz w:val="32"/>
          <w:szCs w:val="32"/>
          <w:rtl/>
          <w:lang w:bidi="ar-IQ"/>
        </w:rPr>
        <w:t>وَيَقُولُ</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الَّذِينَ</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آمَنُواْ</w:t>
      </w:r>
      <w:r w:rsidR="00DC3F26">
        <w:rPr>
          <w:rFonts w:asciiTheme="majorBidi" w:hAnsiTheme="majorBidi" w:cstheme="majorBidi" w:hint="cs"/>
          <w:b/>
          <w:bCs/>
          <w:sz w:val="32"/>
          <w:szCs w:val="32"/>
          <w:lang w:bidi="ar-IQ"/>
        </w:rPr>
        <w:sym w:font="AGA Arabesque" w:char="F028"/>
      </w:r>
      <w:r w:rsidR="00142010">
        <w:rPr>
          <w:rFonts w:asciiTheme="majorBidi" w:hAnsiTheme="majorBidi" w:cstheme="majorBidi" w:hint="cs"/>
          <w:b/>
          <w:bCs/>
          <w:sz w:val="32"/>
          <w:szCs w:val="32"/>
          <w:rtl/>
          <w:lang w:bidi="ar-IQ"/>
        </w:rPr>
        <w:t>(2)</w:t>
      </w:r>
    </w:p>
    <w:p w:rsidR="00E65254" w:rsidRPr="00077C94" w:rsidRDefault="00E65254" w:rsidP="00E65254">
      <w:pPr>
        <w:spacing w:line="360" w:lineRule="auto"/>
        <w:ind w:firstLine="651"/>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بين القراءات التي جاءت فيها</w:t>
      </w:r>
      <w:r w:rsidR="0022534E" w:rsidRPr="00077C94">
        <w:rPr>
          <w:rFonts w:asciiTheme="majorBidi" w:hAnsiTheme="majorBidi" w:cstheme="majorBidi" w:hint="cs"/>
          <w:b/>
          <w:bCs/>
          <w:sz w:val="32"/>
          <w:szCs w:val="32"/>
          <w:rtl/>
          <w:lang w:bidi="ar-IQ"/>
        </w:rPr>
        <w:t xml:space="preserve"> مع اختلاف الوجه الاعرابي في كل</w:t>
      </w:r>
      <w:r w:rsidR="001C170D">
        <w:rPr>
          <w:rFonts w:asciiTheme="majorBidi" w:hAnsiTheme="majorBidi" w:cstheme="majorBidi" w:hint="cs"/>
          <w:b/>
          <w:bCs/>
          <w:sz w:val="32"/>
          <w:szCs w:val="32"/>
          <w:rtl/>
          <w:lang w:bidi="ar-IQ"/>
        </w:rPr>
        <w:t>:-</w:t>
      </w:r>
    </w:p>
    <w:p w:rsidR="0022534E" w:rsidRPr="00077C94" w:rsidRDefault="0022534E" w:rsidP="0022534E">
      <w:pPr>
        <w:pStyle w:val="a5"/>
        <w:numPr>
          <w:ilvl w:val="0"/>
          <w:numId w:val="4"/>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 xml:space="preserve">قراءة فقال على هذه القراءة </w:t>
      </w:r>
      <w:r w:rsidRPr="00077C94">
        <w:rPr>
          <w:rFonts w:asciiTheme="majorBidi" w:hAnsiTheme="majorBidi" w:cstheme="majorBidi"/>
          <w:b/>
          <w:bCs/>
          <w:sz w:val="32"/>
          <w:szCs w:val="32"/>
          <w:rtl/>
          <w:lang w:bidi="ar-IQ"/>
        </w:rPr>
        <w:t>–</w:t>
      </w:r>
      <w:r w:rsidRPr="00077C94">
        <w:rPr>
          <w:rFonts w:asciiTheme="majorBidi" w:hAnsiTheme="majorBidi" w:cstheme="majorBidi" w:hint="cs"/>
          <w:b/>
          <w:bCs/>
          <w:sz w:val="32"/>
          <w:szCs w:val="32"/>
          <w:rtl/>
          <w:lang w:bidi="ar-IQ"/>
        </w:rPr>
        <w:t xml:space="preserve">أي في المصحف- هو كلام مبتدأ مسوق لبيان كمال سوء حال الطائفة المذكورة </w:t>
      </w:r>
      <w:r w:rsidRPr="00077C94">
        <w:rPr>
          <w:rFonts w:asciiTheme="majorBidi" w:hAnsiTheme="majorBidi" w:cstheme="majorBidi"/>
          <w:b/>
          <w:bCs/>
          <w:sz w:val="32"/>
          <w:szCs w:val="32"/>
          <w:rtl/>
          <w:lang w:bidi="ar-IQ"/>
        </w:rPr>
        <w:t>–</w:t>
      </w:r>
      <w:r w:rsidRPr="00077C94">
        <w:rPr>
          <w:rFonts w:asciiTheme="majorBidi" w:hAnsiTheme="majorBidi" w:cstheme="majorBidi" w:hint="cs"/>
          <w:b/>
          <w:bCs/>
          <w:sz w:val="32"/>
          <w:szCs w:val="32"/>
          <w:rtl/>
          <w:lang w:bidi="ar-IQ"/>
        </w:rPr>
        <w:t xml:space="preserve">المؤمنين- </w:t>
      </w:r>
    </w:p>
    <w:p w:rsidR="0022534E" w:rsidRPr="00077C94" w:rsidRDefault="0022534E" w:rsidP="0022534E">
      <w:pPr>
        <w:pStyle w:val="a5"/>
        <w:numPr>
          <w:ilvl w:val="0"/>
          <w:numId w:val="4"/>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 xml:space="preserve">ثم ذكر قراءة جاءت فيها "بغير واو على أنه جواب سؤال نشأ </w:t>
      </w:r>
      <w:r w:rsidR="00B97CA8" w:rsidRPr="00077C94">
        <w:rPr>
          <w:rFonts w:asciiTheme="majorBidi" w:hAnsiTheme="majorBidi" w:cstheme="majorBidi" w:hint="cs"/>
          <w:b/>
          <w:bCs/>
          <w:sz w:val="32"/>
          <w:szCs w:val="32"/>
          <w:rtl/>
          <w:lang w:bidi="ar-IQ"/>
        </w:rPr>
        <w:t>مما سبق" ووضح المعنى الذي جاءت به فقال: "كأنه قيل فماذا يقول المؤمنون حينئذ"</w:t>
      </w:r>
    </w:p>
    <w:p w:rsidR="00B97CA8" w:rsidRPr="00077C94" w:rsidRDefault="00B97CA8" w:rsidP="0022534E">
      <w:pPr>
        <w:pStyle w:val="a5"/>
        <w:numPr>
          <w:ilvl w:val="0"/>
          <w:numId w:val="4"/>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وقراءة اخرى جاءت على نصب (ويقول) وذلك بعطفه على (</w:t>
      </w:r>
      <w:r w:rsidR="00167F51">
        <w:rPr>
          <w:rFonts w:asciiTheme="majorBidi" w:hAnsiTheme="majorBidi" w:cstheme="majorBidi" w:hint="cs"/>
          <w:b/>
          <w:bCs/>
          <w:sz w:val="32"/>
          <w:szCs w:val="32"/>
          <w:rtl/>
          <w:lang w:bidi="ar-IQ"/>
        </w:rPr>
        <w:t>يصبح</w:t>
      </w:r>
      <w:r w:rsidR="002E4F31" w:rsidRPr="00077C94">
        <w:rPr>
          <w:rFonts w:asciiTheme="majorBidi" w:hAnsiTheme="majorBidi" w:cstheme="majorBidi" w:hint="cs"/>
          <w:b/>
          <w:bCs/>
          <w:sz w:val="32"/>
          <w:szCs w:val="32"/>
          <w:rtl/>
          <w:lang w:bidi="ar-IQ"/>
        </w:rPr>
        <w:t xml:space="preserve">وا) المنصوب بالعطف على (أن يأتي) وفيه قول انه معطوف على </w:t>
      </w:r>
      <w:r w:rsidR="00473DEB" w:rsidRPr="00077C94">
        <w:rPr>
          <w:rFonts w:asciiTheme="majorBidi" w:hAnsiTheme="majorBidi" w:cstheme="majorBidi" w:hint="cs"/>
          <w:b/>
          <w:bCs/>
          <w:sz w:val="32"/>
          <w:szCs w:val="32"/>
          <w:rtl/>
          <w:lang w:bidi="ar-IQ"/>
        </w:rPr>
        <w:t>(يأتي) باعتبار المعنى فقال "كأنه قيل فعسى أن يأتي الله بالفتح ويقول الذين آمنوا"</w:t>
      </w:r>
    </w:p>
    <w:p w:rsidR="00473DEB" w:rsidRPr="00077C94" w:rsidRDefault="001C170D" w:rsidP="00473DEB">
      <w:pPr>
        <w:pStyle w:val="a5"/>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ثم حدد الوجه الأَ</w:t>
      </w:r>
      <w:r w:rsidR="00853877" w:rsidRPr="00077C94">
        <w:rPr>
          <w:rFonts w:asciiTheme="majorBidi" w:hAnsiTheme="majorBidi" w:cstheme="majorBidi" w:hint="cs"/>
          <w:b/>
          <w:bCs/>
          <w:sz w:val="32"/>
          <w:szCs w:val="32"/>
          <w:rtl/>
          <w:lang w:bidi="ar-IQ"/>
        </w:rPr>
        <w:t xml:space="preserve">ولى من بين تلك الاوجه مبيناً السبب فقال "والاول أوجَه لان هذا القول انما يصدر عن المؤمنين </w:t>
      </w:r>
      <w:r w:rsidR="00031D1E" w:rsidRPr="00077C94">
        <w:rPr>
          <w:rFonts w:asciiTheme="majorBidi" w:hAnsiTheme="majorBidi" w:cstheme="majorBidi" w:hint="cs"/>
          <w:b/>
          <w:bCs/>
          <w:sz w:val="32"/>
          <w:szCs w:val="32"/>
          <w:rtl/>
          <w:lang w:bidi="ar-IQ"/>
        </w:rPr>
        <w:t>عند ظهور ندامة المنافقين لا عند اتيان الفتح فقط"</w:t>
      </w:r>
    </w:p>
    <w:p w:rsidR="00F11816" w:rsidRDefault="00ED7A6D" w:rsidP="00142010">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27" type="#_x0000_t32" style="position:absolute;left:0;text-align:left;margin-left:-7.5pt;margin-top:139.45pt;width:424.5pt;height:1.5pt;flip:x y;z-index:251659264" o:connectortype="straight">
            <w10:wrap anchorx="page"/>
          </v:shape>
        </w:pict>
      </w:r>
      <w:r w:rsidR="00031D1E" w:rsidRPr="00077C94">
        <w:rPr>
          <w:rFonts w:asciiTheme="majorBidi" w:hAnsiTheme="majorBidi" w:cstheme="majorBidi" w:hint="cs"/>
          <w:b/>
          <w:bCs/>
          <w:sz w:val="32"/>
          <w:szCs w:val="32"/>
          <w:rtl/>
          <w:lang w:bidi="ar-IQ"/>
        </w:rPr>
        <w:t>لذلك بين المعنى على الآتي "ويقول الذين آمنوا مخاطبين لليهود مشيرين الى المنافقين الذين كانوا يوالونهم ويرجون دولتهم ويظهرون لهم غاية المحبة وعدم المفارقة عنهم في السراء والضراء عند مشاهدتهم لخيبة رجائهم وانعكاس تقديرهم بوقوع ضد ما كانوا يترقبونه ويتعللون به</w:t>
      </w:r>
      <w:r w:rsidR="00F11816" w:rsidRPr="00077C94">
        <w:rPr>
          <w:rFonts w:asciiTheme="majorBidi" w:hAnsiTheme="majorBidi" w:cstheme="majorBidi" w:hint="cs"/>
          <w:b/>
          <w:bCs/>
          <w:sz w:val="32"/>
          <w:szCs w:val="32"/>
          <w:rtl/>
          <w:lang w:bidi="ar-IQ"/>
        </w:rPr>
        <w:t xml:space="preserve"> ت</w:t>
      </w:r>
      <w:r w:rsidR="00031D1E" w:rsidRPr="00077C94">
        <w:rPr>
          <w:rFonts w:asciiTheme="majorBidi" w:hAnsiTheme="majorBidi" w:cstheme="majorBidi" w:hint="cs"/>
          <w:b/>
          <w:bCs/>
          <w:sz w:val="32"/>
          <w:szCs w:val="32"/>
          <w:rtl/>
          <w:lang w:bidi="ar-IQ"/>
        </w:rPr>
        <w:t>عجيباً</w:t>
      </w:r>
      <w:r w:rsidR="00F11816" w:rsidRPr="00077C94">
        <w:rPr>
          <w:rFonts w:asciiTheme="majorBidi" w:hAnsiTheme="majorBidi" w:cstheme="majorBidi" w:hint="cs"/>
          <w:b/>
          <w:bCs/>
          <w:sz w:val="32"/>
          <w:szCs w:val="32"/>
          <w:rtl/>
          <w:lang w:bidi="ar-IQ"/>
        </w:rPr>
        <w:t xml:space="preserve"> للمخاطبين من حالهم وتعريضاً بهم"</w:t>
      </w:r>
      <w:r w:rsidR="00142010">
        <w:rPr>
          <w:rFonts w:asciiTheme="majorBidi" w:hAnsiTheme="majorBidi" w:cstheme="majorBidi" w:hint="cs"/>
          <w:b/>
          <w:bCs/>
          <w:sz w:val="32"/>
          <w:szCs w:val="32"/>
          <w:rtl/>
          <w:lang w:bidi="ar-IQ"/>
        </w:rPr>
        <w:t>(3)</w:t>
      </w:r>
      <w:r w:rsidR="00F11816" w:rsidRPr="00077C94">
        <w:rPr>
          <w:rFonts w:asciiTheme="majorBidi" w:hAnsiTheme="majorBidi" w:cstheme="majorBidi" w:hint="cs"/>
          <w:b/>
          <w:bCs/>
          <w:sz w:val="32"/>
          <w:szCs w:val="32"/>
          <w:rtl/>
          <w:lang w:bidi="ar-IQ"/>
        </w:rPr>
        <w:t>.</w:t>
      </w:r>
    </w:p>
    <w:p w:rsidR="00142010" w:rsidRPr="00142010" w:rsidRDefault="00142010" w:rsidP="00CC4E27">
      <w:pPr>
        <w:pStyle w:val="a6"/>
        <w:numPr>
          <w:ilvl w:val="0"/>
          <w:numId w:val="12"/>
        </w:numPr>
        <w:rPr>
          <w:rFonts w:asciiTheme="majorBidi" w:hAnsiTheme="majorBidi" w:cstheme="majorBidi"/>
          <w:sz w:val="28"/>
          <w:szCs w:val="28"/>
          <w:lang w:bidi="ar-IQ"/>
        </w:rPr>
      </w:pPr>
      <w:r w:rsidRPr="00142010">
        <w:rPr>
          <w:rFonts w:asciiTheme="majorBidi" w:hAnsiTheme="majorBidi" w:cstheme="majorBidi"/>
          <w:sz w:val="28"/>
          <w:szCs w:val="28"/>
          <w:rtl/>
          <w:lang w:bidi="ar-IQ"/>
        </w:rPr>
        <w:t>ينظر تفسير ابي السعود: 2/64</w:t>
      </w:r>
      <w:r w:rsidR="00CC4E27">
        <w:rPr>
          <w:rFonts w:asciiTheme="majorBidi" w:hAnsiTheme="majorBidi" w:cstheme="majorBidi" w:hint="cs"/>
          <w:sz w:val="28"/>
          <w:szCs w:val="28"/>
          <w:rtl/>
          <w:lang w:bidi="ar-IQ"/>
        </w:rPr>
        <w:t>، و</w:t>
      </w:r>
      <w:r w:rsidR="00167F51">
        <w:rPr>
          <w:rFonts w:asciiTheme="majorBidi" w:hAnsiTheme="majorBidi" w:cstheme="majorBidi" w:hint="cs"/>
          <w:sz w:val="28"/>
          <w:szCs w:val="28"/>
          <w:rtl/>
          <w:lang w:bidi="ar-IQ"/>
        </w:rPr>
        <w:t>زبدة التفسير من فتح القدير: 149، وتفسير القرآن العظيم لابن كثير: 2/75، وأمراض الأمة محمد حسان: 186</w:t>
      </w:r>
    </w:p>
    <w:p w:rsidR="00142010" w:rsidRPr="00142010" w:rsidRDefault="00142010" w:rsidP="00142010">
      <w:pPr>
        <w:pStyle w:val="a6"/>
        <w:numPr>
          <w:ilvl w:val="0"/>
          <w:numId w:val="12"/>
        </w:numPr>
        <w:rPr>
          <w:rFonts w:asciiTheme="majorBidi" w:hAnsiTheme="majorBidi" w:cstheme="majorBidi"/>
          <w:sz w:val="28"/>
          <w:szCs w:val="28"/>
          <w:lang w:bidi="ar-IQ"/>
        </w:rPr>
      </w:pPr>
      <w:r w:rsidRPr="00142010">
        <w:rPr>
          <w:rFonts w:asciiTheme="majorBidi" w:hAnsiTheme="majorBidi" w:cstheme="majorBidi"/>
          <w:sz w:val="28"/>
          <w:szCs w:val="28"/>
          <w:rtl/>
          <w:lang w:bidi="ar-IQ"/>
        </w:rPr>
        <w:t>المائدة: 53</w:t>
      </w:r>
    </w:p>
    <w:p w:rsidR="00142010" w:rsidRPr="00142010" w:rsidRDefault="00142010" w:rsidP="00CC4E27">
      <w:pPr>
        <w:pStyle w:val="a6"/>
        <w:numPr>
          <w:ilvl w:val="0"/>
          <w:numId w:val="12"/>
        </w:numPr>
        <w:rPr>
          <w:rFonts w:asciiTheme="majorBidi" w:hAnsiTheme="majorBidi" w:cstheme="majorBidi"/>
          <w:sz w:val="28"/>
          <w:szCs w:val="28"/>
          <w:lang w:bidi="ar-IQ"/>
        </w:rPr>
      </w:pPr>
      <w:r w:rsidRPr="00142010">
        <w:rPr>
          <w:rFonts w:asciiTheme="majorBidi" w:hAnsiTheme="majorBidi" w:cstheme="majorBidi"/>
          <w:sz w:val="28"/>
          <w:szCs w:val="28"/>
          <w:rtl/>
          <w:lang w:bidi="ar-IQ"/>
        </w:rPr>
        <w:t>ينظر تفسير ابي السعود: 2/55</w:t>
      </w:r>
      <w:r w:rsidR="00167F51">
        <w:rPr>
          <w:rFonts w:asciiTheme="majorBidi" w:hAnsiTheme="majorBidi" w:cstheme="majorBidi" w:hint="cs"/>
          <w:sz w:val="28"/>
          <w:szCs w:val="28"/>
          <w:rtl/>
          <w:lang w:bidi="ar-IQ"/>
        </w:rPr>
        <w:t>، وزبدة التفسير: 147، وفقه السنة، 79</w:t>
      </w:r>
    </w:p>
    <w:p w:rsidR="00905CB8" w:rsidRPr="00077C94" w:rsidRDefault="00F11816" w:rsidP="00DC3F26">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lastRenderedPageBreak/>
        <w:t xml:space="preserve">وفي قوله تعالى: </w:t>
      </w:r>
      <w:r w:rsidR="00DC3F26">
        <w:rPr>
          <w:rFonts w:asciiTheme="majorBidi" w:hAnsiTheme="majorBidi" w:cstheme="majorBidi" w:hint="cs"/>
          <w:b/>
          <w:bCs/>
          <w:sz w:val="32"/>
          <w:szCs w:val="32"/>
          <w:lang w:bidi="ar-IQ"/>
        </w:rPr>
        <w:sym w:font="AGA Arabesque" w:char="F029"/>
      </w:r>
      <w:r w:rsidR="00DC3F26" w:rsidRPr="00DC3F26">
        <w:rPr>
          <w:rFonts w:asciiTheme="majorBidi" w:hAnsiTheme="majorBidi" w:cs="Times New Roman" w:hint="eastAsia"/>
          <w:b/>
          <w:bCs/>
          <w:sz w:val="32"/>
          <w:szCs w:val="32"/>
          <w:rtl/>
          <w:lang w:bidi="ar-IQ"/>
        </w:rPr>
        <w:t>ثُمَّ</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أَنزَلَ</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عَلَيْكُم</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مِّن</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بَعْدِ</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الْغَمِّ</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أَمَنَةً</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نُّعَاساً</w:t>
      </w:r>
      <w:r w:rsidR="00DC3F26" w:rsidRPr="00DC3F26">
        <w:rPr>
          <w:rFonts w:asciiTheme="majorBidi" w:hAnsiTheme="majorBidi" w:cs="Times New Roman"/>
          <w:b/>
          <w:bCs/>
          <w:sz w:val="32"/>
          <w:szCs w:val="32"/>
          <w:rtl/>
          <w:lang w:bidi="ar-IQ"/>
        </w:rPr>
        <w:t xml:space="preserve"> </w:t>
      </w:r>
      <w:r w:rsidR="00DC3F26">
        <w:rPr>
          <w:rFonts w:asciiTheme="majorBidi" w:hAnsiTheme="majorBidi" w:cstheme="majorBidi" w:hint="cs"/>
          <w:b/>
          <w:bCs/>
          <w:sz w:val="32"/>
          <w:szCs w:val="32"/>
          <w:lang w:bidi="ar-IQ"/>
        </w:rPr>
        <w:sym w:font="AGA Arabesque" w:char="F028"/>
      </w:r>
      <w:r w:rsidR="001A3C1F">
        <w:rPr>
          <w:rFonts w:asciiTheme="majorBidi" w:hAnsiTheme="majorBidi" w:cstheme="majorBidi" w:hint="cs"/>
          <w:b/>
          <w:bCs/>
          <w:sz w:val="32"/>
          <w:szCs w:val="32"/>
          <w:rtl/>
          <w:lang w:bidi="ar-IQ"/>
        </w:rPr>
        <w:t>(1)</w:t>
      </w:r>
      <w:r w:rsidR="00905CB8" w:rsidRPr="00077C94">
        <w:rPr>
          <w:rFonts w:asciiTheme="majorBidi" w:hAnsiTheme="majorBidi" w:cstheme="majorBidi" w:hint="cs"/>
          <w:b/>
          <w:bCs/>
          <w:sz w:val="32"/>
          <w:szCs w:val="32"/>
          <w:rtl/>
          <w:lang w:bidi="ar-IQ"/>
        </w:rPr>
        <w:t>.</w:t>
      </w:r>
    </w:p>
    <w:p w:rsidR="00905CB8" w:rsidRPr="00077C94" w:rsidRDefault="00905CB8" w:rsidP="00473DEB">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فقد ذكر عدة اقوال في الوجه الاعرابي ل(نعاساً)</w:t>
      </w:r>
    </w:p>
    <w:p w:rsidR="00905CB8" w:rsidRPr="00077C94" w:rsidRDefault="00905CB8" w:rsidP="00905CB8">
      <w:pPr>
        <w:pStyle w:val="a5"/>
        <w:numPr>
          <w:ilvl w:val="0"/>
          <w:numId w:val="5"/>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فقال انها بدل من (أمنة)، أو عطف بيان.</w:t>
      </w:r>
    </w:p>
    <w:p w:rsidR="00905CB8" w:rsidRPr="00077C94" w:rsidRDefault="00905CB8" w:rsidP="00905CB8">
      <w:pPr>
        <w:pStyle w:val="a5"/>
        <w:numPr>
          <w:ilvl w:val="0"/>
          <w:numId w:val="5"/>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وقول آخر بانها قد تكون مفعول له أو هو المفعول و (أمنة) حال منه متقدمة عليه</w:t>
      </w:r>
    </w:p>
    <w:p w:rsidR="007A2C0B" w:rsidRPr="00077C94" w:rsidRDefault="007A2C0B" w:rsidP="00905CB8">
      <w:pPr>
        <w:pStyle w:val="a5"/>
        <w:numPr>
          <w:ilvl w:val="0"/>
          <w:numId w:val="5"/>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أو (نعاساً) مفعول له أو حال من المخاطبين على تقدير مضاف (ذوي أمنة) أو على أن (أمنة) جمع آمن.</w:t>
      </w:r>
    </w:p>
    <w:p w:rsidR="007A2C0B" w:rsidRPr="00077C94" w:rsidRDefault="007A2C0B" w:rsidP="001D1024">
      <w:pPr>
        <w:spacing w:line="360" w:lineRule="auto"/>
        <w:ind w:firstLine="651"/>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ثم ذكر فيها قراءة جاءت على سكون الميم من الأمن وعدد الاقوال في بيان المعنى فقال:-</w:t>
      </w:r>
    </w:p>
    <w:p w:rsidR="001D1024" w:rsidRPr="00077C94" w:rsidRDefault="001D1024" w:rsidP="001D1024">
      <w:pPr>
        <w:pStyle w:val="a5"/>
        <w:numPr>
          <w:ilvl w:val="0"/>
          <w:numId w:val="6"/>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عن ابن عباس رضي الله عنهما "أمنهم يومئذ بنعاس تغشاهم بعد خوف وانما ينعس من أمن والخائف لا ينام"</w:t>
      </w:r>
    </w:p>
    <w:p w:rsidR="001D1024" w:rsidRPr="00077C94" w:rsidRDefault="000F4FDC" w:rsidP="001D1024">
      <w:pPr>
        <w:pStyle w:val="a5"/>
        <w:numPr>
          <w:ilvl w:val="0"/>
          <w:numId w:val="6"/>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وقول الزبير رضي الله عنه قال "كنت مع النبي صلى الله عليه وسلم حين اشتد الخوف فأنزل الله علينا النوم والله أني لأسمع قول معتب ابن قشير والنعاس يغشاني ما أسمعه إلا كالحلم يق</w:t>
      </w:r>
      <w:r w:rsidR="001C170D">
        <w:rPr>
          <w:rFonts w:asciiTheme="majorBidi" w:hAnsiTheme="majorBidi" w:cstheme="majorBidi" w:hint="cs"/>
          <w:b/>
          <w:bCs/>
          <w:sz w:val="32"/>
          <w:szCs w:val="32"/>
          <w:rtl/>
          <w:lang w:bidi="ar-IQ"/>
        </w:rPr>
        <w:t>ول لو كان لنا من الأمر شيء ما ق</w:t>
      </w:r>
      <w:r w:rsidRPr="00077C94">
        <w:rPr>
          <w:rFonts w:asciiTheme="majorBidi" w:hAnsiTheme="majorBidi" w:cstheme="majorBidi" w:hint="cs"/>
          <w:b/>
          <w:bCs/>
          <w:sz w:val="32"/>
          <w:szCs w:val="32"/>
          <w:rtl/>
          <w:lang w:bidi="ar-IQ"/>
        </w:rPr>
        <w:t>لنا ههنا"</w:t>
      </w:r>
      <w:r w:rsidR="00306A86" w:rsidRPr="00077C94">
        <w:rPr>
          <w:rFonts w:asciiTheme="majorBidi" w:hAnsiTheme="majorBidi" w:cstheme="majorBidi" w:hint="cs"/>
          <w:b/>
          <w:bCs/>
          <w:sz w:val="32"/>
          <w:szCs w:val="32"/>
          <w:rtl/>
          <w:lang w:bidi="ar-IQ"/>
        </w:rPr>
        <w:t>.</w:t>
      </w:r>
    </w:p>
    <w:p w:rsidR="00306A86" w:rsidRPr="00077C94" w:rsidRDefault="00306A86" w:rsidP="001D1024">
      <w:pPr>
        <w:pStyle w:val="a5"/>
        <w:numPr>
          <w:ilvl w:val="0"/>
          <w:numId w:val="6"/>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 xml:space="preserve">وذكر ايضاً قول طلحة بانه قال: "رفعت رأسي يوم أحد فجعلت لا أدري أحداً من القوم إلا وهو يميد تحت </w:t>
      </w:r>
      <w:r w:rsidR="008B0876" w:rsidRPr="00077C94">
        <w:rPr>
          <w:rFonts w:asciiTheme="majorBidi" w:hAnsiTheme="majorBidi" w:cstheme="majorBidi" w:hint="cs"/>
          <w:b/>
          <w:bCs/>
          <w:sz w:val="32"/>
          <w:szCs w:val="32"/>
          <w:rtl/>
          <w:lang w:bidi="ar-IQ"/>
        </w:rPr>
        <w:t>حجفته من النعاس قال وكنت ممن ألقى عليه النعاس يومئذ فكان السيف يسقط من يدي فآخذه ثم يسقط السوط من يدي فآخذه"</w:t>
      </w:r>
    </w:p>
    <w:p w:rsidR="001A3C1F" w:rsidRDefault="00ED7A6D" w:rsidP="00E014D9">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28" type="#_x0000_t32" style="position:absolute;left:0;text-align:left;margin-left:-2.25pt;margin-top:56.75pt;width:426.75pt;height:.75pt;flip:x y;z-index:251660288" o:connectortype="straight">
            <w10:wrap anchorx="page"/>
          </v:shape>
        </w:pict>
      </w:r>
      <w:r w:rsidR="00601A25" w:rsidRPr="00077C94">
        <w:rPr>
          <w:rFonts w:asciiTheme="majorBidi" w:hAnsiTheme="majorBidi" w:cstheme="majorBidi" w:hint="cs"/>
          <w:b/>
          <w:bCs/>
          <w:sz w:val="32"/>
          <w:szCs w:val="32"/>
          <w:rtl/>
          <w:lang w:bidi="ar-IQ"/>
        </w:rPr>
        <w:t>ثم حدد ان هذا القول الاخير هو الذي يشمل دلالة على أن من المؤمنين من لم يلق عليه النعاس مستدلاً على ذلك بقوله عز وجل بعده "يغشى طائفة منكم"</w:t>
      </w:r>
      <w:r w:rsidR="001A3C1F">
        <w:rPr>
          <w:rFonts w:asciiTheme="majorBidi" w:hAnsiTheme="majorBidi" w:cstheme="majorBidi" w:hint="cs"/>
          <w:b/>
          <w:bCs/>
          <w:sz w:val="32"/>
          <w:szCs w:val="32"/>
          <w:rtl/>
          <w:lang w:bidi="ar-IQ"/>
        </w:rPr>
        <w:t>(2)</w:t>
      </w:r>
    </w:p>
    <w:p w:rsidR="001A3C1F" w:rsidRPr="001A3C1F" w:rsidRDefault="001A3C1F" w:rsidP="001A3C1F">
      <w:pPr>
        <w:pStyle w:val="a6"/>
        <w:numPr>
          <w:ilvl w:val="0"/>
          <w:numId w:val="13"/>
        </w:numPr>
        <w:rPr>
          <w:rFonts w:asciiTheme="majorBidi" w:hAnsiTheme="majorBidi" w:cstheme="majorBidi"/>
          <w:sz w:val="28"/>
          <w:szCs w:val="28"/>
          <w:lang w:bidi="ar-IQ"/>
        </w:rPr>
      </w:pPr>
      <w:r w:rsidRPr="001A3C1F">
        <w:rPr>
          <w:rFonts w:asciiTheme="majorBidi" w:hAnsiTheme="majorBidi" w:cstheme="majorBidi"/>
          <w:sz w:val="28"/>
          <w:szCs w:val="28"/>
          <w:rtl/>
          <w:lang w:bidi="ar-IQ"/>
        </w:rPr>
        <w:t>آل عمران: 154</w:t>
      </w:r>
    </w:p>
    <w:p w:rsidR="001A3C1F" w:rsidRPr="001A3C1F" w:rsidRDefault="001A3C1F" w:rsidP="001A3C1F">
      <w:pPr>
        <w:pStyle w:val="a6"/>
        <w:numPr>
          <w:ilvl w:val="0"/>
          <w:numId w:val="13"/>
        </w:numPr>
        <w:rPr>
          <w:rFonts w:asciiTheme="majorBidi" w:hAnsiTheme="majorBidi" w:cstheme="majorBidi"/>
          <w:sz w:val="28"/>
          <w:szCs w:val="28"/>
          <w:lang w:bidi="ar-IQ"/>
        </w:rPr>
      </w:pPr>
      <w:r w:rsidRPr="001A3C1F">
        <w:rPr>
          <w:rFonts w:asciiTheme="majorBidi" w:hAnsiTheme="majorBidi" w:cstheme="majorBidi"/>
          <w:sz w:val="28"/>
          <w:szCs w:val="28"/>
          <w:rtl/>
          <w:lang w:bidi="ar-IQ"/>
        </w:rPr>
        <w:t>ينظر تفسير ابي السعود: 1/433</w:t>
      </w:r>
      <w:r w:rsidR="00167F51">
        <w:rPr>
          <w:rFonts w:asciiTheme="majorBidi" w:hAnsiTheme="majorBidi" w:cstheme="majorBidi" w:hint="cs"/>
          <w:sz w:val="28"/>
          <w:szCs w:val="28"/>
          <w:rtl/>
          <w:lang w:bidi="ar-IQ"/>
        </w:rPr>
        <w:t>، والامن يكون مع وجود اسباب الخوف-ينظر زبدة التفسير من فتح القدير: 88</w:t>
      </w:r>
    </w:p>
    <w:p w:rsidR="001E743F" w:rsidRPr="006414F5" w:rsidRDefault="001E743F" w:rsidP="00DC3F26">
      <w:pPr>
        <w:pStyle w:val="a5"/>
        <w:numPr>
          <w:ilvl w:val="0"/>
          <w:numId w:val="1"/>
        </w:numPr>
        <w:spacing w:line="360" w:lineRule="auto"/>
        <w:ind w:left="418"/>
        <w:jc w:val="both"/>
        <w:rPr>
          <w:rFonts w:asciiTheme="majorBidi" w:hAnsiTheme="majorBidi" w:cstheme="majorBidi"/>
          <w:b/>
          <w:bCs/>
          <w:sz w:val="32"/>
          <w:szCs w:val="32"/>
          <w:lang w:bidi="ar-IQ"/>
        </w:rPr>
      </w:pPr>
      <w:r w:rsidRPr="006414F5">
        <w:rPr>
          <w:rFonts w:asciiTheme="majorBidi" w:hAnsiTheme="majorBidi" w:cstheme="majorBidi" w:hint="cs"/>
          <w:b/>
          <w:bCs/>
          <w:sz w:val="32"/>
          <w:szCs w:val="32"/>
          <w:rtl/>
          <w:lang w:bidi="ar-IQ"/>
        </w:rPr>
        <w:lastRenderedPageBreak/>
        <w:t xml:space="preserve">وقد بين رأي الشرع فيمن يدخل في حكم الشرك قوله تعالى: </w:t>
      </w:r>
      <w:r w:rsidR="00DC3F26" w:rsidRPr="006414F5">
        <w:rPr>
          <w:rFonts w:asciiTheme="majorBidi" w:hAnsiTheme="majorBidi" w:cstheme="majorBidi" w:hint="cs"/>
          <w:b/>
          <w:bCs/>
          <w:sz w:val="32"/>
          <w:szCs w:val="32"/>
          <w:lang w:bidi="ar-IQ"/>
        </w:rPr>
        <w:sym w:font="AGA Arabesque" w:char="F029"/>
      </w:r>
      <w:r w:rsidR="00DC3F26" w:rsidRPr="006414F5">
        <w:rPr>
          <w:rFonts w:asciiTheme="majorBidi" w:hAnsiTheme="majorBidi" w:cs="Times New Roman" w:hint="eastAsia"/>
          <w:b/>
          <w:bCs/>
          <w:sz w:val="32"/>
          <w:szCs w:val="32"/>
          <w:rtl/>
          <w:lang w:bidi="ar-IQ"/>
        </w:rPr>
        <w:t>إِنَّ</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اللّهَ</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لاَ</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يَغْفِرُ</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أَن</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يُشْرَكَ</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بِهِ</w:t>
      </w:r>
      <w:r w:rsidR="00DC3F26" w:rsidRPr="006414F5">
        <w:rPr>
          <w:rFonts w:asciiTheme="majorBidi" w:hAnsiTheme="majorBidi" w:cstheme="majorBidi" w:hint="cs"/>
          <w:b/>
          <w:bCs/>
          <w:sz w:val="32"/>
          <w:szCs w:val="32"/>
          <w:lang w:bidi="ar-IQ"/>
        </w:rPr>
        <w:sym w:font="AGA Arabesque" w:char="F028"/>
      </w:r>
      <w:r w:rsidR="006357E5" w:rsidRPr="006414F5">
        <w:rPr>
          <w:rFonts w:asciiTheme="majorBidi" w:hAnsiTheme="majorBidi" w:cstheme="majorBidi" w:hint="cs"/>
          <w:b/>
          <w:bCs/>
          <w:sz w:val="32"/>
          <w:szCs w:val="32"/>
          <w:rtl/>
          <w:lang w:bidi="ar-IQ"/>
        </w:rPr>
        <w:t>(1)</w:t>
      </w:r>
      <w:r w:rsidR="00601323" w:rsidRPr="006414F5">
        <w:rPr>
          <w:rFonts w:asciiTheme="majorBidi" w:hAnsiTheme="majorBidi" w:cstheme="majorBidi" w:hint="cs"/>
          <w:b/>
          <w:bCs/>
          <w:sz w:val="32"/>
          <w:szCs w:val="32"/>
          <w:rtl/>
          <w:lang w:bidi="ar-IQ"/>
        </w:rPr>
        <w:t>.</w:t>
      </w:r>
    </w:p>
    <w:p w:rsidR="00601323" w:rsidRPr="006414F5" w:rsidRDefault="00601323" w:rsidP="00BB5C5F">
      <w:pPr>
        <w:spacing w:line="360" w:lineRule="auto"/>
        <w:ind w:left="418" w:firstLine="651"/>
        <w:jc w:val="both"/>
        <w:rPr>
          <w:rFonts w:asciiTheme="majorBidi" w:hAnsiTheme="majorBidi" w:cstheme="majorBidi"/>
          <w:b/>
          <w:bCs/>
          <w:sz w:val="32"/>
          <w:szCs w:val="32"/>
          <w:rtl/>
          <w:lang w:bidi="ar-IQ"/>
        </w:rPr>
      </w:pPr>
      <w:r w:rsidRPr="006414F5">
        <w:rPr>
          <w:rFonts w:asciiTheme="majorBidi" w:hAnsiTheme="majorBidi" w:cstheme="majorBidi" w:hint="cs"/>
          <w:b/>
          <w:bCs/>
          <w:sz w:val="32"/>
          <w:szCs w:val="32"/>
          <w:rtl/>
          <w:lang w:bidi="ar-IQ"/>
        </w:rPr>
        <w:t xml:space="preserve">فقال: "والمراد بالشرك مطلق الكفر المنتظم لكفر اليهود انتظاما أوليا فان الشرع قد نص على اشراك أهل الكتاب قاطبة وقضى بخلود أصناف الكفرة في النار ونزوله في حق اليهود" ثم بين ان سياق النظم الكريم لا يقتضي اختصاصه بكفرهم وانما </w:t>
      </w:r>
      <w:r w:rsidR="00ED7B09" w:rsidRPr="006414F5">
        <w:rPr>
          <w:rFonts w:asciiTheme="majorBidi" w:hAnsiTheme="majorBidi" w:cstheme="majorBidi" w:hint="cs"/>
          <w:b/>
          <w:bCs/>
          <w:sz w:val="32"/>
          <w:szCs w:val="32"/>
          <w:rtl/>
          <w:lang w:bidi="ar-IQ"/>
        </w:rPr>
        <w:t xml:space="preserve">اندراجه فيه قطعاً وذلك لاقتضاء جواز المغفرة لمن اتصف بلا توبة وبلا ايمان، فقد بين ان الحكمة التشريعية المقتضية لسد باب الكفر وجواز مغفرته بلا ايمان مما يؤدي الى فتحه ولان ظلمات الكفر والمعاصي انما يسترها نور الايمان فمن لم يكن له ايمان لم يغفر </w:t>
      </w:r>
      <w:r w:rsidR="00E54684" w:rsidRPr="006414F5">
        <w:rPr>
          <w:rFonts w:asciiTheme="majorBidi" w:hAnsiTheme="majorBidi" w:cstheme="majorBidi" w:hint="cs"/>
          <w:b/>
          <w:bCs/>
          <w:sz w:val="32"/>
          <w:szCs w:val="32"/>
          <w:rtl/>
          <w:lang w:bidi="ar-IQ"/>
        </w:rPr>
        <w:t>له شيء من الكفر والمعاصي</w:t>
      </w:r>
      <w:r w:rsidR="006357E5" w:rsidRPr="006414F5">
        <w:rPr>
          <w:rFonts w:asciiTheme="majorBidi" w:hAnsiTheme="majorBidi" w:cstheme="majorBidi" w:hint="cs"/>
          <w:b/>
          <w:bCs/>
          <w:sz w:val="32"/>
          <w:szCs w:val="32"/>
          <w:rtl/>
          <w:lang w:bidi="ar-IQ"/>
        </w:rPr>
        <w:t>(2)</w:t>
      </w:r>
      <w:r w:rsidR="00E54684" w:rsidRPr="006414F5">
        <w:rPr>
          <w:rFonts w:asciiTheme="majorBidi" w:hAnsiTheme="majorBidi" w:cstheme="majorBidi" w:hint="cs"/>
          <w:b/>
          <w:bCs/>
          <w:sz w:val="32"/>
          <w:szCs w:val="32"/>
          <w:rtl/>
          <w:lang w:bidi="ar-IQ"/>
        </w:rPr>
        <w:t>.</w:t>
      </w:r>
    </w:p>
    <w:p w:rsidR="00E54684" w:rsidRPr="006414F5" w:rsidRDefault="00E54684" w:rsidP="00DC3F26">
      <w:pPr>
        <w:spacing w:line="360" w:lineRule="auto"/>
        <w:ind w:left="418" w:firstLine="651"/>
        <w:jc w:val="both"/>
        <w:rPr>
          <w:rFonts w:asciiTheme="majorBidi" w:hAnsiTheme="majorBidi" w:cstheme="majorBidi"/>
          <w:b/>
          <w:bCs/>
          <w:sz w:val="32"/>
          <w:szCs w:val="32"/>
          <w:rtl/>
          <w:lang w:bidi="ar-IQ"/>
        </w:rPr>
      </w:pPr>
      <w:r w:rsidRPr="006414F5">
        <w:rPr>
          <w:rFonts w:asciiTheme="majorBidi" w:hAnsiTheme="majorBidi" w:cstheme="majorBidi" w:hint="cs"/>
          <w:b/>
          <w:bCs/>
          <w:sz w:val="32"/>
          <w:szCs w:val="32"/>
          <w:rtl/>
          <w:lang w:bidi="ar-IQ"/>
        </w:rPr>
        <w:t xml:space="preserve">ومن الجوانب الفقهية ايضاً بيانه لتأدية صلاة الخوف في قوله تعالى: </w:t>
      </w:r>
      <w:r w:rsidR="00DC3F26" w:rsidRPr="006414F5">
        <w:rPr>
          <w:rFonts w:asciiTheme="majorBidi" w:hAnsiTheme="majorBidi" w:cstheme="majorBidi" w:hint="cs"/>
          <w:b/>
          <w:bCs/>
          <w:sz w:val="32"/>
          <w:szCs w:val="32"/>
          <w:lang w:bidi="ar-IQ"/>
        </w:rPr>
        <w:sym w:font="AGA Arabesque" w:char="F029"/>
      </w:r>
      <w:r w:rsidR="00DC3F26" w:rsidRPr="006414F5">
        <w:rPr>
          <w:rFonts w:asciiTheme="majorBidi" w:hAnsiTheme="majorBidi" w:cs="Times New Roman" w:hint="eastAsia"/>
          <w:b/>
          <w:bCs/>
          <w:sz w:val="32"/>
          <w:szCs w:val="32"/>
          <w:rtl/>
          <w:lang w:bidi="ar-IQ"/>
        </w:rPr>
        <w:t>فَلَيْسَ</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عَلَيْكُمْ</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جُنَاحٌ</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أَن</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تَقْصُرُواْ</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مِنَ</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الصَّلاَةِ</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إِنْ</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خِفْتُمْ</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أَن</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يَفْتِنَكُمُ</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الَّذِينَ</w:t>
      </w:r>
      <w:r w:rsidR="00DC3F26" w:rsidRPr="006414F5">
        <w:rPr>
          <w:rFonts w:asciiTheme="majorBidi" w:hAnsiTheme="majorBidi" w:cs="Times New Roman"/>
          <w:b/>
          <w:bCs/>
          <w:sz w:val="32"/>
          <w:szCs w:val="32"/>
          <w:rtl/>
          <w:lang w:bidi="ar-IQ"/>
        </w:rPr>
        <w:t xml:space="preserve"> </w:t>
      </w:r>
      <w:r w:rsidR="00DC3F26" w:rsidRPr="006414F5">
        <w:rPr>
          <w:rFonts w:asciiTheme="majorBidi" w:hAnsiTheme="majorBidi" w:cs="Times New Roman" w:hint="eastAsia"/>
          <w:b/>
          <w:bCs/>
          <w:sz w:val="32"/>
          <w:szCs w:val="32"/>
          <w:rtl/>
          <w:lang w:bidi="ar-IQ"/>
        </w:rPr>
        <w:t>كَفَرُواْ</w:t>
      </w:r>
      <w:r w:rsidR="00DC3F26" w:rsidRPr="006414F5">
        <w:rPr>
          <w:rFonts w:asciiTheme="majorBidi" w:hAnsiTheme="majorBidi" w:cstheme="majorBidi" w:hint="cs"/>
          <w:b/>
          <w:bCs/>
          <w:sz w:val="32"/>
          <w:szCs w:val="32"/>
          <w:lang w:bidi="ar-IQ"/>
        </w:rPr>
        <w:sym w:font="AGA Arabesque" w:char="F028"/>
      </w:r>
      <w:r w:rsidR="006357E5" w:rsidRPr="006414F5">
        <w:rPr>
          <w:rFonts w:asciiTheme="majorBidi" w:hAnsiTheme="majorBidi" w:cstheme="majorBidi" w:hint="cs"/>
          <w:b/>
          <w:bCs/>
          <w:sz w:val="32"/>
          <w:szCs w:val="32"/>
          <w:rtl/>
          <w:lang w:bidi="ar-IQ"/>
        </w:rPr>
        <w:t>(3)</w:t>
      </w:r>
    </w:p>
    <w:p w:rsidR="00455690" w:rsidRPr="006414F5" w:rsidRDefault="00455690" w:rsidP="00BB5C5F">
      <w:pPr>
        <w:spacing w:line="360" w:lineRule="auto"/>
        <w:ind w:left="418" w:firstLine="651"/>
        <w:jc w:val="both"/>
        <w:rPr>
          <w:rFonts w:asciiTheme="majorBidi" w:hAnsiTheme="majorBidi" w:cstheme="majorBidi"/>
          <w:b/>
          <w:bCs/>
          <w:sz w:val="32"/>
          <w:szCs w:val="32"/>
          <w:rtl/>
          <w:lang w:bidi="ar-IQ"/>
        </w:rPr>
      </w:pPr>
      <w:r w:rsidRPr="006414F5">
        <w:rPr>
          <w:rFonts w:asciiTheme="majorBidi" w:hAnsiTheme="majorBidi" w:cstheme="majorBidi" w:hint="cs"/>
          <w:b/>
          <w:bCs/>
          <w:sz w:val="32"/>
          <w:szCs w:val="32"/>
          <w:rtl/>
          <w:lang w:bidi="ar-IQ"/>
        </w:rPr>
        <w:t xml:space="preserve">فالجناح:- هو الحرج، والقصر هو خلاف المد وهو بعض الشيء او جزئه لذلك فان (من) هنا قد أفادت التبعيض فذكر آراء في الاعراب فقال:- </w:t>
      </w:r>
    </w:p>
    <w:p w:rsidR="00455690" w:rsidRPr="006414F5" w:rsidRDefault="0006732A" w:rsidP="00BB5C5F">
      <w:pPr>
        <w:pStyle w:val="a5"/>
        <w:numPr>
          <w:ilvl w:val="0"/>
          <w:numId w:val="7"/>
        </w:numPr>
        <w:spacing w:line="360" w:lineRule="auto"/>
        <w:ind w:left="418"/>
        <w:jc w:val="both"/>
        <w:rPr>
          <w:rFonts w:asciiTheme="majorBidi" w:hAnsiTheme="majorBidi" w:cstheme="majorBidi"/>
          <w:b/>
          <w:bCs/>
          <w:sz w:val="32"/>
          <w:szCs w:val="32"/>
          <w:lang w:bidi="ar-IQ"/>
        </w:rPr>
      </w:pPr>
      <w:r w:rsidRPr="006414F5">
        <w:rPr>
          <w:rFonts w:asciiTheme="majorBidi" w:hAnsiTheme="majorBidi" w:cstheme="majorBidi" w:hint="cs"/>
          <w:b/>
          <w:bCs/>
          <w:sz w:val="32"/>
          <w:szCs w:val="32"/>
          <w:rtl/>
          <w:lang w:bidi="ar-IQ"/>
        </w:rPr>
        <w:t xml:space="preserve">رأي الاخفش هو أن تكون (الصلاة) مفعولاً لتقصروا و (من) زائدة. </w:t>
      </w:r>
    </w:p>
    <w:p w:rsidR="0006732A" w:rsidRPr="006414F5" w:rsidRDefault="0006732A" w:rsidP="00BB5C5F">
      <w:pPr>
        <w:pStyle w:val="a5"/>
        <w:numPr>
          <w:ilvl w:val="0"/>
          <w:numId w:val="7"/>
        </w:numPr>
        <w:spacing w:line="360" w:lineRule="auto"/>
        <w:ind w:left="418"/>
        <w:jc w:val="both"/>
        <w:rPr>
          <w:rFonts w:asciiTheme="majorBidi" w:hAnsiTheme="majorBidi" w:cstheme="majorBidi"/>
          <w:b/>
          <w:bCs/>
          <w:sz w:val="32"/>
          <w:szCs w:val="32"/>
          <w:lang w:bidi="ar-IQ"/>
        </w:rPr>
      </w:pPr>
      <w:r w:rsidRPr="006414F5">
        <w:rPr>
          <w:rFonts w:asciiTheme="majorBidi" w:hAnsiTheme="majorBidi" w:cstheme="majorBidi" w:hint="cs"/>
          <w:b/>
          <w:bCs/>
          <w:sz w:val="32"/>
          <w:szCs w:val="32"/>
          <w:rtl/>
          <w:lang w:bidi="ar-IQ"/>
        </w:rPr>
        <w:t xml:space="preserve">رأي سيبويه:- ان من تبعيضية فيكون المفعول محذوف </w:t>
      </w:r>
      <w:r w:rsidR="005E73B3" w:rsidRPr="006414F5">
        <w:rPr>
          <w:rFonts w:asciiTheme="majorBidi" w:hAnsiTheme="majorBidi" w:cstheme="majorBidi" w:hint="cs"/>
          <w:b/>
          <w:bCs/>
          <w:sz w:val="32"/>
          <w:szCs w:val="32"/>
          <w:rtl/>
          <w:lang w:bidi="ar-IQ"/>
        </w:rPr>
        <w:t>وقد يكون معنى القصر الحبس.</w:t>
      </w:r>
    </w:p>
    <w:p w:rsidR="005E73B3" w:rsidRPr="006414F5" w:rsidRDefault="00B062EA" w:rsidP="00BB5C5F">
      <w:pPr>
        <w:spacing w:line="360" w:lineRule="auto"/>
        <w:ind w:left="418" w:firstLine="651"/>
        <w:jc w:val="both"/>
        <w:rPr>
          <w:rFonts w:asciiTheme="majorBidi" w:hAnsiTheme="majorBidi" w:cstheme="majorBidi"/>
          <w:b/>
          <w:bCs/>
          <w:sz w:val="32"/>
          <w:szCs w:val="32"/>
          <w:rtl/>
          <w:lang w:bidi="ar-IQ"/>
        </w:rPr>
      </w:pPr>
      <w:r w:rsidRPr="006414F5">
        <w:rPr>
          <w:rFonts w:asciiTheme="majorBidi" w:hAnsiTheme="majorBidi" w:cstheme="majorBidi" w:hint="cs"/>
          <w:b/>
          <w:bCs/>
          <w:sz w:val="32"/>
          <w:szCs w:val="32"/>
          <w:rtl/>
          <w:lang w:bidi="ar-IQ"/>
        </w:rPr>
        <w:t xml:space="preserve">ثم بين ادنى مدة السفر الذي يتعلق به القصر عند المذهب الفقهية فقال: </w:t>
      </w:r>
    </w:p>
    <w:p w:rsidR="00B062EA" w:rsidRPr="006414F5" w:rsidRDefault="00ED7A6D" w:rsidP="00BB5C5F">
      <w:pPr>
        <w:pStyle w:val="a5"/>
        <w:numPr>
          <w:ilvl w:val="0"/>
          <w:numId w:val="1"/>
        </w:numPr>
        <w:spacing w:line="360" w:lineRule="auto"/>
        <w:ind w:left="418"/>
        <w:jc w:val="both"/>
        <w:rPr>
          <w:rFonts w:asciiTheme="majorBidi" w:hAnsiTheme="majorBidi" w:cstheme="majorBidi"/>
          <w:b/>
          <w:bCs/>
          <w:sz w:val="32"/>
          <w:szCs w:val="32"/>
          <w:lang w:bidi="ar-IQ"/>
        </w:rPr>
      </w:pPr>
      <w:r w:rsidRPr="00ED7A6D">
        <w:rPr>
          <w:noProof/>
        </w:rPr>
        <w:pict>
          <v:shape id="_x0000_s1041" type="#_x0000_t32" style="position:absolute;left:0;text-align:left;margin-left:.75pt;margin-top:55.85pt;width:427.5pt;height:.05pt;flip:x;z-index:251674624" o:connectortype="straight">
            <w10:wrap anchorx="page"/>
          </v:shape>
        </w:pict>
      </w:r>
      <w:r w:rsidR="00B062EA" w:rsidRPr="006414F5">
        <w:rPr>
          <w:rFonts w:asciiTheme="majorBidi" w:hAnsiTheme="majorBidi" w:cstheme="majorBidi" w:hint="cs"/>
          <w:b/>
          <w:bCs/>
          <w:sz w:val="32"/>
          <w:szCs w:val="32"/>
          <w:rtl/>
          <w:lang w:bidi="ar-IQ"/>
        </w:rPr>
        <w:t xml:space="preserve">ان القصر عند </w:t>
      </w:r>
      <w:r w:rsidR="00C15E03" w:rsidRPr="006414F5">
        <w:rPr>
          <w:rFonts w:asciiTheme="majorBidi" w:hAnsiTheme="majorBidi" w:cstheme="majorBidi" w:hint="cs"/>
          <w:b/>
          <w:bCs/>
          <w:sz w:val="32"/>
          <w:szCs w:val="32"/>
          <w:rtl/>
          <w:lang w:bidi="ar-IQ"/>
        </w:rPr>
        <w:t xml:space="preserve">أبي </w:t>
      </w:r>
      <w:r w:rsidR="00B062EA" w:rsidRPr="006414F5">
        <w:rPr>
          <w:rFonts w:asciiTheme="majorBidi" w:hAnsiTheme="majorBidi" w:cstheme="majorBidi" w:hint="cs"/>
          <w:b/>
          <w:bCs/>
          <w:sz w:val="32"/>
          <w:szCs w:val="32"/>
          <w:rtl/>
          <w:lang w:bidi="ar-IQ"/>
        </w:rPr>
        <w:t xml:space="preserve">حنيفة يتحدد ب(مسيرة ثلاثة أيام ولياليها) بسير الابل ومشي الاقدام بالاقتصاد </w:t>
      </w:r>
    </w:p>
    <w:p w:rsidR="006357E5" w:rsidRPr="006357E5" w:rsidRDefault="006357E5" w:rsidP="006357E5">
      <w:pPr>
        <w:pStyle w:val="a6"/>
        <w:numPr>
          <w:ilvl w:val="0"/>
          <w:numId w:val="14"/>
        </w:numPr>
        <w:rPr>
          <w:rFonts w:asciiTheme="majorBidi" w:hAnsiTheme="majorBidi" w:cstheme="majorBidi"/>
          <w:sz w:val="28"/>
          <w:szCs w:val="28"/>
          <w:lang w:bidi="ar-IQ"/>
        </w:rPr>
      </w:pPr>
      <w:r w:rsidRPr="006357E5">
        <w:rPr>
          <w:rFonts w:asciiTheme="majorBidi" w:hAnsiTheme="majorBidi" w:cstheme="majorBidi"/>
          <w:sz w:val="28"/>
          <w:szCs w:val="28"/>
          <w:rtl/>
          <w:lang w:bidi="ar-IQ"/>
        </w:rPr>
        <w:t>النساء: 116</w:t>
      </w:r>
    </w:p>
    <w:p w:rsidR="006357E5" w:rsidRPr="006357E5" w:rsidRDefault="006357E5" w:rsidP="006357E5">
      <w:pPr>
        <w:pStyle w:val="a6"/>
        <w:numPr>
          <w:ilvl w:val="0"/>
          <w:numId w:val="14"/>
        </w:numPr>
        <w:rPr>
          <w:rFonts w:asciiTheme="majorBidi" w:hAnsiTheme="majorBidi" w:cstheme="majorBidi"/>
          <w:sz w:val="28"/>
          <w:szCs w:val="28"/>
          <w:lang w:bidi="ar-IQ"/>
        </w:rPr>
      </w:pPr>
      <w:r w:rsidRPr="006357E5">
        <w:rPr>
          <w:rFonts w:asciiTheme="majorBidi" w:hAnsiTheme="majorBidi" w:cstheme="majorBidi"/>
          <w:sz w:val="28"/>
          <w:szCs w:val="28"/>
          <w:rtl/>
          <w:lang w:bidi="ar-IQ"/>
        </w:rPr>
        <w:t>ينظر تفسير ابي السعود: 1/533</w:t>
      </w:r>
      <w:r w:rsidR="00167F51">
        <w:rPr>
          <w:rFonts w:asciiTheme="majorBidi" w:hAnsiTheme="majorBidi" w:cstheme="majorBidi" w:hint="cs"/>
          <w:sz w:val="28"/>
          <w:szCs w:val="28"/>
          <w:rtl/>
          <w:lang w:bidi="ar-IQ"/>
        </w:rPr>
        <w:t>، والكبائر شمس الدين بن عثمان الذهبي: 21</w:t>
      </w:r>
    </w:p>
    <w:p w:rsidR="006357E5" w:rsidRPr="006357E5" w:rsidRDefault="006357E5" w:rsidP="006357E5">
      <w:pPr>
        <w:pStyle w:val="a6"/>
        <w:numPr>
          <w:ilvl w:val="0"/>
          <w:numId w:val="14"/>
        </w:numPr>
        <w:rPr>
          <w:rFonts w:asciiTheme="majorBidi" w:hAnsiTheme="majorBidi" w:cstheme="majorBidi"/>
          <w:sz w:val="28"/>
          <w:szCs w:val="28"/>
          <w:lang w:bidi="ar-IQ"/>
        </w:rPr>
      </w:pPr>
      <w:r w:rsidRPr="006357E5">
        <w:rPr>
          <w:rFonts w:asciiTheme="majorBidi" w:hAnsiTheme="majorBidi" w:cstheme="majorBidi"/>
          <w:sz w:val="28"/>
          <w:szCs w:val="28"/>
          <w:rtl/>
          <w:lang w:bidi="ar-IQ"/>
        </w:rPr>
        <w:t>النساء: 101</w:t>
      </w:r>
    </w:p>
    <w:p w:rsidR="0011174A" w:rsidRPr="0011174A" w:rsidRDefault="0011174A" w:rsidP="0011174A">
      <w:pPr>
        <w:pStyle w:val="a5"/>
        <w:numPr>
          <w:ilvl w:val="0"/>
          <w:numId w:val="1"/>
        </w:numPr>
        <w:spacing w:line="360" w:lineRule="auto"/>
        <w:jc w:val="both"/>
        <w:rPr>
          <w:rFonts w:asciiTheme="majorBidi" w:hAnsiTheme="majorBidi" w:cstheme="majorBidi"/>
          <w:b/>
          <w:bCs/>
          <w:sz w:val="32"/>
          <w:szCs w:val="32"/>
          <w:lang w:bidi="ar-IQ"/>
        </w:rPr>
      </w:pPr>
      <w:r w:rsidRPr="0011174A">
        <w:rPr>
          <w:rFonts w:asciiTheme="majorBidi" w:hAnsiTheme="majorBidi" w:cstheme="majorBidi" w:hint="cs"/>
          <w:b/>
          <w:bCs/>
          <w:sz w:val="32"/>
          <w:szCs w:val="32"/>
          <w:rtl/>
          <w:lang w:bidi="ar-IQ"/>
        </w:rPr>
        <w:lastRenderedPageBreak/>
        <w:t>وهو عند الشافعي مسيرة يومين</w:t>
      </w:r>
    </w:p>
    <w:p w:rsidR="0011174A" w:rsidRPr="0011174A" w:rsidRDefault="0011174A" w:rsidP="0011174A">
      <w:pPr>
        <w:pStyle w:val="a5"/>
        <w:numPr>
          <w:ilvl w:val="0"/>
          <w:numId w:val="1"/>
        </w:numPr>
        <w:spacing w:line="360" w:lineRule="auto"/>
        <w:jc w:val="both"/>
        <w:rPr>
          <w:rFonts w:asciiTheme="majorBidi" w:hAnsiTheme="majorBidi" w:cstheme="majorBidi"/>
          <w:b/>
          <w:bCs/>
          <w:sz w:val="32"/>
          <w:szCs w:val="32"/>
          <w:lang w:bidi="ar-IQ"/>
        </w:rPr>
      </w:pPr>
      <w:r w:rsidRPr="0011174A">
        <w:rPr>
          <w:rFonts w:asciiTheme="majorBidi" w:hAnsiTheme="majorBidi" w:cstheme="majorBidi" w:hint="cs"/>
          <w:b/>
          <w:bCs/>
          <w:sz w:val="32"/>
          <w:szCs w:val="32"/>
          <w:rtl/>
          <w:lang w:bidi="ar-IQ"/>
        </w:rPr>
        <w:t>ثم بين ان ظاهر الآية الكريمة التخيير وأفضلية الاتمام وبهذا تعلق الشافعي</w:t>
      </w:r>
    </w:p>
    <w:p w:rsidR="00C908A1" w:rsidRPr="00077C94" w:rsidRDefault="00C908A1" w:rsidP="0096625C">
      <w:pPr>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ثم بين السنة في ذلك بما روي عن النبي صلى الله عليه وسلم أنه أتم في السفر</w:t>
      </w:r>
      <w:r w:rsidR="0096625C">
        <w:rPr>
          <w:rFonts w:asciiTheme="majorBidi" w:hAnsiTheme="majorBidi" w:cstheme="majorBidi" w:hint="cs"/>
          <w:b/>
          <w:bCs/>
          <w:sz w:val="32"/>
          <w:szCs w:val="32"/>
          <w:rtl/>
          <w:lang w:bidi="ar-IQ"/>
        </w:rPr>
        <w:t xml:space="preserve">، </w:t>
      </w:r>
      <w:r w:rsidRPr="00077C94">
        <w:rPr>
          <w:rFonts w:asciiTheme="majorBidi" w:hAnsiTheme="majorBidi" w:cstheme="majorBidi" w:hint="cs"/>
          <w:b/>
          <w:bCs/>
          <w:sz w:val="32"/>
          <w:szCs w:val="32"/>
          <w:rtl/>
          <w:lang w:bidi="ar-IQ"/>
        </w:rPr>
        <w:t>ونقل عن عائشة (رضي الله عنها</w:t>
      </w:r>
      <w:r w:rsidR="001D469F" w:rsidRPr="00077C94">
        <w:rPr>
          <w:rFonts w:asciiTheme="majorBidi" w:hAnsiTheme="majorBidi" w:cstheme="majorBidi" w:hint="cs"/>
          <w:b/>
          <w:bCs/>
          <w:sz w:val="32"/>
          <w:szCs w:val="32"/>
          <w:rtl/>
          <w:lang w:bidi="ar-IQ"/>
        </w:rPr>
        <w:t>)</w:t>
      </w:r>
      <w:r w:rsidRPr="00077C94">
        <w:rPr>
          <w:rFonts w:asciiTheme="majorBidi" w:hAnsiTheme="majorBidi" w:cstheme="majorBidi" w:hint="cs"/>
          <w:b/>
          <w:bCs/>
          <w:sz w:val="32"/>
          <w:szCs w:val="32"/>
          <w:rtl/>
          <w:lang w:bidi="ar-IQ"/>
        </w:rPr>
        <w:t xml:space="preserve"> أنها أتمت تارة وقصرت أخرى</w:t>
      </w:r>
      <w:r w:rsidR="001D469F" w:rsidRPr="00077C94">
        <w:rPr>
          <w:rFonts w:asciiTheme="majorBidi" w:hAnsiTheme="majorBidi" w:cstheme="majorBidi" w:hint="cs"/>
          <w:b/>
          <w:bCs/>
          <w:sz w:val="32"/>
          <w:szCs w:val="32"/>
          <w:rtl/>
          <w:lang w:bidi="ar-IQ"/>
        </w:rPr>
        <w:t>، وعن عثمان (رضي الله عنه) أنه كان يتم ويقصر ثم قال "وعندنا يجب القصر لا محالة"</w:t>
      </w:r>
      <w:r w:rsidR="00746E7C" w:rsidRPr="00077C94">
        <w:rPr>
          <w:rFonts w:asciiTheme="majorBidi" w:hAnsiTheme="majorBidi" w:cstheme="majorBidi" w:hint="cs"/>
          <w:b/>
          <w:bCs/>
          <w:sz w:val="32"/>
          <w:szCs w:val="32"/>
          <w:rtl/>
          <w:lang w:bidi="ar-IQ"/>
        </w:rPr>
        <w:t>.</w:t>
      </w:r>
    </w:p>
    <w:p w:rsidR="00746E7C" w:rsidRDefault="00746E7C" w:rsidP="00E57AA7">
      <w:pPr>
        <w:spacing w:line="360" w:lineRule="auto"/>
        <w:ind w:firstLine="651"/>
        <w:jc w:val="both"/>
        <w:rPr>
          <w:rFonts w:asciiTheme="majorBidi" w:hAnsiTheme="majorBidi" w:cstheme="majorBidi"/>
          <w:b/>
          <w:bCs/>
          <w:sz w:val="32"/>
          <w:szCs w:val="32"/>
          <w:rtl/>
          <w:lang w:bidi="ar-IQ"/>
        </w:rPr>
      </w:pPr>
      <w:r w:rsidRPr="006414F5">
        <w:rPr>
          <w:rFonts w:asciiTheme="majorBidi" w:hAnsiTheme="majorBidi" w:cstheme="majorBidi" w:hint="cs"/>
          <w:b/>
          <w:bCs/>
          <w:sz w:val="32"/>
          <w:szCs w:val="32"/>
          <w:rtl/>
          <w:lang w:bidi="ar-IQ"/>
        </w:rPr>
        <w:t xml:space="preserve">وتعددت تسميته عند المشايخ فمنهم من يسميه (عزيمة) وبعضهم (رخصة اسقاط) بحيث </w:t>
      </w:r>
      <w:r w:rsidR="00EA4BDB" w:rsidRPr="006414F5">
        <w:rPr>
          <w:rFonts w:asciiTheme="majorBidi" w:hAnsiTheme="majorBidi" w:cstheme="majorBidi" w:hint="cs"/>
          <w:b/>
          <w:bCs/>
          <w:sz w:val="32"/>
          <w:szCs w:val="32"/>
          <w:rtl/>
          <w:lang w:bidi="ar-IQ"/>
        </w:rPr>
        <w:t>لا مساغ للاتمام لا رخصة ترفيه إذ لا معنى للتخيير بين الاخف والاثقل وحدد ان ذلك هو قول (عمر وعلي وابن</w:t>
      </w:r>
      <w:r w:rsidR="00BA1BFD" w:rsidRPr="006414F5">
        <w:rPr>
          <w:rFonts w:asciiTheme="majorBidi" w:hAnsiTheme="majorBidi" w:cstheme="majorBidi" w:hint="cs"/>
          <w:b/>
          <w:bCs/>
          <w:sz w:val="32"/>
          <w:szCs w:val="32"/>
          <w:rtl/>
          <w:lang w:bidi="ar-IQ"/>
        </w:rPr>
        <w:t xml:space="preserve"> عباس، وابن عمر</w:t>
      </w:r>
      <w:r w:rsidR="00EA4BDB" w:rsidRPr="006414F5">
        <w:rPr>
          <w:rFonts w:asciiTheme="majorBidi" w:hAnsiTheme="majorBidi" w:cstheme="majorBidi" w:hint="cs"/>
          <w:b/>
          <w:bCs/>
          <w:sz w:val="32"/>
          <w:szCs w:val="32"/>
          <w:rtl/>
          <w:lang w:bidi="ar-IQ"/>
        </w:rPr>
        <w:t xml:space="preserve">، </w:t>
      </w:r>
      <w:r w:rsidR="00BA1BFD" w:rsidRPr="006414F5">
        <w:rPr>
          <w:rFonts w:asciiTheme="majorBidi" w:hAnsiTheme="majorBidi" w:cstheme="majorBidi" w:hint="cs"/>
          <w:b/>
          <w:bCs/>
          <w:sz w:val="32"/>
          <w:szCs w:val="32"/>
          <w:rtl/>
          <w:lang w:bidi="ar-IQ"/>
        </w:rPr>
        <w:t xml:space="preserve">وجابر، وبه قال الحسن وعمر بن عبد العزيز وقتادة وهو قول مالك) رضي الله عنهم وذكر قولاً بانه روى </w:t>
      </w:r>
      <w:r w:rsidR="00F44581" w:rsidRPr="006414F5">
        <w:rPr>
          <w:rFonts w:asciiTheme="majorBidi" w:hAnsiTheme="majorBidi" w:cstheme="majorBidi" w:hint="cs"/>
          <w:b/>
          <w:bCs/>
          <w:sz w:val="32"/>
          <w:szCs w:val="32"/>
          <w:rtl/>
          <w:lang w:bidi="ar-IQ"/>
        </w:rPr>
        <w:t xml:space="preserve">عن عمر رضي الله عنه صلاة السفر ركعتان تمام غير قصر على لسان نبيكم عليه السلام، وقد نقل ايضاً قولاً عن انس رضي الله عنه حيث قال:- "خرجنا مع النبي صلى الله عليه وسلم من المدينة الى مكة فكان يصلي ركعتين ركعتين حتى رجعنا الى المدينة"، </w:t>
      </w:r>
      <w:r w:rsidR="0069107E" w:rsidRPr="006414F5">
        <w:rPr>
          <w:rFonts w:asciiTheme="majorBidi" w:hAnsiTheme="majorBidi" w:cstheme="majorBidi" w:hint="cs"/>
          <w:b/>
          <w:bCs/>
          <w:sz w:val="32"/>
          <w:szCs w:val="32"/>
          <w:rtl/>
          <w:lang w:bidi="ar-IQ"/>
        </w:rPr>
        <w:t xml:space="preserve">وقد زاد في تلك الاقوال وما هي الا ادلة لبيان حكم جواز القصر في صلاة السفر ومن اراد الاتمام فله ذلك فقد قال ايضاً عن عمر ان بن حصين رضي الله عنه قال: "ما رأيت النبي صلى الله عليه وسلم يصلي في السفر إلا ركعتين وصلى بمكة ركعتين </w:t>
      </w:r>
      <w:r w:rsidR="009A0352" w:rsidRPr="006414F5">
        <w:rPr>
          <w:rFonts w:asciiTheme="majorBidi" w:hAnsiTheme="majorBidi" w:cstheme="majorBidi" w:hint="cs"/>
          <w:b/>
          <w:bCs/>
          <w:sz w:val="32"/>
          <w:szCs w:val="32"/>
          <w:rtl/>
          <w:lang w:bidi="ar-IQ"/>
        </w:rPr>
        <w:t>ثم قال "أتموا فإِنا قوم سفر"</w:t>
      </w:r>
      <w:r w:rsidR="00C00B45" w:rsidRPr="006414F5">
        <w:rPr>
          <w:rFonts w:asciiTheme="majorBidi" w:hAnsiTheme="majorBidi" w:cstheme="majorBidi" w:hint="cs"/>
          <w:b/>
          <w:bCs/>
          <w:sz w:val="32"/>
          <w:szCs w:val="32"/>
          <w:rtl/>
          <w:lang w:bidi="ar-IQ"/>
        </w:rPr>
        <w:t>.</w:t>
      </w:r>
      <w:r w:rsidR="00E57AA7" w:rsidRPr="006414F5">
        <w:rPr>
          <w:rFonts w:asciiTheme="majorBidi" w:hAnsiTheme="majorBidi" w:cstheme="majorBidi" w:hint="cs"/>
          <w:b/>
          <w:bCs/>
          <w:sz w:val="32"/>
          <w:szCs w:val="32"/>
          <w:rtl/>
          <w:lang w:bidi="ar-IQ"/>
        </w:rPr>
        <w:t>(1)</w:t>
      </w:r>
    </w:p>
    <w:p w:rsidR="0011174A" w:rsidRPr="006414F5" w:rsidRDefault="00ED7A6D" w:rsidP="0011174A">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2" type="#_x0000_t32" style="position:absolute;left:0;text-align:left;margin-left:6pt;margin-top:54.95pt;width:423pt;height:0;flip:x;z-index:251676672" o:connectortype="straight">
            <w10:wrap anchorx="page"/>
          </v:shape>
        </w:pict>
      </w:r>
      <w:r w:rsidR="0011174A" w:rsidRPr="006414F5">
        <w:rPr>
          <w:rFonts w:asciiTheme="majorBidi" w:hAnsiTheme="majorBidi" w:cstheme="majorBidi" w:hint="cs"/>
          <w:b/>
          <w:bCs/>
          <w:sz w:val="32"/>
          <w:szCs w:val="32"/>
          <w:rtl/>
          <w:lang w:bidi="ar-IQ"/>
        </w:rPr>
        <w:t>وبعد ان بين حكم صلاة السفر واجازة القصر فيها شرع في بيان الشرط المعتبر في شرعية ما ذُكرَ بعدها في الآية من صلاة الخوف المؤداة بالجماعة حيث قال:- أما</w:t>
      </w:r>
    </w:p>
    <w:p w:rsidR="00E57AA7" w:rsidRPr="0011174A" w:rsidRDefault="00E57AA7" w:rsidP="0011174A">
      <w:pPr>
        <w:pStyle w:val="a8"/>
        <w:numPr>
          <w:ilvl w:val="0"/>
          <w:numId w:val="26"/>
        </w:numPr>
        <w:rPr>
          <w:sz w:val="28"/>
          <w:szCs w:val="28"/>
          <w:lang w:bidi="ar-IQ"/>
        </w:rPr>
      </w:pPr>
      <w:r w:rsidRPr="0011174A">
        <w:rPr>
          <w:sz w:val="28"/>
          <w:szCs w:val="28"/>
          <w:rtl/>
          <w:lang w:bidi="ar-IQ"/>
        </w:rPr>
        <w:t>ينظر تفسير ابي السعود: 1/576-578</w:t>
      </w:r>
      <w:r w:rsidR="00167F51" w:rsidRPr="0011174A">
        <w:rPr>
          <w:rFonts w:hint="cs"/>
          <w:sz w:val="28"/>
          <w:szCs w:val="28"/>
          <w:rtl/>
          <w:lang w:bidi="ar-IQ"/>
        </w:rPr>
        <w:t>، والقصر: أنْ تصلي الصلاة الرباعي في السفر ركعتين فقط، وظاهر الآية  أنَّ القصر لا يجوز في السفر إلا مع خوف الفتنة من الكافرين ولكنه قد قرر بالسنة أنَّ النبي (صلى الله عليه وسلم) "قصر مع الامن" فالتقييد بالخوف غير معمول به، ينظر زبدة التفسير: 119، وتفسير ابن كثير: 533، وفقه السنة: 208</w:t>
      </w:r>
    </w:p>
    <w:p w:rsidR="0011174A" w:rsidRDefault="0011174A" w:rsidP="0011174A">
      <w:pPr>
        <w:spacing w:line="360" w:lineRule="auto"/>
        <w:ind w:firstLine="651"/>
        <w:jc w:val="both"/>
        <w:rPr>
          <w:rFonts w:asciiTheme="majorBidi" w:hAnsiTheme="majorBidi" w:cstheme="majorBidi"/>
          <w:b/>
          <w:bCs/>
          <w:sz w:val="32"/>
          <w:szCs w:val="32"/>
          <w:rtl/>
          <w:lang w:bidi="ar-IQ"/>
        </w:rPr>
      </w:pPr>
    </w:p>
    <w:p w:rsidR="00B545BA" w:rsidRPr="00077C94" w:rsidRDefault="0011174A" w:rsidP="0011174A">
      <w:pPr>
        <w:spacing w:line="360" w:lineRule="auto"/>
        <w:jc w:val="both"/>
        <w:rPr>
          <w:rFonts w:asciiTheme="majorBidi" w:hAnsiTheme="majorBidi" w:cstheme="majorBidi"/>
          <w:b/>
          <w:bCs/>
          <w:sz w:val="32"/>
          <w:szCs w:val="32"/>
          <w:rtl/>
          <w:lang w:bidi="ar-IQ"/>
        </w:rPr>
      </w:pPr>
      <w:r w:rsidRPr="006414F5">
        <w:rPr>
          <w:rFonts w:asciiTheme="majorBidi" w:hAnsiTheme="majorBidi" w:cstheme="majorBidi" w:hint="cs"/>
          <w:b/>
          <w:bCs/>
          <w:sz w:val="32"/>
          <w:szCs w:val="32"/>
          <w:rtl/>
          <w:lang w:bidi="ar-IQ"/>
        </w:rPr>
        <w:lastRenderedPageBreak/>
        <w:t xml:space="preserve">في حق مطلق القصر فلا اعتبار له اتفاقاً وقد ايد ذلك بأدلة من الاقوال الشرعية فقال ما ذكره الطحاوي في شرح الآثار مسنداً الى يعلي بن أمية أنه قال </w:t>
      </w:r>
      <w:r w:rsidRPr="006414F5">
        <w:rPr>
          <w:rFonts w:asciiTheme="majorBidi" w:hAnsiTheme="majorBidi" w:cstheme="majorBidi"/>
          <w:b/>
          <w:bCs/>
          <w:sz w:val="32"/>
          <w:szCs w:val="32"/>
          <w:rtl/>
          <w:lang w:bidi="ar-IQ"/>
        </w:rPr>
        <w:t>–</w:t>
      </w:r>
      <w:r w:rsidRPr="006414F5">
        <w:rPr>
          <w:rFonts w:asciiTheme="majorBidi" w:hAnsiTheme="majorBidi" w:cstheme="majorBidi" w:hint="cs"/>
          <w:b/>
          <w:bCs/>
          <w:sz w:val="32"/>
          <w:szCs w:val="32"/>
          <w:rtl/>
          <w:lang w:bidi="ar-IQ"/>
        </w:rPr>
        <w:t>أي يعلي- "قلت لعمر بن الخطاب رضي الله عنه انما قال الله "فليس عليكم جناح أن تقصروا من الصلاة ان خفتم ان يفتنكم الذين كفروا" وقد أمن الناس فقال عمر رضي الله عنه عجبت مما عجبت منه فسألت رسول الله صلى الله عليه وسلم فقال "صدقة تصدق الله بها عليكم فاقبلوا صدقته" فقال ابو السعود: "وفيه دليل على عدم جواز الاكمال لان التصدق بما لا يحتمل التمليك اسقاط محض</w:t>
      </w:r>
      <w:r w:rsidRPr="00BB5C5F">
        <w:rPr>
          <w:rFonts w:asciiTheme="majorBidi" w:hAnsiTheme="majorBidi" w:cstheme="majorBidi" w:hint="cs"/>
          <w:b/>
          <w:bCs/>
          <w:sz w:val="30"/>
          <w:szCs w:val="30"/>
          <w:rtl/>
          <w:lang w:bidi="ar-IQ"/>
        </w:rPr>
        <w:t xml:space="preserve"> لا يحتمل الرد </w:t>
      </w:r>
      <w:r w:rsidR="00B545BA" w:rsidRPr="00077C94">
        <w:rPr>
          <w:rFonts w:asciiTheme="majorBidi" w:hAnsiTheme="majorBidi" w:cstheme="majorBidi" w:hint="cs"/>
          <w:b/>
          <w:bCs/>
          <w:sz w:val="32"/>
          <w:szCs w:val="32"/>
          <w:rtl/>
          <w:lang w:bidi="ar-IQ"/>
        </w:rPr>
        <w:t>كما حقق موضعه ولا يتوهمن أنه مخالف للكتاب لان التقييد بالشرط عندنا انما يدل على ثبوت الحكم عند وجود الشرط".</w:t>
      </w:r>
    </w:p>
    <w:p w:rsidR="001779F9" w:rsidRPr="00077C94" w:rsidRDefault="008B2483" w:rsidP="00E57AA7">
      <w:pPr>
        <w:spacing w:line="360" w:lineRule="auto"/>
        <w:ind w:firstLine="651"/>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واخيراً قد بين ان انتفاء الحكم بانتفاء الشرط فاذا حصل الأمان انتفى القصر.</w:t>
      </w:r>
      <w:r w:rsidR="00E57AA7">
        <w:rPr>
          <w:rFonts w:asciiTheme="majorBidi" w:hAnsiTheme="majorBidi" w:cstheme="majorBidi" w:hint="cs"/>
          <w:b/>
          <w:bCs/>
          <w:sz w:val="32"/>
          <w:szCs w:val="32"/>
          <w:rtl/>
          <w:lang w:bidi="ar-IQ"/>
        </w:rPr>
        <w:t>(1)</w:t>
      </w:r>
      <w:r w:rsidR="00D128AA" w:rsidRPr="00077C94">
        <w:rPr>
          <w:rFonts w:asciiTheme="majorBidi" w:hAnsiTheme="majorBidi" w:cstheme="majorBidi" w:hint="cs"/>
          <w:b/>
          <w:bCs/>
          <w:sz w:val="32"/>
          <w:szCs w:val="32"/>
          <w:rtl/>
          <w:lang w:bidi="ar-IQ"/>
        </w:rPr>
        <w:t xml:space="preserve"> </w:t>
      </w:r>
      <w:r w:rsidR="00FF295F" w:rsidRPr="00077C94">
        <w:rPr>
          <w:rFonts w:asciiTheme="majorBidi" w:hAnsiTheme="majorBidi" w:cstheme="majorBidi" w:hint="cs"/>
          <w:b/>
          <w:bCs/>
          <w:sz w:val="32"/>
          <w:szCs w:val="32"/>
          <w:rtl/>
          <w:lang w:bidi="ar-IQ"/>
        </w:rPr>
        <w:t xml:space="preserve"> </w:t>
      </w:r>
    </w:p>
    <w:p w:rsidR="008B2483" w:rsidRPr="00077C94" w:rsidRDefault="0097701A" w:rsidP="00EB445D">
      <w:pPr>
        <w:spacing w:line="360" w:lineRule="auto"/>
        <w:ind w:firstLine="651"/>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وهكذا تتعدد الاقوال الفقهية التي ينقلها لبيان الاحكام الفقهية الواردة في الكتاب الكريم والسنة النبوية الشريفة يضاف الى ذلك تبيانه للاوجه </w:t>
      </w:r>
      <w:r w:rsidR="00760733" w:rsidRPr="00077C94">
        <w:rPr>
          <w:rFonts w:asciiTheme="majorBidi" w:hAnsiTheme="majorBidi" w:cstheme="majorBidi" w:hint="cs"/>
          <w:b/>
          <w:bCs/>
          <w:sz w:val="32"/>
          <w:szCs w:val="32"/>
          <w:rtl/>
          <w:lang w:bidi="ar-IQ"/>
        </w:rPr>
        <w:t>الاعرابية المتعددة في بعض المواضع الاعرابية وتعدد معاني بعض الكلمات مما يدل على فق</w:t>
      </w:r>
      <w:r w:rsidR="00C15E03">
        <w:rPr>
          <w:rFonts w:asciiTheme="majorBidi" w:hAnsiTheme="majorBidi" w:cstheme="majorBidi" w:hint="cs"/>
          <w:b/>
          <w:bCs/>
          <w:sz w:val="32"/>
          <w:szCs w:val="32"/>
          <w:rtl/>
          <w:lang w:bidi="ar-IQ"/>
        </w:rPr>
        <w:t>ه</w:t>
      </w:r>
      <w:r w:rsidR="00760733" w:rsidRPr="00077C94">
        <w:rPr>
          <w:rFonts w:asciiTheme="majorBidi" w:hAnsiTheme="majorBidi" w:cstheme="majorBidi" w:hint="cs"/>
          <w:b/>
          <w:bCs/>
          <w:sz w:val="32"/>
          <w:szCs w:val="32"/>
          <w:rtl/>
          <w:lang w:bidi="ar-IQ"/>
        </w:rPr>
        <w:t xml:space="preserve">يته في التفسير وكثرة التوسع في المعنى في تفسيره، </w:t>
      </w:r>
      <w:r w:rsidR="00EB445D" w:rsidRPr="00077C94">
        <w:rPr>
          <w:rFonts w:asciiTheme="majorBidi" w:hAnsiTheme="majorBidi" w:cstheme="majorBidi" w:hint="cs"/>
          <w:b/>
          <w:bCs/>
          <w:sz w:val="32"/>
          <w:szCs w:val="32"/>
          <w:rtl/>
          <w:lang w:bidi="ar-IQ"/>
        </w:rPr>
        <w:t xml:space="preserve">وقد بين الكثير من الاحكام الفقهية الا اننا اكتفينا بهذا القدر. </w:t>
      </w:r>
    </w:p>
    <w:p w:rsidR="0011174A" w:rsidRDefault="0011174A" w:rsidP="00EB445D">
      <w:pPr>
        <w:spacing w:line="360" w:lineRule="auto"/>
        <w:ind w:firstLine="651"/>
        <w:jc w:val="both"/>
        <w:rPr>
          <w:rFonts w:asciiTheme="majorBidi" w:hAnsiTheme="majorBidi" w:cstheme="majorBidi"/>
          <w:b/>
          <w:bCs/>
          <w:sz w:val="32"/>
          <w:szCs w:val="32"/>
          <w:rtl/>
          <w:lang w:bidi="ar-IQ"/>
        </w:rPr>
      </w:pPr>
    </w:p>
    <w:p w:rsidR="0011174A" w:rsidRDefault="0011174A" w:rsidP="00EB445D">
      <w:pPr>
        <w:spacing w:line="360" w:lineRule="auto"/>
        <w:ind w:firstLine="651"/>
        <w:jc w:val="both"/>
        <w:rPr>
          <w:rFonts w:asciiTheme="majorBidi" w:hAnsiTheme="majorBidi" w:cstheme="majorBidi"/>
          <w:b/>
          <w:bCs/>
          <w:sz w:val="32"/>
          <w:szCs w:val="32"/>
          <w:rtl/>
          <w:lang w:bidi="ar-IQ"/>
        </w:rPr>
      </w:pPr>
    </w:p>
    <w:p w:rsidR="0011174A" w:rsidRDefault="00ED7A6D" w:rsidP="00EB445D">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3" type="#_x0000_t32" style="position:absolute;left:0;text-align:left;margin-left:-2.25pt;margin-top:25.5pt;width:6in;height:1.5pt;flip:x;z-index:251677696" o:connectortype="straight"/>
        </w:pict>
      </w:r>
    </w:p>
    <w:p w:rsidR="0011174A" w:rsidRPr="00252436" w:rsidRDefault="0011174A" w:rsidP="0011174A">
      <w:pPr>
        <w:pStyle w:val="a6"/>
        <w:numPr>
          <w:ilvl w:val="0"/>
          <w:numId w:val="16"/>
        </w:numPr>
        <w:rPr>
          <w:rFonts w:asciiTheme="majorBidi" w:hAnsiTheme="majorBidi" w:cstheme="majorBidi"/>
          <w:sz w:val="28"/>
          <w:szCs w:val="28"/>
          <w:lang w:bidi="ar-IQ"/>
        </w:rPr>
      </w:pPr>
      <w:r w:rsidRPr="00252436">
        <w:rPr>
          <w:rFonts w:asciiTheme="majorBidi" w:hAnsiTheme="majorBidi" w:cstheme="majorBidi"/>
          <w:sz w:val="28"/>
          <w:szCs w:val="28"/>
          <w:rtl/>
          <w:lang w:bidi="ar-IQ"/>
        </w:rPr>
        <w:t>ينظر المصدر السابق نفسه</w:t>
      </w:r>
    </w:p>
    <w:p w:rsidR="0011174A" w:rsidRDefault="0011174A" w:rsidP="00EB445D">
      <w:pPr>
        <w:spacing w:line="360" w:lineRule="auto"/>
        <w:ind w:firstLine="651"/>
        <w:jc w:val="both"/>
        <w:rPr>
          <w:rFonts w:asciiTheme="majorBidi" w:hAnsiTheme="majorBidi" w:cstheme="majorBidi"/>
          <w:b/>
          <w:bCs/>
          <w:sz w:val="32"/>
          <w:szCs w:val="32"/>
          <w:rtl/>
          <w:lang w:bidi="ar-IQ"/>
        </w:rPr>
      </w:pPr>
    </w:p>
    <w:p w:rsidR="00EB445D" w:rsidRPr="00077C94" w:rsidRDefault="00EB445D" w:rsidP="00EB445D">
      <w:pPr>
        <w:spacing w:line="360" w:lineRule="auto"/>
        <w:ind w:firstLine="651"/>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lastRenderedPageBreak/>
        <w:t xml:space="preserve">ويجب التنويه هنا الى انه مهما تعددت </w:t>
      </w:r>
      <w:r w:rsidR="00010667" w:rsidRPr="00077C94">
        <w:rPr>
          <w:rFonts w:asciiTheme="majorBidi" w:hAnsiTheme="majorBidi" w:cstheme="majorBidi" w:hint="cs"/>
          <w:b/>
          <w:bCs/>
          <w:sz w:val="32"/>
          <w:szCs w:val="32"/>
          <w:rtl/>
          <w:lang w:bidi="ar-IQ"/>
        </w:rPr>
        <w:t>القراءات القرآنية فيجب الأخذ بالقراءة الصحيحة منها والتي تتوافر فيها اركان القراءة الصحيحة الثلاث وهي:-</w:t>
      </w:r>
    </w:p>
    <w:p w:rsidR="00010667" w:rsidRPr="00077C94" w:rsidRDefault="00010667" w:rsidP="00010667">
      <w:pPr>
        <w:pStyle w:val="a5"/>
        <w:numPr>
          <w:ilvl w:val="0"/>
          <w:numId w:val="8"/>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صحة السند</w:t>
      </w:r>
    </w:p>
    <w:p w:rsidR="00010667" w:rsidRPr="00077C94" w:rsidRDefault="00B432F5" w:rsidP="00010667">
      <w:pPr>
        <w:pStyle w:val="a5"/>
        <w:numPr>
          <w:ilvl w:val="0"/>
          <w:numId w:val="8"/>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موافقة خط المصحف العثماني</w:t>
      </w:r>
    </w:p>
    <w:p w:rsidR="00B432F5" w:rsidRPr="00077C94" w:rsidRDefault="00B432F5" w:rsidP="00010667">
      <w:pPr>
        <w:pStyle w:val="a5"/>
        <w:numPr>
          <w:ilvl w:val="0"/>
          <w:numId w:val="8"/>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موافقة العربية</w:t>
      </w:r>
    </w:p>
    <w:p w:rsidR="00CB6333" w:rsidRDefault="00B432F5" w:rsidP="0011174A">
      <w:pPr>
        <w:spacing w:line="360" w:lineRule="auto"/>
        <w:ind w:left="360"/>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ومتى اختلَّ ركنٌ من هذه الاركان أطلق عليها قراءة ضعيفة أو شاذة أو باطلة </w:t>
      </w:r>
      <w:r w:rsidR="00AD1038" w:rsidRPr="00077C94">
        <w:rPr>
          <w:rFonts w:asciiTheme="majorBidi" w:hAnsiTheme="majorBidi" w:cstheme="majorBidi" w:hint="cs"/>
          <w:b/>
          <w:bCs/>
          <w:sz w:val="32"/>
          <w:szCs w:val="32"/>
          <w:rtl/>
          <w:lang w:bidi="ar-IQ"/>
        </w:rPr>
        <w:t>فإنه لا يصح أن يقرأ بما يخالف رسم المصحف فهو شرط من شروط القراءة الصحيحة فمثلاً قوله (</w:t>
      </w:r>
      <w:r w:rsidR="00AD1038" w:rsidRPr="00077C94">
        <w:rPr>
          <w:rFonts w:asciiTheme="majorBidi" w:hAnsiTheme="majorBidi" w:cstheme="majorBidi"/>
          <w:b/>
          <w:bCs/>
          <w:sz w:val="32"/>
          <w:szCs w:val="32"/>
          <w:rtl/>
          <w:lang w:bidi="ar-IQ"/>
        </w:rPr>
        <w:t>ٱ</w:t>
      </w:r>
      <w:r w:rsidR="00AD1038" w:rsidRPr="00077C94">
        <w:rPr>
          <w:rFonts w:asciiTheme="majorBidi" w:hAnsiTheme="majorBidi" w:cstheme="majorBidi" w:hint="cs"/>
          <w:b/>
          <w:bCs/>
          <w:sz w:val="32"/>
          <w:szCs w:val="32"/>
          <w:rtl/>
          <w:lang w:bidi="ar-IQ"/>
        </w:rPr>
        <w:t xml:space="preserve">طَّيرَنا) لا يصح </w:t>
      </w:r>
      <w:r w:rsidR="00690564" w:rsidRPr="00077C94">
        <w:rPr>
          <w:rFonts w:asciiTheme="majorBidi" w:hAnsiTheme="majorBidi" w:cstheme="majorBidi" w:hint="cs"/>
          <w:b/>
          <w:bCs/>
          <w:sz w:val="32"/>
          <w:szCs w:val="32"/>
          <w:rtl/>
          <w:lang w:bidi="ar-IQ"/>
        </w:rPr>
        <w:t>أن تقرأ في نفس موضعها (تطيرنا) لانها مخالفة لرسم المصحف، كما انه يجب الاستعانة بالسياق لتلمُّس الفروق في الاستعمال.</w:t>
      </w:r>
      <w:r w:rsidR="00E57AA7">
        <w:rPr>
          <w:rFonts w:asciiTheme="majorBidi" w:hAnsiTheme="majorBidi" w:cstheme="majorBidi" w:hint="cs"/>
          <w:b/>
          <w:bCs/>
          <w:sz w:val="32"/>
          <w:szCs w:val="32"/>
          <w:rtl/>
          <w:lang w:bidi="ar-IQ"/>
        </w:rPr>
        <w:t>(</w:t>
      </w:r>
      <w:r w:rsidR="0011174A">
        <w:rPr>
          <w:rFonts w:asciiTheme="majorBidi" w:hAnsiTheme="majorBidi" w:cstheme="majorBidi" w:hint="cs"/>
          <w:b/>
          <w:bCs/>
          <w:sz w:val="32"/>
          <w:szCs w:val="32"/>
          <w:rtl/>
          <w:lang w:bidi="ar-IQ"/>
        </w:rPr>
        <w:t>1</w:t>
      </w:r>
      <w:r w:rsidR="00E57AA7">
        <w:rPr>
          <w:rFonts w:asciiTheme="majorBidi" w:hAnsiTheme="majorBidi" w:cstheme="majorBidi" w:hint="cs"/>
          <w:b/>
          <w:bCs/>
          <w:sz w:val="32"/>
          <w:szCs w:val="32"/>
          <w:rtl/>
          <w:lang w:bidi="ar-IQ"/>
        </w:rPr>
        <w:t>)</w:t>
      </w:r>
      <w:r w:rsidRPr="00077C94">
        <w:rPr>
          <w:rFonts w:asciiTheme="majorBidi" w:hAnsiTheme="majorBidi" w:cstheme="majorBidi" w:hint="cs"/>
          <w:b/>
          <w:bCs/>
          <w:sz w:val="32"/>
          <w:szCs w:val="32"/>
          <w:rtl/>
          <w:lang w:bidi="ar-IQ"/>
        </w:rPr>
        <w:t xml:space="preserve"> </w:t>
      </w:r>
    </w:p>
    <w:p w:rsidR="0011174A" w:rsidRDefault="0011174A" w:rsidP="0011174A">
      <w:pPr>
        <w:spacing w:line="360" w:lineRule="auto"/>
        <w:ind w:left="360"/>
        <w:jc w:val="both"/>
        <w:rPr>
          <w:rFonts w:asciiTheme="majorBidi" w:hAnsiTheme="majorBidi" w:cstheme="majorBidi"/>
          <w:b/>
          <w:bCs/>
          <w:sz w:val="32"/>
          <w:szCs w:val="32"/>
          <w:rtl/>
          <w:lang w:bidi="ar-IQ"/>
        </w:rPr>
      </w:pPr>
    </w:p>
    <w:p w:rsidR="0011174A" w:rsidRDefault="0011174A" w:rsidP="0011174A">
      <w:pPr>
        <w:spacing w:line="360" w:lineRule="auto"/>
        <w:ind w:left="360"/>
        <w:jc w:val="both"/>
        <w:rPr>
          <w:rFonts w:asciiTheme="majorBidi" w:hAnsiTheme="majorBidi" w:cstheme="majorBidi"/>
          <w:b/>
          <w:bCs/>
          <w:sz w:val="32"/>
          <w:szCs w:val="32"/>
          <w:rtl/>
          <w:lang w:bidi="ar-IQ"/>
        </w:rPr>
      </w:pPr>
    </w:p>
    <w:p w:rsidR="0011174A" w:rsidRDefault="0011174A" w:rsidP="0011174A">
      <w:pPr>
        <w:spacing w:line="360" w:lineRule="auto"/>
        <w:ind w:left="360"/>
        <w:jc w:val="both"/>
        <w:rPr>
          <w:rFonts w:asciiTheme="majorBidi" w:hAnsiTheme="majorBidi" w:cstheme="majorBidi"/>
          <w:b/>
          <w:bCs/>
          <w:sz w:val="32"/>
          <w:szCs w:val="32"/>
          <w:rtl/>
          <w:lang w:bidi="ar-IQ"/>
        </w:rPr>
      </w:pPr>
    </w:p>
    <w:p w:rsidR="0011174A" w:rsidRDefault="0011174A" w:rsidP="0011174A">
      <w:pPr>
        <w:spacing w:line="360" w:lineRule="auto"/>
        <w:ind w:left="360"/>
        <w:jc w:val="both"/>
        <w:rPr>
          <w:rFonts w:asciiTheme="majorBidi" w:hAnsiTheme="majorBidi" w:cstheme="majorBidi"/>
          <w:b/>
          <w:bCs/>
          <w:sz w:val="32"/>
          <w:szCs w:val="32"/>
          <w:rtl/>
          <w:lang w:bidi="ar-IQ"/>
        </w:rPr>
      </w:pPr>
    </w:p>
    <w:p w:rsidR="0011174A" w:rsidRDefault="0011174A" w:rsidP="0011174A">
      <w:pPr>
        <w:spacing w:line="360" w:lineRule="auto"/>
        <w:ind w:left="360"/>
        <w:jc w:val="both"/>
        <w:rPr>
          <w:rFonts w:asciiTheme="majorBidi" w:hAnsiTheme="majorBidi" w:cstheme="majorBidi"/>
          <w:b/>
          <w:bCs/>
          <w:sz w:val="32"/>
          <w:szCs w:val="32"/>
          <w:rtl/>
          <w:lang w:bidi="ar-IQ"/>
        </w:rPr>
      </w:pPr>
    </w:p>
    <w:p w:rsidR="0011174A" w:rsidRDefault="0011174A" w:rsidP="0011174A">
      <w:pPr>
        <w:spacing w:line="360" w:lineRule="auto"/>
        <w:ind w:left="360"/>
        <w:jc w:val="both"/>
        <w:rPr>
          <w:rFonts w:asciiTheme="majorBidi" w:hAnsiTheme="majorBidi" w:cstheme="majorBidi"/>
          <w:b/>
          <w:bCs/>
          <w:sz w:val="32"/>
          <w:szCs w:val="32"/>
          <w:rtl/>
          <w:lang w:bidi="ar-IQ"/>
        </w:rPr>
      </w:pPr>
    </w:p>
    <w:p w:rsidR="0011174A" w:rsidRDefault="0011174A" w:rsidP="0011174A">
      <w:pPr>
        <w:spacing w:line="360" w:lineRule="auto"/>
        <w:ind w:left="360"/>
        <w:jc w:val="both"/>
        <w:rPr>
          <w:rFonts w:asciiTheme="majorBidi" w:hAnsiTheme="majorBidi" w:cstheme="majorBidi"/>
          <w:b/>
          <w:bCs/>
          <w:sz w:val="32"/>
          <w:szCs w:val="32"/>
          <w:rtl/>
          <w:lang w:bidi="ar-IQ"/>
        </w:rPr>
      </w:pPr>
    </w:p>
    <w:p w:rsidR="0011174A" w:rsidRPr="00077C94" w:rsidRDefault="0011174A" w:rsidP="0011174A">
      <w:pPr>
        <w:spacing w:line="360" w:lineRule="auto"/>
        <w:ind w:left="360"/>
        <w:jc w:val="both"/>
        <w:rPr>
          <w:rFonts w:asciiTheme="majorBidi" w:hAnsiTheme="majorBidi" w:cstheme="majorBidi"/>
          <w:b/>
          <w:bCs/>
          <w:sz w:val="32"/>
          <w:szCs w:val="32"/>
          <w:rtl/>
          <w:lang w:bidi="ar-IQ"/>
        </w:rPr>
      </w:pPr>
    </w:p>
    <w:p w:rsidR="00E57AA7" w:rsidRDefault="00ED7A6D" w:rsidP="00E57AA7">
      <w:pPr>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0" type="#_x0000_t32" style="position:absolute;left:0;text-align:left;margin-left:-5.25pt;margin-top:24.65pt;width:424.5pt;height:1.5pt;flip:x;z-index:251662336" o:connectortype="straight">
            <w10:wrap anchorx="page"/>
          </v:shape>
        </w:pict>
      </w:r>
    </w:p>
    <w:p w:rsidR="00E57AA7" w:rsidRPr="0011174A" w:rsidRDefault="00E57AA7" w:rsidP="0011174A">
      <w:pPr>
        <w:pStyle w:val="a8"/>
        <w:numPr>
          <w:ilvl w:val="0"/>
          <w:numId w:val="27"/>
        </w:numPr>
        <w:rPr>
          <w:sz w:val="28"/>
          <w:szCs w:val="28"/>
          <w:lang w:bidi="ar-IQ"/>
        </w:rPr>
      </w:pPr>
      <w:r w:rsidRPr="0011174A">
        <w:rPr>
          <w:sz w:val="28"/>
          <w:szCs w:val="28"/>
          <w:rtl/>
          <w:lang w:bidi="ar-IQ"/>
        </w:rPr>
        <w:t>ينظر بلاغة الكلمة: 10-11</w:t>
      </w:r>
    </w:p>
    <w:p w:rsidR="00CB6333" w:rsidRPr="00077C94" w:rsidRDefault="00CB6333" w:rsidP="00E57AA7">
      <w:pPr>
        <w:rPr>
          <w:rFonts w:asciiTheme="majorBidi" w:hAnsiTheme="majorBidi" w:cstheme="majorBidi"/>
          <w:b/>
          <w:bCs/>
          <w:sz w:val="32"/>
          <w:szCs w:val="32"/>
          <w:lang w:bidi="ar-IQ"/>
        </w:rPr>
      </w:pPr>
      <w:r w:rsidRPr="00077C94">
        <w:rPr>
          <w:rFonts w:asciiTheme="majorBidi" w:hAnsiTheme="majorBidi" w:cstheme="majorBidi"/>
          <w:b/>
          <w:bCs/>
          <w:sz w:val="32"/>
          <w:szCs w:val="32"/>
          <w:rtl/>
          <w:lang w:bidi="ar-IQ"/>
        </w:rPr>
        <w:br w:type="page"/>
      </w:r>
    </w:p>
    <w:p w:rsidR="00B432F5" w:rsidRPr="00077C94" w:rsidRDefault="00CB6333" w:rsidP="00CB6333">
      <w:pPr>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lastRenderedPageBreak/>
        <w:t>المبحث الثاني/آثار ال</w:t>
      </w:r>
      <w:r w:rsidR="00C15E03">
        <w:rPr>
          <w:rFonts w:asciiTheme="majorBidi" w:hAnsiTheme="majorBidi" w:cstheme="majorBidi" w:hint="cs"/>
          <w:b/>
          <w:bCs/>
          <w:sz w:val="32"/>
          <w:szCs w:val="32"/>
          <w:rtl/>
          <w:lang w:bidi="ar-IQ"/>
        </w:rPr>
        <w:t>توسع في المعنى على الجانب العق</w:t>
      </w:r>
      <w:r w:rsidRPr="00077C94">
        <w:rPr>
          <w:rFonts w:asciiTheme="majorBidi" w:hAnsiTheme="majorBidi" w:cstheme="majorBidi" w:hint="cs"/>
          <w:b/>
          <w:bCs/>
          <w:sz w:val="32"/>
          <w:szCs w:val="32"/>
          <w:rtl/>
          <w:lang w:bidi="ar-IQ"/>
        </w:rPr>
        <w:t>دي</w:t>
      </w:r>
    </w:p>
    <w:p w:rsidR="0063173B" w:rsidRPr="00077C94" w:rsidRDefault="00C15E03" w:rsidP="00252436">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ان الجانب العق</w:t>
      </w:r>
      <w:r w:rsidR="0063173B" w:rsidRPr="00077C94">
        <w:rPr>
          <w:rFonts w:asciiTheme="majorBidi" w:hAnsiTheme="majorBidi" w:cstheme="majorBidi" w:hint="cs"/>
          <w:b/>
          <w:bCs/>
          <w:sz w:val="32"/>
          <w:szCs w:val="32"/>
          <w:rtl/>
          <w:lang w:bidi="ar-IQ"/>
        </w:rPr>
        <w:t>دي لا يختلف كثيراً عن الجانب الفقهي في المبحث الاول، فان تعدد الاقوال والآراء الفقهية والفقهاء ادى الى تعدد العقائد أو المذاهب الكلامية حيث نشأت فرق متخاصمة لكل منها ادلتها من القرآن الكريم فالاستدلال القرآني كان حجةً ودليلاً على دعواها وهذا كان شاهداً على التوسع في المعنى.</w:t>
      </w:r>
      <w:r w:rsidR="00252436">
        <w:rPr>
          <w:rFonts w:asciiTheme="majorBidi" w:hAnsiTheme="majorBidi" w:cstheme="majorBidi" w:hint="cs"/>
          <w:b/>
          <w:bCs/>
          <w:sz w:val="32"/>
          <w:szCs w:val="32"/>
          <w:rtl/>
          <w:lang w:bidi="ar-IQ"/>
        </w:rPr>
        <w:t>(1)</w:t>
      </w:r>
    </w:p>
    <w:p w:rsidR="001E24D4" w:rsidRPr="00077C94" w:rsidRDefault="00706AC2" w:rsidP="00252436">
      <w:pPr>
        <w:spacing w:line="360" w:lineRule="auto"/>
        <w:ind w:firstLine="651"/>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ان كثرة الآراء الفقهية والعقدية ادت الى نشوء تفاسير </w:t>
      </w:r>
      <w:r w:rsidR="006F34D4" w:rsidRPr="00077C94">
        <w:rPr>
          <w:rFonts w:asciiTheme="majorBidi" w:hAnsiTheme="majorBidi" w:cstheme="majorBidi" w:hint="cs"/>
          <w:b/>
          <w:bCs/>
          <w:sz w:val="32"/>
          <w:szCs w:val="32"/>
          <w:rtl/>
          <w:lang w:bidi="ar-IQ"/>
        </w:rPr>
        <w:t>مثلت وجهة نظر أصحابها</w:t>
      </w:r>
      <w:r w:rsidR="004B1C03" w:rsidRPr="00077C94">
        <w:rPr>
          <w:rFonts w:asciiTheme="majorBidi" w:hAnsiTheme="majorBidi" w:cstheme="majorBidi" w:hint="cs"/>
          <w:b/>
          <w:bCs/>
          <w:sz w:val="32"/>
          <w:szCs w:val="32"/>
          <w:rtl/>
          <w:lang w:bidi="ar-IQ"/>
        </w:rPr>
        <w:t xml:space="preserve"> مما أدى</w:t>
      </w:r>
      <w:r w:rsidR="006F34D4" w:rsidRPr="00077C94">
        <w:rPr>
          <w:rFonts w:asciiTheme="majorBidi" w:hAnsiTheme="majorBidi" w:cstheme="majorBidi" w:hint="cs"/>
          <w:b/>
          <w:bCs/>
          <w:sz w:val="32"/>
          <w:szCs w:val="32"/>
          <w:rtl/>
          <w:lang w:bidi="ar-IQ"/>
        </w:rPr>
        <w:t xml:space="preserve"> مزاحمة المدلولات السياقية فيها، </w:t>
      </w:r>
      <w:r w:rsidR="004B1C03" w:rsidRPr="00077C94">
        <w:rPr>
          <w:rFonts w:asciiTheme="majorBidi" w:hAnsiTheme="majorBidi" w:cstheme="majorBidi" w:hint="cs"/>
          <w:b/>
          <w:bCs/>
          <w:sz w:val="32"/>
          <w:szCs w:val="32"/>
          <w:rtl/>
          <w:lang w:bidi="ar-IQ"/>
        </w:rPr>
        <w:t>فان النص القرآني غني بمدلولاته ويمتلك مرونة تسمح له بالتفاعل مع الواقع وكما قال ابن عباس رضي الله عنه أن القرآن حمّال أوجه وهذا يعني انه يلبي حاجات كل عصر ويراعي ظروف كل تطور لذلك فان دلالة السياق القرآني تعد منهجاً مأموناً في التفسير القرآني</w:t>
      </w:r>
      <w:r w:rsidR="00252436">
        <w:rPr>
          <w:rFonts w:asciiTheme="majorBidi" w:hAnsiTheme="majorBidi" w:cstheme="majorBidi" w:hint="cs"/>
          <w:b/>
          <w:bCs/>
          <w:sz w:val="32"/>
          <w:szCs w:val="32"/>
          <w:rtl/>
          <w:lang w:bidi="ar-IQ"/>
        </w:rPr>
        <w:t>(2) فنلاحظ ا</w:t>
      </w:r>
      <w:r w:rsidR="004B1C03" w:rsidRPr="00077C94">
        <w:rPr>
          <w:rFonts w:asciiTheme="majorBidi" w:hAnsiTheme="majorBidi" w:cstheme="majorBidi" w:hint="cs"/>
          <w:b/>
          <w:bCs/>
          <w:sz w:val="32"/>
          <w:szCs w:val="32"/>
          <w:rtl/>
          <w:lang w:bidi="ar-IQ"/>
        </w:rPr>
        <w:t>ن</w:t>
      </w:r>
      <w:r w:rsidR="00252436">
        <w:rPr>
          <w:rFonts w:asciiTheme="majorBidi" w:hAnsiTheme="majorBidi" w:cstheme="majorBidi" w:hint="cs"/>
          <w:b/>
          <w:bCs/>
          <w:sz w:val="32"/>
          <w:szCs w:val="32"/>
          <w:rtl/>
          <w:lang w:bidi="ar-IQ"/>
        </w:rPr>
        <w:t xml:space="preserve"> </w:t>
      </w:r>
      <w:r w:rsidR="004B1C03" w:rsidRPr="00077C94">
        <w:rPr>
          <w:rFonts w:asciiTheme="majorBidi" w:hAnsiTheme="majorBidi" w:cstheme="majorBidi" w:hint="cs"/>
          <w:b/>
          <w:bCs/>
          <w:sz w:val="32"/>
          <w:szCs w:val="32"/>
          <w:rtl/>
          <w:lang w:bidi="ar-IQ"/>
        </w:rPr>
        <w:t>ابا السعود رغم</w:t>
      </w:r>
      <w:r w:rsidR="00D93C4A" w:rsidRPr="00077C94">
        <w:rPr>
          <w:rFonts w:asciiTheme="majorBidi" w:hAnsiTheme="majorBidi" w:cstheme="majorBidi" w:hint="cs"/>
          <w:b/>
          <w:bCs/>
          <w:sz w:val="32"/>
          <w:szCs w:val="32"/>
          <w:rtl/>
          <w:lang w:bidi="ar-IQ"/>
        </w:rPr>
        <w:t xml:space="preserve"> انه ينقل اقوالاً متعددة الا انه يختار انسبها للسياق القرآني.</w:t>
      </w:r>
    </w:p>
    <w:p w:rsidR="001E24D4" w:rsidRPr="00077C94" w:rsidRDefault="001E24D4" w:rsidP="0063173B">
      <w:pPr>
        <w:spacing w:line="360" w:lineRule="auto"/>
        <w:ind w:firstLine="651"/>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ومن الامثلة التي جاءت في تفسيره والتي توضح هذا الجانب ما يأتي:-</w:t>
      </w:r>
    </w:p>
    <w:p w:rsidR="00706AC2" w:rsidRPr="00077C94" w:rsidRDefault="001E24D4" w:rsidP="00430C68">
      <w:pPr>
        <w:pStyle w:val="a5"/>
        <w:numPr>
          <w:ilvl w:val="0"/>
          <w:numId w:val="9"/>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التوسع بسبب الاختلاف في الاستثناء</w:t>
      </w:r>
      <w:r w:rsidR="00430C68">
        <w:rPr>
          <w:rFonts w:asciiTheme="majorBidi" w:hAnsiTheme="majorBidi" w:cstheme="majorBidi" w:hint="cs"/>
          <w:b/>
          <w:bCs/>
          <w:sz w:val="32"/>
          <w:szCs w:val="32"/>
          <w:rtl/>
          <w:lang w:bidi="ar-IQ"/>
        </w:rPr>
        <w:t>(3)</w:t>
      </w:r>
      <w:r w:rsidR="004B1C03" w:rsidRPr="00077C94">
        <w:rPr>
          <w:rFonts w:asciiTheme="majorBidi" w:hAnsiTheme="majorBidi" w:cstheme="majorBidi" w:hint="cs"/>
          <w:b/>
          <w:bCs/>
          <w:sz w:val="32"/>
          <w:szCs w:val="32"/>
          <w:rtl/>
          <w:lang w:bidi="ar-IQ"/>
        </w:rPr>
        <w:t xml:space="preserve"> </w:t>
      </w:r>
    </w:p>
    <w:p w:rsidR="006578F4" w:rsidRPr="00077C94" w:rsidRDefault="006578F4" w:rsidP="00DC3F26">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ومن ذلك</w:t>
      </w:r>
      <w:r w:rsidR="003B1AD9" w:rsidRPr="00077C94">
        <w:rPr>
          <w:rFonts w:asciiTheme="majorBidi" w:hAnsiTheme="majorBidi" w:cstheme="majorBidi" w:hint="cs"/>
          <w:b/>
          <w:bCs/>
          <w:sz w:val="32"/>
          <w:szCs w:val="32"/>
          <w:rtl/>
          <w:lang w:bidi="ar-IQ"/>
        </w:rPr>
        <w:t xml:space="preserve"> قوله تعالى </w:t>
      </w:r>
      <w:r w:rsidR="00DC3F26">
        <w:rPr>
          <w:rFonts w:asciiTheme="majorBidi" w:hAnsiTheme="majorBidi" w:cstheme="majorBidi" w:hint="cs"/>
          <w:b/>
          <w:bCs/>
          <w:sz w:val="32"/>
          <w:szCs w:val="32"/>
          <w:lang w:bidi="ar-IQ"/>
        </w:rPr>
        <w:sym w:font="AGA Arabesque" w:char="F029"/>
      </w:r>
      <w:r w:rsidR="00DC3F26" w:rsidRPr="00DC3F26">
        <w:rPr>
          <w:rFonts w:asciiTheme="majorBidi" w:hAnsiTheme="majorBidi" w:cs="Times New Roman" w:hint="eastAsia"/>
          <w:b/>
          <w:bCs/>
          <w:sz w:val="32"/>
          <w:szCs w:val="32"/>
          <w:rtl/>
          <w:lang w:bidi="ar-IQ"/>
        </w:rPr>
        <w:t>فَسَجَدُواْ</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إِلاَّ</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إِبْلِيسَ</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أَبَى</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وَاسْتَكْبَرَ</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وَكَانَ</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مِنَ</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الْكَافِرِينَ</w:t>
      </w:r>
      <w:r w:rsidR="00DC3F26">
        <w:rPr>
          <w:rFonts w:asciiTheme="majorBidi" w:hAnsiTheme="majorBidi" w:cstheme="majorBidi" w:hint="cs"/>
          <w:b/>
          <w:bCs/>
          <w:sz w:val="32"/>
          <w:szCs w:val="32"/>
          <w:lang w:bidi="ar-IQ"/>
        </w:rPr>
        <w:sym w:font="AGA Arabesque" w:char="F028"/>
      </w:r>
      <w:r w:rsidR="00430C68">
        <w:rPr>
          <w:rFonts w:asciiTheme="majorBidi" w:hAnsiTheme="majorBidi" w:cstheme="majorBidi" w:hint="cs"/>
          <w:b/>
          <w:bCs/>
          <w:sz w:val="32"/>
          <w:szCs w:val="32"/>
          <w:rtl/>
          <w:lang w:bidi="ar-IQ"/>
        </w:rPr>
        <w:t>(4)</w:t>
      </w:r>
      <w:r w:rsidRPr="00077C94">
        <w:rPr>
          <w:rFonts w:asciiTheme="majorBidi" w:hAnsiTheme="majorBidi" w:cstheme="majorBidi" w:hint="cs"/>
          <w:b/>
          <w:bCs/>
          <w:sz w:val="32"/>
          <w:szCs w:val="32"/>
          <w:rtl/>
          <w:lang w:bidi="ar-IQ"/>
        </w:rPr>
        <w:t xml:space="preserve"> </w:t>
      </w:r>
    </w:p>
    <w:p w:rsidR="004D02C8" w:rsidRPr="00077C94" w:rsidRDefault="004D02C8" w:rsidP="006578F4">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ففي معرفة جنس ابليس ذكر عدة اقوال جعلت الاستثناء متصلاً </w:t>
      </w:r>
    </w:p>
    <w:p w:rsidR="004D02C8" w:rsidRPr="00077C94" w:rsidRDefault="004D02C8" w:rsidP="006578F4">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الاول:- لان ابليس جنياً مفرداً مغموراً بالوف من الملائكة </w:t>
      </w:r>
      <w:r w:rsidR="00545221" w:rsidRPr="00077C94">
        <w:rPr>
          <w:rFonts w:asciiTheme="majorBidi" w:hAnsiTheme="majorBidi" w:cstheme="majorBidi" w:hint="cs"/>
          <w:b/>
          <w:bCs/>
          <w:sz w:val="32"/>
          <w:szCs w:val="32"/>
          <w:rtl/>
          <w:lang w:bidi="ar-IQ"/>
        </w:rPr>
        <w:t>متصفاً بصفاتهم.</w:t>
      </w:r>
    </w:p>
    <w:p w:rsidR="00545221" w:rsidRPr="00077C94" w:rsidRDefault="00545221" w:rsidP="006578F4">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الثاني:- لان من الملائكة جنساً يتوالدون يقال لهم الجن </w:t>
      </w:r>
      <w:r w:rsidRPr="00077C94">
        <w:rPr>
          <w:rFonts w:asciiTheme="majorBidi" w:hAnsiTheme="majorBidi" w:cstheme="majorBidi"/>
          <w:b/>
          <w:bCs/>
          <w:sz w:val="32"/>
          <w:szCs w:val="32"/>
          <w:rtl/>
          <w:lang w:bidi="ar-IQ"/>
        </w:rPr>
        <w:t>–</w:t>
      </w:r>
      <w:r w:rsidRPr="00077C94">
        <w:rPr>
          <w:rFonts w:asciiTheme="majorBidi" w:hAnsiTheme="majorBidi" w:cstheme="majorBidi" w:hint="cs"/>
          <w:b/>
          <w:bCs/>
          <w:sz w:val="32"/>
          <w:szCs w:val="32"/>
          <w:rtl/>
          <w:lang w:bidi="ar-IQ"/>
        </w:rPr>
        <w:t>وهو ما روي عن ابن عباس رضي الله عنهما- وان ابليس منهم.</w:t>
      </w:r>
    </w:p>
    <w:p w:rsidR="00254B03" w:rsidRDefault="00ED7A6D" w:rsidP="00430C68">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1" type="#_x0000_t32" style="position:absolute;left:0;text-align:left;margin-left:.75pt;margin-top:32.05pt;width:416.25pt;height:0;flip:x;z-index:251663360" o:connectortype="straight">
            <w10:wrap anchorx="page"/>
          </v:shape>
        </w:pict>
      </w:r>
      <w:r w:rsidR="00254B03" w:rsidRPr="00077C94">
        <w:rPr>
          <w:rFonts w:asciiTheme="majorBidi" w:hAnsiTheme="majorBidi" w:cstheme="majorBidi" w:hint="cs"/>
          <w:b/>
          <w:bCs/>
          <w:sz w:val="32"/>
          <w:szCs w:val="32"/>
          <w:rtl/>
          <w:lang w:bidi="ar-IQ"/>
        </w:rPr>
        <w:t xml:space="preserve">الثالث:- لان الجن ايضاً كانوا مأمورين بالسجود له لكن استغنى بذكر </w:t>
      </w:r>
    </w:p>
    <w:p w:rsidR="00430C68" w:rsidRPr="00430C68" w:rsidRDefault="00430C68" w:rsidP="00677B43">
      <w:pPr>
        <w:pStyle w:val="a6"/>
        <w:numPr>
          <w:ilvl w:val="0"/>
          <w:numId w:val="17"/>
        </w:numPr>
        <w:ind w:left="368"/>
        <w:rPr>
          <w:rFonts w:asciiTheme="majorBidi" w:hAnsiTheme="majorBidi" w:cstheme="majorBidi"/>
          <w:sz w:val="28"/>
          <w:szCs w:val="28"/>
          <w:lang w:bidi="ar-IQ"/>
        </w:rPr>
      </w:pPr>
      <w:r w:rsidRPr="00430C68">
        <w:rPr>
          <w:rFonts w:asciiTheme="majorBidi" w:hAnsiTheme="majorBidi" w:cstheme="majorBidi"/>
          <w:sz w:val="28"/>
          <w:szCs w:val="28"/>
          <w:rtl/>
          <w:lang w:bidi="ar-IQ"/>
        </w:rPr>
        <w:t>ينظر التوسع في المعنى في الجامع لاحكام القرآن رسالة دكتوراه: 190</w:t>
      </w:r>
    </w:p>
    <w:p w:rsidR="00430C68" w:rsidRPr="00430C68" w:rsidRDefault="00430C68" w:rsidP="00677B43">
      <w:pPr>
        <w:pStyle w:val="a6"/>
        <w:numPr>
          <w:ilvl w:val="0"/>
          <w:numId w:val="17"/>
        </w:numPr>
        <w:ind w:left="368"/>
        <w:rPr>
          <w:rFonts w:asciiTheme="majorBidi" w:hAnsiTheme="majorBidi" w:cstheme="majorBidi"/>
          <w:sz w:val="28"/>
          <w:szCs w:val="28"/>
          <w:rtl/>
          <w:lang w:bidi="ar-IQ"/>
        </w:rPr>
      </w:pPr>
      <w:r w:rsidRPr="00430C68">
        <w:rPr>
          <w:rFonts w:asciiTheme="majorBidi" w:hAnsiTheme="majorBidi" w:cstheme="majorBidi"/>
          <w:sz w:val="28"/>
          <w:szCs w:val="28"/>
          <w:rtl/>
          <w:lang w:bidi="ar-IQ"/>
        </w:rPr>
        <w:t>ينظر دلالة السياق منهج مأمون لتفسير القرآن الكريم: 17-20</w:t>
      </w:r>
    </w:p>
    <w:p w:rsidR="00430C68" w:rsidRPr="00430C68" w:rsidRDefault="00430C68" w:rsidP="00677B43">
      <w:pPr>
        <w:pStyle w:val="a6"/>
        <w:numPr>
          <w:ilvl w:val="0"/>
          <w:numId w:val="17"/>
        </w:numPr>
        <w:ind w:left="368"/>
        <w:rPr>
          <w:rFonts w:asciiTheme="majorBidi" w:hAnsiTheme="majorBidi" w:cstheme="majorBidi"/>
          <w:sz w:val="28"/>
          <w:szCs w:val="28"/>
          <w:lang w:bidi="ar-IQ"/>
        </w:rPr>
      </w:pPr>
      <w:r w:rsidRPr="00430C68">
        <w:rPr>
          <w:rFonts w:asciiTheme="majorBidi" w:hAnsiTheme="majorBidi" w:cstheme="majorBidi"/>
          <w:sz w:val="28"/>
          <w:szCs w:val="28"/>
          <w:rtl/>
          <w:lang w:bidi="ar-IQ"/>
        </w:rPr>
        <w:t xml:space="preserve">وقد ذكرناه سابقاً في مواطن الاتساع من هذه الرسالة </w:t>
      </w:r>
    </w:p>
    <w:p w:rsidR="00430C68" w:rsidRPr="00430C68" w:rsidRDefault="00430C68" w:rsidP="00677B43">
      <w:pPr>
        <w:pStyle w:val="a6"/>
        <w:numPr>
          <w:ilvl w:val="0"/>
          <w:numId w:val="17"/>
        </w:numPr>
        <w:ind w:left="368"/>
        <w:rPr>
          <w:rFonts w:asciiTheme="majorBidi" w:hAnsiTheme="majorBidi" w:cstheme="majorBidi"/>
          <w:sz w:val="28"/>
          <w:szCs w:val="28"/>
          <w:lang w:bidi="ar-IQ"/>
        </w:rPr>
      </w:pPr>
      <w:r w:rsidRPr="00430C68">
        <w:rPr>
          <w:rFonts w:asciiTheme="majorBidi" w:hAnsiTheme="majorBidi" w:cstheme="majorBidi"/>
          <w:sz w:val="28"/>
          <w:szCs w:val="28"/>
          <w:rtl/>
          <w:lang w:bidi="ar-IQ"/>
        </w:rPr>
        <w:t>البقرة: 34</w:t>
      </w:r>
    </w:p>
    <w:p w:rsidR="00254B03" w:rsidRPr="00F6176A" w:rsidRDefault="00430C68" w:rsidP="00254B03">
      <w:pPr>
        <w:pStyle w:val="a5"/>
        <w:spacing w:line="360" w:lineRule="auto"/>
        <w:jc w:val="both"/>
        <w:rPr>
          <w:rFonts w:asciiTheme="majorBidi" w:hAnsiTheme="majorBidi" w:cstheme="majorBidi"/>
          <w:b/>
          <w:bCs/>
          <w:sz w:val="32"/>
          <w:szCs w:val="32"/>
          <w:rtl/>
          <w:lang w:bidi="ar-IQ"/>
        </w:rPr>
      </w:pPr>
      <w:r w:rsidRPr="00F6176A">
        <w:rPr>
          <w:rFonts w:asciiTheme="majorBidi" w:hAnsiTheme="majorBidi" w:cstheme="majorBidi" w:hint="cs"/>
          <w:b/>
          <w:bCs/>
          <w:sz w:val="32"/>
          <w:szCs w:val="32"/>
          <w:rtl/>
          <w:lang w:bidi="ar-IQ"/>
        </w:rPr>
        <w:lastRenderedPageBreak/>
        <w:t xml:space="preserve">الملائكة عن ذكرهم. </w:t>
      </w:r>
      <w:r w:rsidR="00DB690C" w:rsidRPr="00F6176A">
        <w:rPr>
          <w:rFonts w:asciiTheme="majorBidi" w:hAnsiTheme="majorBidi" w:cstheme="majorBidi" w:hint="cs"/>
          <w:b/>
          <w:bCs/>
          <w:sz w:val="32"/>
          <w:szCs w:val="32"/>
          <w:rtl/>
          <w:lang w:bidi="ar-IQ"/>
        </w:rPr>
        <w:t xml:space="preserve">وذكر وجهاً آخر جعل الاستثناء فيه منقطعاً </w:t>
      </w:r>
      <w:r w:rsidR="00254B03" w:rsidRPr="00F6176A">
        <w:rPr>
          <w:rFonts w:asciiTheme="majorBidi" w:hAnsiTheme="majorBidi" w:cstheme="majorBidi" w:hint="cs"/>
          <w:b/>
          <w:bCs/>
          <w:sz w:val="32"/>
          <w:szCs w:val="32"/>
          <w:rtl/>
          <w:lang w:bidi="ar-IQ"/>
        </w:rPr>
        <w:t xml:space="preserve">وذلك لانه اسم اعجمي ومن جعله مشتقاً من الابلاس وهو الباس، </w:t>
      </w:r>
      <w:r w:rsidR="00AB6928" w:rsidRPr="00F6176A">
        <w:rPr>
          <w:rFonts w:asciiTheme="majorBidi" w:hAnsiTheme="majorBidi" w:cstheme="majorBidi" w:hint="cs"/>
          <w:b/>
          <w:bCs/>
          <w:sz w:val="32"/>
          <w:szCs w:val="32"/>
          <w:rtl/>
          <w:lang w:bidi="ar-IQ"/>
        </w:rPr>
        <w:t>قال أنه مشبه بالعجمة حيث لم يسم به أحد فكان كالاسم الاعجمي.</w:t>
      </w:r>
    </w:p>
    <w:p w:rsidR="00AB6928" w:rsidRPr="00F6176A" w:rsidRDefault="00AB6928" w:rsidP="00677B43">
      <w:pPr>
        <w:pStyle w:val="a5"/>
        <w:spacing w:line="360" w:lineRule="auto"/>
        <w:jc w:val="both"/>
        <w:rPr>
          <w:rFonts w:asciiTheme="majorBidi" w:hAnsiTheme="majorBidi" w:cstheme="majorBidi"/>
          <w:b/>
          <w:bCs/>
          <w:sz w:val="32"/>
          <w:szCs w:val="32"/>
          <w:rtl/>
          <w:lang w:bidi="ar-IQ"/>
        </w:rPr>
      </w:pPr>
      <w:r w:rsidRPr="00F6176A">
        <w:rPr>
          <w:rFonts w:asciiTheme="majorBidi" w:hAnsiTheme="majorBidi" w:cstheme="majorBidi" w:hint="cs"/>
          <w:b/>
          <w:bCs/>
          <w:sz w:val="32"/>
          <w:szCs w:val="32"/>
          <w:rtl/>
          <w:lang w:bidi="ar-IQ"/>
        </w:rPr>
        <w:t>ثم ذكر رأي جمهور الأمة في المراد بالملأ الاعلى بانهم الملائكة وآدم عليه السلام وابليس وذلك لما ترتب عليه من سجود الملائكة عليهم السلام وعناد ابليس، وما تبعه من لعنة، واخراجه من بين الملائكة.</w:t>
      </w:r>
      <w:r w:rsidR="00677B43" w:rsidRPr="00F6176A">
        <w:rPr>
          <w:rFonts w:asciiTheme="majorBidi" w:hAnsiTheme="majorBidi" w:cstheme="majorBidi" w:hint="cs"/>
          <w:b/>
          <w:bCs/>
          <w:sz w:val="32"/>
          <w:szCs w:val="32"/>
          <w:rtl/>
          <w:lang w:bidi="ar-IQ"/>
        </w:rPr>
        <w:t>(1)</w:t>
      </w:r>
    </w:p>
    <w:p w:rsidR="0046417A" w:rsidRPr="00F6176A" w:rsidRDefault="0046417A" w:rsidP="0046417A">
      <w:pPr>
        <w:pStyle w:val="a5"/>
        <w:numPr>
          <w:ilvl w:val="0"/>
          <w:numId w:val="9"/>
        </w:numPr>
        <w:spacing w:line="360" w:lineRule="auto"/>
        <w:jc w:val="both"/>
        <w:rPr>
          <w:rFonts w:asciiTheme="majorBidi" w:hAnsiTheme="majorBidi" w:cstheme="majorBidi"/>
          <w:b/>
          <w:bCs/>
          <w:sz w:val="32"/>
          <w:szCs w:val="32"/>
          <w:lang w:bidi="ar-IQ"/>
        </w:rPr>
      </w:pPr>
      <w:r w:rsidRPr="00F6176A">
        <w:rPr>
          <w:rFonts w:asciiTheme="majorBidi" w:hAnsiTheme="majorBidi" w:cstheme="majorBidi" w:hint="cs"/>
          <w:b/>
          <w:bCs/>
          <w:sz w:val="32"/>
          <w:szCs w:val="32"/>
          <w:rtl/>
          <w:lang w:bidi="ar-IQ"/>
        </w:rPr>
        <w:t>التوسع في الخلاف في الذين يمنعون من دخول بيت المقدس أو المساجد.</w:t>
      </w:r>
    </w:p>
    <w:p w:rsidR="0046417A" w:rsidRPr="00F6176A" w:rsidRDefault="0046417A" w:rsidP="00DC3F26">
      <w:pPr>
        <w:pStyle w:val="a5"/>
        <w:spacing w:line="360" w:lineRule="auto"/>
        <w:jc w:val="both"/>
        <w:rPr>
          <w:rFonts w:asciiTheme="majorBidi" w:hAnsiTheme="majorBidi" w:cstheme="majorBidi"/>
          <w:b/>
          <w:bCs/>
          <w:sz w:val="32"/>
          <w:szCs w:val="32"/>
          <w:rtl/>
          <w:lang w:bidi="ar-IQ"/>
        </w:rPr>
      </w:pPr>
      <w:r w:rsidRPr="00F6176A">
        <w:rPr>
          <w:rFonts w:asciiTheme="majorBidi" w:hAnsiTheme="majorBidi" w:cstheme="majorBidi" w:hint="cs"/>
          <w:b/>
          <w:bCs/>
          <w:sz w:val="32"/>
          <w:szCs w:val="32"/>
          <w:rtl/>
          <w:lang w:bidi="ar-IQ"/>
        </w:rPr>
        <w:t xml:space="preserve">وذلك في </w:t>
      </w:r>
      <w:r w:rsidR="00DB690C" w:rsidRPr="00F6176A">
        <w:rPr>
          <w:rFonts w:asciiTheme="majorBidi" w:hAnsiTheme="majorBidi" w:cstheme="majorBidi" w:hint="cs"/>
          <w:b/>
          <w:bCs/>
          <w:sz w:val="32"/>
          <w:szCs w:val="32"/>
          <w:rtl/>
          <w:lang w:bidi="ar-IQ"/>
        </w:rPr>
        <w:t xml:space="preserve">قوله تعالى: </w:t>
      </w:r>
      <w:r w:rsidR="00DC3F26" w:rsidRPr="00F6176A">
        <w:rPr>
          <w:rFonts w:asciiTheme="majorBidi" w:hAnsiTheme="majorBidi" w:cstheme="majorBidi" w:hint="cs"/>
          <w:b/>
          <w:bCs/>
          <w:sz w:val="32"/>
          <w:szCs w:val="32"/>
          <w:lang w:bidi="ar-IQ"/>
        </w:rPr>
        <w:sym w:font="AGA Arabesque" w:char="F029"/>
      </w:r>
      <w:r w:rsidR="00DC3F26" w:rsidRPr="00F6176A">
        <w:rPr>
          <w:rFonts w:asciiTheme="majorBidi" w:hAnsiTheme="majorBidi" w:cs="Times New Roman" w:hint="eastAsia"/>
          <w:b/>
          <w:bCs/>
          <w:sz w:val="32"/>
          <w:szCs w:val="32"/>
          <w:rtl/>
          <w:lang w:bidi="ar-IQ"/>
        </w:rPr>
        <w:t>أُوْلَـئِكَ</w:t>
      </w:r>
      <w:r w:rsidR="00DC3F26" w:rsidRPr="00F6176A">
        <w:rPr>
          <w:rFonts w:asciiTheme="majorBidi" w:hAnsiTheme="majorBidi" w:cs="Times New Roman"/>
          <w:b/>
          <w:bCs/>
          <w:sz w:val="32"/>
          <w:szCs w:val="32"/>
          <w:rtl/>
          <w:lang w:bidi="ar-IQ"/>
        </w:rPr>
        <w:t xml:space="preserve"> </w:t>
      </w:r>
      <w:r w:rsidR="00DC3F26" w:rsidRPr="00F6176A">
        <w:rPr>
          <w:rFonts w:asciiTheme="majorBidi" w:hAnsiTheme="majorBidi" w:cs="Times New Roman" w:hint="eastAsia"/>
          <w:b/>
          <w:bCs/>
          <w:sz w:val="32"/>
          <w:szCs w:val="32"/>
          <w:rtl/>
          <w:lang w:bidi="ar-IQ"/>
        </w:rPr>
        <w:t>مَا</w:t>
      </w:r>
      <w:r w:rsidR="00DC3F26" w:rsidRPr="00F6176A">
        <w:rPr>
          <w:rFonts w:asciiTheme="majorBidi" w:hAnsiTheme="majorBidi" w:cs="Times New Roman"/>
          <w:b/>
          <w:bCs/>
          <w:sz w:val="32"/>
          <w:szCs w:val="32"/>
          <w:rtl/>
          <w:lang w:bidi="ar-IQ"/>
        </w:rPr>
        <w:t xml:space="preserve"> </w:t>
      </w:r>
      <w:r w:rsidR="00DC3F26" w:rsidRPr="00F6176A">
        <w:rPr>
          <w:rFonts w:asciiTheme="majorBidi" w:hAnsiTheme="majorBidi" w:cs="Times New Roman" w:hint="eastAsia"/>
          <w:b/>
          <w:bCs/>
          <w:sz w:val="32"/>
          <w:szCs w:val="32"/>
          <w:rtl/>
          <w:lang w:bidi="ar-IQ"/>
        </w:rPr>
        <w:t>كَانَ</w:t>
      </w:r>
      <w:r w:rsidR="00DC3F26" w:rsidRPr="00F6176A">
        <w:rPr>
          <w:rFonts w:asciiTheme="majorBidi" w:hAnsiTheme="majorBidi" w:cs="Times New Roman"/>
          <w:b/>
          <w:bCs/>
          <w:sz w:val="32"/>
          <w:szCs w:val="32"/>
          <w:rtl/>
          <w:lang w:bidi="ar-IQ"/>
        </w:rPr>
        <w:t xml:space="preserve"> </w:t>
      </w:r>
      <w:r w:rsidR="00DC3F26" w:rsidRPr="00F6176A">
        <w:rPr>
          <w:rFonts w:asciiTheme="majorBidi" w:hAnsiTheme="majorBidi" w:cs="Times New Roman" w:hint="eastAsia"/>
          <w:b/>
          <w:bCs/>
          <w:sz w:val="32"/>
          <w:szCs w:val="32"/>
          <w:rtl/>
          <w:lang w:bidi="ar-IQ"/>
        </w:rPr>
        <w:t>لَهُمْ</w:t>
      </w:r>
      <w:r w:rsidR="00DC3F26" w:rsidRPr="00F6176A">
        <w:rPr>
          <w:rFonts w:asciiTheme="majorBidi" w:hAnsiTheme="majorBidi" w:cs="Times New Roman"/>
          <w:b/>
          <w:bCs/>
          <w:sz w:val="32"/>
          <w:szCs w:val="32"/>
          <w:rtl/>
          <w:lang w:bidi="ar-IQ"/>
        </w:rPr>
        <w:t xml:space="preserve"> </w:t>
      </w:r>
      <w:r w:rsidR="00DC3F26" w:rsidRPr="00F6176A">
        <w:rPr>
          <w:rFonts w:asciiTheme="majorBidi" w:hAnsiTheme="majorBidi" w:cs="Times New Roman" w:hint="eastAsia"/>
          <w:b/>
          <w:bCs/>
          <w:sz w:val="32"/>
          <w:szCs w:val="32"/>
          <w:rtl/>
          <w:lang w:bidi="ar-IQ"/>
        </w:rPr>
        <w:t>أَن</w:t>
      </w:r>
      <w:r w:rsidR="00DC3F26" w:rsidRPr="00F6176A">
        <w:rPr>
          <w:rFonts w:asciiTheme="majorBidi" w:hAnsiTheme="majorBidi" w:cs="Times New Roman"/>
          <w:b/>
          <w:bCs/>
          <w:sz w:val="32"/>
          <w:szCs w:val="32"/>
          <w:rtl/>
          <w:lang w:bidi="ar-IQ"/>
        </w:rPr>
        <w:t xml:space="preserve"> </w:t>
      </w:r>
      <w:r w:rsidR="00DC3F26" w:rsidRPr="00F6176A">
        <w:rPr>
          <w:rFonts w:asciiTheme="majorBidi" w:hAnsiTheme="majorBidi" w:cs="Times New Roman" w:hint="eastAsia"/>
          <w:b/>
          <w:bCs/>
          <w:sz w:val="32"/>
          <w:szCs w:val="32"/>
          <w:rtl/>
          <w:lang w:bidi="ar-IQ"/>
        </w:rPr>
        <w:t>يَدْخُلُوهَا</w:t>
      </w:r>
      <w:r w:rsidR="00DC3F26" w:rsidRPr="00F6176A">
        <w:rPr>
          <w:rFonts w:asciiTheme="majorBidi" w:hAnsiTheme="majorBidi" w:cs="Times New Roman"/>
          <w:b/>
          <w:bCs/>
          <w:sz w:val="32"/>
          <w:szCs w:val="32"/>
          <w:rtl/>
          <w:lang w:bidi="ar-IQ"/>
        </w:rPr>
        <w:t xml:space="preserve"> </w:t>
      </w:r>
      <w:r w:rsidR="00DC3F26" w:rsidRPr="00F6176A">
        <w:rPr>
          <w:rFonts w:asciiTheme="majorBidi" w:hAnsiTheme="majorBidi" w:cs="Times New Roman" w:hint="eastAsia"/>
          <w:b/>
          <w:bCs/>
          <w:sz w:val="32"/>
          <w:szCs w:val="32"/>
          <w:rtl/>
          <w:lang w:bidi="ar-IQ"/>
        </w:rPr>
        <w:t>إِلاَّ</w:t>
      </w:r>
      <w:r w:rsidR="00DC3F26" w:rsidRPr="00F6176A">
        <w:rPr>
          <w:rFonts w:asciiTheme="majorBidi" w:hAnsiTheme="majorBidi" w:cs="Times New Roman"/>
          <w:b/>
          <w:bCs/>
          <w:sz w:val="32"/>
          <w:szCs w:val="32"/>
          <w:rtl/>
          <w:lang w:bidi="ar-IQ"/>
        </w:rPr>
        <w:t xml:space="preserve"> </w:t>
      </w:r>
      <w:r w:rsidR="00DC3F26" w:rsidRPr="00F6176A">
        <w:rPr>
          <w:rFonts w:asciiTheme="majorBidi" w:hAnsiTheme="majorBidi" w:cs="Times New Roman" w:hint="eastAsia"/>
          <w:b/>
          <w:bCs/>
          <w:sz w:val="32"/>
          <w:szCs w:val="32"/>
          <w:rtl/>
          <w:lang w:bidi="ar-IQ"/>
        </w:rPr>
        <w:t>خَآئِفِينَ</w:t>
      </w:r>
      <w:r w:rsidR="00DC3F26" w:rsidRPr="00F6176A">
        <w:rPr>
          <w:rFonts w:asciiTheme="majorBidi" w:hAnsiTheme="majorBidi" w:cs="Times New Roman"/>
          <w:b/>
          <w:bCs/>
          <w:sz w:val="32"/>
          <w:szCs w:val="32"/>
          <w:rtl/>
          <w:lang w:bidi="ar-IQ"/>
        </w:rPr>
        <w:t xml:space="preserve"> </w:t>
      </w:r>
      <w:r w:rsidR="00DC3F26" w:rsidRPr="00F6176A">
        <w:rPr>
          <w:rFonts w:asciiTheme="majorBidi" w:hAnsiTheme="majorBidi" w:cstheme="majorBidi" w:hint="cs"/>
          <w:b/>
          <w:bCs/>
          <w:sz w:val="32"/>
          <w:szCs w:val="32"/>
          <w:lang w:bidi="ar-IQ"/>
        </w:rPr>
        <w:sym w:font="AGA Arabesque" w:char="F028"/>
      </w:r>
      <w:r w:rsidR="00677B43" w:rsidRPr="00F6176A">
        <w:rPr>
          <w:rFonts w:asciiTheme="majorBidi" w:hAnsiTheme="majorBidi" w:cstheme="majorBidi" w:hint="cs"/>
          <w:b/>
          <w:bCs/>
          <w:sz w:val="32"/>
          <w:szCs w:val="32"/>
          <w:rtl/>
          <w:lang w:bidi="ar-IQ"/>
        </w:rPr>
        <w:t>(2)</w:t>
      </w:r>
    </w:p>
    <w:p w:rsidR="00474F3E" w:rsidRPr="00F6176A" w:rsidRDefault="00474F3E" w:rsidP="0046417A">
      <w:pPr>
        <w:pStyle w:val="a5"/>
        <w:spacing w:line="360" w:lineRule="auto"/>
        <w:jc w:val="both"/>
        <w:rPr>
          <w:rFonts w:asciiTheme="majorBidi" w:hAnsiTheme="majorBidi" w:cstheme="majorBidi"/>
          <w:b/>
          <w:bCs/>
          <w:sz w:val="32"/>
          <w:szCs w:val="32"/>
          <w:rtl/>
          <w:lang w:bidi="ar-IQ"/>
        </w:rPr>
      </w:pPr>
      <w:r w:rsidRPr="00F6176A">
        <w:rPr>
          <w:rFonts w:asciiTheme="majorBidi" w:hAnsiTheme="majorBidi" w:cstheme="majorBidi" w:hint="cs"/>
          <w:b/>
          <w:bCs/>
          <w:sz w:val="32"/>
          <w:szCs w:val="32"/>
          <w:rtl/>
          <w:lang w:bidi="ar-IQ"/>
        </w:rPr>
        <w:t>فذكر فيها عدة معاني:-</w:t>
      </w:r>
    </w:p>
    <w:p w:rsidR="00474F3E" w:rsidRPr="00F6176A" w:rsidRDefault="00474F3E" w:rsidP="0046417A">
      <w:pPr>
        <w:pStyle w:val="a5"/>
        <w:spacing w:line="360" w:lineRule="auto"/>
        <w:jc w:val="both"/>
        <w:rPr>
          <w:rFonts w:asciiTheme="majorBidi" w:hAnsiTheme="majorBidi" w:cstheme="majorBidi"/>
          <w:b/>
          <w:bCs/>
          <w:sz w:val="32"/>
          <w:szCs w:val="32"/>
          <w:rtl/>
          <w:lang w:bidi="ar-IQ"/>
        </w:rPr>
      </w:pPr>
      <w:r w:rsidRPr="00F6176A">
        <w:rPr>
          <w:rFonts w:asciiTheme="majorBidi" w:hAnsiTheme="majorBidi" w:cstheme="majorBidi" w:hint="cs"/>
          <w:b/>
          <w:bCs/>
          <w:sz w:val="32"/>
          <w:szCs w:val="32"/>
          <w:rtl/>
          <w:lang w:bidi="ar-IQ"/>
        </w:rPr>
        <w:t>الاول:- ان المعنى "ما كان ينبغي لهم أن يدخلوها الا بخشية وخضوع فضلاً عن الاجتراء على تخريبها أو تعطيلها"</w:t>
      </w:r>
    </w:p>
    <w:p w:rsidR="00474F3E" w:rsidRPr="00F6176A" w:rsidRDefault="00474F3E" w:rsidP="0046417A">
      <w:pPr>
        <w:pStyle w:val="a5"/>
        <w:spacing w:line="360" w:lineRule="auto"/>
        <w:jc w:val="both"/>
        <w:rPr>
          <w:rFonts w:asciiTheme="majorBidi" w:hAnsiTheme="majorBidi" w:cstheme="majorBidi"/>
          <w:b/>
          <w:bCs/>
          <w:sz w:val="32"/>
          <w:szCs w:val="32"/>
          <w:rtl/>
          <w:lang w:bidi="ar-IQ"/>
        </w:rPr>
      </w:pPr>
      <w:r w:rsidRPr="00F6176A">
        <w:rPr>
          <w:rFonts w:asciiTheme="majorBidi" w:hAnsiTheme="majorBidi" w:cstheme="majorBidi" w:hint="cs"/>
          <w:b/>
          <w:bCs/>
          <w:sz w:val="32"/>
          <w:szCs w:val="32"/>
          <w:rtl/>
          <w:lang w:bidi="ar-IQ"/>
        </w:rPr>
        <w:t>أي انهم يدخلوها بخشية او مختلسين له بنية التخريب.</w:t>
      </w:r>
    </w:p>
    <w:p w:rsidR="00474F3E" w:rsidRPr="00F6176A" w:rsidRDefault="00474F3E" w:rsidP="0046417A">
      <w:pPr>
        <w:pStyle w:val="a5"/>
        <w:spacing w:line="360" w:lineRule="auto"/>
        <w:jc w:val="both"/>
        <w:rPr>
          <w:rFonts w:asciiTheme="majorBidi" w:hAnsiTheme="majorBidi" w:cstheme="majorBidi"/>
          <w:b/>
          <w:bCs/>
          <w:sz w:val="32"/>
          <w:szCs w:val="32"/>
          <w:rtl/>
          <w:lang w:bidi="ar-IQ"/>
        </w:rPr>
      </w:pPr>
      <w:r w:rsidRPr="00F6176A">
        <w:rPr>
          <w:rFonts w:asciiTheme="majorBidi" w:hAnsiTheme="majorBidi" w:cstheme="majorBidi" w:hint="cs"/>
          <w:b/>
          <w:bCs/>
          <w:sz w:val="32"/>
          <w:szCs w:val="32"/>
          <w:rtl/>
          <w:lang w:bidi="ar-IQ"/>
        </w:rPr>
        <w:t>الثاني:- "ما كان الحق أن يدخلوها ال</w:t>
      </w:r>
      <w:r w:rsidR="00FC32DF" w:rsidRPr="00F6176A">
        <w:rPr>
          <w:rFonts w:asciiTheme="majorBidi" w:hAnsiTheme="majorBidi" w:cstheme="majorBidi" w:hint="cs"/>
          <w:b/>
          <w:bCs/>
          <w:sz w:val="32"/>
          <w:szCs w:val="32"/>
          <w:rtl/>
          <w:lang w:bidi="ar-IQ"/>
        </w:rPr>
        <w:t>ا على حال التهيب وارتعاد الفرائص</w:t>
      </w:r>
      <w:r w:rsidRPr="00F6176A">
        <w:rPr>
          <w:rFonts w:asciiTheme="majorBidi" w:hAnsiTheme="majorBidi" w:cstheme="majorBidi" w:hint="cs"/>
          <w:b/>
          <w:bCs/>
          <w:sz w:val="32"/>
          <w:szCs w:val="32"/>
          <w:rtl/>
          <w:lang w:bidi="ar-IQ"/>
        </w:rPr>
        <w:t xml:space="preserve"> من جهة المؤمنين أن يبطشوا بهم فضلاً أن يستولوا عليها ويمنعوهم منها"</w:t>
      </w:r>
    </w:p>
    <w:p w:rsidR="00474F3E" w:rsidRPr="00F6176A" w:rsidRDefault="00474F3E" w:rsidP="0046417A">
      <w:pPr>
        <w:pStyle w:val="a5"/>
        <w:spacing w:line="360" w:lineRule="auto"/>
        <w:jc w:val="both"/>
        <w:rPr>
          <w:rFonts w:asciiTheme="majorBidi" w:hAnsiTheme="majorBidi" w:cstheme="majorBidi"/>
          <w:b/>
          <w:bCs/>
          <w:sz w:val="32"/>
          <w:szCs w:val="32"/>
          <w:rtl/>
          <w:lang w:bidi="ar-IQ"/>
        </w:rPr>
      </w:pPr>
      <w:r w:rsidRPr="00F6176A">
        <w:rPr>
          <w:rFonts w:asciiTheme="majorBidi" w:hAnsiTheme="majorBidi" w:cstheme="majorBidi" w:hint="cs"/>
          <w:b/>
          <w:bCs/>
          <w:sz w:val="32"/>
          <w:szCs w:val="32"/>
          <w:rtl/>
          <w:lang w:bidi="ar-IQ"/>
        </w:rPr>
        <w:t>أي بنية اذية المؤمنين فيها والاستيلاء عليها</w:t>
      </w:r>
    </w:p>
    <w:p w:rsidR="00474F3E" w:rsidRPr="00F6176A" w:rsidRDefault="00474F3E" w:rsidP="0046417A">
      <w:pPr>
        <w:pStyle w:val="a5"/>
        <w:spacing w:line="360" w:lineRule="auto"/>
        <w:jc w:val="both"/>
        <w:rPr>
          <w:rFonts w:asciiTheme="majorBidi" w:hAnsiTheme="majorBidi" w:cstheme="majorBidi"/>
          <w:b/>
          <w:bCs/>
          <w:sz w:val="32"/>
          <w:szCs w:val="32"/>
          <w:rtl/>
          <w:lang w:bidi="ar-IQ"/>
        </w:rPr>
      </w:pPr>
      <w:r w:rsidRPr="00F6176A">
        <w:rPr>
          <w:rFonts w:asciiTheme="majorBidi" w:hAnsiTheme="majorBidi" w:cstheme="majorBidi" w:hint="cs"/>
          <w:b/>
          <w:bCs/>
          <w:sz w:val="32"/>
          <w:szCs w:val="32"/>
          <w:rtl/>
          <w:lang w:bidi="ar-IQ"/>
        </w:rPr>
        <w:t>الثالث:- ان المعنى "ما كان لهم في علم الله تعالى وقضائه بالآخرة الا ذلك فيكون وعد للمؤمنين بالنصرة واستخلاص ما استولوا عليه منهم وقد أنجز الوعد ولله الحمد"</w:t>
      </w:r>
    </w:p>
    <w:p w:rsidR="0011174A" w:rsidRDefault="00ED7A6D" w:rsidP="0011174A">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2" type="#_x0000_t32" style="position:absolute;left:0;text-align:left;margin-left:3pt;margin-top:54.5pt;width:417.75pt;height:1.5pt;flip:x;z-index:251664384" o:connectortype="straight">
            <w10:wrap anchorx="page"/>
          </v:shape>
        </w:pict>
      </w:r>
      <w:r w:rsidR="00ED58D2" w:rsidRPr="00F6176A">
        <w:rPr>
          <w:rFonts w:asciiTheme="majorBidi" w:hAnsiTheme="majorBidi" w:cstheme="majorBidi" w:hint="cs"/>
          <w:b/>
          <w:bCs/>
          <w:sz w:val="32"/>
          <w:szCs w:val="32"/>
          <w:rtl/>
          <w:lang w:bidi="ar-IQ"/>
        </w:rPr>
        <w:t xml:space="preserve">أي انهم حتى وان دخلوها الا ان هذا الدخول مستصحباً لخوفهم من المؤمنين وهذا وعداً للمؤمنين من الله تعالى بانهم سينتصرون عليهم وهذه </w:t>
      </w:r>
      <w:r w:rsidR="0067472D" w:rsidRPr="00F6176A">
        <w:rPr>
          <w:rFonts w:asciiTheme="majorBidi" w:hAnsiTheme="majorBidi" w:cstheme="majorBidi" w:hint="cs"/>
          <w:b/>
          <w:bCs/>
          <w:sz w:val="32"/>
          <w:szCs w:val="32"/>
          <w:rtl/>
          <w:lang w:bidi="ar-IQ"/>
        </w:rPr>
        <w:t xml:space="preserve">المعاني </w:t>
      </w:r>
    </w:p>
    <w:p w:rsidR="00677B43" w:rsidRPr="0011174A" w:rsidRDefault="00677B43" w:rsidP="0011174A">
      <w:pPr>
        <w:pStyle w:val="a8"/>
        <w:numPr>
          <w:ilvl w:val="0"/>
          <w:numId w:val="28"/>
        </w:numPr>
        <w:rPr>
          <w:sz w:val="28"/>
          <w:szCs w:val="28"/>
          <w:lang w:bidi="ar-IQ"/>
        </w:rPr>
      </w:pPr>
      <w:r w:rsidRPr="0011174A">
        <w:rPr>
          <w:sz w:val="28"/>
          <w:szCs w:val="28"/>
          <w:rtl/>
          <w:lang w:bidi="ar-IQ"/>
        </w:rPr>
        <w:t>ينظر تفسير ابي السعود: 1/107-110</w:t>
      </w:r>
      <w:r w:rsidR="00167F51" w:rsidRPr="0011174A">
        <w:rPr>
          <w:rFonts w:hint="cs"/>
          <w:sz w:val="28"/>
          <w:szCs w:val="28"/>
          <w:rtl/>
          <w:lang w:bidi="ar-IQ"/>
        </w:rPr>
        <w:t>، وزبدة التفسير: 8، وتفسير ابن كثير: 78، والتفسير الميسر: 6</w:t>
      </w:r>
    </w:p>
    <w:p w:rsidR="00677B43" w:rsidRPr="0011174A" w:rsidRDefault="00677B43" w:rsidP="0011174A">
      <w:pPr>
        <w:pStyle w:val="a8"/>
        <w:numPr>
          <w:ilvl w:val="0"/>
          <w:numId w:val="28"/>
        </w:numPr>
        <w:rPr>
          <w:sz w:val="28"/>
          <w:szCs w:val="28"/>
          <w:lang w:bidi="ar-IQ"/>
        </w:rPr>
      </w:pPr>
      <w:r w:rsidRPr="0011174A">
        <w:rPr>
          <w:sz w:val="28"/>
          <w:szCs w:val="28"/>
          <w:rtl/>
          <w:lang w:bidi="ar-IQ"/>
        </w:rPr>
        <w:t>البقرة: 114</w:t>
      </w:r>
    </w:p>
    <w:p w:rsidR="00273558" w:rsidRPr="00077C94" w:rsidRDefault="0011174A" w:rsidP="0011174A">
      <w:pPr>
        <w:pStyle w:val="a5"/>
        <w:spacing w:line="360" w:lineRule="auto"/>
        <w:jc w:val="both"/>
        <w:rPr>
          <w:rFonts w:asciiTheme="majorBidi" w:hAnsiTheme="majorBidi" w:cstheme="majorBidi"/>
          <w:b/>
          <w:bCs/>
          <w:sz w:val="32"/>
          <w:szCs w:val="32"/>
          <w:rtl/>
          <w:lang w:bidi="ar-IQ"/>
        </w:rPr>
      </w:pPr>
      <w:r w:rsidRPr="00F6176A">
        <w:rPr>
          <w:rFonts w:asciiTheme="majorBidi" w:hAnsiTheme="majorBidi" w:cstheme="majorBidi" w:hint="cs"/>
          <w:b/>
          <w:bCs/>
          <w:sz w:val="32"/>
          <w:szCs w:val="32"/>
          <w:rtl/>
          <w:lang w:bidi="ar-IQ"/>
        </w:rPr>
        <w:lastRenderedPageBreak/>
        <w:t xml:space="preserve">الثلاث هي مما توصل اليها ابي السعود الا انه نقل اقوالاً اخرى منها "روي انه لا يدخل بيت المقدس أحد من النصارى الا متنكراً سارقة" وهذا مشابه للمعنى الاول وقد قيل " معناه النهي عن تمكينهم من الدخول </w:t>
      </w:r>
      <w:r w:rsidR="002562A1" w:rsidRPr="00077C94">
        <w:rPr>
          <w:rFonts w:asciiTheme="majorBidi" w:hAnsiTheme="majorBidi" w:cstheme="majorBidi" w:hint="cs"/>
          <w:b/>
          <w:bCs/>
          <w:sz w:val="32"/>
          <w:szCs w:val="32"/>
          <w:rtl/>
          <w:lang w:bidi="ar-IQ"/>
        </w:rPr>
        <w:t>في المسجد" وهذا مشابه للمعنى الثالث.</w:t>
      </w:r>
      <w:r w:rsidR="002562A1">
        <w:rPr>
          <w:rFonts w:asciiTheme="majorBidi" w:hAnsiTheme="majorBidi" w:cstheme="majorBidi" w:hint="cs"/>
          <w:b/>
          <w:bCs/>
          <w:sz w:val="32"/>
          <w:szCs w:val="32"/>
          <w:rtl/>
          <w:lang w:bidi="ar-IQ"/>
        </w:rPr>
        <w:t xml:space="preserve"> </w:t>
      </w:r>
      <w:r w:rsidR="00273558" w:rsidRPr="00077C94">
        <w:rPr>
          <w:rFonts w:asciiTheme="majorBidi" w:hAnsiTheme="majorBidi" w:cstheme="majorBidi" w:hint="cs"/>
          <w:b/>
          <w:bCs/>
          <w:sz w:val="32"/>
          <w:szCs w:val="32"/>
          <w:rtl/>
          <w:lang w:bidi="ar-IQ"/>
        </w:rPr>
        <w:t>ثم قال ان الائمة قد اختلفوا في هذا الدخول فذكر الاراء المذهبية في ذلك فقال:-</w:t>
      </w:r>
    </w:p>
    <w:p w:rsidR="00273558" w:rsidRPr="00077C94" w:rsidRDefault="00273558" w:rsidP="0026531E">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ابو حنيفة جوزه مطلقاً، ومنعه مالك مطالقاً، </w:t>
      </w:r>
      <w:r w:rsidR="00F82D9B" w:rsidRPr="00077C94">
        <w:rPr>
          <w:rFonts w:asciiTheme="majorBidi" w:hAnsiTheme="majorBidi" w:cstheme="majorBidi" w:hint="cs"/>
          <w:b/>
          <w:bCs/>
          <w:sz w:val="32"/>
          <w:szCs w:val="32"/>
          <w:rtl/>
          <w:lang w:bidi="ar-IQ"/>
        </w:rPr>
        <w:t>وفرق الشافعي بين المسجد الحرام وغيره</w:t>
      </w:r>
      <w:r w:rsidR="0026531E">
        <w:rPr>
          <w:rFonts w:asciiTheme="majorBidi" w:hAnsiTheme="majorBidi" w:cstheme="majorBidi" w:hint="cs"/>
          <w:b/>
          <w:bCs/>
          <w:sz w:val="32"/>
          <w:szCs w:val="32"/>
          <w:rtl/>
          <w:lang w:bidi="ar-IQ"/>
        </w:rPr>
        <w:t>(1)</w:t>
      </w:r>
    </w:p>
    <w:p w:rsidR="00F82D9B" w:rsidRPr="00077C94" w:rsidRDefault="00F82D9B" w:rsidP="0046417A">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وبذلك تكونت ثلاثة مذاهب فقهية كل منهم فسره على حسب اعتقاده </w:t>
      </w:r>
      <w:r w:rsidR="003768F3" w:rsidRPr="00077C94">
        <w:rPr>
          <w:rFonts w:asciiTheme="majorBidi" w:hAnsiTheme="majorBidi" w:cstheme="majorBidi" w:hint="cs"/>
          <w:b/>
          <w:bCs/>
          <w:sz w:val="32"/>
          <w:szCs w:val="32"/>
          <w:rtl/>
          <w:lang w:bidi="ar-IQ"/>
        </w:rPr>
        <w:t>فتوسع المعنى في ذلك.</w:t>
      </w:r>
    </w:p>
    <w:p w:rsidR="003768F3" w:rsidRPr="00077C94" w:rsidRDefault="003768F3" w:rsidP="003768F3">
      <w:pPr>
        <w:pStyle w:val="a5"/>
        <w:numPr>
          <w:ilvl w:val="0"/>
          <w:numId w:val="9"/>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التوسع في اختلاف وجهة الصلاة (القبلة)</w:t>
      </w:r>
    </w:p>
    <w:p w:rsidR="003768F3" w:rsidRPr="00077C94" w:rsidRDefault="003768F3" w:rsidP="00DC3F26">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وقد بين آراءه في معنى (وجه الله) في قوله تعالى </w:t>
      </w:r>
      <w:r w:rsidR="00DC3F26">
        <w:rPr>
          <w:rFonts w:asciiTheme="majorBidi" w:hAnsiTheme="majorBidi" w:cstheme="majorBidi" w:hint="cs"/>
          <w:b/>
          <w:bCs/>
          <w:sz w:val="32"/>
          <w:szCs w:val="32"/>
          <w:lang w:bidi="ar-IQ"/>
        </w:rPr>
        <w:sym w:font="AGA Arabesque" w:char="F029"/>
      </w:r>
      <w:r w:rsidR="00DC3F26" w:rsidRPr="00DC3F26">
        <w:rPr>
          <w:rFonts w:asciiTheme="majorBidi" w:hAnsiTheme="majorBidi" w:cs="Times New Roman" w:hint="eastAsia"/>
          <w:b/>
          <w:bCs/>
          <w:sz w:val="32"/>
          <w:szCs w:val="32"/>
          <w:rtl/>
          <w:lang w:bidi="ar-IQ"/>
        </w:rPr>
        <w:t>َأَيْنَمَا</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تُوَلُّواْ</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فَثَمَّ</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وَجْهُ</w:t>
      </w:r>
      <w:r w:rsidR="00DC3F26" w:rsidRPr="00DC3F26">
        <w:rPr>
          <w:rFonts w:asciiTheme="majorBidi" w:hAnsiTheme="majorBidi" w:cs="Times New Roman"/>
          <w:b/>
          <w:bCs/>
          <w:sz w:val="32"/>
          <w:szCs w:val="32"/>
          <w:rtl/>
          <w:lang w:bidi="ar-IQ"/>
        </w:rPr>
        <w:t xml:space="preserve"> </w:t>
      </w:r>
      <w:r w:rsidR="00DC3F26" w:rsidRPr="00DC3F26">
        <w:rPr>
          <w:rFonts w:asciiTheme="majorBidi" w:hAnsiTheme="majorBidi" w:cs="Times New Roman" w:hint="eastAsia"/>
          <w:b/>
          <w:bCs/>
          <w:sz w:val="32"/>
          <w:szCs w:val="32"/>
          <w:rtl/>
          <w:lang w:bidi="ar-IQ"/>
        </w:rPr>
        <w:t>اللّهِ</w:t>
      </w:r>
      <w:r w:rsidR="00DC3F26">
        <w:rPr>
          <w:rFonts w:asciiTheme="majorBidi" w:hAnsiTheme="majorBidi" w:cstheme="majorBidi" w:hint="cs"/>
          <w:b/>
          <w:bCs/>
          <w:sz w:val="32"/>
          <w:szCs w:val="32"/>
          <w:lang w:bidi="ar-IQ"/>
        </w:rPr>
        <w:sym w:font="AGA Arabesque" w:char="F028"/>
      </w:r>
      <w:r w:rsidR="0026531E">
        <w:rPr>
          <w:rFonts w:asciiTheme="majorBidi" w:hAnsiTheme="majorBidi" w:cstheme="majorBidi" w:hint="cs"/>
          <w:b/>
          <w:bCs/>
          <w:sz w:val="32"/>
          <w:szCs w:val="32"/>
          <w:rtl/>
          <w:lang w:bidi="ar-IQ"/>
        </w:rPr>
        <w:t>(2)</w:t>
      </w:r>
      <w:r w:rsidR="00860743" w:rsidRPr="00077C94">
        <w:rPr>
          <w:rFonts w:asciiTheme="majorBidi" w:hAnsiTheme="majorBidi" w:cstheme="majorBidi" w:hint="cs"/>
          <w:b/>
          <w:bCs/>
          <w:sz w:val="32"/>
          <w:szCs w:val="32"/>
          <w:rtl/>
          <w:lang w:bidi="ar-IQ"/>
        </w:rPr>
        <w:t>.</w:t>
      </w:r>
    </w:p>
    <w:p w:rsidR="00860743" w:rsidRPr="00077C94" w:rsidRDefault="00860743" w:rsidP="003768F3">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فالاول قال فيه ان (ثم) اسم اشارة للمكان البعيد مبني على الفتح اي (هناك جهته التي أمر بها فان مكان التولية غير مختص </w:t>
      </w:r>
      <w:r w:rsidR="00494A72" w:rsidRPr="00077C94">
        <w:rPr>
          <w:rFonts w:asciiTheme="majorBidi" w:hAnsiTheme="majorBidi" w:cstheme="majorBidi" w:hint="cs"/>
          <w:b/>
          <w:bCs/>
          <w:sz w:val="32"/>
          <w:szCs w:val="32"/>
          <w:rtl/>
          <w:lang w:bidi="ar-IQ"/>
        </w:rPr>
        <w:t>بمسجد دون مسجد او مكان دون آخر).</w:t>
      </w:r>
    </w:p>
    <w:p w:rsidR="00494A72" w:rsidRPr="00077C94" w:rsidRDefault="00494A72" w:rsidP="003768F3">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وعلى المعنى الثاني:- ان (ثم) ذاته بمعنى الحضور العلمي أي (فهو عالم بما يفعل فيه ومثيب لكم على ذلك)</w:t>
      </w:r>
    </w:p>
    <w:p w:rsidR="00494A72" w:rsidRPr="00077C94" w:rsidRDefault="00494A72" w:rsidP="0026531E">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والثالث:- جاء على اختلاف القراءة في (تولوا) بالفتح أي (فاينما توجهوا </w:t>
      </w:r>
      <w:r w:rsidR="00F72F90" w:rsidRPr="00077C94">
        <w:rPr>
          <w:rFonts w:asciiTheme="majorBidi" w:hAnsiTheme="majorBidi" w:cstheme="majorBidi" w:hint="cs"/>
          <w:b/>
          <w:bCs/>
          <w:sz w:val="32"/>
          <w:szCs w:val="32"/>
          <w:rtl/>
          <w:lang w:bidi="ar-IQ"/>
        </w:rPr>
        <w:t>القبلة</w:t>
      </w:r>
      <w:r w:rsidR="008A4BF7" w:rsidRPr="00077C94">
        <w:rPr>
          <w:rFonts w:asciiTheme="majorBidi" w:hAnsiTheme="majorBidi" w:cstheme="majorBidi" w:hint="cs"/>
          <w:b/>
          <w:bCs/>
          <w:sz w:val="32"/>
          <w:szCs w:val="32"/>
          <w:rtl/>
          <w:lang w:bidi="ar-IQ"/>
        </w:rPr>
        <w:t>)</w:t>
      </w:r>
      <w:r w:rsidR="0026531E">
        <w:rPr>
          <w:rFonts w:asciiTheme="majorBidi" w:hAnsiTheme="majorBidi" w:cstheme="majorBidi" w:hint="cs"/>
          <w:b/>
          <w:bCs/>
          <w:sz w:val="32"/>
          <w:szCs w:val="32"/>
          <w:rtl/>
          <w:lang w:bidi="ar-IQ"/>
        </w:rPr>
        <w:t>(3)</w:t>
      </w:r>
      <w:r w:rsidR="0026531E" w:rsidRPr="00077C94">
        <w:rPr>
          <w:rFonts w:asciiTheme="majorBidi" w:hAnsiTheme="majorBidi" w:cstheme="majorBidi" w:hint="cs"/>
          <w:b/>
          <w:bCs/>
          <w:sz w:val="32"/>
          <w:szCs w:val="32"/>
          <w:rtl/>
          <w:lang w:bidi="ar-IQ"/>
        </w:rPr>
        <w:t xml:space="preserve"> </w:t>
      </w:r>
      <w:r w:rsidR="00F67AA2" w:rsidRPr="00077C94">
        <w:rPr>
          <w:rFonts w:asciiTheme="majorBidi" w:hAnsiTheme="majorBidi" w:cstheme="majorBidi" w:hint="cs"/>
          <w:b/>
          <w:bCs/>
          <w:sz w:val="32"/>
          <w:szCs w:val="32"/>
          <w:rtl/>
          <w:lang w:bidi="ar-IQ"/>
        </w:rPr>
        <w:t>، فهذه الآراء ادت الى توسع المعنى في التولية.</w:t>
      </w:r>
    </w:p>
    <w:p w:rsidR="0011174A" w:rsidRDefault="00ED7A6D" w:rsidP="00DC3F26">
      <w:pPr>
        <w:pStyle w:val="a5"/>
        <w:numPr>
          <w:ilvl w:val="0"/>
          <w:numId w:val="9"/>
        </w:numPr>
        <w:spacing w:line="360" w:lineRule="auto"/>
        <w:jc w:val="both"/>
        <w:rPr>
          <w:rFonts w:asciiTheme="majorBidi" w:hAnsiTheme="majorBidi" w:cstheme="majorBidi"/>
          <w:b/>
          <w:bCs/>
          <w:sz w:val="32"/>
          <w:szCs w:val="32"/>
          <w:lang w:bidi="ar-IQ"/>
        </w:rPr>
      </w:pPr>
      <w:r>
        <w:rPr>
          <w:rFonts w:asciiTheme="majorBidi" w:hAnsiTheme="majorBidi" w:cstheme="majorBidi"/>
          <w:b/>
          <w:bCs/>
          <w:noProof/>
          <w:sz w:val="32"/>
          <w:szCs w:val="32"/>
        </w:rPr>
        <w:pict>
          <v:shape id="_x0000_s1033" type="#_x0000_t32" style="position:absolute;left:0;text-align:left;margin-left:-3.75pt;margin-top:32.9pt;width:6in;height:0;flip:x;z-index:251665408" o:connectortype="straight">
            <w10:wrap anchorx="page"/>
          </v:shape>
        </w:pict>
      </w:r>
      <w:r w:rsidR="00F67AA2" w:rsidRPr="00B7616F">
        <w:rPr>
          <w:rFonts w:asciiTheme="majorBidi" w:hAnsiTheme="majorBidi" w:cstheme="majorBidi" w:hint="cs"/>
          <w:b/>
          <w:bCs/>
          <w:sz w:val="32"/>
          <w:szCs w:val="32"/>
          <w:rtl/>
          <w:lang w:bidi="ar-IQ"/>
        </w:rPr>
        <w:t>التوسع بسبب تنوع القراءات القرآنية وله مواضع كثيرة في تفسيره الا اننا</w:t>
      </w:r>
    </w:p>
    <w:p w:rsidR="0026531E" w:rsidRPr="0011174A" w:rsidRDefault="0026531E" w:rsidP="0011174A">
      <w:pPr>
        <w:pStyle w:val="a8"/>
        <w:numPr>
          <w:ilvl w:val="0"/>
          <w:numId w:val="29"/>
        </w:numPr>
        <w:rPr>
          <w:sz w:val="28"/>
          <w:szCs w:val="28"/>
          <w:lang w:bidi="ar-IQ"/>
        </w:rPr>
      </w:pPr>
      <w:r w:rsidRPr="0011174A">
        <w:rPr>
          <w:sz w:val="28"/>
          <w:szCs w:val="28"/>
          <w:rtl/>
          <w:lang w:bidi="ar-IQ"/>
        </w:rPr>
        <w:t>ينظر تفسير ابي السعود: 1/178</w:t>
      </w:r>
    </w:p>
    <w:p w:rsidR="0026531E" w:rsidRPr="0011174A" w:rsidRDefault="0026531E" w:rsidP="0011174A">
      <w:pPr>
        <w:pStyle w:val="a8"/>
        <w:numPr>
          <w:ilvl w:val="0"/>
          <w:numId w:val="29"/>
        </w:numPr>
        <w:rPr>
          <w:sz w:val="28"/>
          <w:szCs w:val="28"/>
          <w:lang w:bidi="ar-IQ"/>
        </w:rPr>
      </w:pPr>
      <w:r w:rsidRPr="0011174A">
        <w:rPr>
          <w:sz w:val="28"/>
          <w:szCs w:val="28"/>
          <w:rtl/>
          <w:lang w:bidi="ar-IQ"/>
        </w:rPr>
        <w:t>البقرة: 115</w:t>
      </w:r>
    </w:p>
    <w:p w:rsidR="0026531E" w:rsidRPr="0011174A" w:rsidRDefault="0026531E" w:rsidP="0011174A">
      <w:pPr>
        <w:pStyle w:val="a8"/>
        <w:numPr>
          <w:ilvl w:val="0"/>
          <w:numId w:val="29"/>
        </w:numPr>
        <w:rPr>
          <w:sz w:val="28"/>
          <w:szCs w:val="28"/>
          <w:lang w:bidi="ar-IQ"/>
        </w:rPr>
      </w:pPr>
      <w:r w:rsidRPr="0011174A">
        <w:rPr>
          <w:sz w:val="28"/>
          <w:szCs w:val="28"/>
          <w:rtl/>
          <w:lang w:bidi="ar-IQ"/>
        </w:rPr>
        <w:t>ينظر تفسير ابي السعود: 1/179</w:t>
      </w:r>
      <w:r w:rsidR="00167F51" w:rsidRPr="0011174A">
        <w:rPr>
          <w:rFonts w:hint="cs"/>
          <w:sz w:val="28"/>
          <w:szCs w:val="28"/>
          <w:rtl/>
          <w:lang w:bidi="ar-IQ"/>
        </w:rPr>
        <w:t>، وجامع البيان: 1/ 660، وزاد المسير: 1/117</w:t>
      </w:r>
    </w:p>
    <w:p w:rsidR="002261C2" w:rsidRPr="00077C94" w:rsidRDefault="0011174A" w:rsidP="0011174A">
      <w:pPr>
        <w:pStyle w:val="a5"/>
        <w:spacing w:line="360" w:lineRule="auto"/>
        <w:ind w:left="702"/>
        <w:jc w:val="both"/>
        <w:rPr>
          <w:rFonts w:asciiTheme="majorBidi" w:hAnsiTheme="majorBidi" w:cstheme="majorBidi"/>
          <w:b/>
          <w:bCs/>
          <w:sz w:val="32"/>
          <w:szCs w:val="32"/>
          <w:rtl/>
          <w:lang w:bidi="ar-IQ"/>
        </w:rPr>
      </w:pPr>
      <w:r w:rsidRPr="00B7616F">
        <w:rPr>
          <w:rFonts w:asciiTheme="majorBidi" w:hAnsiTheme="majorBidi" w:cstheme="majorBidi" w:hint="cs"/>
          <w:b/>
          <w:bCs/>
          <w:sz w:val="32"/>
          <w:szCs w:val="32"/>
          <w:rtl/>
          <w:lang w:bidi="ar-IQ"/>
        </w:rPr>
        <w:lastRenderedPageBreak/>
        <w:t xml:space="preserve">نكتفي بذكر مثال لها لعدم الاطالة في ذلك، -وقد ذكرناه في مواضع سابقة من هذه الرسالة عدداً منها- من ذلك في قوله تعالى: </w:t>
      </w:r>
      <w:r>
        <w:rPr>
          <w:rFonts w:asciiTheme="majorBidi" w:hAnsiTheme="majorBidi" w:cstheme="majorBidi" w:hint="cs"/>
          <w:b/>
          <w:bCs/>
          <w:sz w:val="32"/>
          <w:szCs w:val="32"/>
          <w:lang w:bidi="ar-IQ"/>
        </w:rPr>
        <w:sym w:font="AGA Arabesque" w:char="F029"/>
      </w:r>
      <w:r w:rsidRPr="00DC3F26">
        <w:rPr>
          <w:rFonts w:asciiTheme="majorBidi" w:hAnsiTheme="majorBidi" w:cs="Times New Roman" w:hint="eastAsia"/>
          <w:b/>
          <w:bCs/>
          <w:sz w:val="32"/>
          <w:szCs w:val="32"/>
          <w:rtl/>
          <w:lang w:bidi="ar-IQ"/>
        </w:rPr>
        <w:t>بَلْ</w:t>
      </w:r>
      <w:r w:rsidRPr="00DC3F26">
        <w:rPr>
          <w:rFonts w:asciiTheme="majorBidi" w:hAnsiTheme="majorBidi" w:cs="Times New Roman"/>
          <w:b/>
          <w:bCs/>
          <w:sz w:val="32"/>
          <w:szCs w:val="32"/>
          <w:rtl/>
          <w:lang w:bidi="ar-IQ"/>
        </w:rPr>
        <w:t xml:space="preserve"> </w:t>
      </w:r>
      <w:r w:rsidRPr="00DC3F26">
        <w:rPr>
          <w:rFonts w:asciiTheme="majorBidi" w:hAnsiTheme="majorBidi" w:cs="Times New Roman" w:hint="eastAsia"/>
          <w:b/>
          <w:bCs/>
          <w:sz w:val="32"/>
          <w:szCs w:val="32"/>
          <w:rtl/>
          <w:lang w:bidi="ar-IQ"/>
        </w:rPr>
        <w:t>عَجِبْتَ</w:t>
      </w:r>
      <w:r w:rsidRPr="00DC3F26">
        <w:rPr>
          <w:rFonts w:asciiTheme="majorBidi" w:hAnsiTheme="majorBidi" w:cs="Times New Roman"/>
          <w:b/>
          <w:bCs/>
          <w:sz w:val="32"/>
          <w:szCs w:val="32"/>
          <w:rtl/>
          <w:lang w:bidi="ar-IQ"/>
        </w:rPr>
        <w:t xml:space="preserve"> </w:t>
      </w:r>
      <w:r w:rsidRPr="00DC3F26">
        <w:rPr>
          <w:rFonts w:asciiTheme="majorBidi" w:hAnsiTheme="majorBidi" w:cs="Times New Roman" w:hint="eastAsia"/>
          <w:b/>
          <w:bCs/>
          <w:sz w:val="32"/>
          <w:szCs w:val="32"/>
          <w:rtl/>
          <w:lang w:bidi="ar-IQ"/>
        </w:rPr>
        <w:t>وَيَسْخَرُونَ</w:t>
      </w:r>
      <w:r>
        <w:rPr>
          <w:rFonts w:asciiTheme="majorBidi" w:hAnsiTheme="majorBidi" w:cstheme="majorBidi" w:hint="cs"/>
          <w:b/>
          <w:bCs/>
          <w:sz w:val="32"/>
          <w:szCs w:val="32"/>
          <w:lang w:bidi="ar-IQ"/>
        </w:rPr>
        <w:sym w:font="AGA Arabesque" w:char="F028"/>
      </w:r>
      <w:r w:rsidRPr="00B7616F">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1</w:t>
      </w:r>
      <w:r w:rsidRPr="00B7616F">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 xml:space="preserve"> </w:t>
      </w:r>
      <w:r w:rsidR="002261C2" w:rsidRPr="00077C94">
        <w:rPr>
          <w:rFonts w:asciiTheme="majorBidi" w:hAnsiTheme="majorBidi" w:cstheme="majorBidi" w:hint="cs"/>
          <w:b/>
          <w:bCs/>
          <w:sz w:val="32"/>
          <w:szCs w:val="32"/>
          <w:rtl/>
          <w:lang w:bidi="ar-IQ"/>
        </w:rPr>
        <w:t xml:space="preserve">فقال ان المعنى يسخرون (من تعجبك وتقريرك للمبعث) وذكر </w:t>
      </w:r>
      <w:r w:rsidR="0028161C" w:rsidRPr="00077C94">
        <w:rPr>
          <w:rFonts w:asciiTheme="majorBidi" w:hAnsiTheme="majorBidi" w:cstheme="majorBidi" w:hint="cs"/>
          <w:b/>
          <w:bCs/>
          <w:sz w:val="32"/>
          <w:szCs w:val="32"/>
          <w:rtl/>
          <w:lang w:bidi="ar-IQ"/>
        </w:rPr>
        <w:t>فيها قراءة اخرى جاءت بضم التاء على معنى (أنه بلغ كمال قدرتي وكثرة مخلوقاتي إلى حيث عجبت منها وهؤلاء لجهلهم يسخرون منها)</w:t>
      </w:r>
      <w:r w:rsidR="008A4BF7" w:rsidRPr="00077C94">
        <w:rPr>
          <w:rFonts w:asciiTheme="majorBidi" w:hAnsiTheme="majorBidi" w:cstheme="majorBidi" w:hint="cs"/>
          <w:b/>
          <w:bCs/>
          <w:sz w:val="32"/>
          <w:szCs w:val="32"/>
          <w:rtl/>
          <w:lang w:bidi="ar-IQ"/>
        </w:rPr>
        <w:t>.</w:t>
      </w:r>
    </w:p>
    <w:p w:rsidR="008A4BF7" w:rsidRPr="00077C94" w:rsidRDefault="008A4BF7" w:rsidP="002261C2">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أو بمعنى آخر (عجبت من أن ينكرو</w:t>
      </w:r>
      <w:r w:rsidR="00AE2014" w:rsidRPr="00077C94">
        <w:rPr>
          <w:rFonts w:asciiTheme="majorBidi" w:hAnsiTheme="majorBidi" w:cstheme="majorBidi" w:hint="cs"/>
          <w:b/>
          <w:bCs/>
          <w:sz w:val="32"/>
          <w:szCs w:val="32"/>
          <w:rtl/>
          <w:lang w:bidi="ar-IQ"/>
        </w:rPr>
        <w:t>ا البعث ممن هذه أفاعيله ويسخروا ممن يجوزه).</w:t>
      </w:r>
    </w:p>
    <w:p w:rsidR="00AE2014" w:rsidRPr="00077C94" w:rsidRDefault="00AE2014" w:rsidP="002261C2">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ثم قال ان هذا التعجب من الله تعالى إما أن يكون على الفرض والتخييل، أو على معنى الاستعظام </w:t>
      </w:r>
      <w:r w:rsidR="00D05412" w:rsidRPr="00077C94">
        <w:rPr>
          <w:rFonts w:asciiTheme="majorBidi" w:hAnsiTheme="majorBidi" w:cstheme="majorBidi" w:hint="cs"/>
          <w:b/>
          <w:bCs/>
          <w:sz w:val="32"/>
          <w:szCs w:val="32"/>
          <w:rtl/>
          <w:lang w:bidi="ar-IQ"/>
        </w:rPr>
        <w:t>اللازم له.</w:t>
      </w:r>
    </w:p>
    <w:p w:rsidR="00D05412" w:rsidRPr="00077C94" w:rsidRDefault="00D05412" w:rsidP="0011174A">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وبقول آخر: ان هذا التعجب مقدر بالقول أي (قل يا محمد بل عجبت)</w:t>
      </w:r>
      <w:r w:rsidR="00BE441F">
        <w:rPr>
          <w:rFonts w:asciiTheme="majorBidi" w:hAnsiTheme="majorBidi" w:cstheme="majorBidi" w:hint="cs"/>
          <w:b/>
          <w:bCs/>
          <w:sz w:val="32"/>
          <w:szCs w:val="32"/>
          <w:rtl/>
          <w:lang w:bidi="ar-IQ"/>
        </w:rPr>
        <w:t>(</w:t>
      </w:r>
      <w:r w:rsidR="0011174A">
        <w:rPr>
          <w:rFonts w:asciiTheme="majorBidi" w:hAnsiTheme="majorBidi" w:cstheme="majorBidi" w:hint="cs"/>
          <w:b/>
          <w:bCs/>
          <w:sz w:val="32"/>
          <w:szCs w:val="32"/>
          <w:rtl/>
          <w:lang w:bidi="ar-IQ"/>
        </w:rPr>
        <w:t>2</w:t>
      </w:r>
      <w:r w:rsidR="00BE441F">
        <w:rPr>
          <w:rFonts w:asciiTheme="majorBidi" w:hAnsiTheme="majorBidi" w:cstheme="majorBidi" w:hint="cs"/>
          <w:b/>
          <w:bCs/>
          <w:sz w:val="32"/>
          <w:szCs w:val="32"/>
          <w:rtl/>
          <w:lang w:bidi="ar-IQ"/>
        </w:rPr>
        <w:t>)</w:t>
      </w:r>
      <w:r w:rsidR="009A76F7" w:rsidRPr="00077C94">
        <w:rPr>
          <w:rFonts w:asciiTheme="majorBidi" w:hAnsiTheme="majorBidi" w:cstheme="majorBidi" w:hint="cs"/>
          <w:b/>
          <w:bCs/>
          <w:sz w:val="32"/>
          <w:szCs w:val="32"/>
          <w:rtl/>
          <w:lang w:bidi="ar-IQ"/>
        </w:rPr>
        <w:t>.</w:t>
      </w:r>
    </w:p>
    <w:p w:rsidR="009A76F7" w:rsidRPr="00077C94" w:rsidRDefault="009A76F7" w:rsidP="002261C2">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هذا يدل على ان تعدد معنى التعجب وتعدد القراءات في لفظة ادى الى توجه المعنى الى عدة وجهات كما ذكرناها.</w:t>
      </w:r>
    </w:p>
    <w:p w:rsidR="00BE441F" w:rsidRDefault="00BE441F" w:rsidP="00BE441F">
      <w:pPr>
        <w:rPr>
          <w:rFonts w:asciiTheme="majorBidi" w:hAnsiTheme="majorBidi" w:cstheme="majorBidi"/>
          <w:b/>
          <w:bCs/>
          <w:sz w:val="32"/>
          <w:szCs w:val="32"/>
          <w:rtl/>
          <w:lang w:bidi="ar-IQ"/>
        </w:rPr>
      </w:pPr>
    </w:p>
    <w:p w:rsidR="00BE441F" w:rsidRDefault="00BE441F" w:rsidP="00BE441F">
      <w:pPr>
        <w:rPr>
          <w:rFonts w:asciiTheme="majorBidi" w:hAnsiTheme="majorBidi" w:cstheme="majorBidi"/>
          <w:b/>
          <w:bCs/>
          <w:sz w:val="32"/>
          <w:szCs w:val="32"/>
          <w:rtl/>
          <w:lang w:bidi="ar-IQ"/>
        </w:rPr>
      </w:pPr>
    </w:p>
    <w:p w:rsidR="00BE441F" w:rsidRDefault="00BE441F" w:rsidP="00BE441F">
      <w:pPr>
        <w:rPr>
          <w:rFonts w:asciiTheme="majorBidi" w:hAnsiTheme="majorBidi" w:cstheme="majorBidi"/>
          <w:b/>
          <w:bCs/>
          <w:sz w:val="32"/>
          <w:szCs w:val="32"/>
          <w:rtl/>
          <w:lang w:bidi="ar-IQ"/>
        </w:rPr>
      </w:pPr>
    </w:p>
    <w:p w:rsidR="000E53D6" w:rsidRDefault="000E53D6" w:rsidP="00BE441F">
      <w:pPr>
        <w:rPr>
          <w:rFonts w:asciiTheme="majorBidi" w:hAnsiTheme="majorBidi" w:cstheme="majorBidi"/>
          <w:b/>
          <w:bCs/>
          <w:sz w:val="32"/>
          <w:szCs w:val="32"/>
          <w:rtl/>
          <w:lang w:bidi="ar-IQ"/>
        </w:rPr>
      </w:pPr>
    </w:p>
    <w:p w:rsidR="000E53D6" w:rsidRDefault="000E53D6" w:rsidP="00BE441F">
      <w:pPr>
        <w:rPr>
          <w:rFonts w:asciiTheme="majorBidi" w:hAnsiTheme="majorBidi" w:cstheme="majorBidi"/>
          <w:b/>
          <w:bCs/>
          <w:sz w:val="32"/>
          <w:szCs w:val="32"/>
          <w:rtl/>
          <w:lang w:bidi="ar-IQ"/>
        </w:rPr>
      </w:pPr>
    </w:p>
    <w:p w:rsidR="000E53D6" w:rsidRDefault="000E53D6" w:rsidP="00BE441F">
      <w:pPr>
        <w:rPr>
          <w:rFonts w:asciiTheme="majorBidi" w:hAnsiTheme="majorBidi" w:cstheme="majorBidi"/>
          <w:b/>
          <w:bCs/>
          <w:sz w:val="32"/>
          <w:szCs w:val="32"/>
          <w:rtl/>
          <w:lang w:bidi="ar-IQ"/>
        </w:rPr>
      </w:pPr>
    </w:p>
    <w:p w:rsidR="00BE441F" w:rsidRDefault="00ED7A6D" w:rsidP="00BE441F">
      <w:pPr>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4" type="#_x0000_t32" style="position:absolute;left:0;text-align:left;margin-left:-5.25pt;margin-top:16.9pt;width:420pt;height:.75pt;flip:x;z-index:251666432" o:connectortype="straight">
            <w10:wrap anchorx="page"/>
          </v:shape>
        </w:pict>
      </w:r>
    </w:p>
    <w:p w:rsidR="0011174A" w:rsidRPr="0011174A" w:rsidRDefault="0011174A" w:rsidP="0011174A">
      <w:pPr>
        <w:pStyle w:val="a8"/>
        <w:numPr>
          <w:ilvl w:val="0"/>
          <w:numId w:val="20"/>
        </w:numPr>
        <w:rPr>
          <w:sz w:val="28"/>
          <w:szCs w:val="28"/>
          <w:lang w:bidi="ar-IQ"/>
        </w:rPr>
      </w:pPr>
      <w:r w:rsidRPr="0011174A">
        <w:rPr>
          <w:sz w:val="28"/>
          <w:szCs w:val="28"/>
          <w:rtl/>
          <w:lang w:bidi="ar-IQ"/>
        </w:rPr>
        <w:t>الصافات: 12</w:t>
      </w:r>
    </w:p>
    <w:p w:rsidR="00BE441F" w:rsidRPr="00BE441F" w:rsidRDefault="00BE441F" w:rsidP="00BE441F">
      <w:pPr>
        <w:pStyle w:val="a6"/>
        <w:numPr>
          <w:ilvl w:val="0"/>
          <w:numId w:val="20"/>
        </w:numPr>
        <w:rPr>
          <w:rFonts w:asciiTheme="majorBidi" w:hAnsiTheme="majorBidi" w:cstheme="majorBidi"/>
          <w:sz w:val="28"/>
          <w:szCs w:val="28"/>
          <w:lang w:bidi="ar-IQ"/>
        </w:rPr>
      </w:pPr>
      <w:r w:rsidRPr="00BE441F">
        <w:rPr>
          <w:rFonts w:asciiTheme="majorBidi" w:hAnsiTheme="majorBidi" w:cstheme="majorBidi"/>
          <w:sz w:val="28"/>
          <w:szCs w:val="28"/>
          <w:rtl/>
          <w:lang w:bidi="ar-IQ"/>
        </w:rPr>
        <w:t>ينظر تفسير ابي السعود: 4/404</w:t>
      </w:r>
    </w:p>
    <w:p w:rsidR="0011174A" w:rsidRDefault="0011174A" w:rsidP="002261C2">
      <w:pPr>
        <w:spacing w:line="360" w:lineRule="auto"/>
        <w:jc w:val="both"/>
        <w:rPr>
          <w:rFonts w:asciiTheme="majorBidi" w:hAnsiTheme="majorBidi" w:cstheme="majorBidi"/>
          <w:b/>
          <w:bCs/>
          <w:sz w:val="36"/>
          <w:szCs w:val="36"/>
          <w:rtl/>
          <w:lang w:bidi="ar-IQ"/>
        </w:rPr>
      </w:pPr>
    </w:p>
    <w:p w:rsidR="009A76F7" w:rsidRPr="00AA0346" w:rsidRDefault="00AA0346" w:rsidP="002261C2">
      <w:pPr>
        <w:spacing w:line="360" w:lineRule="auto"/>
        <w:jc w:val="both"/>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lastRenderedPageBreak/>
        <w:t xml:space="preserve">            </w:t>
      </w:r>
      <w:r w:rsidR="00FD2176" w:rsidRPr="00AA0346">
        <w:rPr>
          <w:rFonts w:asciiTheme="majorBidi" w:hAnsiTheme="majorBidi" w:cstheme="majorBidi" w:hint="cs"/>
          <w:b/>
          <w:bCs/>
          <w:sz w:val="36"/>
          <w:szCs w:val="36"/>
          <w:rtl/>
          <w:lang w:bidi="ar-IQ"/>
        </w:rPr>
        <w:t>المبحث الثالث/آثار التوسع في المعنى على الجانب الاجتماعي:-</w:t>
      </w:r>
    </w:p>
    <w:p w:rsidR="00FD2176" w:rsidRPr="003553C3" w:rsidRDefault="003A2F3F" w:rsidP="00FD2176">
      <w:pPr>
        <w:spacing w:line="360" w:lineRule="auto"/>
        <w:ind w:firstLine="793"/>
        <w:jc w:val="both"/>
        <w:rPr>
          <w:rFonts w:asciiTheme="majorBidi" w:hAnsiTheme="majorBidi" w:cstheme="majorBidi"/>
          <w:b/>
          <w:bCs/>
          <w:sz w:val="32"/>
          <w:szCs w:val="32"/>
          <w:rtl/>
          <w:lang w:bidi="ar-IQ"/>
        </w:rPr>
      </w:pPr>
      <w:r w:rsidRPr="003553C3">
        <w:rPr>
          <w:rFonts w:asciiTheme="majorBidi" w:hAnsiTheme="majorBidi" w:cstheme="majorBidi" w:hint="cs"/>
          <w:b/>
          <w:bCs/>
          <w:sz w:val="32"/>
          <w:szCs w:val="32"/>
          <w:rtl/>
          <w:lang w:bidi="ar-IQ"/>
        </w:rPr>
        <w:t xml:space="preserve">تضمنت النصوص القرآنية الكثير من الامور الاجتماعية التي ساعدت على سد حاجات المجتمع وجاءت مواكبة لتطوره فان القرآن الكريم بلغ من الاعجاز اعلى المراتب ومنها انه تضمن حاجات كل زمان ومكان وان تعدد معاني الكلمة الواحدة </w:t>
      </w:r>
      <w:r w:rsidR="00016276" w:rsidRPr="003553C3">
        <w:rPr>
          <w:rFonts w:asciiTheme="majorBidi" w:hAnsiTheme="majorBidi" w:cstheme="majorBidi" w:hint="cs"/>
          <w:b/>
          <w:bCs/>
          <w:sz w:val="32"/>
          <w:szCs w:val="32"/>
          <w:rtl/>
          <w:lang w:bidi="ar-IQ"/>
        </w:rPr>
        <w:t>وتعدد اوجه الاعراب وتعدد القراءات القرآنية والاقوال كل هذه وكما علمنا أدت الى ا</w:t>
      </w:r>
      <w:r w:rsidR="004D7B7A" w:rsidRPr="003553C3">
        <w:rPr>
          <w:rFonts w:asciiTheme="majorBidi" w:hAnsiTheme="majorBidi" w:cstheme="majorBidi" w:hint="cs"/>
          <w:b/>
          <w:bCs/>
          <w:sz w:val="32"/>
          <w:szCs w:val="32"/>
          <w:rtl/>
          <w:lang w:bidi="ar-IQ"/>
        </w:rPr>
        <w:t xml:space="preserve">لتوسع في المعنى لتلك النصوص او </w:t>
      </w:r>
      <w:r w:rsidR="00016276" w:rsidRPr="003553C3">
        <w:rPr>
          <w:rFonts w:asciiTheme="majorBidi" w:hAnsiTheme="majorBidi" w:cstheme="majorBidi" w:hint="cs"/>
          <w:b/>
          <w:bCs/>
          <w:sz w:val="32"/>
          <w:szCs w:val="32"/>
          <w:rtl/>
          <w:lang w:bidi="ar-IQ"/>
        </w:rPr>
        <w:t xml:space="preserve">لنصوص </w:t>
      </w:r>
      <w:r w:rsidR="004D7B7A" w:rsidRPr="003553C3">
        <w:rPr>
          <w:rFonts w:asciiTheme="majorBidi" w:hAnsiTheme="majorBidi" w:cstheme="majorBidi" w:hint="cs"/>
          <w:b/>
          <w:bCs/>
          <w:sz w:val="32"/>
          <w:szCs w:val="32"/>
          <w:rtl/>
          <w:lang w:bidi="ar-IQ"/>
        </w:rPr>
        <w:t xml:space="preserve">القرآن كلها فهذا الجانب </w:t>
      </w:r>
      <w:r w:rsidR="004D7B7A" w:rsidRPr="003553C3">
        <w:rPr>
          <w:rFonts w:asciiTheme="majorBidi" w:hAnsiTheme="majorBidi" w:cstheme="majorBidi"/>
          <w:b/>
          <w:bCs/>
          <w:sz w:val="32"/>
          <w:szCs w:val="32"/>
          <w:rtl/>
          <w:lang w:bidi="ar-IQ"/>
        </w:rPr>
        <w:t>–</w:t>
      </w:r>
      <w:r w:rsidR="004D7B7A" w:rsidRPr="003553C3">
        <w:rPr>
          <w:rFonts w:asciiTheme="majorBidi" w:hAnsiTheme="majorBidi" w:cstheme="majorBidi" w:hint="cs"/>
          <w:b/>
          <w:bCs/>
          <w:sz w:val="32"/>
          <w:szCs w:val="32"/>
          <w:rtl/>
          <w:lang w:bidi="ar-IQ"/>
        </w:rPr>
        <w:t>الاجتماعي- لا يختلف ايضاً عن سابقيه من ناحية الاتساع فيه.</w:t>
      </w:r>
    </w:p>
    <w:p w:rsidR="004D7B7A" w:rsidRPr="003553C3" w:rsidRDefault="004D7B7A" w:rsidP="00FD2176">
      <w:pPr>
        <w:spacing w:line="360" w:lineRule="auto"/>
        <w:ind w:firstLine="793"/>
        <w:jc w:val="both"/>
        <w:rPr>
          <w:rFonts w:asciiTheme="majorBidi" w:hAnsiTheme="majorBidi" w:cstheme="majorBidi"/>
          <w:b/>
          <w:bCs/>
          <w:sz w:val="32"/>
          <w:szCs w:val="32"/>
          <w:rtl/>
          <w:lang w:bidi="ar-IQ"/>
        </w:rPr>
      </w:pPr>
      <w:r w:rsidRPr="003553C3">
        <w:rPr>
          <w:rFonts w:asciiTheme="majorBidi" w:hAnsiTheme="majorBidi" w:cstheme="majorBidi" w:hint="cs"/>
          <w:b/>
          <w:bCs/>
          <w:sz w:val="32"/>
          <w:szCs w:val="32"/>
          <w:rtl/>
          <w:lang w:bidi="ar-IQ"/>
        </w:rPr>
        <w:t xml:space="preserve">ومن الامثلة على ذلك </w:t>
      </w:r>
      <w:r w:rsidR="00E71708" w:rsidRPr="003553C3">
        <w:rPr>
          <w:rFonts w:asciiTheme="majorBidi" w:hAnsiTheme="majorBidi" w:cstheme="majorBidi" w:hint="cs"/>
          <w:b/>
          <w:bCs/>
          <w:sz w:val="32"/>
          <w:szCs w:val="32"/>
          <w:rtl/>
          <w:lang w:bidi="ar-IQ"/>
        </w:rPr>
        <w:t>الت</w:t>
      </w:r>
      <w:r w:rsidR="00D55229" w:rsidRPr="003553C3">
        <w:rPr>
          <w:rFonts w:asciiTheme="majorBidi" w:hAnsiTheme="majorBidi" w:cstheme="majorBidi" w:hint="cs"/>
          <w:b/>
          <w:bCs/>
          <w:sz w:val="32"/>
          <w:szCs w:val="32"/>
          <w:rtl/>
          <w:lang w:bidi="ar-IQ"/>
        </w:rPr>
        <w:t>ي وردت في تفسير ابي السعود ما يأت</w:t>
      </w:r>
      <w:r w:rsidR="00E71708" w:rsidRPr="003553C3">
        <w:rPr>
          <w:rFonts w:asciiTheme="majorBidi" w:hAnsiTheme="majorBidi" w:cstheme="majorBidi" w:hint="cs"/>
          <w:b/>
          <w:bCs/>
          <w:sz w:val="32"/>
          <w:szCs w:val="32"/>
          <w:rtl/>
          <w:lang w:bidi="ar-IQ"/>
        </w:rPr>
        <w:t xml:space="preserve">ي:- </w:t>
      </w:r>
    </w:p>
    <w:p w:rsidR="00B65F4E" w:rsidRPr="003553C3" w:rsidRDefault="00E71708" w:rsidP="006152A0">
      <w:pPr>
        <w:pStyle w:val="a5"/>
        <w:numPr>
          <w:ilvl w:val="0"/>
          <w:numId w:val="10"/>
        </w:numPr>
        <w:spacing w:line="360" w:lineRule="auto"/>
        <w:jc w:val="both"/>
        <w:rPr>
          <w:rFonts w:asciiTheme="majorBidi" w:hAnsiTheme="majorBidi" w:cstheme="majorBidi"/>
          <w:b/>
          <w:bCs/>
          <w:sz w:val="32"/>
          <w:szCs w:val="32"/>
          <w:lang w:bidi="ar-IQ"/>
        </w:rPr>
      </w:pPr>
      <w:r w:rsidRPr="003553C3">
        <w:rPr>
          <w:rFonts w:asciiTheme="majorBidi" w:hAnsiTheme="majorBidi" w:cstheme="majorBidi" w:hint="cs"/>
          <w:b/>
          <w:bCs/>
          <w:sz w:val="32"/>
          <w:szCs w:val="32"/>
          <w:rtl/>
          <w:lang w:bidi="ar-IQ"/>
        </w:rPr>
        <w:t xml:space="preserve">نجد ذلك واضحاً في تفسيره لسورة النساء التي تضمنت الكثير من القضايا الاجتماعية فمن اولها </w:t>
      </w:r>
      <w:r w:rsidR="00DC3F26" w:rsidRPr="003553C3">
        <w:rPr>
          <w:rFonts w:asciiTheme="majorBidi" w:hAnsiTheme="majorBidi" w:cstheme="majorBidi" w:hint="cs"/>
          <w:b/>
          <w:bCs/>
          <w:sz w:val="32"/>
          <w:szCs w:val="32"/>
          <w:lang w:bidi="ar-IQ"/>
        </w:rPr>
        <w:sym w:font="AGA Arabesque" w:char="F029"/>
      </w:r>
      <w:r w:rsidR="00DC3F26" w:rsidRPr="003553C3">
        <w:rPr>
          <w:rFonts w:asciiTheme="majorBidi" w:hAnsiTheme="majorBidi" w:cs="Times New Roman" w:hint="eastAsia"/>
          <w:b/>
          <w:bCs/>
          <w:sz w:val="32"/>
          <w:szCs w:val="32"/>
          <w:rtl/>
          <w:lang w:bidi="ar-IQ"/>
        </w:rPr>
        <w:t>يَا</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أَيُّهَا</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النَّاسُ</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اتَّقُواْ</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رَبَّكُمُ</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الَّذِي</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خَلَقَكُم</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مِّن</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نَّفْسٍ</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وَاحِدَةٍ</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وَخَلَقَ</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مِنْهَا</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زَوْجَهَا</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وَبَثَّ</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مِنْهُمَا</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رِجَالاً</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كَثِيراً</w:t>
      </w:r>
      <w:r w:rsidR="00DC3F26" w:rsidRPr="003553C3">
        <w:rPr>
          <w:rFonts w:asciiTheme="majorBidi" w:hAnsiTheme="majorBidi" w:cs="Times New Roman"/>
          <w:b/>
          <w:bCs/>
          <w:sz w:val="32"/>
          <w:szCs w:val="32"/>
          <w:rtl/>
          <w:lang w:bidi="ar-IQ"/>
        </w:rPr>
        <w:t xml:space="preserve"> </w:t>
      </w:r>
      <w:r w:rsidR="00DC3F26" w:rsidRPr="003553C3">
        <w:rPr>
          <w:rFonts w:asciiTheme="majorBidi" w:hAnsiTheme="majorBidi" w:cs="Times New Roman" w:hint="eastAsia"/>
          <w:b/>
          <w:bCs/>
          <w:sz w:val="32"/>
          <w:szCs w:val="32"/>
          <w:rtl/>
          <w:lang w:bidi="ar-IQ"/>
        </w:rPr>
        <w:t>وَنِسَاء</w:t>
      </w:r>
      <w:r w:rsidR="006152A0" w:rsidRPr="003553C3">
        <w:rPr>
          <w:rFonts w:asciiTheme="majorBidi" w:hAnsiTheme="majorBidi" w:cstheme="majorBidi" w:hint="cs"/>
          <w:b/>
          <w:bCs/>
          <w:sz w:val="32"/>
          <w:szCs w:val="32"/>
          <w:lang w:bidi="ar-IQ"/>
        </w:rPr>
        <w:sym w:font="AGA Arabesque" w:char="F028"/>
      </w:r>
      <w:r w:rsidR="000E53D6" w:rsidRPr="003553C3">
        <w:rPr>
          <w:rFonts w:asciiTheme="majorBidi" w:hAnsiTheme="majorBidi" w:cstheme="majorBidi" w:hint="cs"/>
          <w:b/>
          <w:bCs/>
          <w:sz w:val="32"/>
          <w:szCs w:val="32"/>
          <w:rtl/>
          <w:lang w:bidi="ar-IQ"/>
        </w:rPr>
        <w:t>(1)</w:t>
      </w:r>
      <w:r w:rsidR="007B79D0" w:rsidRPr="003553C3">
        <w:rPr>
          <w:rFonts w:asciiTheme="majorBidi" w:hAnsiTheme="majorBidi" w:cstheme="majorBidi" w:hint="cs"/>
          <w:b/>
          <w:bCs/>
          <w:sz w:val="32"/>
          <w:szCs w:val="32"/>
          <w:rtl/>
          <w:lang w:bidi="ar-IQ"/>
        </w:rPr>
        <w:t xml:space="preserve"> وضّح انه خطاب عام شمل الذكور والاناث فعم الحكم جميع المكلفين، ثم في قوله تعالى (اتقوا ربكم) قال ان الصيغة فيه وردت بجمع المذ</w:t>
      </w:r>
      <w:r w:rsidR="00FC32DF" w:rsidRPr="003553C3">
        <w:rPr>
          <w:rFonts w:asciiTheme="majorBidi" w:hAnsiTheme="majorBidi" w:cstheme="majorBidi" w:hint="cs"/>
          <w:b/>
          <w:bCs/>
          <w:sz w:val="32"/>
          <w:szCs w:val="32"/>
          <w:rtl/>
          <w:lang w:bidi="ar-IQ"/>
        </w:rPr>
        <w:t>كر على وجه التغليب، ثم بعد ذلك خص</w:t>
      </w:r>
      <w:r w:rsidR="007B79D0" w:rsidRPr="003553C3">
        <w:rPr>
          <w:rFonts w:asciiTheme="majorBidi" w:hAnsiTheme="majorBidi" w:cstheme="majorBidi" w:hint="cs"/>
          <w:b/>
          <w:bCs/>
          <w:sz w:val="32"/>
          <w:szCs w:val="32"/>
          <w:rtl/>
          <w:lang w:bidi="ar-IQ"/>
        </w:rPr>
        <w:t xml:space="preserve"> الاناث بقوله (ونساء) </w:t>
      </w:r>
      <w:r w:rsidR="00001845" w:rsidRPr="003553C3">
        <w:rPr>
          <w:rFonts w:asciiTheme="majorBidi" w:hAnsiTheme="majorBidi" w:cstheme="majorBidi" w:hint="cs"/>
          <w:b/>
          <w:bCs/>
          <w:sz w:val="32"/>
          <w:szCs w:val="32"/>
          <w:rtl/>
          <w:lang w:bidi="ar-IQ"/>
        </w:rPr>
        <w:t>فبين أبو السعود ان ذلك جاء على حذف الصفة اي (ونساء كثيرة) فاكتفى بذكر الموصوف و</w:t>
      </w:r>
      <w:r w:rsidR="00B65F4E" w:rsidRPr="003553C3">
        <w:rPr>
          <w:rFonts w:asciiTheme="majorBidi" w:hAnsiTheme="majorBidi" w:cstheme="majorBidi" w:hint="cs"/>
          <w:b/>
          <w:bCs/>
          <w:sz w:val="32"/>
          <w:szCs w:val="32"/>
          <w:rtl/>
          <w:lang w:bidi="ar-IQ"/>
        </w:rPr>
        <w:t>لم يصرح لتأكيد الكثرة والمبالغة،</w:t>
      </w:r>
      <w:r w:rsidR="00001845" w:rsidRPr="003553C3">
        <w:rPr>
          <w:rFonts w:asciiTheme="majorBidi" w:hAnsiTheme="majorBidi" w:cstheme="majorBidi" w:hint="cs"/>
          <w:b/>
          <w:bCs/>
          <w:sz w:val="32"/>
          <w:szCs w:val="32"/>
          <w:rtl/>
          <w:lang w:bidi="ar-IQ"/>
        </w:rPr>
        <w:t>وان هذا الحذف يعد اتسا</w:t>
      </w:r>
      <w:r w:rsidR="00B65F4E" w:rsidRPr="003553C3">
        <w:rPr>
          <w:rFonts w:asciiTheme="majorBidi" w:hAnsiTheme="majorBidi" w:cstheme="majorBidi" w:hint="cs"/>
          <w:b/>
          <w:bCs/>
          <w:sz w:val="32"/>
          <w:szCs w:val="32"/>
          <w:rtl/>
          <w:lang w:bidi="ar-IQ"/>
        </w:rPr>
        <w:t>عاً</w:t>
      </w:r>
      <w:r w:rsidR="00E54590" w:rsidRPr="003553C3">
        <w:rPr>
          <w:rFonts w:asciiTheme="majorBidi" w:hAnsiTheme="majorBidi" w:cstheme="majorBidi" w:hint="cs"/>
          <w:b/>
          <w:bCs/>
          <w:sz w:val="32"/>
          <w:szCs w:val="32"/>
          <w:rtl/>
          <w:lang w:bidi="ar-IQ"/>
        </w:rPr>
        <w:t>(2)</w:t>
      </w:r>
      <w:r w:rsidR="00B65F4E" w:rsidRPr="003553C3">
        <w:rPr>
          <w:rFonts w:asciiTheme="majorBidi" w:hAnsiTheme="majorBidi" w:cstheme="majorBidi" w:hint="cs"/>
          <w:b/>
          <w:bCs/>
          <w:sz w:val="32"/>
          <w:szCs w:val="32"/>
          <w:rtl/>
          <w:lang w:bidi="ar-IQ"/>
        </w:rPr>
        <w:t>.</w:t>
      </w:r>
      <w:r w:rsidR="00574518" w:rsidRPr="003553C3">
        <w:rPr>
          <w:rFonts w:asciiTheme="majorBidi" w:hAnsiTheme="majorBidi" w:cstheme="majorBidi" w:hint="cs"/>
          <w:b/>
          <w:bCs/>
          <w:sz w:val="32"/>
          <w:szCs w:val="32"/>
          <w:rtl/>
          <w:lang w:bidi="ar-IQ"/>
        </w:rPr>
        <w:t xml:space="preserve"> </w:t>
      </w:r>
    </w:p>
    <w:p w:rsidR="0011174A" w:rsidRDefault="00ED7A6D" w:rsidP="0011174A">
      <w:pPr>
        <w:pStyle w:val="a5"/>
        <w:spacing w:line="360" w:lineRule="auto"/>
        <w:jc w:val="both"/>
        <w:rPr>
          <w:rFonts w:asciiTheme="majorBidi" w:hAnsiTheme="majorBidi" w:cstheme="majorBidi"/>
          <w:b/>
          <w:bCs/>
          <w:sz w:val="32"/>
          <w:szCs w:val="32"/>
          <w:rtl/>
          <w:lang w:bidi="ar-IQ"/>
        </w:rPr>
      </w:pPr>
      <w:r w:rsidRPr="00ED7A6D">
        <w:rPr>
          <w:b/>
          <w:bCs/>
          <w:noProof/>
          <w:sz w:val="28"/>
          <w:szCs w:val="28"/>
          <w:rtl/>
        </w:rPr>
        <w:pict>
          <v:shape id="_x0000_s1035" type="#_x0000_t32" style="position:absolute;left:0;text-align:left;margin-left:6pt;margin-top:87.5pt;width:420.75pt;height:0;flip:x;z-index:251667456" o:connectortype="straight">
            <w10:wrap anchorx="page"/>
          </v:shape>
        </w:pict>
      </w:r>
      <w:r w:rsidR="00574518" w:rsidRPr="003553C3">
        <w:rPr>
          <w:rFonts w:asciiTheme="majorBidi" w:hAnsiTheme="majorBidi" w:cstheme="majorBidi" w:hint="cs"/>
          <w:b/>
          <w:bCs/>
          <w:sz w:val="32"/>
          <w:szCs w:val="32"/>
          <w:rtl/>
          <w:lang w:bidi="ar-IQ"/>
        </w:rPr>
        <w:t>وبعد ذلك نجد قوله تعالى: "وآتوا اليتامى</w:t>
      </w:r>
      <w:r w:rsidR="00FC32DF" w:rsidRPr="003553C3">
        <w:rPr>
          <w:rFonts w:asciiTheme="majorBidi" w:hAnsiTheme="majorBidi" w:cstheme="majorBidi" w:hint="cs"/>
          <w:b/>
          <w:bCs/>
          <w:sz w:val="32"/>
          <w:szCs w:val="32"/>
          <w:rtl/>
          <w:lang w:bidi="ar-IQ"/>
        </w:rPr>
        <w:t xml:space="preserve"> اموالهم" فذكر انه </w:t>
      </w:r>
      <w:r w:rsidR="0025777C" w:rsidRPr="003553C3">
        <w:rPr>
          <w:rFonts w:asciiTheme="majorBidi" w:hAnsiTheme="majorBidi" w:cstheme="majorBidi" w:hint="cs"/>
          <w:b/>
          <w:bCs/>
          <w:sz w:val="32"/>
          <w:szCs w:val="32"/>
          <w:rtl/>
          <w:lang w:bidi="ar-IQ"/>
        </w:rPr>
        <w:t xml:space="preserve">شروع في تفصيل موارد الاتقاء بتكليف </w:t>
      </w:r>
      <w:r w:rsidR="00C21C5D" w:rsidRPr="003553C3">
        <w:rPr>
          <w:rFonts w:asciiTheme="majorBidi" w:hAnsiTheme="majorBidi" w:cstheme="majorBidi" w:hint="cs"/>
          <w:b/>
          <w:bCs/>
          <w:sz w:val="32"/>
          <w:szCs w:val="32"/>
          <w:rtl/>
          <w:lang w:bidi="ar-IQ"/>
        </w:rPr>
        <w:t xml:space="preserve">ما يقابلها أمراً ونهياً عقيب </w:t>
      </w:r>
      <w:r w:rsidR="000A6E86" w:rsidRPr="003553C3">
        <w:rPr>
          <w:rFonts w:asciiTheme="majorBidi" w:hAnsiTheme="majorBidi" w:cstheme="majorBidi" w:hint="cs"/>
          <w:b/>
          <w:bCs/>
          <w:sz w:val="32"/>
          <w:szCs w:val="32"/>
          <w:rtl/>
          <w:lang w:bidi="ar-IQ"/>
        </w:rPr>
        <w:t>الامر بها، وان الخطاب موجه للاولياء والاوصياء</w:t>
      </w:r>
      <w:r w:rsidR="00E54590" w:rsidRPr="003553C3">
        <w:rPr>
          <w:rFonts w:asciiTheme="majorBidi" w:hAnsiTheme="majorBidi" w:cstheme="majorBidi" w:hint="cs"/>
          <w:b/>
          <w:bCs/>
          <w:sz w:val="32"/>
          <w:szCs w:val="32"/>
          <w:rtl/>
          <w:lang w:bidi="ar-IQ"/>
        </w:rPr>
        <w:t>(3)</w:t>
      </w:r>
      <w:r w:rsidR="000A6E86" w:rsidRPr="003553C3">
        <w:rPr>
          <w:rFonts w:asciiTheme="majorBidi" w:hAnsiTheme="majorBidi" w:cstheme="majorBidi" w:hint="cs"/>
          <w:b/>
          <w:bCs/>
          <w:sz w:val="32"/>
          <w:szCs w:val="32"/>
          <w:rtl/>
          <w:lang w:bidi="ar-IQ"/>
        </w:rPr>
        <w:t xml:space="preserve">، ثم </w:t>
      </w:r>
      <w:r w:rsidR="006B5257" w:rsidRPr="003553C3">
        <w:rPr>
          <w:rFonts w:asciiTheme="majorBidi" w:hAnsiTheme="majorBidi" w:cstheme="majorBidi" w:hint="cs"/>
          <w:b/>
          <w:bCs/>
          <w:sz w:val="32"/>
          <w:szCs w:val="32"/>
          <w:rtl/>
          <w:lang w:bidi="ar-IQ"/>
        </w:rPr>
        <w:t xml:space="preserve">عرّف معنى اليتيم بانه: "من مات أبوه من اليتم </w:t>
      </w:r>
    </w:p>
    <w:p w:rsidR="000E53D6" w:rsidRPr="0011174A" w:rsidRDefault="000E53D6" w:rsidP="0011174A">
      <w:pPr>
        <w:pStyle w:val="a8"/>
        <w:numPr>
          <w:ilvl w:val="0"/>
          <w:numId w:val="30"/>
        </w:numPr>
        <w:rPr>
          <w:sz w:val="28"/>
          <w:szCs w:val="28"/>
          <w:lang w:bidi="ar-IQ"/>
        </w:rPr>
      </w:pPr>
      <w:r w:rsidRPr="0011174A">
        <w:rPr>
          <w:sz w:val="28"/>
          <w:szCs w:val="28"/>
          <w:rtl/>
        </w:rPr>
        <w:t>النساء: 1</w:t>
      </w:r>
    </w:p>
    <w:p w:rsidR="00E54590" w:rsidRPr="0011174A" w:rsidRDefault="00E54590" w:rsidP="0011174A">
      <w:pPr>
        <w:pStyle w:val="a8"/>
        <w:numPr>
          <w:ilvl w:val="0"/>
          <w:numId w:val="30"/>
        </w:numPr>
        <w:rPr>
          <w:sz w:val="28"/>
          <w:szCs w:val="28"/>
          <w:lang w:bidi="ar-IQ"/>
        </w:rPr>
      </w:pPr>
      <w:r w:rsidRPr="0011174A">
        <w:rPr>
          <w:rFonts w:hint="cs"/>
          <w:sz w:val="28"/>
          <w:szCs w:val="28"/>
          <w:rtl/>
        </w:rPr>
        <w:t>ينظر تفسير أبي السعود: 1/477، والتفسير الميسر: 77، وتفسير ابن كثير: 1/438، ومفردات الفاظ القرآن للأصفهاني: 303</w:t>
      </w:r>
    </w:p>
    <w:p w:rsidR="00E54590" w:rsidRPr="0011174A" w:rsidRDefault="00E54590" w:rsidP="0011174A">
      <w:pPr>
        <w:pStyle w:val="a8"/>
        <w:numPr>
          <w:ilvl w:val="0"/>
          <w:numId w:val="30"/>
        </w:numPr>
        <w:rPr>
          <w:sz w:val="28"/>
          <w:szCs w:val="28"/>
          <w:lang w:bidi="ar-IQ"/>
        </w:rPr>
      </w:pPr>
      <w:r w:rsidRPr="0011174A">
        <w:rPr>
          <w:rFonts w:hint="cs"/>
          <w:sz w:val="28"/>
          <w:szCs w:val="28"/>
          <w:rtl/>
        </w:rPr>
        <w:t>ينظر رياض الصالحين: 119-122</w:t>
      </w:r>
    </w:p>
    <w:p w:rsidR="000E53D6" w:rsidRPr="000E53D6" w:rsidRDefault="000E53D6" w:rsidP="000E53D6">
      <w:pPr>
        <w:tabs>
          <w:tab w:val="left" w:pos="1706"/>
        </w:tabs>
        <w:rPr>
          <w:rtl/>
          <w:lang w:bidi="ar-IQ"/>
        </w:rPr>
      </w:pPr>
    </w:p>
    <w:p w:rsidR="00E71708" w:rsidRPr="0011174A" w:rsidRDefault="0011174A" w:rsidP="0011174A">
      <w:pPr>
        <w:spacing w:line="360" w:lineRule="auto"/>
        <w:jc w:val="both"/>
        <w:rPr>
          <w:rFonts w:asciiTheme="majorBidi" w:hAnsiTheme="majorBidi" w:cstheme="majorBidi"/>
          <w:b/>
          <w:bCs/>
          <w:sz w:val="32"/>
          <w:szCs w:val="32"/>
          <w:rtl/>
          <w:lang w:bidi="ar-IQ"/>
        </w:rPr>
      </w:pPr>
      <w:r w:rsidRPr="0011174A">
        <w:rPr>
          <w:rFonts w:asciiTheme="majorBidi" w:hAnsiTheme="majorBidi" w:cstheme="majorBidi" w:hint="cs"/>
          <w:b/>
          <w:bCs/>
          <w:sz w:val="32"/>
          <w:szCs w:val="32"/>
          <w:rtl/>
          <w:lang w:bidi="ar-IQ"/>
        </w:rPr>
        <w:lastRenderedPageBreak/>
        <w:t xml:space="preserve">وهو الانفراد ومنه الدرة اليتيمة وجمعه على يتامى إما لأنه لما جرى مجرى الاسماء جمع على يتائم ثم قلب فقيل يتامى أو لأنه لما كان من وادي الآفات جمع على يتمى ثم جمع يتمى على يتامى والاشتقاق يقتضي صحة اطلاقه على الكبار أيضاً. واختصاصه بالصغار مبني على العرف"، وذكر انه قيل اطلاق اسمهم على الكبار بطريق </w:t>
      </w:r>
      <w:r w:rsidR="006A7F6A" w:rsidRPr="0011174A">
        <w:rPr>
          <w:rFonts w:asciiTheme="majorBidi" w:hAnsiTheme="majorBidi" w:cstheme="majorBidi" w:hint="cs"/>
          <w:b/>
          <w:bCs/>
          <w:sz w:val="32"/>
          <w:szCs w:val="32"/>
          <w:rtl/>
          <w:lang w:bidi="ar-IQ"/>
        </w:rPr>
        <w:t xml:space="preserve">الاتساع لقرب عهدهم باليتم </w:t>
      </w:r>
      <w:r w:rsidR="00885F20" w:rsidRPr="0011174A">
        <w:rPr>
          <w:rFonts w:asciiTheme="majorBidi" w:hAnsiTheme="majorBidi" w:cstheme="majorBidi" w:hint="cs"/>
          <w:b/>
          <w:bCs/>
          <w:sz w:val="32"/>
          <w:szCs w:val="32"/>
          <w:rtl/>
          <w:lang w:bidi="ar-IQ"/>
        </w:rPr>
        <w:t>حثاً للاولياء على المسارعة بدفع اموالهم اليهم</w:t>
      </w:r>
      <w:r w:rsidR="000E53D6" w:rsidRPr="0011174A">
        <w:rPr>
          <w:rFonts w:asciiTheme="majorBidi" w:hAnsiTheme="majorBidi" w:cstheme="majorBidi" w:hint="cs"/>
          <w:b/>
          <w:bCs/>
          <w:sz w:val="32"/>
          <w:szCs w:val="32"/>
          <w:rtl/>
          <w:lang w:bidi="ar-IQ"/>
        </w:rPr>
        <w:t>(1)</w:t>
      </w:r>
      <w:r w:rsidR="00885F20" w:rsidRPr="0011174A">
        <w:rPr>
          <w:rFonts w:asciiTheme="majorBidi" w:hAnsiTheme="majorBidi" w:cstheme="majorBidi" w:hint="cs"/>
          <w:b/>
          <w:bCs/>
          <w:sz w:val="32"/>
          <w:szCs w:val="32"/>
          <w:rtl/>
          <w:lang w:bidi="ar-IQ"/>
        </w:rPr>
        <w:t>.</w:t>
      </w:r>
    </w:p>
    <w:p w:rsidR="00DE63A2" w:rsidRPr="00077C94" w:rsidRDefault="00DE63A2" w:rsidP="006152A0">
      <w:pPr>
        <w:pStyle w:val="a5"/>
        <w:spacing w:line="360" w:lineRule="auto"/>
        <w:ind w:left="-7"/>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ومنها ايضاً قوله تعالى: </w:t>
      </w:r>
      <w:r w:rsidR="006152A0">
        <w:rPr>
          <w:rFonts w:asciiTheme="majorBidi" w:hAnsiTheme="majorBidi" w:cstheme="majorBidi" w:hint="cs"/>
          <w:b/>
          <w:bCs/>
          <w:sz w:val="32"/>
          <w:szCs w:val="32"/>
          <w:lang w:bidi="ar-IQ"/>
        </w:rPr>
        <w:sym w:font="AGA Arabesque" w:char="F029"/>
      </w:r>
      <w:r w:rsidR="006152A0" w:rsidRPr="006152A0">
        <w:rPr>
          <w:rFonts w:asciiTheme="majorBidi" w:hAnsiTheme="majorBidi" w:cs="Times New Roman" w:hint="eastAsia"/>
          <w:b/>
          <w:bCs/>
          <w:sz w:val="32"/>
          <w:szCs w:val="32"/>
          <w:rtl/>
          <w:lang w:bidi="ar-IQ"/>
        </w:rPr>
        <w:t>وَآتُواْ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النَّسَاء</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صَدُقَاتِهِنَّ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نِحْلَةً</w:t>
      </w:r>
      <w:r w:rsidR="006152A0" w:rsidRPr="006152A0">
        <w:rPr>
          <w:rFonts w:asciiTheme="majorBidi" w:hAnsiTheme="majorBidi" w:cs="Times New Roman"/>
          <w:b/>
          <w:bCs/>
          <w:sz w:val="32"/>
          <w:szCs w:val="32"/>
          <w:rtl/>
          <w:lang w:bidi="ar-IQ"/>
        </w:rPr>
        <w:t xml:space="preserve"> </w:t>
      </w:r>
      <w:r w:rsidR="006152A0">
        <w:rPr>
          <w:rFonts w:asciiTheme="majorBidi" w:hAnsiTheme="majorBidi" w:cstheme="majorBidi" w:hint="cs"/>
          <w:b/>
          <w:bCs/>
          <w:sz w:val="32"/>
          <w:szCs w:val="32"/>
          <w:lang w:bidi="ar-IQ"/>
        </w:rPr>
        <w:sym w:font="AGA Arabesque" w:char="F028"/>
      </w:r>
      <w:r w:rsidR="000E53D6">
        <w:rPr>
          <w:rFonts w:asciiTheme="majorBidi" w:hAnsiTheme="majorBidi" w:cstheme="majorBidi" w:hint="cs"/>
          <w:b/>
          <w:bCs/>
          <w:sz w:val="32"/>
          <w:szCs w:val="32"/>
          <w:rtl/>
          <w:lang w:bidi="ar-IQ"/>
        </w:rPr>
        <w:t>(2)</w:t>
      </w:r>
      <w:r w:rsidR="00575E18" w:rsidRPr="00077C94">
        <w:rPr>
          <w:rFonts w:asciiTheme="majorBidi" w:hAnsiTheme="majorBidi" w:cstheme="majorBidi" w:hint="cs"/>
          <w:b/>
          <w:bCs/>
          <w:sz w:val="32"/>
          <w:szCs w:val="32"/>
          <w:rtl/>
          <w:lang w:bidi="ar-IQ"/>
        </w:rPr>
        <w:t>.</w:t>
      </w:r>
    </w:p>
    <w:p w:rsidR="00575E18" w:rsidRPr="00077C94" w:rsidRDefault="00575E18" w:rsidP="0019203F">
      <w:pPr>
        <w:pStyle w:val="a5"/>
        <w:spacing w:line="360" w:lineRule="auto"/>
        <w:ind w:left="-7"/>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ذكر ابو السعود ان الصدقة هي (المهر) بم</w:t>
      </w:r>
      <w:r w:rsidR="00FC32DF">
        <w:rPr>
          <w:rFonts w:asciiTheme="majorBidi" w:hAnsiTheme="majorBidi" w:cstheme="majorBidi" w:hint="cs"/>
          <w:b/>
          <w:bCs/>
          <w:sz w:val="32"/>
          <w:szCs w:val="32"/>
          <w:rtl/>
          <w:lang w:bidi="ar-IQ"/>
        </w:rPr>
        <w:t>ا فسره ابن عباس وقتادة وابن جريج</w:t>
      </w:r>
      <w:r w:rsidRPr="00077C94">
        <w:rPr>
          <w:rFonts w:asciiTheme="majorBidi" w:hAnsiTheme="majorBidi" w:cstheme="majorBidi" w:hint="cs"/>
          <w:b/>
          <w:bCs/>
          <w:sz w:val="32"/>
          <w:szCs w:val="32"/>
          <w:rtl/>
          <w:lang w:bidi="ar-IQ"/>
        </w:rPr>
        <w:t xml:space="preserve"> وابن زيد عن قولهم بانها فريضة </w:t>
      </w:r>
      <w:r w:rsidR="000121FC" w:rsidRPr="00077C94">
        <w:rPr>
          <w:rFonts w:asciiTheme="majorBidi" w:hAnsiTheme="majorBidi" w:cstheme="majorBidi" w:hint="cs"/>
          <w:b/>
          <w:bCs/>
          <w:sz w:val="32"/>
          <w:szCs w:val="32"/>
          <w:rtl/>
          <w:lang w:bidi="ar-IQ"/>
        </w:rPr>
        <w:t>من الله تعالى لانها مما فرضه الله في النحلة، وقال ان النحلة هي الملة والشرعة والديانة</w:t>
      </w:r>
      <w:r w:rsidR="000E53D6">
        <w:rPr>
          <w:rFonts w:asciiTheme="majorBidi" w:hAnsiTheme="majorBidi" w:cstheme="majorBidi" w:hint="cs"/>
          <w:b/>
          <w:bCs/>
          <w:sz w:val="32"/>
          <w:szCs w:val="32"/>
          <w:rtl/>
          <w:lang w:bidi="ar-IQ"/>
        </w:rPr>
        <w:t>(3)</w:t>
      </w:r>
      <w:r w:rsidR="000121FC" w:rsidRPr="00077C94">
        <w:rPr>
          <w:rFonts w:asciiTheme="majorBidi" w:hAnsiTheme="majorBidi" w:cstheme="majorBidi" w:hint="cs"/>
          <w:b/>
          <w:bCs/>
          <w:sz w:val="32"/>
          <w:szCs w:val="32"/>
          <w:rtl/>
          <w:lang w:bidi="ar-IQ"/>
        </w:rPr>
        <w:t>.</w:t>
      </w:r>
    </w:p>
    <w:p w:rsidR="000121FC" w:rsidRPr="00077C94" w:rsidRDefault="000121FC" w:rsidP="006152A0">
      <w:pPr>
        <w:pStyle w:val="a5"/>
        <w:numPr>
          <w:ilvl w:val="0"/>
          <w:numId w:val="10"/>
        </w:numPr>
        <w:spacing w:line="360" w:lineRule="auto"/>
        <w:ind w:left="418"/>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 xml:space="preserve">ايضاً من السور الاجتماعية التي بينت الكثير من القضايا الاجتماعية والتي تنفع الناس في كل وقت في حياتهم اليومية سورة النور فمن بعض اياتها التي وردت في تفسيره قوله تعالى </w:t>
      </w:r>
      <w:r w:rsidR="006152A0">
        <w:rPr>
          <w:rFonts w:asciiTheme="majorBidi" w:hAnsiTheme="majorBidi" w:cstheme="majorBidi" w:hint="cs"/>
          <w:b/>
          <w:bCs/>
          <w:sz w:val="32"/>
          <w:szCs w:val="32"/>
          <w:lang w:bidi="ar-IQ"/>
        </w:rPr>
        <w:sym w:font="AGA Arabesque" w:char="F029"/>
      </w:r>
      <w:r w:rsidR="006152A0" w:rsidRPr="006152A0">
        <w:rPr>
          <w:rFonts w:asciiTheme="majorBidi" w:hAnsiTheme="majorBidi" w:cs="Times New Roman" w:hint="eastAsia"/>
          <w:b/>
          <w:bCs/>
          <w:sz w:val="32"/>
          <w:szCs w:val="32"/>
          <w:rtl/>
          <w:lang w:bidi="ar-IQ"/>
        </w:rPr>
        <w:t>وَأَنزَلْنَا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فِيهَا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آيَاتٍ</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بَيِّنَاتٍ</w:t>
      </w:r>
      <w:r w:rsidR="006152A0">
        <w:rPr>
          <w:rFonts w:asciiTheme="majorBidi" w:hAnsiTheme="majorBidi" w:cstheme="majorBidi" w:hint="cs"/>
          <w:b/>
          <w:bCs/>
          <w:sz w:val="32"/>
          <w:szCs w:val="32"/>
          <w:lang w:bidi="ar-IQ"/>
        </w:rPr>
        <w:sym w:font="AGA Arabesque" w:char="F028"/>
      </w:r>
      <w:r w:rsidR="000E53D6">
        <w:rPr>
          <w:rFonts w:asciiTheme="majorBidi" w:hAnsiTheme="majorBidi" w:cstheme="majorBidi" w:hint="cs"/>
          <w:b/>
          <w:bCs/>
          <w:sz w:val="32"/>
          <w:szCs w:val="32"/>
          <w:rtl/>
          <w:lang w:bidi="ar-IQ"/>
        </w:rPr>
        <w:t>(4)</w:t>
      </w:r>
      <w:r w:rsidR="009E20FF" w:rsidRPr="00077C94">
        <w:rPr>
          <w:rFonts w:asciiTheme="majorBidi" w:hAnsiTheme="majorBidi" w:cstheme="majorBidi" w:hint="cs"/>
          <w:b/>
          <w:bCs/>
          <w:sz w:val="32"/>
          <w:szCs w:val="32"/>
          <w:rtl/>
          <w:lang w:bidi="ar-IQ"/>
        </w:rPr>
        <w:t>.</w:t>
      </w:r>
    </w:p>
    <w:p w:rsidR="009E20FF" w:rsidRPr="00077C94" w:rsidRDefault="009E20FF" w:rsidP="0019203F">
      <w:pPr>
        <w:pStyle w:val="a5"/>
        <w:spacing w:line="360" w:lineRule="auto"/>
        <w:ind w:left="-7"/>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قال ان المقصود بها الايات التي تضمنت الاحكام المفروضة، ثم بين ان تخصيص انزالها بالذكر </w:t>
      </w:r>
      <w:r w:rsidR="00B067AD" w:rsidRPr="00077C94">
        <w:rPr>
          <w:rFonts w:asciiTheme="majorBidi" w:hAnsiTheme="majorBidi" w:cstheme="majorBidi" w:hint="cs"/>
          <w:b/>
          <w:bCs/>
          <w:sz w:val="32"/>
          <w:szCs w:val="32"/>
          <w:rtl/>
          <w:lang w:bidi="ar-IQ"/>
        </w:rPr>
        <w:t xml:space="preserve">إبانةً لخطرها ورفعها لمحلها، وهذا يبين اهميتها فقد تضمنت كثير من احكام وعقاب الزانية والزاني، وحكم وعقاب الذين </w:t>
      </w:r>
      <w:r w:rsidR="006C488D" w:rsidRPr="00077C94">
        <w:rPr>
          <w:rFonts w:asciiTheme="majorBidi" w:hAnsiTheme="majorBidi" w:cstheme="majorBidi" w:hint="cs"/>
          <w:b/>
          <w:bCs/>
          <w:sz w:val="32"/>
          <w:szCs w:val="32"/>
          <w:rtl/>
          <w:lang w:bidi="ar-IQ"/>
        </w:rPr>
        <w:t>يرمون أزواجهم وغير ذلك.</w:t>
      </w:r>
    </w:p>
    <w:p w:rsidR="00AE6BCC" w:rsidRPr="00077C94" w:rsidRDefault="006C488D" w:rsidP="0019203F">
      <w:pPr>
        <w:pStyle w:val="a5"/>
        <w:spacing w:line="360" w:lineRule="auto"/>
        <w:ind w:left="-7"/>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وجاء</w:t>
      </w:r>
      <w:r w:rsidR="00CB027C" w:rsidRPr="00077C94">
        <w:rPr>
          <w:rFonts w:asciiTheme="majorBidi" w:hAnsiTheme="majorBidi" w:cstheme="majorBidi" w:hint="cs"/>
          <w:b/>
          <w:bCs/>
          <w:sz w:val="32"/>
          <w:szCs w:val="32"/>
          <w:rtl/>
          <w:lang w:bidi="ar-IQ"/>
        </w:rPr>
        <w:t xml:space="preserve"> فيها ايضاً قوله تعالى "ويبين الله لكم </w:t>
      </w:r>
      <w:r w:rsidR="00A92CD8">
        <w:rPr>
          <w:rFonts w:asciiTheme="majorBidi" w:hAnsiTheme="majorBidi" w:cstheme="majorBidi" w:hint="cs"/>
          <w:b/>
          <w:bCs/>
          <w:sz w:val="32"/>
          <w:szCs w:val="32"/>
          <w:rtl/>
          <w:lang w:bidi="ar-IQ"/>
        </w:rPr>
        <w:t>الآيات" فقال ابو السعود اي: "الآ</w:t>
      </w:r>
      <w:r w:rsidR="00CB027C" w:rsidRPr="00077C94">
        <w:rPr>
          <w:rFonts w:asciiTheme="majorBidi" w:hAnsiTheme="majorBidi" w:cstheme="majorBidi" w:hint="cs"/>
          <w:b/>
          <w:bCs/>
          <w:sz w:val="32"/>
          <w:szCs w:val="32"/>
          <w:rtl/>
          <w:lang w:bidi="ar-IQ"/>
        </w:rPr>
        <w:t xml:space="preserve">يات الدالة على الشرائع </w:t>
      </w:r>
      <w:r w:rsidR="00AE6BCC" w:rsidRPr="00077C94">
        <w:rPr>
          <w:rFonts w:asciiTheme="majorBidi" w:hAnsiTheme="majorBidi" w:cstheme="majorBidi" w:hint="cs"/>
          <w:b/>
          <w:bCs/>
          <w:sz w:val="32"/>
          <w:szCs w:val="32"/>
          <w:rtl/>
          <w:lang w:bidi="ar-IQ"/>
        </w:rPr>
        <w:t>ومحاسن الآداب دلالة واضحة لتتعظوا وتتأدبوا بها" فهذه كلها أمور اجتماعية.</w:t>
      </w:r>
    </w:p>
    <w:p w:rsidR="0086048D" w:rsidRDefault="00ED7A6D" w:rsidP="00A856DC">
      <w:pPr>
        <w:pStyle w:val="a5"/>
        <w:spacing w:line="360" w:lineRule="auto"/>
        <w:ind w:left="-7"/>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6" type="#_x0000_t32" style="position:absolute;left:0;text-align:left;margin-left:9.75pt;margin-top:30.25pt;width:433.5pt;height:0;flip:x;z-index:251668480" o:connectortype="straight">
            <w10:wrap anchorx="page"/>
          </v:shape>
        </w:pict>
      </w:r>
      <w:r w:rsidR="00AE6BCC" w:rsidRPr="00077C94">
        <w:rPr>
          <w:rFonts w:asciiTheme="majorBidi" w:hAnsiTheme="majorBidi" w:cstheme="majorBidi" w:hint="cs"/>
          <w:b/>
          <w:bCs/>
          <w:sz w:val="32"/>
          <w:szCs w:val="32"/>
          <w:rtl/>
          <w:lang w:bidi="ar-IQ"/>
        </w:rPr>
        <w:t>ومما جاء فيها ايضاً قوله تعالى "يا أيها الذين آمنوا لا تتبعوا خطوات الشيطان"</w:t>
      </w:r>
      <w:r w:rsidR="00E54590">
        <w:rPr>
          <w:rFonts w:asciiTheme="majorBidi" w:hAnsiTheme="majorBidi" w:cstheme="majorBidi" w:hint="cs"/>
          <w:b/>
          <w:bCs/>
          <w:sz w:val="32"/>
          <w:szCs w:val="32"/>
          <w:rtl/>
          <w:lang w:bidi="ar-IQ"/>
        </w:rPr>
        <w:t>(5)</w:t>
      </w:r>
      <w:r w:rsidR="00AE6BCC" w:rsidRPr="00077C94">
        <w:rPr>
          <w:rFonts w:asciiTheme="majorBidi" w:hAnsiTheme="majorBidi" w:cstheme="majorBidi" w:hint="cs"/>
          <w:b/>
          <w:bCs/>
          <w:sz w:val="32"/>
          <w:szCs w:val="32"/>
          <w:rtl/>
          <w:lang w:bidi="ar-IQ"/>
        </w:rPr>
        <w:t xml:space="preserve"> </w:t>
      </w:r>
    </w:p>
    <w:p w:rsidR="000E53D6" w:rsidRPr="00A856DC" w:rsidRDefault="000E53D6" w:rsidP="00A856DC">
      <w:pPr>
        <w:pStyle w:val="a8"/>
        <w:numPr>
          <w:ilvl w:val="0"/>
          <w:numId w:val="31"/>
        </w:numPr>
        <w:rPr>
          <w:sz w:val="28"/>
          <w:szCs w:val="28"/>
          <w:lang w:bidi="ar-IQ"/>
        </w:rPr>
      </w:pPr>
      <w:r w:rsidRPr="00A856DC">
        <w:rPr>
          <w:sz w:val="28"/>
          <w:szCs w:val="28"/>
          <w:rtl/>
          <w:lang w:bidi="ar-IQ"/>
        </w:rPr>
        <w:t>ينظر تفسير ابي السعود: 1/477-478</w:t>
      </w:r>
      <w:r w:rsidR="00E54590" w:rsidRPr="00A856DC">
        <w:rPr>
          <w:rFonts w:hint="cs"/>
          <w:sz w:val="28"/>
          <w:szCs w:val="28"/>
          <w:rtl/>
          <w:lang w:bidi="ar-IQ"/>
        </w:rPr>
        <w:t>، وفي ظلال القرآن: 1/573</w:t>
      </w:r>
    </w:p>
    <w:p w:rsidR="000E53D6" w:rsidRPr="00A856DC" w:rsidRDefault="000E53D6" w:rsidP="00A856DC">
      <w:pPr>
        <w:pStyle w:val="a8"/>
        <w:numPr>
          <w:ilvl w:val="0"/>
          <w:numId w:val="31"/>
        </w:numPr>
        <w:rPr>
          <w:sz w:val="28"/>
          <w:szCs w:val="28"/>
          <w:lang w:bidi="ar-IQ"/>
        </w:rPr>
      </w:pPr>
      <w:r w:rsidRPr="00A856DC">
        <w:rPr>
          <w:sz w:val="28"/>
          <w:szCs w:val="28"/>
          <w:rtl/>
          <w:lang w:bidi="ar-IQ"/>
        </w:rPr>
        <w:t>النساء: 4</w:t>
      </w:r>
    </w:p>
    <w:p w:rsidR="000E53D6" w:rsidRPr="00A856DC" w:rsidRDefault="000E53D6" w:rsidP="00A856DC">
      <w:pPr>
        <w:pStyle w:val="a8"/>
        <w:numPr>
          <w:ilvl w:val="0"/>
          <w:numId w:val="31"/>
        </w:numPr>
        <w:rPr>
          <w:sz w:val="28"/>
          <w:szCs w:val="28"/>
          <w:lang w:bidi="ar-IQ"/>
        </w:rPr>
      </w:pPr>
      <w:r w:rsidRPr="00A856DC">
        <w:rPr>
          <w:sz w:val="28"/>
          <w:szCs w:val="28"/>
          <w:rtl/>
          <w:lang w:bidi="ar-IQ"/>
        </w:rPr>
        <w:t>ينظر تفسير ابي السعود: 1/482</w:t>
      </w:r>
    </w:p>
    <w:p w:rsidR="000E53D6" w:rsidRPr="00A856DC" w:rsidRDefault="000E53D6" w:rsidP="00A856DC">
      <w:pPr>
        <w:pStyle w:val="a8"/>
        <w:numPr>
          <w:ilvl w:val="0"/>
          <w:numId w:val="31"/>
        </w:numPr>
        <w:rPr>
          <w:sz w:val="28"/>
          <w:szCs w:val="28"/>
          <w:lang w:bidi="ar-IQ"/>
        </w:rPr>
      </w:pPr>
      <w:r w:rsidRPr="00A856DC">
        <w:rPr>
          <w:sz w:val="28"/>
          <w:szCs w:val="28"/>
          <w:rtl/>
          <w:lang w:bidi="ar-IQ"/>
        </w:rPr>
        <w:t>النور: 1</w:t>
      </w:r>
    </w:p>
    <w:p w:rsidR="00E54590" w:rsidRPr="00A856DC" w:rsidRDefault="00E54590" w:rsidP="00A856DC">
      <w:pPr>
        <w:pStyle w:val="a8"/>
        <w:numPr>
          <w:ilvl w:val="0"/>
          <w:numId w:val="31"/>
        </w:numPr>
        <w:rPr>
          <w:sz w:val="28"/>
          <w:szCs w:val="28"/>
          <w:lang w:bidi="ar-IQ"/>
        </w:rPr>
      </w:pPr>
      <w:r w:rsidRPr="00A856DC">
        <w:rPr>
          <w:rFonts w:hint="cs"/>
          <w:sz w:val="28"/>
          <w:szCs w:val="28"/>
          <w:rtl/>
          <w:lang w:bidi="ar-IQ"/>
        </w:rPr>
        <w:t>النور: 21</w:t>
      </w:r>
    </w:p>
    <w:p w:rsidR="00A856DC" w:rsidRPr="00A856DC" w:rsidRDefault="00A856DC" w:rsidP="00A856DC">
      <w:pPr>
        <w:spacing w:line="360" w:lineRule="auto"/>
        <w:jc w:val="both"/>
        <w:rPr>
          <w:rFonts w:asciiTheme="majorBidi" w:hAnsiTheme="majorBidi" w:cstheme="majorBidi"/>
          <w:b/>
          <w:bCs/>
          <w:sz w:val="32"/>
          <w:szCs w:val="32"/>
          <w:rtl/>
          <w:lang w:bidi="ar-IQ"/>
        </w:rPr>
      </w:pPr>
      <w:r w:rsidRPr="00A856DC">
        <w:rPr>
          <w:rFonts w:asciiTheme="majorBidi" w:hAnsiTheme="majorBidi" w:cstheme="majorBidi" w:hint="cs"/>
          <w:b/>
          <w:bCs/>
          <w:sz w:val="32"/>
          <w:szCs w:val="32"/>
          <w:rtl/>
          <w:lang w:bidi="ar-IQ"/>
        </w:rPr>
        <w:lastRenderedPageBreak/>
        <w:t>فذكر المعنى فيها اي (لا تسلكوا مسالكه في كل ما تأتون وما تذرون من الأفاعيل التي من جملتها اشاعة الفاحشة وحبها) وذكر فيها قراءة اخرى في (خطوات) جاءت على سكون الطاء، واخرى بفتحها(</w:t>
      </w:r>
      <w:r>
        <w:rPr>
          <w:rFonts w:asciiTheme="majorBidi" w:hAnsiTheme="majorBidi" w:cstheme="majorBidi" w:hint="cs"/>
          <w:b/>
          <w:bCs/>
          <w:sz w:val="32"/>
          <w:szCs w:val="32"/>
          <w:rtl/>
          <w:lang w:bidi="ar-IQ"/>
        </w:rPr>
        <w:t>1</w:t>
      </w:r>
      <w:r w:rsidRPr="00A856DC">
        <w:rPr>
          <w:rFonts w:asciiTheme="majorBidi" w:hAnsiTheme="majorBidi" w:cstheme="majorBidi" w:hint="cs"/>
          <w:b/>
          <w:bCs/>
          <w:sz w:val="32"/>
          <w:szCs w:val="32"/>
          <w:rtl/>
          <w:lang w:bidi="ar-IQ"/>
        </w:rPr>
        <w:t>). وكلها بنفس المعنى.</w:t>
      </w:r>
    </w:p>
    <w:p w:rsidR="00DC24EB" w:rsidRPr="00077C94" w:rsidRDefault="0086048D" w:rsidP="0003407A">
      <w:pPr>
        <w:pStyle w:val="a5"/>
        <w:spacing w:line="360" w:lineRule="auto"/>
        <w:ind w:left="-7"/>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كذلك مما جاء فيها من الأمور </w:t>
      </w:r>
      <w:r w:rsidR="00DC24EB" w:rsidRPr="00077C94">
        <w:rPr>
          <w:rFonts w:asciiTheme="majorBidi" w:hAnsiTheme="majorBidi" w:cstheme="majorBidi" w:hint="cs"/>
          <w:b/>
          <w:bCs/>
          <w:sz w:val="32"/>
          <w:szCs w:val="32"/>
          <w:rtl/>
          <w:lang w:bidi="ar-IQ"/>
        </w:rPr>
        <w:t xml:space="preserve">الاجتماعية والاداب الاخلاقية:- </w:t>
      </w:r>
    </w:p>
    <w:p w:rsidR="00FB6166" w:rsidRPr="00077C94" w:rsidRDefault="00DC24EB" w:rsidP="00A856DC">
      <w:pPr>
        <w:pStyle w:val="a5"/>
        <w:spacing w:line="360" w:lineRule="auto"/>
        <w:ind w:left="-7"/>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الاستئذان عند دخول البيوت فقال تعالى: </w:t>
      </w:r>
      <w:r w:rsidR="006152A0">
        <w:rPr>
          <w:rFonts w:asciiTheme="majorBidi" w:hAnsiTheme="majorBidi" w:cstheme="majorBidi" w:hint="cs"/>
          <w:b/>
          <w:bCs/>
          <w:sz w:val="32"/>
          <w:szCs w:val="32"/>
          <w:lang w:bidi="ar-IQ"/>
        </w:rPr>
        <w:sym w:font="AGA Arabesque" w:char="F029"/>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يَا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أَيُّهَا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الَّذِينَ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آمَنُوا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لَا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تَدْخُلُوا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بُيُوتاً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غَيْرَ</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بُيُوتِكُمْ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حَتَّى</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تَسْتَأْنِسُوا</w:t>
      </w:r>
      <w:r w:rsidR="006152A0" w:rsidRPr="006152A0">
        <w:rPr>
          <w:rFonts w:asciiTheme="majorBidi" w:hAnsiTheme="majorBidi" w:cs="Times New Roman"/>
          <w:b/>
          <w:bCs/>
          <w:sz w:val="32"/>
          <w:szCs w:val="32"/>
          <w:rtl/>
          <w:lang w:bidi="ar-IQ"/>
        </w:rPr>
        <w:t xml:space="preserve"> </w:t>
      </w:r>
      <w:r w:rsidR="006152A0">
        <w:rPr>
          <w:rFonts w:asciiTheme="majorBidi" w:hAnsiTheme="majorBidi" w:cstheme="majorBidi" w:hint="cs"/>
          <w:b/>
          <w:bCs/>
          <w:sz w:val="32"/>
          <w:szCs w:val="32"/>
          <w:lang w:bidi="ar-IQ"/>
        </w:rPr>
        <w:sym w:font="AGA Arabesque" w:char="F028"/>
      </w:r>
      <w:r w:rsidR="00C21D68">
        <w:rPr>
          <w:rFonts w:asciiTheme="majorBidi" w:hAnsiTheme="majorBidi" w:cstheme="majorBidi" w:hint="cs"/>
          <w:b/>
          <w:bCs/>
          <w:sz w:val="32"/>
          <w:szCs w:val="32"/>
          <w:rtl/>
          <w:lang w:bidi="ar-IQ"/>
        </w:rPr>
        <w:t>(</w:t>
      </w:r>
      <w:r w:rsidR="00A856DC">
        <w:rPr>
          <w:rFonts w:asciiTheme="majorBidi" w:hAnsiTheme="majorBidi" w:cstheme="majorBidi" w:hint="cs"/>
          <w:b/>
          <w:bCs/>
          <w:sz w:val="32"/>
          <w:szCs w:val="32"/>
          <w:rtl/>
          <w:lang w:bidi="ar-IQ"/>
        </w:rPr>
        <w:t>2</w:t>
      </w:r>
      <w:r w:rsidR="00C21D68">
        <w:rPr>
          <w:rFonts w:asciiTheme="majorBidi" w:hAnsiTheme="majorBidi" w:cstheme="majorBidi" w:hint="cs"/>
          <w:b/>
          <w:bCs/>
          <w:sz w:val="32"/>
          <w:szCs w:val="32"/>
          <w:rtl/>
          <w:lang w:bidi="ar-IQ"/>
        </w:rPr>
        <w:t>)</w:t>
      </w:r>
      <w:r w:rsidR="00FB6166" w:rsidRPr="00077C94">
        <w:rPr>
          <w:rFonts w:asciiTheme="majorBidi" w:hAnsiTheme="majorBidi" w:cstheme="majorBidi" w:hint="cs"/>
          <w:b/>
          <w:bCs/>
          <w:sz w:val="32"/>
          <w:szCs w:val="32"/>
          <w:rtl/>
          <w:lang w:bidi="ar-IQ"/>
        </w:rPr>
        <w:t>.</w:t>
      </w:r>
    </w:p>
    <w:p w:rsidR="00DC1120" w:rsidRPr="00077C94" w:rsidRDefault="00486850" w:rsidP="00A856DC">
      <w:pPr>
        <w:pStyle w:val="a5"/>
        <w:spacing w:line="360" w:lineRule="auto"/>
        <w:ind w:left="-7"/>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فقال: ان الله سبحانه وتعالى شرع في تفصيل الآداب الجميلة الدافعة لكل الفواحش السابقة التي بينها في الآيات السابقة لهذه الآية فقال في معنى (حتى تستأنسوا) اي "تستأذنوا من يملك الأذن من أصحابها"</w:t>
      </w:r>
      <w:r w:rsidR="008C5637" w:rsidRPr="00077C94">
        <w:rPr>
          <w:rFonts w:asciiTheme="majorBidi" w:hAnsiTheme="majorBidi" w:cstheme="majorBidi" w:hint="cs"/>
          <w:b/>
          <w:bCs/>
          <w:sz w:val="32"/>
          <w:szCs w:val="32"/>
          <w:rtl/>
          <w:lang w:bidi="ar-IQ"/>
        </w:rPr>
        <w:t xml:space="preserve"> والاستئذان كما يقول هو من الاستئناس الذي بمعنى الاستعلام ونقل قول النبي صلى الله عليه وسلم في التسليم بعد الاستئذان فقال: "عن النبي صلى الله عليه وسلم ان التسليم أن يقول السلام عليكم أأدخل ثلاث مرات فان أذن له دخل والا رجع"</w:t>
      </w:r>
      <w:r w:rsidR="00C21D68">
        <w:rPr>
          <w:rFonts w:asciiTheme="majorBidi" w:hAnsiTheme="majorBidi" w:cstheme="majorBidi" w:hint="cs"/>
          <w:b/>
          <w:bCs/>
          <w:sz w:val="32"/>
          <w:szCs w:val="32"/>
          <w:rtl/>
          <w:lang w:bidi="ar-IQ"/>
        </w:rPr>
        <w:t>(</w:t>
      </w:r>
      <w:r w:rsidR="00A856DC">
        <w:rPr>
          <w:rFonts w:asciiTheme="majorBidi" w:hAnsiTheme="majorBidi" w:cstheme="majorBidi" w:hint="cs"/>
          <w:b/>
          <w:bCs/>
          <w:sz w:val="32"/>
          <w:szCs w:val="32"/>
          <w:rtl/>
          <w:lang w:bidi="ar-IQ"/>
        </w:rPr>
        <w:t>3</w:t>
      </w:r>
      <w:r w:rsidR="00C21D68">
        <w:rPr>
          <w:rFonts w:asciiTheme="majorBidi" w:hAnsiTheme="majorBidi" w:cstheme="majorBidi" w:hint="cs"/>
          <w:b/>
          <w:bCs/>
          <w:sz w:val="32"/>
          <w:szCs w:val="32"/>
          <w:rtl/>
          <w:lang w:bidi="ar-IQ"/>
        </w:rPr>
        <w:t>)</w:t>
      </w:r>
      <w:r w:rsidR="00DC1120" w:rsidRPr="00077C94">
        <w:rPr>
          <w:rFonts w:asciiTheme="majorBidi" w:hAnsiTheme="majorBidi" w:cstheme="majorBidi" w:hint="cs"/>
          <w:b/>
          <w:bCs/>
          <w:sz w:val="32"/>
          <w:szCs w:val="32"/>
          <w:rtl/>
          <w:lang w:bidi="ar-IQ"/>
        </w:rPr>
        <w:t>.</w:t>
      </w:r>
    </w:p>
    <w:p w:rsidR="006C488D" w:rsidRPr="00077C94" w:rsidRDefault="006C488D" w:rsidP="00A856DC">
      <w:pPr>
        <w:pStyle w:val="a5"/>
        <w:spacing w:line="360" w:lineRule="auto"/>
        <w:ind w:left="-7"/>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 </w:t>
      </w:r>
      <w:r w:rsidR="00DC1120" w:rsidRPr="00077C94">
        <w:rPr>
          <w:rFonts w:asciiTheme="majorBidi" w:hAnsiTheme="majorBidi" w:cstheme="majorBidi" w:hint="cs"/>
          <w:b/>
          <w:bCs/>
          <w:sz w:val="32"/>
          <w:szCs w:val="32"/>
          <w:rtl/>
          <w:lang w:bidi="ar-IQ"/>
        </w:rPr>
        <w:t xml:space="preserve">ومثله في قوله تعالى: </w:t>
      </w:r>
      <w:r w:rsidR="006152A0">
        <w:rPr>
          <w:rFonts w:asciiTheme="majorBidi" w:hAnsiTheme="majorBidi" w:cstheme="majorBidi" w:hint="cs"/>
          <w:b/>
          <w:bCs/>
          <w:sz w:val="32"/>
          <w:szCs w:val="32"/>
          <w:lang w:bidi="ar-IQ"/>
        </w:rPr>
        <w:sym w:font="AGA Arabesque" w:char="F029"/>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يَا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أَيُّهَا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الَّذِينَ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آمَنُوا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لِيَسْتَأْذِنكُمُ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الَّذِينَ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مَلَكَتْ</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أَيْمَانُكُمْ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وَالَّذِينَ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لَمْ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يَبْلُغُوا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الْحُلُمَ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مِنكُمْ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ثَلَاثَ</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مَرَّاتٍ</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مِن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قَبْلِ</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صَلَاةِ</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الْفَجْرِ</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وَحِينَ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تَضَعُونَ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ثِيَابَكُم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مِّنَ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الظَّهِيرَةِ</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وَمِن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بَعْدِ</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صَلَاةِ</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الْعِشَاء</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ثَلَاثُ</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عَوْرَاتٍ</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لَّكُمْ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لَيْسَ</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عَلَيْكُمْ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وَلَا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عَلَيْهِمْ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جُنَاحٌ</w:t>
      </w:r>
      <w:r w:rsidR="006152A0" w:rsidRPr="006152A0">
        <w:rPr>
          <w:rFonts w:asciiTheme="majorBidi" w:hAnsiTheme="majorBidi" w:cs="Times New Roman"/>
          <w:b/>
          <w:bCs/>
          <w:sz w:val="32"/>
          <w:szCs w:val="32"/>
          <w:rtl/>
          <w:lang w:bidi="ar-IQ"/>
        </w:rPr>
        <w:t xml:space="preserve"> </w:t>
      </w:r>
      <w:r w:rsidR="006152A0">
        <w:rPr>
          <w:rFonts w:asciiTheme="majorBidi" w:hAnsiTheme="majorBidi" w:cstheme="majorBidi" w:hint="cs"/>
          <w:b/>
          <w:bCs/>
          <w:sz w:val="32"/>
          <w:szCs w:val="32"/>
          <w:lang w:bidi="ar-IQ"/>
        </w:rPr>
        <w:sym w:font="AGA Arabesque" w:char="F028"/>
      </w:r>
      <w:r w:rsidR="00C21D68">
        <w:rPr>
          <w:rFonts w:asciiTheme="majorBidi" w:hAnsiTheme="majorBidi" w:cstheme="majorBidi" w:hint="cs"/>
          <w:b/>
          <w:bCs/>
          <w:sz w:val="32"/>
          <w:szCs w:val="32"/>
          <w:rtl/>
          <w:lang w:bidi="ar-IQ"/>
        </w:rPr>
        <w:t>(</w:t>
      </w:r>
      <w:r w:rsidR="00A856DC">
        <w:rPr>
          <w:rFonts w:asciiTheme="majorBidi" w:hAnsiTheme="majorBidi" w:cstheme="majorBidi" w:hint="cs"/>
          <w:b/>
          <w:bCs/>
          <w:sz w:val="32"/>
          <w:szCs w:val="32"/>
          <w:rtl/>
          <w:lang w:bidi="ar-IQ"/>
        </w:rPr>
        <w:t>4</w:t>
      </w:r>
      <w:r w:rsidR="00C21D68">
        <w:rPr>
          <w:rFonts w:asciiTheme="majorBidi" w:hAnsiTheme="majorBidi" w:cstheme="majorBidi" w:hint="cs"/>
          <w:b/>
          <w:bCs/>
          <w:sz w:val="32"/>
          <w:szCs w:val="32"/>
          <w:rtl/>
          <w:lang w:bidi="ar-IQ"/>
        </w:rPr>
        <w:t>)</w:t>
      </w:r>
      <w:r w:rsidR="00115943" w:rsidRPr="00077C94">
        <w:rPr>
          <w:rFonts w:asciiTheme="majorBidi" w:hAnsiTheme="majorBidi" w:cstheme="majorBidi" w:hint="cs"/>
          <w:b/>
          <w:bCs/>
          <w:sz w:val="32"/>
          <w:szCs w:val="32"/>
          <w:rtl/>
          <w:lang w:bidi="ar-IQ"/>
        </w:rPr>
        <w:t>.</w:t>
      </w:r>
    </w:p>
    <w:p w:rsidR="00A856DC" w:rsidRDefault="00ED7A6D" w:rsidP="00A856DC">
      <w:pPr>
        <w:pStyle w:val="a5"/>
        <w:spacing w:line="360" w:lineRule="auto"/>
        <w:ind w:left="-7"/>
        <w:jc w:val="both"/>
        <w:rPr>
          <w:rFonts w:asciiTheme="majorBidi" w:hAnsiTheme="majorBidi" w:cstheme="majorBidi"/>
          <w:b/>
          <w:bCs/>
          <w:sz w:val="32"/>
          <w:szCs w:val="32"/>
          <w:rtl/>
          <w:lang w:bidi="ar-IQ"/>
        </w:rPr>
      </w:pPr>
      <w:r w:rsidRPr="00ED7A6D">
        <w:rPr>
          <w:noProof/>
          <w:rtl/>
        </w:rPr>
        <w:pict>
          <v:shape id="_x0000_s1044" type="#_x0000_t32" style="position:absolute;left:0;text-align:left;margin-left:1.5pt;margin-top:83.05pt;width:434.25pt;height:0;flip:x;z-index:251679744" o:connectortype="straight">
            <w10:wrap anchorx="page"/>
          </v:shape>
        </w:pict>
      </w:r>
      <w:r w:rsidR="00115943" w:rsidRPr="00077C94">
        <w:rPr>
          <w:rFonts w:asciiTheme="majorBidi" w:hAnsiTheme="majorBidi" w:cstheme="majorBidi" w:hint="cs"/>
          <w:b/>
          <w:bCs/>
          <w:sz w:val="32"/>
          <w:szCs w:val="32"/>
          <w:rtl/>
          <w:lang w:bidi="ar-IQ"/>
        </w:rPr>
        <w:t>فقال ان القول فيها جاء على تتمة الاحكام السابقة وذكر ان</w:t>
      </w:r>
      <w:r w:rsidR="00FB0E1F">
        <w:rPr>
          <w:rFonts w:asciiTheme="majorBidi" w:hAnsiTheme="majorBidi" w:cstheme="majorBidi" w:hint="cs"/>
          <w:b/>
          <w:bCs/>
          <w:sz w:val="32"/>
          <w:szCs w:val="32"/>
          <w:rtl/>
          <w:lang w:bidi="ar-IQ"/>
        </w:rPr>
        <w:t xml:space="preserve"> توجيه الخطاب فيها اما للرجال خاصة والنساء داخلات في الحكم</w:t>
      </w:r>
      <w:r w:rsidR="00115943" w:rsidRPr="00077C94">
        <w:rPr>
          <w:rFonts w:asciiTheme="majorBidi" w:hAnsiTheme="majorBidi" w:cstheme="majorBidi" w:hint="cs"/>
          <w:b/>
          <w:bCs/>
          <w:sz w:val="32"/>
          <w:szCs w:val="32"/>
          <w:rtl/>
          <w:lang w:bidi="ar-IQ"/>
        </w:rPr>
        <w:t xml:space="preserve"> </w:t>
      </w:r>
      <w:r w:rsidR="00FB0E1F">
        <w:rPr>
          <w:rFonts w:asciiTheme="majorBidi" w:hAnsiTheme="majorBidi" w:cstheme="majorBidi" w:hint="cs"/>
          <w:b/>
          <w:bCs/>
          <w:sz w:val="32"/>
          <w:szCs w:val="32"/>
          <w:rtl/>
          <w:lang w:bidi="ar-IQ"/>
        </w:rPr>
        <w:t>ب</w:t>
      </w:r>
      <w:r w:rsidR="00115943" w:rsidRPr="00077C94">
        <w:rPr>
          <w:rFonts w:asciiTheme="majorBidi" w:hAnsiTheme="majorBidi" w:cstheme="majorBidi" w:hint="cs"/>
          <w:b/>
          <w:bCs/>
          <w:sz w:val="32"/>
          <w:szCs w:val="32"/>
          <w:rtl/>
          <w:lang w:bidi="ar-IQ"/>
        </w:rPr>
        <w:t>دلالة النص، أو للفريقين جميعاً بطريق التغليب، وبين ان الداخلين في حكم الاستئذان</w:t>
      </w:r>
      <w:r w:rsidR="00E54590">
        <w:rPr>
          <w:rFonts w:asciiTheme="majorBidi" w:hAnsiTheme="majorBidi" w:cstheme="majorBidi" w:hint="cs"/>
          <w:b/>
          <w:bCs/>
          <w:sz w:val="32"/>
          <w:szCs w:val="32"/>
          <w:rtl/>
          <w:lang w:bidi="ar-IQ"/>
        </w:rPr>
        <w:t>(</w:t>
      </w:r>
      <w:r w:rsidR="00A856DC">
        <w:rPr>
          <w:rFonts w:asciiTheme="majorBidi" w:hAnsiTheme="majorBidi" w:cstheme="majorBidi" w:hint="cs"/>
          <w:b/>
          <w:bCs/>
          <w:sz w:val="32"/>
          <w:szCs w:val="32"/>
          <w:rtl/>
          <w:lang w:bidi="ar-IQ"/>
        </w:rPr>
        <w:t>5</w:t>
      </w:r>
      <w:r w:rsidR="00E54590">
        <w:rPr>
          <w:rFonts w:asciiTheme="majorBidi" w:hAnsiTheme="majorBidi" w:cstheme="majorBidi" w:hint="cs"/>
          <w:b/>
          <w:bCs/>
          <w:sz w:val="32"/>
          <w:szCs w:val="32"/>
          <w:rtl/>
          <w:lang w:bidi="ar-IQ"/>
        </w:rPr>
        <w:t>)</w:t>
      </w:r>
      <w:r w:rsidR="00115943" w:rsidRPr="00077C94">
        <w:rPr>
          <w:rFonts w:asciiTheme="majorBidi" w:hAnsiTheme="majorBidi" w:cstheme="majorBidi" w:hint="cs"/>
          <w:b/>
          <w:bCs/>
          <w:sz w:val="32"/>
          <w:szCs w:val="32"/>
          <w:rtl/>
          <w:lang w:bidi="ar-IQ"/>
        </w:rPr>
        <w:t xml:space="preserve"> هم العبيد والجواري والصبيان </w:t>
      </w:r>
    </w:p>
    <w:p w:rsidR="00A856DC" w:rsidRPr="00A856DC" w:rsidRDefault="00A856DC" w:rsidP="00A856DC">
      <w:pPr>
        <w:pStyle w:val="a8"/>
        <w:numPr>
          <w:ilvl w:val="0"/>
          <w:numId w:val="32"/>
        </w:numPr>
        <w:rPr>
          <w:sz w:val="28"/>
          <w:szCs w:val="28"/>
          <w:lang w:bidi="ar-IQ"/>
        </w:rPr>
      </w:pPr>
      <w:r w:rsidRPr="00A856DC">
        <w:rPr>
          <w:sz w:val="28"/>
          <w:szCs w:val="28"/>
          <w:rtl/>
          <w:lang w:bidi="ar-IQ"/>
        </w:rPr>
        <w:t>ينظر تفسير ابي السعود: 4/77</w:t>
      </w:r>
      <w:r w:rsidRPr="00A856DC">
        <w:rPr>
          <w:rFonts w:hint="cs"/>
          <w:sz w:val="28"/>
          <w:szCs w:val="28"/>
          <w:rtl/>
          <w:lang w:bidi="ar-IQ"/>
        </w:rPr>
        <w:t>، وتفسير ابن كثير: 3/282</w:t>
      </w:r>
    </w:p>
    <w:p w:rsidR="00C21D68" w:rsidRPr="00A856DC" w:rsidRDefault="00C21D68" w:rsidP="00A856DC">
      <w:pPr>
        <w:pStyle w:val="a8"/>
        <w:numPr>
          <w:ilvl w:val="0"/>
          <w:numId w:val="32"/>
        </w:numPr>
        <w:rPr>
          <w:sz w:val="28"/>
          <w:szCs w:val="28"/>
          <w:lang w:bidi="ar-IQ"/>
        </w:rPr>
      </w:pPr>
      <w:r w:rsidRPr="00A856DC">
        <w:rPr>
          <w:sz w:val="28"/>
          <w:szCs w:val="28"/>
          <w:rtl/>
          <w:lang w:bidi="ar-IQ"/>
        </w:rPr>
        <w:t>النور: 27</w:t>
      </w:r>
    </w:p>
    <w:p w:rsidR="00C21D68" w:rsidRPr="00A856DC" w:rsidRDefault="00C21D68" w:rsidP="00A856DC">
      <w:pPr>
        <w:pStyle w:val="a8"/>
        <w:numPr>
          <w:ilvl w:val="0"/>
          <w:numId w:val="32"/>
        </w:numPr>
        <w:rPr>
          <w:sz w:val="28"/>
          <w:szCs w:val="28"/>
          <w:lang w:bidi="ar-IQ"/>
        </w:rPr>
      </w:pPr>
      <w:r w:rsidRPr="00A856DC">
        <w:rPr>
          <w:sz w:val="28"/>
          <w:szCs w:val="28"/>
          <w:rtl/>
          <w:lang w:bidi="ar-IQ"/>
        </w:rPr>
        <w:t>ينظر تفسير ابي السعود: 4/82</w:t>
      </w:r>
      <w:r w:rsidR="00E54590" w:rsidRPr="00A856DC">
        <w:rPr>
          <w:rFonts w:hint="cs"/>
          <w:sz w:val="28"/>
          <w:szCs w:val="28"/>
          <w:rtl/>
          <w:lang w:bidi="ar-IQ"/>
        </w:rPr>
        <w:t>، وتفسير ابن كثير: 3/309-311</w:t>
      </w:r>
    </w:p>
    <w:p w:rsidR="00C21D68" w:rsidRPr="00A856DC" w:rsidRDefault="00C21D68" w:rsidP="00A856DC">
      <w:pPr>
        <w:pStyle w:val="a8"/>
        <w:numPr>
          <w:ilvl w:val="0"/>
          <w:numId w:val="32"/>
        </w:numPr>
        <w:rPr>
          <w:sz w:val="28"/>
          <w:szCs w:val="28"/>
          <w:lang w:bidi="ar-IQ"/>
        </w:rPr>
      </w:pPr>
      <w:r w:rsidRPr="00A856DC">
        <w:rPr>
          <w:sz w:val="28"/>
          <w:szCs w:val="28"/>
          <w:rtl/>
          <w:lang w:bidi="ar-IQ"/>
        </w:rPr>
        <w:t>النور: 58</w:t>
      </w:r>
    </w:p>
    <w:p w:rsidR="00E54590" w:rsidRPr="00A856DC" w:rsidRDefault="00E54590" w:rsidP="00A856DC">
      <w:pPr>
        <w:pStyle w:val="a8"/>
        <w:numPr>
          <w:ilvl w:val="0"/>
          <w:numId w:val="32"/>
        </w:numPr>
        <w:rPr>
          <w:sz w:val="28"/>
          <w:szCs w:val="28"/>
          <w:lang w:bidi="ar-IQ"/>
        </w:rPr>
      </w:pPr>
      <w:r w:rsidRPr="00A856DC">
        <w:rPr>
          <w:rFonts w:hint="cs"/>
          <w:sz w:val="28"/>
          <w:szCs w:val="28"/>
          <w:rtl/>
          <w:lang w:bidi="ar-IQ"/>
        </w:rPr>
        <w:t>أي: حتى تستأذِنوا-ينظر جامع البيان: 18/ 139-142</w:t>
      </w:r>
    </w:p>
    <w:p w:rsidR="00A856DC" w:rsidRDefault="00A856DC" w:rsidP="00A856DC">
      <w:pPr>
        <w:spacing w:line="360" w:lineRule="auto"/>
        <w:ind w:left="360"/>
        <w:jc w:val="both"/>
        <w:rPr>
          <w:rFonts w:asciiTheme="majorBidi" w:hAnsiTheme="majorBidi" w:cstheme="majorBidi"/>
          <w:b/>
          <w:bCs/>
          <w:sz w:val="32"/>
          <w:szCs w:val="32"/>
          <w:rtl/>
          <w:lang w:bidi="ar-IQ"/>
        </w:rPr>
      </w:pPr>
    </w:p>
    <w:p w:rsidR="00A856DC" w:rsidRPr="00A856DC" w:rsidRDefault="00A856DC" w:rsidP="00A856DC">
      <w:pPr>
        <w:spacing w:line="360" w:lineRule="auto"/>
        <w:jc w:val="both"/>
        <w:rPr>
          <w:rFonts w:asciiTheme="majorBidi" w:hAnsiTheme="majorBidi" w:cstheme="majorBidi"/>
          <w:b/>
          <w:bCs/>
          <w:sz w:val="32"/>
          <w:szCs w:val="32"/>
          <w:rtl/>
          <w:lang w:bidi="ar-IQ"/>
        </w:rPr>
      </w:pPr>
      <w:r w:rsidRPr="00A856DC">
        <w:rPr>
          <w:rFonts w:asciiTheme="majorBidi" w:hAnsiTheme="majorBidi" w:cstheme="majorBidi" w:hint="cs"/>
          <w:b/>
          <w:bCs/>
          <w:sz w:val="32"/>
          <w:szCs w:val="32"/>
          <w:rtl/>
          <w:lang w:bidi="ar-IQ"/>
        </w:rPr>
        <w:lastRenderedPageBreak/>
        <w:t>والقاصرون، وبين اوقات الاستئذان وهي ثلاث اوقات في اليوم والليلة هي:-</w:t>
      </w:r>
    </w:p>
    <w:p w:rsidR="00A856DC" w:rsidRPr="00A856DC" w:rsidRDefault="00A856DC" w:rsidP="00A856DC">
      <w:pPr>
        <w:spacing w:line="360" w:lineRule="auto"/>
        <w:jc w:val="both"/>
        <w:rPr>
          <w:rFonts w:asciiTheme="majorBidi" w:hAnsiTheme="majorBidi" w:cstheme="majorBidi"/>
          <w:b/>
          <w:bCs/>
          <w:sz w:val="32"/>
          <w:szCs w:val="32"/>
          <w:rtl/>
          <w:lang w:bidi="ar-IQ"/>
        </w:rPr>
      </w:pPr>
      <w:r w:rsidRPr="00A856DC">
        <w:rPr>
          <w:rFonts w:asciiTheme="majorBidi" w:hAnsiTheme="majorBidi" w:cstheme="majorBidi" w:hint="cs"/>
          <w:b/>
          <w:bCs/>
          <w:sz w:val="32"/>
          <w:szCs w:val="32"/>
          <w:rtl/>
          <w:lang w:bidi="ar-IQ"/>
        </w:rPr>
        <w:t xml:space="preserve">وقت القيام من المضاجع وطرح ثياب النوم ولبس ثياب اليقظة والمعبر عنه بصلاة الفجر. </w:t>
      </w:r>
    </w:p>
    <w:p w:rsidR="00A856DC" w:rsidRPr="00A856DC" w:rsidRDefault="00A856DC" w:rsidP="00A856DC">
      <w:pPr>
        <w:spacing w:line="360" w:lineRule="auto"/>
        <w:jc w:val="both"/>
        <w:rPr>
          <w:rFonts w:asciiTheme="majorBidi" w:hAnsiTheme="majorBidi" w:cstheme="majorBidi"/>
          <w:b/>
          <w:bCs/>
          <w:sz w:val="32"/>
          <w:szCs w:val="32"/>
          <w:rtl/>
          <w:lang w:bidi="ar-IQ"/>
        </w:rPr>
      </w:pPr>
      <w:r w:rsidRPr="00A856DC">
        <w:rPr>
          <w:rFonts w:asciiTheme="majorBidi" w:hAnsiTheme="majorBidi" w:cstheme="majorBidi" w:hint="cs"/>
          <w:b/>
          <w:bCs/>
          <w:sz w:val="32"/>
          <w:szCs w:val="32"/>
          <w:rtl/>
          <w:lang w:bidi="ar-IQ"/>
        </w:rPr>
        <w:t>ووقت الظهيرة وهي شدة الحر وبيان لوضع الثياب في هذا الحين لاجل القيلولة لقلة زمانها وقد نبأ عنها لفظ (حين).</w:t>
      </w:r>
    </w:p>
    <w:p w:rsidR="00160F8A" w:rsidRPr="00A856DC" w:rsidRDefault="009849D0" w:rsidP="001742D3">
      <w:pPr>
        <w:spacing w:line="360" w:lineRule="auto"/>
        <w:jc w:val="both"/>
        <w:rPr>
          <w:rFonts w:asciiTheme="majorBidi" w:hAnsiTheme="majorBidi" w:cstheme="majorBidi"/>
          <w:b/>
          <w:bCs/>
          <w:sz w:val="32"/>
          <w:szCs w:val="32"/>
          <w:rtl/>
          <w:lang w:bidi="ar-IQ"/>
        </w:rPr>
      </w:pPr>
      <w:r w:rsidRPr="00A856DC">
        <w:rPr>
          <w:rFonts w:asciiTheme="majorBidi" w:hAnsiTheme="majorBidi" w:cstheme="majorBidi" w:hint="cs"/>
          <w:b/>
          <w:bCs/>
          <w:sz w:val="32"/>
          <w:szCs w:val="32"/>
          <w:rtl/>
          <w:lang w:bidi="ar-IQ"/>
        </w:rPr>
        <w:t>والوقت الثالث بعد صلاة العشاء وهو ضرورة أنه وقت التجرد عن اللباس والالتحاف باللحاف</w:t>
      </w:r>
      <w:r w:rsidR="001742D3" w:rsidRPr="00A856DC">
        <w:rPr>
          <w:rFonts w:asciiTheme="majorBidi" w:hAnsiTheme="majorBidi" w:cstheme="majorBidi" w:hint="cs"/>
          <w:b/>
          <w:bCs/>
          <w:sz w:val="32"/>
          <w:szCs w:val="32"/>
          <w:rtl/>
          <w:lang w:bidi="ar-IQ"/>
        </w:rPr>
        <w:t>(1)</w:t>
      </w:r>
      <w:r w:rsidR="00F2166A" w:rsidRPr="00A856DC">
        <w:rPr>
          <w:rFonts w:asciiTheme="majorBidi" w:hAnsiTheme="majorBidi" w:cstheme="majorBidi" w:hint="cs"/>
          <w:b/>
          <w:bCs/>
          <w:sz w:val="32"/>
          <w:szCs w:val="32"/>
          <w:rtl/>
          <w:lang w:bidi="ar-IQ"/>
        </w:rPr>
        <w:t>.</w:t>
      </w:r>
    </w:p>
    <w:p w:rsidR="00F2166A" w:rsidRPr="00077C94" w:rsidRDefault="00F2166A" w:rsidP="006152A0">
      <w:pPr>
        <w:pStyle w:val="a5"/>
        <w:numPr>
          <w:ilvl w:val="0"/>
          <w:numId w:val="10"/>
        </w:numPr>
        <w:spacing w:line="360" w:lineRule="auto"/>
        <w:jc w:val="both"/>
        <w:rPr>
          <w:rFonts w:asciiTheme="majorBidi" w:hAnsiTheme="majorBidi" w:cstheme="majorBidi"/>
          <w:b/>
          <w:bCs/>
          <w:sz w:val="32"/>
          <w:szCs w:val="32"/>
          <w:lang w:bidi="ar-IQ"/>
        </w:rPr>
      </w:pPr>
      <w:r w:rsidRPr="00077C94">
        <w:rPr>
          <w:rFonts w:asciiTheme="majorBidi" w:hAnsiTheme="majorBidi" w:cstheme="majorBidi" w:hint="cs"/>
          <w:b/>
          <w:bCs/>
          <w:sz w:val="32"/>
          <w:szCs w:val="32"/>
          <w:rtl/>
          <w:lang w:bidi="ar-IQ"/>
        </w:rPr>
        <w:t xml:space="preserve">قوله تعالى: </w:t>
      </w:r>
      <w:r w:rsidR="006152A0">
        <w:rPr>
          <w:rFonts w:asciiTheme="majorBidi" w:hAnsiTheme="majorBidi" w:cstheme="majorBidi" w:hint="cs"/>
          <w:b/>
          <w:bCs/>
          <w:sz w:val="32"/>
          <w:szCs w:val="32"/>
          <w:lang w:bidi="ar-IQ"/>
        </w:rPr>
        <w:sym w:font="AGA Arabesque" w:char="F029"/>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وَالسَّمَاء</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رَفَعَهَا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وَوَضَعَ</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الْمِيزَانَ</w:t>
      </w:r>
      <w:r w:rsidR="006152A0">
        <w:rPr>
          <w:rFonts w:asciiTheme="majorBidi" w:hAnsiTheme="majorBidi" w:cs="Times New Roman"/>
          <w:b/>
          <w:bCs/>
          <w:sz w:val="32"/>
          <w:szCs w:val="32"/>
          <w:lang w:bidi="ar-IQ"/>
        </w:rPr>
        <w:sym w:font="AGA Arabesque" w:char="F05F"/>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أَلَّا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تَطْغَوْا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فِي</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الْمِيزَانِ</w:t>
      </w:r>
      <w:r w:rsidR="006152A0">
        <w:rPr>
          <w:rFonts w:asciiTheme="majorBidi" w:hAnsiTheme="majorBidi" w:cs="Times New Roman"/>
          <w:b/>
          <w:bCs/>
          <w:sz w:val="32"/>
          <w:szCs w:val="32"/>
          <w:lang w:bidi="ar-IQ"/>
        </w:rPr>
        <w:sym w:font="AGA Arabesque" w:char="F05F"/>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وَأَقِيمُوا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الْوَزْنَ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بِالْقِسْطِ</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وَلَا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تُخْسِرُوا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الْمِيزَانَ</w:t>
      </w:r>
      <w:r w:rsidR="006152A0">
        <w:rPr>
          <w:rFonts w:asciiTheme="majorBidi" w:hAnsiTheme="majorBidi" w:cstheme="majorBidi" w:hint="cs"/>
          <w:b/>
          <w:bCs/>
          <w:sz w:val="32"/>
          <w:szCs w:val="32"/>
          <w:lang w:bidi="ar-IQ"/>
        </w:rPr>
        <w:sym w:font="AGA Arabesque" w:char="F028"/>
      </w:r>
      <w:r w:rsidR="001742D3">
        <w:rPr>
          <w:rFonts w:asciiTheme="majorBidi" w:hAnsiTheme="majorBidi" w:cstheme="majorBidi" w:hint="cs"/>
          <w:b/>
          <w:bCs/>
          <w:sz w:val="32"/>
          <w:szCs w:val="32"/>
          <w:rtl/>
          <w:lang w:bidi="ar-IQ"/>
        </w:rPr>
        <w:t>(2)</w:t>
      </w:r>
      <w:r w:rsidR="006178DC" w:rsidRPr="00077C94">
        <w:rPr>
          <w:rFonts w:asciiTheme="majorBidi" w:hAnsiTheme="majorBidi" w:cstheme="majorBidi" w:hint="cs"/>
          <w:b/>
          <w:bCs/>
          <w:sz w:val="32"/>
          <w:szCs w:val="32"/>
          <w:rtl/>
          <w:lang w:bidi="ar-IQ"/>
        </w:rPr>
        <w:t>.</w:t>
      </w:r>
    </w:p>
    <w:p w:rsidR="006178DC" w:rsidRPr="00077C94" w:rsidRDefault="006178DC" w:rsidP="006178DC">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ذكر ابو السعود الوجه الاجتماعي في هذه الايات بان الله سبحانه وتعالى خلق السماء مرفوعة بياناً لمحلها ورتبتها، وقد شرع العدل وامر به ومن المعاني التي ذكرها في (وأقيموا الوزن بالقسط</w:t>
      </w:r>
      <w:r w:rsidR="00757D64" w:rsidRPr="00077C94">
        <w:rPr>
          <w:rFonts w:asciiTheme="majorBidi" w:hAnsiTheme="majorBidi" w:cstheme="majorBidi" w:hint="cs"/>
          <w:b/>
          <w:bCs/>
          <w:sz w:val="32"/>
          <w:szCs w:val="32"/>
          <w:rtl/>
          <w:lang w:bidi="ar-IQ"/>
        </w:rPr>
        <w:t>) قال: "قوموا وزنكم بالعدل"، و"قيل أقيموا لسان الميزان بالقسط والعدل" و"قيل الاقامة باليد والقسط بالقلب"</w:t>
      </w:r>
      <w:r w:rsidR="00643344" w:rsidRPr="00077C94">
        <w:rPr>
          <w:rFonts w:asciiTheme="majorBidi" w:hAnsiTheme="majorBidi" w:cstheme="majorBidi" w:hint="cs"/>
          <w:b/>
          <w:bCs/>
          <w:sz w:val="32"/>
          <w:szCs w:val="32"/>
          <w:rtl/>
          <w:lang w:bidi="ar-IQ"/>
        </w:rPr>
        <w:t>.</w:t>
      </w:r>
    </w:p>
    <w:p w:rsidR="00643344" w:rsidRPr="00077C94" w:rsidRDefault="00643344" w:rsidP="006178DC">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ثم أمر الله تعالى بالنهي عن الطغيان، وقد كرر لفظ الميزان تشديداً للتوصية به وتأكيد</w:t>
      </w:r>
      <w:r w:rsidR="00FB0E1F">
        <w:rPr>
          <w:rFonts w:asciiTheme="majorBidi" w:hAnsiTheme="majorBidi" w:cstheme="majorBidi" w:hint="cs"/>
          <w:b/>
          <w:bCs/>
          <w:sz w:val="32"/>
          <w:szCs w:val="32"/>
          <w:rtl/>
          <w:lang w:bidi="ar-IQ"/>
        </w:rPr>
        <w:t>اً</w:t>
      </w:r>
      <w:r w:rsidRPr="00077C94">
        <w:rPr>
          <w:rFonts w:asciiTheme="majorBidi" w:hAnsiTheme="majorBidi" w:cstheme="majorBidi" w:hint="cs"/>
          <w:b/>
          <w:bCs/>
          <w:sz w:val="32"/>
          <w:szCs w:val="32"/>
          <w:rtl/>
          <w:lang w:bidi="ar-IQ"/>
        </w:rPr>
        <w:t xml:space="preserve"> للامر باستعماله.</w:t>
      </w:r>
    </w:p>
    <w:p w:rsidR="00643344" w:rsidRPr="00077C94" w:rsidRDefault="00643344" w:rsidP="001742D3">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وقد ذكر قراءات اخرى في (ولا تخسروا) بفتح التاء وضم السين وكسرها وبفتح السين ايضاً</w:t>
      </w:r>
      <w:r w:rsidR="001742D3">
        <w:rPr>
          <w:rFonts w:asciiTheme="majorBidi" w:hAnsiTheme="majorBidi" w:cstheme="majorBidi" w:hint="cs"/>
          <w:b/>
          <w:bCs/>
          <w:sz w:val="32"/>
          <w:szCs w:val="32"/>
          <w:rtl/>
          <w:lang w:bidi="ar-IQ"/>
        </w:rPr>
        <w:t>(3)</w:t>
      </w:r>
      <w:r w:rsidR="005F08A0" w:rsidRPr="00077C94">
        <w:rPr>
          <w:rFonts w:asciiTheme="majorBidi" w:hAnsiTheme="majorBidi" w:cstheme="majorBidi" w:hint="cs"/>
          <w:b/>
          <w:bCs/>
          <w:sz w:val="32"/>
          <w:szCs w:val="32"/>
          <w:rtl/>
          <w:lang w:bidi="ar-IQ"/>
        </w:rPr>
        <w:t>.</w:t>
      </w:r>
    </w:p>
    <w:p w:rsidR="005F08A0" w:rsidRPr="00077C94" w:rsidRDefault="00ED7A6D" w:rsidP="006152A0">
      <w:pPr>
        <w:pStyle w:val="a5"/>
        <w:numPr>
          <w:ilvl w:val="0"/>
          <w:numId w:val="10"/>
        </w:numPr>
        <w:spacing w:line="360" w:lineRule="auto"/>
        <w:jc w:val="both"/>
        <w:rPr>
          <w:rFonts w:asciiTheme="majorBidi" w:hAnsiTheme="majorBidi" w:cstheme="majorBidi"/>
          <w:b/>
          <w:bCs/>
          <w:sz w:val="32"/>
          <w:szCs w:val="32"/>
          <w:lang w:bidi="ar-IQ"/>
        </w:rPr>
      </w:pPr>
      <w:r>
        <w:rPr>
          <w:rFonts w:asciiTheme="majorBidi" w:hAnsiTheme="majorBidi" w:cstheme="majorBidi"/>
          <w:b/>
          <w:bCs/>
          <w:noProof/>
          <w:sz w:val="32"/>
          <w:szCs w:val="32"/>
        </w:rPr>
        <w:pict>
          <v:shape id="_x0000_s1045" type="#_x0000_t32" style="position:absolute;left:0;text-align:left;margin-left:-5.25pt;margin-top:57.85pt;width:428.25pt;height:0;flip:x;z-index:251681792" o:connectortype="straight">
            <w10:wrap anchorx="page"/>
          </v:shape>
        </w:pict>
      </w:r>
      <w:r w:rsidR="005F08A0" w:rsidRPr="00077C94">
        <w:rPr>
          <w:rFonts w:asciiTheme="majorBidi" w:hAnsiTheme="majorBidi" w:cstheme="majorBidi" w:hint="cs"/>
          <w:b/>
          <w:bCs/>
          <w:sz w:val="32"/>
          <w:szCs w:val="32"/>
          <w:rtl/>
          <w:lang w:bidi="ar-IQ"/>
        </w:rPr>
        <w:t xml:space="preserve">في قوله تعالى: </w:t>
      </w:r>
      <w:r w:rsidR="006152A0">
        <w:rPr>
          <w:rFonts w:asciiTheme="majorBidi" w:hAnsiTheme="majorBidi" w:cstheme="majorBidi" w:hint="cs"/>
          <w:b/>
          <w:bCs/>
          <w:sz w:val="32"/>
          <w:szCs w:val="32"/>
          <w:lang w:bidi="ar-IQ"/>
        </w:rPr>
        <w:sym w:font="AGA Arabesque" w:char="F029"/>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يِا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أَيُّهَا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الَّذِينَ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آمَنُواْ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شَهَادَةُ</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بَيْنِكُمْ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إِذَا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حَضَرَ</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أَحَدَكُمُ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الْمَوْتُ</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حِينَ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الْوَصِيَّةِ</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اثْنَانِ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ذَوَا</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عَدْلٍ</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مِّنكُمْ</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أَوْ</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آخَرَانِ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مِنْ</w:t>
      </w:r>
      <w:r w:rsidR="006152A0" w:rsidRPr="006152A0">
        <w:rPr>
          <w:rFonts w:asciiTheme="majorBidi" w:hAnsiTheme="majorBidi" w:cs="Times New Roman"/>
          <w:b/>
          <w:bCs/>
          <w:sz w:val="32"/>
          <w:szCs w:val="32"/>
          <w:rtl/>
          <w:lang w:bidi="ar-IQ"/>
        </w:rPr>
        <w:t xml:space="preserve"> </w:t>
      </w:r>
      <w:r w:rsidR="006152A0" w:rsidRPr="006152A0">
        <w:rPr>
          <w:rFonts w:asciiTheme="majorBidi" w:hAnsiTheme="majorBidi" w:cs="Times New Roman" w:hint="eastAsia"/>
          <w:b/>
          <w:bCs/>
          <w:sz w:val="32"/>
          <w:szCs w:val="32"/>
          <w:rtl/>
          <w:lang w:bidi="ar-IQ"/>
        </w:rPr>
        <w:t>غَيْرِكُمْ</w:t>
      </w:r>
      <w:r w:rsidR="006152A0" w:rsidRPr="006152A0">
        <w:rPr>
          <w:rFonts w:asciiTheme="majorBidi" w:hAnsiTheme="majorBidi" w:cs="Times New Roman"/>
          <w:b/>
          <w:bCs/>
          <w:sz w:val="32"/>
          <w:szCs w:val="32"/>
          <w:rtl/>
          <w:lang w:bidi="ar-IQ"/>
        </w:rPr>
        <w:t xml:space="preserve"> </w:t>
      </w:r>
      <w:r w:rsidR="006152A0">
        <w:rPr>
          <w:rFonts w:asciiTheme="majorBidi" w:hAnsiTheme="majorBidi" w:cstheme="majorBidi" w:hint="cs"/>
          <w:b/>
          <w:bCs/>
          <w:sz w:val="32"/>
          <w:szCs w:val="32"/>
          <w:lang w:bidi="ar-IQ"/>
        </w:rPr>
        <w:sym w:font="AGA Arabesque" w:char="F028"/>
      </w:r>
      <w:r w:rsidR="001742D3">
        <w:rPr>
          <w:rFonts w:asciiTheme="majorBidi" w:hAnsiTheme="majorBidi" w:cstheme="majorBidi" w:hint="cs"/>
          <w:b/>
          <w:bCs/>
          <w:sz w:val="32"/>
          <w:szCs w:val="32"/>
          <w:rtl/>
          <w:lang w:bidi="ar-IQ"/>
        </w:rPr>
        <w:t>(4)</w:t>
      </w:r>
      <w:r w:rsidR="00DE2073" w:rsidRPr="00077C94">
        <w:rPr>
          <w:rFonts w:asciiTheme="majorBidi" w:hAnsiTheme="majorBidi" w:cstheme="majorBidi" w:hint="cs"/>
          <w:b/>
          <w:bCs/>
          <w:sz w:val="32"/>
          <w:szCs w:val="32"/>
          <w:rtl/>
          <w:lang w:bidi="ar-IQ"/>
        </w:rPr>
        <w:t>.</w:t>
      </w:r>
    </w:p>
    <w:p w:rsidR="001742D3" w:rsidRPr="001742D3" w:rsidRDefault="001742D3" w:rsidP="001742D3">
      <w:pPr>
        <w:pStyle w:val="a6"/>
        <w:numPr>
          <w:ilvl w:val="0"/>
          <w:numId w:val="24"/>
        </w:numPr>
        <w:rPr>
          <w:rFonts w:asciiTheme="majorBidi" w:hAnsiTheme="majorBidi" w:cstheme="majorBidi"/>
          <w:sz w:val="28"/>
          <w:szCs w:val="28"/>
          <w:lang w:bidi="ar-IQ"/>
        </w:rPr>
      </w:pPr>
      <w:r w:rsidRPr="001742D3">
        <w:rPr>
          <w:rFonts w:asciiTheme="majorBidi" w:hAnsiTheme="majorBidi" w:cstheme="majorBidi"/>
          <w:sz w:val="28"/>
          <w:szCs w:val="28"/>
          <w:rtl/>
          <w:lang w:bidi="ar-IQ"/>
        </w:rPr>
        <w:t>ينظر تفسير ابي السعود: 4/110</w:t>
      </w:r>
    </w:p>
    <w:p w:rsidR="001742D3" w:rsidRPr="001742D3" w:rsidRDefault="001742D3" w:rsidP="001742D3">
      <w:pPr>
        <w:pStyle w:val="a6"/>
        <w:numPr>
          <w:ilvl w:val="0"/>
          <w:numId w:val="24"/>
        </w:numPr>
        <w:rPr>
          <w:rFonts w:asciiTheme="majorBidi" w:hAnsiTheme="majorBidi" w:cstheme="majorBidi"/>
          <w:sz w:val="28"/>
          <w:szCs w:val="28"/>
          <w:lang w:bidi="ar-IQ"/>
        </w:rPr>
      </w:pPr>
      <w:r w:rsidRPr="001742D3">
        <w:rPr>
          <w:rFonts w:asciiTheme="majorBidi" w:hAnsiTheme="majorBidi" w:cstheme="majorBidi"/>
          <w:sz w:val="28"/>
          <w:szCs w:val="28"/>
          <w:rtl/>
          <w:lang w:bidi="ar-IQ"/>
        </w:rPr>
        <w:t>الرحمن: 7-9</w:t>
      </w:r>
    </w:p>
    <w:p w:rsidR="001742D3" w:rsidRPr="001742D3" w:rsidRDefault="001742D3" w:rsidP="001742D3">
      <w:pPr>
        <w:pStyle w:val="a6"/>
        <w:numPr>
          <w:ilvl w:val="0"/>
          <w:numId w:val="24"/>
        </w:numPr>
        <w:rPr>
          <w:rFonts w:asciiTheme="majorBidi" w:hAnsiTheme="majorBidi" w:cstheme="majorBidi"/>
          <w:sz w:val="28"/>
          <w:szCs w:val="28"/>
          <w:lang w:bidi="ar-IQ"/>
        </w:rPr>
      </w:pPr>
      <w:r w:rsidRPr="001742D3">
        <w:rPr>
          <w:rFonts w:asciiTheme="majorBidi" w:hAnsiTheme="majorBidi" w:cstheme="majorBidi"/>
          <w:sz w:val="28"/>
          <w:szCs w:val="28"/>
          <w:rtl/>
          <w:lang w:bidi="ar-IQ"/>
        </w:rPr>
        <w:t>ينظر تفسير ابي السعود: 5/661</w:t>
      </w:r>
    </w:p>
    <w:p w:rsidR="001742D3" w:rsidRPr="001742D3" w:rsidRDefault="001742D3" w:rsidP="001742D3">
      <w:pPr>
        <w:pStyle w:val="a6"/>
        <w:numPr>
          <w:ilvl w:val="0"/>
          <w:numId w:val="24"/>
        </w:numPr>
        <w:rPr>
          <w:rFonts w:asciiTheme="majorBidi" w:hAnsiTheme="majorBidi" w:cstheme="majorBidi"/>
          <w:sz w:val="28"/>
          <w:szCs w:val="28"/>
          <w:lang w:bidi="ar-IQ"/>
        </w:rPr>
      </w:pPr>
      <w:r w:rsidRPr="001742D3">
        <w:rPr>
          <w:rFonts w:asciiTheme="majorBidi" w:hAnsiTheme="majorBidi" w:cstheme="majorBidi"/>
          <w:sz w:val="28"/>
          <w:szCs w:val="28"/>
          <w:rtl/>
          <w:lang w:bidi="ar-IQ"/>
        </w:rPr>
        <w:t>المائدة: 106</w:t>
      </w:r>
    </w:p>
    <w:p w:rsidR="00A856DC" w:rsidRDefault="00A856DC" w:rsidP="00A856DC">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lastRenderedPageBreak/>
        <w:t>فقال ابو السعود ان فيها استئناف مسوق لبيان الاحكام المتعلقة بأمور دنياهم اثر بيان الاحوال المتعلقة بامور دينهم، وقوله تعالى (شهادة بينكم) وردت بالرفع والاضافة فيها الى الظرف على وجه الاتساع، وقوله تعالى (اذا حضر احدكم الموت) أي (شارفه وظهرت علائمه) وتقديم المفعول فيها افاد كمال تمكن الفاعل عند النفس وقت وروده عليها فأنه أدخل في تهوين أمر الموت، وان التقديم كما علمنا هو من الاتساع في المعنى.</w:t>
      </w:r>
    </w:p>
    <w:p w:rsidR="00683518" w:rsidRPr="00077C94" w:rsidRDefault="00683518" w:rsidP="001742D3">
      <w:pPr>
        <w:pStyle w:val="a5"/>
        <w:spacing w:line="360" w:lineRule="auto"/>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وذكر قراءة اخرى جاءت على النصب (شهادة) وتنوينها </w:t>
      </w:r>
      <w:r w:rsidR="00FB5A97" w:rsidRPr="00077C94">
        <w:rPr>
          <w:rFonts w:asciiTheme="majorBidi" w:hAnsiTheme="majorBidi" w:cstheme="majorBidi" w:hint="cs"/>
          <w:b/>
          <w:bCs/>
          <w:sz w:val="32"/>
          <w:szCs w:val="32"/>
          <w:rtl/>
          <w:lang w:bidi="ar-IQ"/>
        </w:rPr>
        <w:t>على أن عاملها مضمر هو العامل في (اثنان) ايضاً والمعنى (ليقم شهادة بينكم اثنان)</w:t>
      </w:r>
      <w:r w:rsidR="001742D3">
        <w:rPr>
          <w:rFonts w:asciiTheme="majorBidi" w:hAnsiTheme="majorBidi" w:cstheme="majorBidi" w:hint="cs"/>
          <w:b/>
          <w:bCs/>
          <w:sz w:val="32"/>
          <w:szCs w:val="32"/>
          <w:rtl/>
          <w:lang w:bidi="ar-IQ"/>
        </w:rPr>
        <w:t>(1)</w:t>
      </w:r>
      <w:r w:rsidR="00727667" w:rsidRPr="00077C94">
        <w:rPr>
          <w:rFonts w:asciiTheme="majorBidi" w:hAnsiTheme="majorBidi" w:cstheme="majorBidi" w:hint="cs"/>
          <w:b/>
          <w:bCs/>
          <w:sz w:val="32"/>
          <w:szCs w:val="32"/>
          <w:rtl/>
          <w:lang w:bidi="ar-IQ"/>
        </w:rPr>
        <w:t>.</w:t>
      </w:r>
    </w:p>
    <w:p w:rsidR="00727667" w:rsidRDefault="00727667" w:rsidP="00727667">
      <w:pPr>
        <w:spacing w:line="360" w:lineRule="auto"/>
        <w:ind w:firstLine="651"/>
        <w:jc w:val="both"/>
        <w:rPr>
          <w:rFonts w:asciiTheme="majorBidi" w:hAnsiTheme="majorBidi" w:cstheme="majorBidi"/>
          <w:b/>
          <w:bCs/>
          <w:sz w:val="32"/>
          <w:szCs w:val="32"/>
          <w:rtl/>
          <w:lang w:bidi="ar-IQ"/>
        </w:rPr>
      </w:pPr>
      <w:r w:rsidRPr="00077C94">
        <w:rPr>
          <w:rFonts w:asciiTheme="majorBidi" w:hAnsiTheme="majorBidi" w:cstheme="majorBidi" w:hint="cs"/>
          <w:b/>
          <w:bCs/>
          <w:sz w:val="32"/>
          <w:szCs w:val="32"/>
          <w:rtl/>
          <w:lang w:bidi="ar-IQ"/>
        </w:rPr>
        <w:t xml:space="preserve">ونكتفي بهذا القدر من الامور الاجتماعية وهي كثيرة في تفسيره لكثرتها في القرآن الكريم وكما لاحظنا ا ن ابا السعود </w:t>
      </w:r>
      <w:r w:rsidR="00E7608D" w:rsidRPr="00077C94">
        <w:rPr>
          <w:rFonts w:asciiTheme="majorBidi" w:hAnsiTheme="majorBidi" w:cstheme="majorBidi" w:hint="cs"/>
          <w:b/>
          <w:bCs/>
          <w:sz w:val="32"/>
          <w:szCs w:val="32"/>
          <w:rtl/>
          <w:lang w:bidi="ar-IQ"/>
        </w:rPr>
        <w:t>لا يكتفي بتوضيح المعنى الظاهر فقط وانما هو يتوسع بنقل اقوال بعض المفسرين والعلماء كما انه يذكر تعدد معاني الكلمة الواحدة احياناً وتعدد الاوجه الاعرابية والقراءات القرآنية احياناً اخرى والمناسبة بينهم وانسبها للسياق وهنا قد تمت الرسالة بحمده تعالى.</w:t>
      </w:r>
    </w:p>
    <w:p w:rsidR="00880559" w:rsidRDefault="00880559" w:rsidP="00727667">
      <w:pPr>
        <w:spacing w:line="360" w:lineRule="auto"/>
        <w:ind w:firstLine="651"/>
        <w:jc w:val="both"/>
        <w:rPr>
          <w:rFonts w:asciiTheme="majorBidi" w:hAnsiTheme="majorBidi" w:cstheme="majorBidi"/>
          <w:b/>
          <w:bCs/>
          <w:sz w:val="32"/>
          <w:szCs w:val="32"/>
          <w:rtl/>
          <w:lang w:bidi="ar-IQ"/>
        </w:rPr>
      </w:pPr>
    </w:p>
    <w:p w:rsidR="00A856DC" w:rsidRDefault="00A856DC" w:rsidP="00727667">
      <w:pPr>
        <w:spacing w:line="360" w:lineRule="auto"/>
        <w:ind w:firstLine="651"/>
        <w:jc w:val="both"/>
        <w:rPr>
          <w:rFonts w:asciiTheme="majorBidi" w:hAnsiTheme="majorBidi" w:cstheme="majorBidi"/>
          <w:b/>
          <w:bCs/>
          <w:sz w:val="32"/>
          <w:szCs w:val="32"/>
          <w:rtl/>
          <w:lang w:bidi="ar-IQ"/>
        </w:rPr>
      </w:pPr>
    </w:p>
    <w:p w:rsidR="00A856DC" w:rsidRDefault="00A856DC" w:rsidP="00727667">
      <w:pPr>
        <w:spacing w:line="360" w:lineRule="auto"/>
        <w:ind w:firstLine="651"/>
        <w:jc w:val="both"/>
        <w:rPr>
          <w:rFonts w:asciiTheme="majorBidi" w:hAnsiTheme="majorBidi" w:cstheme="majorBidi"/>
          <w:b/>
          <w:bCs/>
          <w:sz w:val="32"/>
          <w:szCs w:val="32"/>
          <w:rtl/>
          <w:lang w:bidi="ar-IQ"/>
        </w:rPr>
      </w:pPr>
    </w:p>
    <w:p w:rsidR="00A856DC" w:rsidRDefault="00A856DC" w:rsidP="00727667">
      <w:pPr>
        <w:spacing w:line="360" w:lineRule="auto"/>
        <w:ind w:firstLine="651"/>
        <w:jc w:val="both"/>
        <w:rPr>
          <w:rFonts w:asciiTheme="majorBidi" w:hAnsiTheme="majorBidi" w:cstheme="majorBidi"/>
          <w:b/>
          <w:bCs/>
          <w:sz w:val="32"/>
          <w:szCs w:val="32"/>
          <w:rtl/>
          <w:lang w:bidi="ar-IQ"/>
        </w:rPr>
      </w:pPr>
    </w:p>
    <w:p w:rsidR="00A856DC" w:rsidRDefault="00A856DC" w:rsidP="00727667">
      <w:pPr>
        <w:spacing w:line="360" w:lineRule="auto"/>
        <w:ind w:firstLine="651"/>
        <w:jc w:val="both"/>
        <w:rPr>
          <w:rFonts w:asciiTheme="majorBidi" w:hAnsiTheme="majorBidi" w:cstheme="majorBidi"/>
          <w:b/>
          <w:bCs/>
          <w:sz w:val="32"/>
          <w:szCs w:val="32"/>
          <w:rtl/>
          <w:lang w:bidi="ar-IQ"/>
        </w:rPr>
      </w:pPr>
    </w:p>
    <w:p w:rsidR="00880559" w:rsidRDefault="00ED7A6D" w:rsidP="00727667">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9" type="#_x0000_t32" style="position:absolute;left:0;text-align:left;margin-left:32.25pt;margin-top:23.9pt;width:414.75pt;height:0;flip:x;z-index:251671552" o:connectortype="straight">
            <w10:wrap anchorx="page"/>
          </v:shape>
        </w:pict>
      </w:r>
    </w:p>
    <w:p w:rsidR="005C2625" w:rsidRPr="009D004C" w:rsidRDefault="005C2625" w:rsidP="005C2625">
      <w:pPr>
        <w:pStyle w:val="a6"/>
        <w:numPr>
          <w:ilvl w:val="0"/>
          <w:numId w:val="25"/>
        </w:numPr>
        <w:ind w:left="368"/>
        <w:rPr>
          <w:rFonts w:asciiTheme="majorBidi" w:hAnsiTheme="majorBidi" w:cstheme="majorBidi"/>
          <w:sz w:val="28"/>
          <w:szCs w:val="28"/>
          <w:lang w:bidi="ar-IQ"/>
        </w:rPr>
      </w:pPr>
      <w:r w:rsidRPr="009D004C">
        <w:rPr>
          <w:rFonts w:asciiTheme="majorBidi" w:hAnsiTheme="majorBidi" w:cstheme="majorBidi"/>
          <w:sz w:val="28"/>
          <w:szCs w:val="28"/>
          <w:rtl/>
          <w:lang w:bidi="ar-IQ"/>
        </w:rPr>
        <w:t>ينظر تفسير ابي السعود: 2/99</w:t>
      </w:r>
    </w:p>
    <w:sectPr w:rsidR="005C2625" w:rsidRPr="009D004C" w:rsidSect="005E0D01">
      <w:headerReference w:type="default" r:id="rId8"/>
      <w:footnotePr>
        <w:numRestart w:val="eachPage"/>
      </w:footnotePr>
      <w:pgSz w:w="12240" w:h="15840" w:code="1"/>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20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086" w:rsidRDefault="009B6086" w:rsidP="005A38B4">
      <w:pPr>
        <w:spacing w:after="0" w:line="240" w:lineRule="auto"/>
      </w:pPr>
      <w:r>
        <w:separator/>
      </w:r>
    </w:p>
  </w:endnote>
  <w:endnote w:type="continuationSeparator" w:id="1">
    <w:p w:rsidR="009B6086" w:rsidRDefault="009B6086" w:rsidP="005A38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086" w:rsidRDefault="009B6086" w:rsidP="005A38B4">
      <w:pPr>
        <w:spacing w:after="0" w:line="240" w:lineRule="auto"/>
      </w:pPr>
      <w:r>
        <w:separator/>
      </w:r>
    </w:p>
  </w:footnote>
  <w:footnote w:type="continuationSeparator" w:id="1">
    <w:p w:rsidR="009B6086" w:rsidRDefault="009B6086" w:rsidP="005A38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7FF" w:rsidRPr="006037FF" w:rsidRDefault="00ED7A6D" w:rsidP="006037FF">
    <w:pPr>
      <w:pStyle w:val="a3"/>
      <w:jc w:val="right"/>
      <w:rPr>
        <w:sz w:val="30"/>
        <w:szCs w:val="30"/>
      </w:rPr>
    </w:pPr>
    <w:r w:rsidRPr="006037FF">
      <w:rPr>
        <w:sz w:val="30"/>
        <w:szCs w:val="30"/>
        <w:rtl/>
      </w:rPr>
      <w:fldChar w:fldCharType="begin"/>
    </w:r>
    <w:r w:rsidR="006037FF" w:rsidRPr="006037FF">
      <w:rPr>
        <w:sz w:val="30"/>
        <w:szCs w:val="30"/>
        <w:rtl/>
      </w:rPr>
      <w:instrText xml:space="preserve"> </w:instrText>
    </w:r>
    <w:r w:rsidR="006037FF" w:rsidRPr="006037FF">
      <w:rPr>
        <w:sz w:val="30"/>
        <w:szCs w:val="30"/>
      </w:rPr>
      <w:instrText>PAGE  \* Arabic  \* MERGEFORMAT</w:instrText>
    </w:r>
    <w:r w:rsidR="006037FF" w:rsidRPr="006037FF">
      <w:rPr>
        <w:sz w:val="30"/>
        <w:szCs w:val="30"/>
        <w:rtl/>
      </w:rPr>
      <w:instrText xml:space="preserve"> </w:instrText>
    </w:r>
    <w:r w:rsidRPr="006037FF">
      <w:rPr>
        <w:sz w:val="30"/>
        <w:szCs w:val="30"/>
        <w:rtl/>
      </w:rPr>
      <w:fldChar w:fldCharType="separate"/>
    </w:r>
    <w:r w:rsidR="005E0D01">
      <w:rPr>
        <w:noProof/>
        <w:sz w:val="30"/>
        <w:szCs w:val="30"/>
        <w:rtl/>
      </w:rPr>
      <w:t>214</w:t>
    </w:r>
    <w:r w:rsidRPr="006037FF">
      <w:rPr>
        <w:sz w:val="30"/>
        <w:szCs w:val="30"/>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D4E"/>
    <w:multiLevelType w:val="hybridMultilevel"/>
    <w:tmpl w:val="C8B0AD8E"/>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E1CB2"/>
    <w:multiLevelType w:val="hybridMultilevel"/>
    <w:tmpl w:val="0FE4DB5C"/>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C13D0"/>
    <w:multiLevelType w:val="hybridMultilevel"/>
    <w:tmpl w:val="B1A81C5A"/>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F7B6C"/>
    <w:multiLevelType w:val="hybridMultilevel"/>
    <w:tmpl w:val="83409C92"/>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369F"/>
    <w:multiLevelType w:val="hybridMultilevel"/>
    <w:tmpl w:val="89E6CDB6"/>
    <w:lvl w:ilvl="0" w:tplc="23024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542A5"/>
    <w:multiLevelType w:val="hybridMultilevel"/>
    <w:tmpl w:val="D19C0D12"/>
    <w:lvl w:ilvl="0" w:tplc="23024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B34DDD"/>
    <w:multiLevelType w:val="hybridMultilevel"/>
    <w:tmpl w:val="B4F25E1C"/>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A0B6C"/>
    <w:multiLevelType w:val="hybridMultilevel"/>
    <w:tmpl w:val="2280F398"/>
    <w:lvl w:ilvl="0" w:tplc="DB8AE1BA">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8">
    <w:nsid w:val="1C8A1DC1"/>
    <w:multiLevelType w:val="hybridMultilevel"/>
    <w:tmpl w:val="01963E50"/>
    <w:lvl w:ilvl="0" w:tplc="96025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B0501"/>
    <w:multiLevelType w:val="hybridMultilevel"/>
    <w:tmpl w:val="314EFFAA"/>
    <w:lvl w:ilvl="0" w:tplc="DB8AE1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96126B"/>
    <w:multiLevelType w:val="hybridMultilevel"/>
    <w:tmpl w:val="ACACB042"/>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16D42"/>
    <w:multiLevelType w:val="hybridMultilevel"/>
    <w:tmpl w:val="85488352"/>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0543C"/>
    <w:multiLevelType w:val="hybridMultilevel"/>
    <w:tmpl w:val="8DC65CE8"/>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23AD8"/>
    <w:multiLevelType w:val="hybridMultilevel"/>
    <w:tmpl w:val="505AE2FA"/>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F753D"/>
    <w:multiLevelType w:val="hybridMultilevel"/>
    <w:tmpl w:val="EC249ED0"/>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6F6AAD"/>
    <w:multiLevelType w:val="hybridMultilevel"/>
    <w:tmpl w:val="D082C50E"/>
    <w:lvl w:ilvl="0" w:tplc="B4908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403DE9"/>
    <w:multiLevelType w:val="hybridMultilevel"/>
    <w:tmpl w:val="A5DA23DE"/>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45461"/>
    <w:multiLevelType w:val="hybridMultilevel"/>
    <w:tmpl w:val="852202EA"/>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75001"/>
    <w:multiLevelType w:val="hybridMultilevel"/>
    <w:tmpl w:val="F9CE0EA8"/>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3A4729"/>
    <w:multiLevelType w:val="hybridMultilevel"/>
    <w:tmpl w:val="41F49954"/>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E26FC"/>
    <w:multiLevelType w:val="hybridMultilevel"/>
    <w:tmpl w:val="8DD6B2E8"/>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62406C"/>
    <w:multiLevelType w:val="hybridMultilevel"/>
    <w:tmpl w:val="53DECA28"/>
    <w:lvl w:ilvl="0" w:tplc="FBA0D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BD78C5"/>
    <w:multiLevelType w:val="hybridMultilevel"/>
    <w:tmpl w:val="D278EF26"/>
    <w:lvl w:ilvl="0" w:tplc="23024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7800A9"/>
    <w:multiLevelType w:val="hybridMultilevel"/>
    <w:tmpl w:val="E954FFE4"/>
    <w:lvl w:ilvl="0" w:tplc="463845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C365CD"/>
    <w:multiLevelType w:val="hybridMultilevel"/>
    <w:tmpl w:val="92868214"/>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005D5"/>
    <w:multiLevelType w:val="hybridMultilevel"/>
    <w:tmpl w:val="DA1CDC44"/>
    <w:lvl w:ilvl="0" w:tplc="76D8C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D94507"/>
    <w:multiLevelType w:val="hybridMultilevel"/>
    <w:tmpl w:val="DE5C0A7E"/>
    <w:lvl w:ilvl="0" w:tplc="7E8EAA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AE1241"/>
    <w:multiLevelType w:val="hybridMultilevel"/>
    <w:tmpl w:val="EB523252"/>
    <w:lvl w:ilvl="0" w:tplc="DB8AE1BA">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8">
    <w:nsid w:val="62ED5F14"/>
    <w:multiLevelType w:val="hybridMultilevel"/>
    <w:tmpl w:val="75DAA4BE"/>
    <w:lvl w:ilvl="0" w:tplc="DB8AE1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ED3373"/>
    <w:multiLevelType w:val="hybridMultilevel"/>
    <w:tmpl w:val="024A1D3C"/>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127531"/>
    <w:multiLevelType w:val="hybridMultilevel"/>
    <w:tmpl w:val="66E829F8"/>
    <w:lvl w:ilvl="0" w:tplc="DB8A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C231D7"/>
    <w:multiLevelType w:val="hybridMultilevel"/>
    <w:tmpl w:val="47F4A96C"/>
    <w:lvl w:ilvl="0" w:tplc="23024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
  </w:num>
  <w:num w:numId="3">
    <w:abstractNumId w:val="23"/>
  </w:num>
  <w:num w:numId="4">
    <w:abstractNumId w:val="4"/>
  </w:num>
  <w:num w:numId="5">
    <w:abstractNumId w:val="21"/>
  </w:num>
  <w:num w:numId="6">
    <w:abstractNumId w:val="22"/>
  </w:num>
  <w:num w:numId="7">
    <w:abstractNumId w:val="31"/>
  </w:num>
  <w:num w:numId="8">
    <w:abstractNumId w:val="25"/>
  </w:num>
  <w:num w:numId="9">
    <w:abstractNumId w:val="8"/>
  </w:num>
  <w:num w:numId="10">
    <w:abstractNumId w:val="15"/>
  </w:num>
  <w:num w:numId="11">
    <w:abstractNumId w:val="7"/>
  </w:num>
  <w:num w:numId="12">
    <w:abstractNumId w:val="2"/>
  </w:num>
  <w:num w:numId="13">
    <w:abstractNumId w:val="17"/>
  </w:num>
  <w:num w:numId="14">
    <w:abstractNumId w:val="27"/>
  </w:num>
  <w:num w:numId="15">
    <w:abstractNumId w:val="29"/>
  </w:num>
  <w:num w:numId="16">
    <w:abstractNumId w:val="14"/>
  </w:num>
  <w:num w:numId="17">
    <w:abstractNumId w:val="18"/>
  </w:num>
  <w:num w:numId="18">
    <w:abstractNumId w:val="3"/>
  </w:num>
  <w:num w:numId="19">
    <w:abstractNumId w:val="9"/>
  </w:num>
  <w:num w:numId="20">
    <w:abstractNumId w:val="12"/>
  </w:num>
  <w:num w:numId="21">
    <w:abstractNumId w:val="28"/>
  </w:num>
  <w:num w:numId="22">
    <w:abstractNumId w:val="19"/>
  </w:num>
  <w:num w:numId="23">
    <w:abstractNumId w:val="11"/>
  </w:num>
  <w:num w:numId="24">
    <w:abstractNumId w:val="20"/>
  </w:num>
  <w:num w:numId="25">
    <w:abstractNumId w:val="1"/>
  </w:num>
  <w:num w:numId="26">
    <w:abstractNumId w:val="13"/>
  </w:num>
  <w:num w:numId="27">
    <w:abstractNumId w:val="30"/>
  </w:num>
  <w:num w:numId="28">
    <w:abstractNumId w:val="10"/>
  </w:num>
  <w:num w:numId="29">
    <w:abstractNumId w:val="6"/>
  </w:num>
  <w:num w:numId="30">
    <w:abstractNumId w:val="24"/>
  </w:num>
  <w:num w:numId="31">
    <w:abstractNumId w:val="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5A38B4"/>
    <w:rsid w:val="00000A59"/>
    <w:rsid w:val="00001845"/>
    <w:rsid w:val="00010667"/>
    <w:rsid w:val="000121FC"/>
    <w:rsid w:val="00016276"/>
    <w:rsid w:val="00016DA6"/>
    <w:rsid w:val="00031D1E"/>
    <w:rsid w:val="0003407A"/>
    <w:rsid w:val="00062611"/>
    <w:rsid w:val="0006732A"/>
    <w:rsid w:val="00067585"/>
    <w:rsid w:val="00071BE8"/>
    <w:rsid w:val="00077C94"/>
    <w:rsid w:val="000A6E86"/>
    <w:rsid w:val="000E006A"/>
    <w:rsid w:val="000E53D6"/>
    <w:rsid w:val="000F4A01"/>
    <w:rsid w:val="000F4FDC"/>
    <w:rsid w:val="0011174A"/>
    <w:rsid w:val="00115943"/>
    <w:rsid w:val="001334B8"/>
    <w:rsid w:val="00142010"/>
    <w:rsid w:val="00160F8A"/>
    <w:rsid w:val="00167F51"/>
    <w:rsid w:val="001742D3"/>
    <w:rsid w:val="001779F9"/>
    <w:rsid w:val="00180B4A"/>
    <w:rsid w:val="0019203F"/>
    <w:rsid w:val="0019400B"/>
    <w:rsid w:val="001A3C1F"/>
    <w:rsid w:val="001C170D"/>
    <w:rsid w:val="001D1024"/>
    <w:rsid w:val="001D469F"/>
    <w:rsid w:val="001E24D4"/>
    <w:rsid w:val="001E743F"/>
    <w:rsid w:val="0022534E"/>
    <w:rsid w:val="002261C2"/>
    <w:rsid w:val="002433C0"/>
    <w:rsid w:val="00251052"/>
    <w:rsid w:val="00252436"/>
    <w:rsid w:val="00254B03"/>
    <w:rsid w:val="002562A1"/>
    <w:rsid w:val="0025777C"/>
    <w:rsid w:val="0026531E"/>
    <w:rsid w:val="00273558"/>
    <w:rsid w:val="00276EA2"/>
    <w:rsid w:val="0028161C"/>
    <w:rsid w:val="002902B5"/>
    <w:rsid w:val="002A7F98"/>
    <w:rsid w:val="002C3976"/>
    <w:rsid w:val="002C59C0"/>
    <w:rsid w:val="002E4F31"/>
    <w:rsid w:val="002F764B"/>
    <w:rsid w:val="00306A86"/>
    <w:rsid w:val="00306C04"/>
    <w:rsid w:val="0032347C"/>
    <w:rsid w:val="003365F1"/>
    <w:rsid w:val="003553C3"/>
    <w:rsid w:val="00356B17"/>
    <w:rsid w:val="00361321"/>
    <w:rsid w:val="00370E68"/>
    <w:rsid w:val="003768F3"/>
    <w:rsid w:val="003A2F3F"/>
    <w:rsid w:val="003B1AD9"/>
    <w:rsid w:val="00430C68"/>
    <w:rsid w:val="00434805"/>
    <w:rsid w:val="00444025"/>
    <w:rsid w:val="00455690"/>
    <w:rsid w:val="0046417A"/>
    <w:rsid w:val="00473DEB"/>
    <w:rsid w:val="00474F3E"/>
    <w:rsid w:val="004862AB"/>
    <w:rsid w:val="00486850"/>
    <w:rsid w:val="00494A72"/>
    <w:rsid w:val="004B1C03"/>
    <w:rsid w:val="004B7C0D"/>
    <w:rsid w:val="004D02C8"/>
    <w:rsid w:val="004D7B7A"/>
    <w:rsid w:val="00545221"/>
    <w:rsid w:val="00574518"/>
    <w:rsid w:val="00575E18"/>
    <w:rsid w:val="00592DD5"/>
    <w:rsid w:val="00594C9F"/>
    <w:rsid w:val="005962AD"/>
    <w:rsid w:val="005A38B4"/>
    <w:rsid w:val="005B046F"/>
    <w:rsid w:val="005C2625"/>
    <w:rsid w:val="005E0D01"/>
    <w:rsid w:val="005E73B3"/>
    <w:rsid w:val="005F08A0"/>
    <w:rsid w:val="00601323"/>
    <w:rsid w:val="00601A25"/>
    <w:rsid w:val="006037FF"/>
    <w:rsid w:val="006152A0"/>
    <w:rsid w:val="006178DC"/>
    <w:rsid w:val="0063173B"/>
    <w:rsid w:val="006357E5"/>
    <w:rsid w:val="006414F5"/>
    <w:rsid w:val="00643344"/>
    <w:rsid w:val="006578F4"/>
    <w:rsid w:val="006615BA"/>
    <w:rsid w:val="0067472D"/>
    <w:rsid w:val="00677B43"/>
    <w:rsid w:val="00683518"/>
    <w:rsid w:val="00683ED9"/>
    <w:rsid w:val="00690564"/>
    <w:rsid w:val="0069107E"/>
    <w:rsid w:val="006A7F6A"/>
    <w:rsid w:val="006B1586"/>
    <w:rsid w:val="006B5257"/>
    <w:rsid w:val="006C1BF4"/>
    <w:rsid w:val="006C488D"/>
    <w:rsid w:val="006D6C89"/>
    <w:rsid w:val="006E376E"/>
    <w:rsid w:val="006F34D4"/>
    <w:rsid w:val="00701384"/>
    <w:rsid w:val="00706AC2"/>
    <w:rsid w:val="00727667"/>
    <w:rsid w:val="00746E7C"/>
    <w:rsid w:val="00757D64"/>
    <w:rsid w:val="00760733"/>
    <w:rsid w:val="00784C57"/>
    <w:rsid w:val="007A2C0B"/>
    <w:rsid w:val="007A5B01"/>
    <w:rsid w:val="007B79D0"/>
    <w:rsid w:val="007E6298"/>
    <w:rsid w:val="007E6D9A"/>
    <w:rsid w:val="00807542"/>
    <w:rsid w:val="00853877"/>
    <w:rsid w:val="0086048D"/>
    <w:rsid w:val="00860743"/>
    <w:rsid w:val="00880559"/>
    <w:rsid w:val="00885F20"/>
    <w:rsid w:val="008A4BF7"/>
    <w:rsid w:val="008B0876"/>
    <w:rsid w:val="008B2483"/>
    <w:rsid w:val="008C5637"/>
    <w:rsid w:val="008C6C0D"/>
    <w:rsid w:val="00900C06"/>
    <w:rsid w:val="00905590"/>
    <w:rsid w:val="00905CB8"/>
    <w:rsid w:val="0096625C"/>
    <w:rsid w:val="0097701A"/>
    <w:rsid w:val="00980C19"/>
    <w:rsid w:val="009849D0"/>
    <w:rsid w:val="0098519C"/>
    <w:rsid w:val="00987996"/>
    <w:rsid w:val="009A0352"/>
    <w:rsid w:val="009A32A1"/>
    <w:rsid w:val="009A5679"/>
    <w:rsid w:val="009A76F7"/>
    <w:rsid w:val="009B6086"/>
    <w:rsid w:val="009C042A"/>
    <w:rsid w:val="009D004C"/>
    <w:rsid w:val="009E20FF"/>
    <w:rsid w:val="00A14470"/>
    <w:rsid w:val="00A27F60"/>
    <w:rsid w:val="00A37C94"/>
    <w:rsid w:val="00A4198D"/>
    <w:rsid w:val="00A856DC"/>
    <w:rsid w:val="00A92CD8"/>
    <w:rsid w:val="00AA0346"/>
    <w:rsid w:val="00AB6928"/>
    <w:rsid w:val="00AB7F17"/>
    <w:rsid w:val="00AD1038"/>
    <w:rsid w:val="00AE17A0"/>
    <w:rsid w:val="00AE2014"/>
    <w:rsid w:val="00AE6BCC"/>
    <w:rsid w:val="00B062EA"/>
    <w:rsid w:val="00B067AD"/>
    <w:rsid w:val="00B432F5"/>
    <w:rsid w:val="00B545BA"/>
    <w:rsid w:val="00B55903"/>
    <w:rsid w:val="00B65F4E"/>
    <w:rsid w:val="00B7616F"/>
    <w:rsid w:val="00B8243C"/>
    <w:rsid w:val="00B84F0C"/>
    <w:rsid w:val="00B97CA8"/>
    <w:rsid w:val="00BA1BFD"/>
    <w:rsid w:val="00BB3909"/>
    <w:rsid w:val="00BB5C5F"/>
    <w:rsid w:val="00BD253F"/>
    <w:rsid w:val="00BE14EB"/>
    <w:rsid w:val="00BE441F"/>
    <w:rsid w:val="00C00B45"/>
    <w:rsid w:val="00C11DC2"/>
    <w:rsid w:val="00C15E03"/>
    <w:rsid w:val="00C21C5D"/>
    <w:rsid w:val="00C21D68"/>
    <w:rsid w:val="00C230CA"/>
    <w:rsid w:val="00C360D1"/>
    <w:rsid w:val="00C908A1"/>
    <w:rsid w:val="00CB027C"/>
    <w:rsid w:val="00CB6333"/>
    <w:rsid w:val="00CC4E27"/>
    <w:rsid w:val="00CF0683"/>
    <w:rsid w:val="00D05412"/>
    <w:rsid w:val="00D128AA"/>
    <w:rsid w:val="00D3615D"/>
    <w:rsid w:val="00D36AF9"/>
    <w:rsid w:val="00D55229"/>
    <w:rsid w:val="00D56B5A"/>
    <w:rsid w:val="00D825F3"/>
    <w:rsid w:val="00D93C4A"/>
    <w:rsid w:val="00DA02C0"/>
    <w:rsid w:val="00DA0CDB"/>
    <w:rsid w:val="00DB505E"/>
    <w:rsid w:val="00DB690C"/>
    <w:rsid w:val="00DC1120"/>
    <w:rsid w:val="00DC24EB"/>
    <w:rsid w:val="00DC3F26"/>
    <w:rsid w:val="00DE2073"/>
    <w:rsid w:val="00DE63A2"/>
    <w:rsid w:val="00E014D9"/>
    <w:rsid w:val="00E15818"/>
    <w:rsid w:val="00E20195"/>
    <w:rsid w:val="00E26827"/>
    <w:rsid w:val="00E47FD4"/>
    <w:rsid w:val="00E54590"/>
    <w:rsid w:val="00E54684"/>
    <w:rsid w:val="00E57AA7"/>
    <w:rsid w:val="00E65254"/>
    <w:rsid w:val="00E65D33"/>
    <w:rsid w:val="00E66E0E"/>
    <w:rsid w:val="00E71708"/>
    <w:rsid w:val="00E7608D"/>
    <w:rsid w:val="00E873A4"/>
    <w:rsid w:val="00EA06A2"/>
    <w:rsid w:val="00EA4BDB"/>
    <w:rsid w:val="00EB445D"/>
    <w:rsid w:val="00EB5AF9"/>
    <w:rsid w:val="00ED58D2"/>
    <w:rsid w:val="00ED7A6D"/>
    <w:rsid w:val="00ED7B09"/>
    <w:rsid w:val="00EF0504"/>
    <w:rsid w:val="00F11816"/>
    <w:rsid w:val="00F12439"/>
    <w:rsid w:val="00F2166A"/>
    <w:rsid w:val="00F44581"/>
    <w:rsid w:val="00F6176A"/>
    <w:rsid w:val="00F67AA2"/>
    <w:rsid w:val="00F72F90"/>
    <w:rsid w:val="00F75FF5"/>
    <w:rsid w:val="00F82D9B"/>
    <w:rsid w:val="00FB0E1F"/>
    <w:rsid w:val="00FB158C"/>
    <w:rsid w:val="00FB2CF5"/>
    <w:rsid w:val="00FB5A97"/>
    <w:rsid w:val="00FB6166"/>
    <w:rsid w:val="00FC32DF"/>
    <w:rsid w:val="00FC33AF"/>
    <w:rsid w:val="00FD2176"/>
    <w:rsid w:val="00FF295F"/>
    <w:rsid w:val="00FF67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17" type="connector" idref="#_x0000_s1030"/>
        <o:r id="V:Rule18" type="connector" idref="#_x0000_s1027"/>
        <o:r id="V:Rule19" type="connector" idref="#_x0000_s1035"/>
        <o:r id="V:Rule20" type="connector" idref="#_x0000_s1031"/>
        <o:r id="V:Rule21" type="connector" idref="#_x0000_s1032"/>
        <o:r id="V:Rule22" type="connector" idref="#_x0000_s1041"/>
        <o:r id="V:Rule23" type="connector" idref="#_x0000_s1028"/>
        <o:r id="V:Rule24" type="connector" idref="#_x0000_s1043"/>
        <o:r id="V:Rule25" type="connector" idref="#_x0000_s1026"/>
        <o:r id="V:Rule26" type="connector" idref="#_x0000_s1036"/>
        <o:r id="V:Rule27" type="connector" idref="#_x0000_s1044"/>
        <o:r id="V:Rule28" type="connector" idref="#_x0000_s1045"/>
        <o:r id="V:Rule29" type="connector" idref="#_x0000_s1042"/>
        <o:r id="V:Rule30" type="connector" idref="#_x0000_s1033"/>
        <o:r id="V:Rule31" type="connector" idref="#_x0000_s1034"/>
        <o:r id="V:Rule3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2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38B4"/>
    <w:pPr>
      <w:tabs>
        <w:tab w:val="center" w:pos="4153"/>
        <w:tab w:val="right" w:pos="8306"/>
      </w:tabs>
      <w:spacing w:after="0" w:line="240" w:lineRule="auto"/>
    </w:pPr>
  </w:style>
  <w:style w:type="character" w:customStyle="1" w:styleId="Char">
    <w:name w:val="رأس صفحة Char"/>
    <w:basedOn w:val="a0"/>
    <w:link w:val="a3"/>
    <w:uiPriority w:val="99"/>
    <w:semiHidden/>
    <w:rsid w:val="005A38B4"/>
  </w:style>
  <w:style w:type="paragraph" w:styleId="a4">
    <w:name w:val="footer"/>
    <w:basedOn w:val="a"/>
    <w:link w:val="Char0"/>
    <w:uiPriority w:val="99"/>
    <w:semiHidden/>
    <w:unhideWhenUsed/>
    <w:rsid w:val="005A38B4"/>
    <w:pPr>
      <w:tabs>
        <w:tab w:val="center" w:pos="4153"/>
        <w:tab w:val="right" w:pos="8306"/>
      </w:tabs>
      <w:spacing w:after="0" w:line="240" w:lineRule="auto"/>
    </w:pPr>
  </w:style>
  <w:style w:type="character" w:customStyle="1" w:styleId="Char0">
    <w:name w:val="تذييل صفحة Char"/>
    <w:basedOn w:val="a0"/>
    <w:link w:val="a4"/>
    <w:uiPriority w:val="99"/>
    <w:semiHidden/>
    <w:rsid w:val="005A38B4"/>
  </w:style>
  <w:style w:type="paragraph" w:styleId="a5">
    <w:name w:val="List Paragraph"/>
    <w:basedOn w:val="a"/>
    <w:uiPriority w:val="34"/>
    <w:qFormat/>
    <w:rsid w:val="00067585"/>
    <w:pPr>
      <w:ind w:left="720"/>
      <w:contextualSpacing/>
    </w:pPr>
  </w:style>
  <w:style w:type="paragraph" w:styleId="a6">
    <w:name w:val="footnote text"/>
    <w:basedOn w:val="a"/>
    <w:link w:val="Char1"/>
    <w:uiPriority w:val="99"/>
    <w:unhideWhenUsed/>
    <w:rsid w:val="00067585"/>
    <w:pPr>
      <w:spacing w:after="0" w:line="240" w:lineRule="auto"/>
    </w:pPr>
    <w:rPr>
      <w:sz w:val="20"/>
      <w:szCs w:val="20"/>
    </w:rPr>
  </w:style>
  <w:style w:type="character" w:customStyle="1" w:styleId="Char1">
    <w:name w:val="نص حاشية سفلية Char"/>
    <w:basedOn w:val="a0"/>
    <w:link w:val="a6"/>
    <w:uiPriority w:val="99"/>
    <w:rsid w:val="00067585"/>
    <w:rPr>
      <w:sz w:val="20"/>
      <w:szCs w:val="20"/>
    </w:rPr>
  </w:style>
  <w:style w:type="character" w:styleId="a7">
    <w:name w:val="footnote reference"/>
    <w:basedOn w:val="a0"/>
    <w:uiPriority w:val="99"/>
    <w:semiHidden/>
    <w:unhideWhenUsed/>
    <w:rsid w:val="00067585"/>
    <w:rPr>
      <w:vertAlign w:val="superscript"/>
    </w:rPr>
  </w:style>
  <w:style w:type="paragraph" w:styleId="a8">
    <w:name w:val="No Spacing"/>
    <w:uiPriority w:val="1"/>
    <w:qFormat/>
    <w:rsid w:val="0011174A"/>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D1C1A-3520-4639-BC91-11046C7E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16</Pages>
  <Words>2855</Words>
  <Characters>16280</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2009</Company>
  <LinksUpToDate>false</LinksUpToDate>
  <CharactersWithSpaces>19097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New-User</cp:lastModifiedBy>
  <cp:revision>40</cp:revision>
  <dcterms:created xsi:type="dcterms:W3CDTF">2010-05-31T14:52:00Z</dcterms:created>
  <dcterms:modified xsi:type="dcterms:W3CDTF">2010-09-04T18:26:00Z</dcterms:modified>
</cp:coreProperties>
</file>