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25" w:rsidRPr="00FA64FB" w:rsidRDefault="00820B72" w:rsidP="0001757A">
      <w:pPr>
        <w:spacing w:line="360" w:lineRule="auto"/>
        <w:jc w:val="center"/>
        <w:rPr>
          <w:b/>
          <w:bCs/>
          <w:sz w:val="48"/>
          <w:szCs w:val="48"/>
          <w:rtl/>
          <w:lang w:bidi="ar-EG"/>
        </w:rPr>
      </w:pPr>
      <w:r w:rsidRPr="00FA64FB">
        <w:rPr>
          <w:rFonts w:hint="cs"/>
          <w:b/>
          <w:bCs/>
          <w:sz w:val="48"/>
          <w:szCs w:val="48"/>
          <w:rtl/>
          <w:lang w:bidi="ar-EG"/>
        </w:rPr>
        <w:t>-التمهيد-</w:t>
      </w:r>
    </w:p>
    <w:p w:rsidR="00820B72" w:rsidRPr="00FA64FB" w:rsidRDefault="00820B72" w:rsidP="0001757A">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الاتساع في المعنى ظاهرة لغوية تميزت بها اللغة العربية اكثر من سائر اللغات الاخرى نظراً لطبيعتها ولما فضلها به الله سبحانه وتعالى بان جعلها لغة القرآن الكريم ولذلك فقد وجدت هذه الظاهرة في كتب المفسرين للقرآن الكريم ومن بينهم تفسير ابي السعود والمسمى ارشاد العقل السليم، لذا نعرف بهذا العالم الجليل بشيء قليل مما علمناه عنه ومهما قلنا عنه فهو يستحق أكثر لما وجدناه من فيض علمه في تفسيره الجامع لكثير من الظواهر اللغوية يضاف الى ذلك المعاني والاعراب والقراءات ونقل الاقوال والاحاديث وغيرها.</w:t>
      </w:r>
    </w:p>
    <w:p w:rsidR="00820B72" w:rsidRPr="00FA64FB" w:rsidRDefault="00820B72" w:rsidP="0001757A">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اسمه وكنيته ونسبه:-</w:t>
      </w:r>
    </w:p>
    <w:p w:rsidR="00820B72" w:rsidRPr="00FA64FB" w:rsidRDefault="00820B72"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اسمه/ هو محمد بن محمد بن مصطفى العمادي، وقيل اسمه (أحمد) والأول هو المشهور</w:t>
      </w:r>
      <w:r w:rsidR="00347D9F">
        <w:rPr>
          <w:rFonts w:asciiTheme="majorBidi" w:hAnsiTheme="majorBidi" w:cstheme="majorBidi" w:hint="cs"/>
          <w:b/>
          <w:bCs/>
          <w:sz w:val="32"/>
          <w:szCs w:val="32"/>
          <w:rtl/>
          <w:lang w:bidi="ar-EG"/>
        </w:rPr>
        <w:t>(1)</w:t>
      </w:r>
      <w:r w:rsidRPr="00FA64FB">
        <w:rPr>
          <w:rFonts w:asciiTheme="majorBidi" w:hAnsiTheme="majorBidi" w:cstheme="majorBidi" w:hint="cs"/>
          <w:b/>
          <w:bCs/>
          <w:sz w:val="32"/>
          <w:szCs w:val="32"/>
          <w:rtl/>
          <w:lang w:bidi="ar-EG"/>
        </w:rPr>
        <w:t>.</w:t>
      </w:r>
    </w:p>
    <w:p w:rsidR="00820B72" w:rsidRPr="00FA64FB" w:rsidRDefault="00820B72"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w:t>
      </w:r>
      <w:r w:rsidR="00157070">
        <w:rPr>
          <w:rFonts w:asciiTheme="majorBidi" w:hAnsiTheme="majorBidi" w:cstheme="majorBidi" w:hint="cs"/>
          <w:b/>
          <w:bCs/>
          <w:sz w:val="32"/>
          <w:szCs w:val="32"/>
          <w:rtl/>
          <w:lang w:bidi="ar-EG"/>
        </w:rPr>
        <w:t>ي</w:t>
      </w:r>
      <w:r w:rsidRPr="00FA64FB">
        <w:rPr>
          <w:rFonts w:asciiTheme="majorBidi" w:hAnsiTheme="majorBidi" w:cstheme="majorBidi" w:hint="cs"/>
          <w:b/>
          <w:bCs/>
          <w:sz w:val="32"/>
          <w:szCs w:val="32"/>
          <w:rtl/>
          <w:lang w:bidi="ar-EG"/>
        </w:rPr>
        <w:t>كن</w:t>
      </w:r>
      <w:r w:rsidR="00157070">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ى بأبي السعود، ويلقب ايضاً ب(شيخ الإسلام)، و(مفتي التخت السلطاني) و(مفتي الدهر)، و(مفتي الثقلين)</w:t>
      </w:r>
      <w:r w:rsidR="002D6EB8">
        <w:rPr>
          <w:rFonts w:asciiTheme="majorBidi" w:hAnsiTheme="majorBidi" w:cstheme="majorBidi" w:hint="cs"/>
          <w:b/>
          <w:bCs/>
          <w:sz w:val="32"/>
          <w:szCs w:val="32"/>
          <w:rtl/>
          <w:lang w:bidi="ar-EG"/>
        </w:rPr>
        <w:t xml:space="preserve"> والشائع عنه كنيته ب</w:t>
      </w:r>
      <w:r w:rsidR="002D6EB8">
        <w:rPr>
          <w:rFonts w:asciiTheme="majorBidi" w:hAnsiTheme="majorBidi" w:cstheme="majorBidi" w:hint="cs"/>
          <w:b/>
          <w:bCs/>
          <w:sz w:val="32"/>
          <w:szCs w:val="32"/>
          <w:rtl/>
        </w:rPr>
        <w:t>أ</w:t>
      </w:r>
      <w:r w:rsidRPr="00FA64FB">
        <w:rPr>
          <w:rFonts w:asciiTheme="majorBidi" w:hAnsiTheme="majorBidi" w:cstheme="majorBidi" w:hint="cs"/>
          <w:b/>
          <w:bCs/>
          <w:sz w:val="32"/>
          <w:szCs w:val="32"/>
          <w:rtl/>
          <w:lang w:bidi="ar-EG"/>
        </w:rPr>
        <w:t>بي السعود</w:t>
      </w:r>
      <w:r w:rsidR="00A13644">
        <w:rPr>
          <w:rFonts w:asciiTheme="majorBidi" w:hAnsiTheme="majorBidi" w:cstheme="majorBidi" w:hint="cs"/>
          <w:b/>
          <w:bCs/>
          <w:sz w:val="32"/>
          <w:szCs w:val="32"/>
          <w:rtl/>
          <w:lang w:bidi="ar-EG"/>
        </w:rPr>
        <w:t>(2)</w:t>
      </w:r>
      <w:r w:rsidR="00D940FB" w:rsidRPr="00FA64FB">
        <w:rPr>
          <w:rFonts w:asciiTheme="majorBidi" w:hAnsiTheme="majorBidi" w:cstheme="majorBidi" w:hint="cs"/>
          <w:b/>
          <w:bCs/>
          <w:sz w:val="32"/>
          <w:szCs w:val="32"/>
          <w:rtl/>
          <w:lang w:bidi="ar-EG"/>
        </w:rPr>
        <w:t xml:space="preserve">. </w:t>
      </w:r>
    </w:p>
    <w:p w:rsidR="00E54F7A" w:rsidRDefault="00D940FB" w:rsidP="00145A41">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أما نسبه: فهو العمادي، والآمدي، والأسكلبي نسبة الى قرية أسكليب وهي قرب القسطنطينية</w:t>
      </w:r>
      <w:r w:rsidR="003E59FE">
        <w:rPr>
          <w:rFonts w:asciiTheme="majorBidi" w:hAnsiTheme="majorBidi" w:cstheme="majorBidi" w:hint="cs"/>
          <w:b/>
          <w:bCs/>
          <w:sz w:val="32"/>
          <w:szCs w:val="32"/>
          <w:rtl/>
          <w:lang w:bidi="ar-EG"/>
        </w:rPr>
        <w:t>(3)</w:t>
      </w:r>
      <w:r w:rsidRPr="00FA64FB">
        <w:rPr>
          <w:rFonts w:asciiTheme="majorBidi" w:hAnsiTheme="majorBidi" w:cstheme="majorBidi" w:hint="cs"/>
          <w:b/>
          <w:bCs/>
          <w:sz w:val="32"/>
          <w:szCs w:val="32"/>
          <w:rtl/>
          <w:lang w:bidi="ar-EG"/>
        </w:rPr>
        <w:t>.</w:t>
      </w:r>
    </w:p>
    <w:p w:rsidR="006E7571" w:rsidRDefault="00E54F7A" w:rsidP="00145A41">
      <w:pPr>
        <w:pStyle w:val="a3"/>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ان هذه النسب هي حصيلة اشهر الاقوال التي قيلت فيه.</w:t>
      </w:r>
      <w:r w:rsidR="00F824C9" w:rsidRPr="00F824C9">
        <w:rPr>
          <w:rFonts w:asciiTheme="majorBidi" w:hAnsiTheme="majorBidi" w:cstheme="majorBidi" w:hint="cs"/>
          <w:b/>
          <w:bCs/>
          <w:sz w:val="32"/>
          <w:szCs w:val="32"/>
          <w:rtl/>
          <w:lang w:bidi="ar-EG"/>
        </w:rPr>
        <w:t xml:space="preserve"> </w:t>
      </w:r>
    </w:p>
    <w:p w:rsidR="00145A41" w:rsidRDefault="00E54F7A" w:rsidP="00E54F7A">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مولده ونشأته:-</w:t>
      </w:r>
    </w:p>
    <w:p w:rsidR="00145A41" w:rsidRDefault="00E54F7A" w:rsidP="00A216EA">
      <w:pPr>
        <w:pStyle w:val="a3"/>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ولد أبو السعود في قرية (أسكليب) وبها لقب وهي بالقرب من القسطنطينية من </w:t>
      </w:r>
    </w:p>
    <w:p w:rsidR="003E59FE" w:rsidRDefault="00DF4E76" w:rsidP="0001757A">
      <w:pPr>
        <w:pStyle w:val="a3"/>
        <w:spacing w:line="360" w:lineRule="auto"/>
        <w:jc w:val="both"/>
        <w:rPr>
          <w:rFonts w:asciiTheme="majorBidi" w:hAnsiTheme="majorBidi" w:cstheme="majorBidi"/>
          <w:b/>
          <w:bCs/>
          <w:sz w:val="32"/>
          <w:szCs w:val="32"/>
          <w:rtl/>
          <w:lang w:bidi="ar-EG"/>
        </w:rPr>
      </w:pPr>
      <w:r>
        <w:rPr>
          <w:rFonts w:asciiTheme="majorBidi" w:hAnsiTheme="majorBidi" w:cstheme="maj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2.75pt;margin-top:33.45pt;width:436.5pt;height:3pt;flip:x;z-index:251658240" o:connectortype="straight">
            <w10:wrap anchorx="page"/>
          </v:shape>
        </w:pict>
      </w:r>
    </w:p>
    <w:p w:rsidR="003E59FE" w:rsidRPr="00D02EE7" w:rsidRDefault="00A5154D" w:rsidP="00D02EE7">
      <w:pPr>
        <w:pStyle w:val="a8"/>
        <w:numPr>
          <w:ilvl w:val="0"/>
          <w:numId w:val="26"/>
        </w:numPr>
        <w:rPr>
          <w:sz w:val="28"/>
          <w:szCs w:val="28"/>
          <w:lang w:bidi="ar-EG"/>
        </w:rPr>
      </w:pPr>
      <w:r w:rsidRPr="00D02EE7">
        <w:rPr>
          <w:rFonts w:hint="cs"/>
          <w:sz w:val="28"/>
          <w:szCs w:val="28"/>
          <w:rtl/>
          <w:lang w:bidi="ar-EG"/>
        </w:rPr>
        <w:t>ينظر هدية العارفين: 2/253، وتاريخ النور السافر: 241، والعقد المنظوم: 440</w:t>
      </w:r>
    </w:p>
    <w:p w:rsidR="00A5154D" w:rsidRPr="00D02EE7" w:rsidRDefault="002C6533" w:rsidP="00D02EE7">
      <w:pPr>
        <w:pStyle w:val="a8"/>
        <w:numPr>
          <w:ilvl w:val="0"/>
          <w:numId w:val="26"/>
        </w:numPr>
        <w:rPr>
          <w:sz w:val="28"/>
          <w:szCs w:val="28"/>
          <w:lang w:bidi="ar-EG"/>
        </w:rPr>
      </w:pPr>
      <w:r w:rsidRPr="00D02EE7">
        <w:rPr>
          <w:rFonts w:hint="cs"/>
          <w:sz w:val="28"/>
          <w:szCs w:val="28"/>
          <w:rtl/>
          <w:lang w:bidi="ar-EG"/>
        </w:rPr>
        <w:t>ينظر ريحانة ال</w:t>
      </w:r>
      <w:r w:rsidR="00844E1E" w:rsidRPr="00D02EE7">
        <w:rPr>
          <w:rFonts w:hint="cs"/>
          <w:sz w:val="28"/>
          <w:szCs w:val="28"/>
          <w:rtl/>
          <w:lang w:bidi="ar-EG"/>
        </w:rPr>
        <w:t>ألبّا</w:t>
      </w:r>
      <w:r w:rsidRPr="00D02EE7">
        <w:rPr>
          <w:rFonts w:hint="cs"/>
          <w:sz w:val="28"/>
          <w:szCs w:val="28"/>
          <w:rtl/>
          <w:lang w:bidi="ar-EG"/>
        </w:rPr>
        <w:t xml:space="preserve"> وزهرة الحياة الدنيا: 2/275، والكواكب السائرة: 3/35</w:t>
      </w:r>
    </w:p>
    <w:p w:rsidR="00844E1E" w:rsidRPr="00D02EE7" w:rsidRDefault="00844E1E" w:rsidP="00D02EE7">
      <w:pPr>
        <w:pStyle w:val="a8"/>
        <w:numPr>
          <w:ilvl w:val="0"/>
          <w:numId w:val="26"/>
        </w:numPr>
        <w:rPr>
          <w:sz w:val="28"/>
          <w:szCs w:val="28"/>
          <w:lang w:bidi="ar-EG"/>
        </w:rPr>
      </w:pPr>
      <w:r w:rsidRPr="00D02EE7">
        <w:rPr>
          <w:rFonts w:hint="cs"/>
          <w:sz w:val="28"/>
          <w:szCs w:val="28"/>
          <w:rtl/>
          <w:lang w:bidi="ar-EG"/>
        </w:rPr>
        <w:t>ينظر هدية العارفين: 2/253، والعقد المنظوم: 440، والاعلام: 7/288، والبدر الطالع: 1/260</w:t>
      </w:r>
    </w:p>
    <w:p w:rsidR="00A216EA" w:rsidRDefault="00A216EA" w:rsidP="00A216EA">
      <w:pPr>
        <w:pStyle w:val="a3"/>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lastRenderedPageBreak/>
        <w:t>خواص أوقاف الزاوية التي بن</w:t>
      </w:r>
      <w:r w:rsidR="002D6EB8">
        <w:rPr>
          <w:rFonts w:asciiTheme="majorBidi" w:hAnsiTheme="majorBidi" w:cstheme="majorBidi" w:hint="cs"/>
          <w:b/>
          <w:bCs/>
          <w:sz w:val="32"/>
          <w:szCs w:val="32"/>
          <w:rtl/>
          <w:lang w:bidi="ar-EG"/>
        </w:rPr>
        <w:t>اها السلطان (بايزيد خان) لوالد أ</w:t>
      </w:r>
      <w:r>
        <w:rPr>
          <w:rFonts w:asciiTheme="majorBidi" w:hAnsiTheme="majorBidi" w:cstheme="majorBidi" w:hint="cs"/>
          <w:b/>
          <w:bCs/>
          <w:sz w:val="32"/>
          <w:szCs w:val="32"/>
          <w:rtl/>
          <w:lang w:bidi="ar-EG"/>
        </w:rPr>
        <w:t>بي السعود(1).</w:t>
      </w:r>
    </w:p>
    <w:p w:rsidR="00D940FB" w:rsidRDefault="00145A41" w:rsidP="00C36D32">
      <w:pPr>
        <w:pStyle w:val="a3"/>
        <w:spacing w:line="360" w:lineRule="auto"/>
        <w:ind w:firstLine="690"/>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نشأ في اكناف عائلته التي عرفت بالعلم والتقوى والورع في القرية ذاتها، وكان ميلاده سنة (ثمان وتسعين وثمان مئة) للهجرة</w:t>
      </w:r>
      <w:r>
        <w:rPr>
          <w:rFonts w:asciiTheme="majorBidi" w:hAnsiTheme="majorBidi" w:cstheme="majorBidi" w:hint="cs"/>
          <w:b/>
          <w:bCs/>
          <w:sz w:val="32"/>
          <w:szCs w:val="32"/>
          <w:rtl/>
          <w:lang w:bidi="ar-EG"/>
        </w:rPr>
        <w:t>(2)</w:t>
      </w:r>
      <w:r w:rsidRPr="00FA64FB">
        <w:rPr>
          <w:rFonts w:asciiTheme="majorBidi" w:hAnsiTheme="majorBidi" w:cstheme="majorBidi" w:hint="cs"/>
          <w:b/>
          <w:bCs/>
          <w:sz w:val="32"/>
          <w:szCs w:val="32"/>
          <w:rtl/>
          <w:lang w:bidi="ar-EG"/>
        </w:rPr>
        <w:t>،</w:t>
      </w:r>
      <w:r w:rsidRPr="00F824C9">
        <w:rPr>
          <w:rFonts w:asciiTheme="majorBidi" w:hAnsiTheme="majorBidi" w:cstheme="majorBidi" w:hint="cs"/>
          <w:b/>
          <w:bCs/>
          <w:sz w:val="32"/>
          <w:szCs w:val="32"/>
          <w:rtl/>
          <w:lang w:bidi="ar-EG"/>
        </w:rPr>
        <w:t xml:space="preserve"> </w:t>
      </w:r>
      <w:r w:rsidRPr="00FA64FB">
        <w:rPr>
          <w:rFonts w:asciiTheme="majorBidi" w:hAnsiTheme="majorBidi" w:cstheme="majorBidi" w:hint="cs"/>
          <w:b/>
          <w:bCs/>
          <w:sz w:val="32"/>
          <w:szCs w:val="32"/>
          <w:rtl/>
          <w:lang w:bidi="ar-EG"/>
        </w:rPr>
        <w:t xml:space="preserve">وقد تتلمذ على يد أبيه الذي كان من علماء عصره فأخذ من </w:t>
      </w:r>
      <w:r w:rsidR="00D940FB" w:rsidRPr="00FA64FB">
        <w:rPr>
          <w:rFonts w:asciiTheme="majorBidi" w:hAnsiTheme="majorBidi" w:cstheme="majorBidi" w:hint="cs"/>
          <w:b/>
          <w:bCs/>
          <w:sz w:val="32"/>
          <w:szCs w:val="32"/>
          <w:rtl/>
          <w:lang w:bidi="ar-EG"/>
        </w:rPr>
        <w:t>مختلف العلوم والفنون بالدرس والقراءة على علماء عصره فأحاط بقسم كبير منها، وقد كان والده من تلاميذ الشيوخ فقد طلب العلم على يد العلامة (علاء الدين علي بن محمد القوشجي ت 879</w:t>
      </w:r>
      <w:r w:rsidR="00D940FB" w:rsidRPr="00FA64FB">
        <w:rPr>
          <w:rFonts w:asciiTheme="majorBidi" w:hAnsiTheme="majorBidi" w:cstheme="majorBidi"/>
          <w:b/>
          <w:bCs/>
          <w:sz w:val="32"/>
          <w:szCs w:val="32"/>
          <w:rtl/>
          <w:lang w:bidi="ar-EG"/>
        </w:rPr>
        <w:t>ھ</w:t>
      </w:r>
      <w:r w:rsidR="00965425" w:rsidRPr="00FA64FB">
        <w:rPr>
          <w:rFonts w:asciiTheme="majorBidi" w:hAnsiTheme="majorBidi" w:cstheme="majorBidi" w:hint="cs"/>
          <w:b/>
          <w:bCs/>
          <w:sz w:val="32"/>
          <w:szCs w:val="32"/>
          <w:rtl/>
          <w:lang w:bidi="ar-EG"/>
        </w:rPr>
        <w:t>) وبعض علماء عصره وظهر عليه الطابع الصوفي. وصار أحد العلماء النادرين وقد الف في ذلك (رسالة في أحوال السلوك في التصوف) وتوفي سنة (920</w:t>
      </w:r>
      <w:r w:rsidR="00965425" w:rsidRPr="00FA64FB">
        <w:rPr>
          <w:rFonts w:asciiTheme="majorBidi" w:hAnsiTheme="majorBidi" w:cstheme="majorBidi"/>
          <w:b/>
          <w:bCs/>
          <w:sz w:val="32"/>
          <w:szCs w:val="32"/>
          <w:rtl/>
          <w:lang w:bidi="ar-EG"/>
        </w:rPr>
        <w:t>ھ</w:t>
      </w:r>
      <w:r w:rsidR="00965425" w:rsidRPr="00FA64FB">
        <w:rPr>
          <w:rFonts w:asciiTheme="majorBidi" w:hAnsiTheme="majorBidi" w:cstheme="majorBidi" w:hint="cs"/>
          <w:b/>
          <w:bCs/>
          <w:sz w:val="32"/>
          <w:szCs w:val="32"/>
          <w:rtl/>
          <w:lang w:bidi="ar-EG"/>
        </w:rPr>
        <w:t>)، وكان لابي السعود ثلاثة اولاد اكبرهم (أحمد) والثاني (محمد) والثالث (مصطفى)</w:t>
      </w:r>
      <w:r w:rsidR="00520D77">
        <w:rPr>
          <w:rFonts w:asciiTheme="majorBidi" w:hAnsiTheme="majorBidi" w:cstheme="majorBidi" w:hint="cs"/>
          <w:b/>
          <w:bCs/>
          <w:sz w:val="32"/>
          <w:szCs w:val="32"/>
          <w:rtl/>
          <w:lang w:bidi="ar-EG"/>
        </w:rPr>
        <w:t>(3)</w:t>
      </w:r>
      <w:r w:rsidR="00965425" w:rsidRPr="00FA64FB">
        <w:rPr>
          <w:rFonts w:asciiTheme="majorBidi" w:hAnsiTheme="majorBidi" w:cstheme="majorBidi" w:hint="cs"/>
          <w:b/>
          <w:bCs/>
          <w:sz w:val="32"/>
          <w:szCs w:val="32"/>
          <w:rtl/>
          <w:lang w:bidi="ar-EG"/>
        </w:rPr>
        <w:t>.</w:t>
      </w:r>
    </w:p>
    <w:p w:rsidR="00764D16" w:rsidRDefault="00764D16" w:rsidP="0001757A">
      <w:pPr>
        <w:pStyle w:val="a3"/>
        <w:spacing w:line="360" w:lineRule="auto"/>
        <w:jc w:val="both"/>
        <w:rPr>
          <w:rFonts w:asciiTheme="majorBidi" w:hAnsiTheme="majorBidi" w:cstheme="majorBidi"/>
          <w:b/>
          <w:bCs/>
          <w:sz w:val="32"/>
          <w:szCs w:val="32"/>
          <w:rtl/>
          <w:lang w:bidi="ar-EG"/>
        </w:rPr>
      </w:pPr>
    </w:p>
    <w:p w:rsidR="00F50596" w:rsidRPr="00FA64FB" w:rsidRDefault="00F50596" w:rsidP="00F50596">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مكانته الاجتماعية:-</w:t>
      </w:r>
    </w:p>
    <w:p w:rsidR="00742DCD" w:rsidRDefault="00F50596" w:rsidP="000E4338">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لقد حظي ابو السعود بتقدير السلاطين والملوك وعامة الشعب لما تمتع به من شخصية منفردة عن غيره، وأخلاق فاضلة فقد كان السلطان (سليمان خان) يكن له فائق المودة والمحبة حتى أنه أوصى بعد مماته ابنه السلطان (سليم خان) ليعتني به</w:t>
      </w:r>
      <w:r>
        <w:rPr>
          <w:rFonts w:asciiTheme="majorBidi" w:hAnsiTheme="majorBidi" w:cstheme="majorBidi" w:hint="cs"/>
          <w:b/>
          <w:bCs/>
          <w:sz w:val="32"/>
          <w:szCs w:val="32"/>
          <w:rtl/>
          <w:lang w:bidi="ar-EG"/>
        </w:rPr>
        <w:t>(</w:t>
      </w:r>
      <w:r w:rsidR="000E4338">
        <w:rPr>
          <w:rFonts w:asciiTheme="majorBidi" w:hAnsiTheme="majorBidi" w:cstheme="majorBidi" w:hint="cs"/>
          <w:b/>
          <w:bCs/>
          <w:sz w:val="32"/>
          <w:szCs w:val="32"/>
          <w:rtl/>
          <w:lang w:bidi="ar-EG"/>
        </w:rPr>
        <w:t>4</w:t>
      </w:r>
      <w:r>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لذا قيل عنه انه: "لم يزل في ع</w:t>
      </w:r>
      <w:r w:rsidR="009B6560">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زة</w:t>
      </w:r>
      <w:r w:rsidR="009B6560">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xml:space="preserve"> الى أن مات رحمه الله تعالى"</w:t>
      </w:r>
      <w:r>
        <w:rPr>
          <w:rFonts w:asciiTheme="majorBidi" w:hAnsiTheme="majorBidi" w:cstheme="majorBidi" w:hint="cs"/>
          <w:b/>
          <w:bCs/>
          <w:sz w:val="32"/>
          <w:szCs w:val="32"/>
          <w:rtl/>
          <w:lang w:bidi="ar-EG"/>
        </w:rPr>
        <w:t>(</w:t>
      </w:r>
      <w:r w:rsidR="000E4338">
        <w:rPr>
          <w:rFonts w:asciiTheme="majorBidi" w:hAnsiTheme="majorBidi" w:cstheme="majorBidi" w:hint="cs"/>
          <w:b/>
          <w:bCs/>
          <w:sz w:val="32"/>
          <w:szCs w:val="32"/>
          <w:rtl/>
          <w:lang w:bidi="ar-EG"/>
        </w:rPr>
        <w:t>5</w:t>
      </w:r>
      <w:r>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xml:space="preserve">، </w:t>
      </w:r>
      <w:r w:rsidR="000E4338" w:rsidRPr="00FA64FB">
        <w:rPr>
          <w:rFonts w:asciiTheme="majorBidi" w:hAnsiTheme="majorBidi" w:cstheme="majorBidi" w:hint="cs"/>
          <w:b/>
          <w:bCs/>
          <w:sz w:val="32"/>
          <w:szCs w:val="32"/>
          <w:rtl/>
          <w:lang w:bidi="ar-EG"/>
        </w:rPr>
        <w:t>وقد وصل الى الذروة فتحدث عنه الرواة والكتاب فقال</w:t>
      </w:r>
      <w:r w:rsidR="000E4338" w:rsidRPr="000E4338">
        <w:rPr>
          <w:rFonts w:asciiTheme="majorBidi" w:hAnsiTheme="majorBidi" w:cstheme="majorBidi" w:hint="cs"/>
          <w:b/>
          <w:bCs/>
          <w:sz w:val="32"/>
          <w:szCs w:val="32"/>
          <w:rtl/>
          <w:lang w:bidi="ar-EG"/>
        </w:rPr>
        <w:t xml:space="preserve"> </w:t>
      </w:r>
      <w:r w:rsidR="000E4338" w:rsidRPr="00FA64FB">
        <w:rPr>
          <w:rFonts w:asciiTheme="majorBidi" w:hAnsiTheme="majorBidi" w:cstheme="majorBidi" w:hint="cs"/>
          <w:b/>
          <w:bCs/>
          <w:sz w:val="32"/>
          <w:szCs w:val="32"/>
          <w:rtl/>
          <w:lang w:bidi="ar-EG"/>
        </w:rPr>
        <w:t>عنه (علي</w:t>
      </w:r>
    </w:p>
    <w:p w:rsidR="00D02EE7" w:rsidRDefault="00D02EE7" w:rsidP="00D4081B">
      <w:pPr>
        <w:pStyle w:val="a3"/>
        <w:spacing w:line="360" w:lineRule="auto"/>
        <w:jc w:val="both"/>
        <w:rPr>
          <w:rFonts w:asciiTheme="majorBidi" w:hAnsiTheme="majorBidi" w:cstheme="majorBidi"/>
          <w:b/>
          <w:bCs/>
          <w:sz w:val="32"/>
          <w:szCs w:val="32"/>
          <w:rtl/>
          <w:lang w:bidi="ar-EG"/>
        </w:rPr>
      </w:pPr>
    </w:p>
    <w:p w:rsidR="00D4081B" w:rsidRDefault="00DF4E76" w:rsidP="00D4081B">
      <w:pPr>
        <w:pStyle w:val="a3"/>
        <w:spacing w:line="360" w:lineRule="auto"/>
        <w:jc w:val="both"/>
        <w:rPr>
          <w:rFonts w:asciiTheme="majorBidi" w:hAnsiTheme="majorBidi" w:cstheme="majorBidi"/>
          <w:b/>
          <w:bCs/>
          <w:sz w:val="32"/>
          <w:szCs w:val="32"/>
          <w:rtl/>
          <w:lang w:bidi="ar-EG"/>
        </w:rPr>
      </w:pPr>
      <w:r w:rsidRPr="00DF4E76">
        <w:rPr>
          <w:noProof/>
          <w:rtl/>
        </w:rPr>
        <w:pict>
          <v:shape id="_x0000_s1027" type="#_x0000_t32" style="position:absolute;left:0;text-align:left;margin-left:6pt;margin-top:33.35pt;width:420pt;height:0;flip:x;z-index:251659264" o:connectortype="straight">
            <w10:wrap anchorx="page"/>
          </v:shape>
        </w:pict>
      </w:r>
    </w:p>
    <w:p w:rsidR="00145A41" w:rsidRPr="00FD53DB" w:rsidRDefault="00145A41" w:rsidP="00D02EE7">
      <w:pPr>
        <w:pStyle w:val="a8"/>
        <w:numPr>
          <w:ilvl w:val="0"/>
          <w:numId w:val="25"/>
        </w:numPr>
        <w:rPr>
          <w:sz w:val="28"/>
          <w:szCs w:val="28"/>
          <w:lang w:bidi="ar-EG"/>
        </w:rPr>
      </w:pPr>
      <w:r w:rsidRPr="00FD53DB">
        <w:rPr>
          <w:rFonts w:hint="cs"/>
          <w:sz w:val="28"/>
          <w:szCs w:val="28"/>
          <w:rtl/>
          <w:lang w:bidi="ar-EG"/>
        </w:rPr>
        <w:t>ينظر العقد المنظوم: 440، والشقائق النعمانية: 206، وتاريخ النور السافر: 2390</w:t>
      </w:r>
    </w:p>
    <w:p w:rsidR="0001757A" w:rsidRPr="00FD53DB" w:rsidRDefault="0001757A" w:rsidP="00D02EE7">
      <w:pPr>
        <w:pStyle w:val="a8"/>
        <w:numPr>
          <w:ilvl w:val="0"/>
          <w:numId w:val="25"/>
        </w:numPr>
        <w:rPr>
          <w:sz w:val="28"/>
          <w:szCs w:val="28"/>
          <w:lang w:bidi="ar-EG"/>
        </w:rPr>
      </w:pPr>
      <w:r w:rsidRPr="00FD53DB">
        <w:rPr>
          <w:rFonts w:hint="cs"/>
          <w:sz w:val="28"/>
          <w:szCs w:val="28"/>
          <w:rtl/>
          <w:lang w:bidi="ar-EG"/>
        </w:rPr>
        <w:t>ينظر الاعلام: 7/288</w:t>
      </w:r>
    </w:p>
    <w:p w:rsidR="0001757A" w:rsidRPr="00FD53DB" w:rsidRDefault="0001757A" w:rsidP="00D02EE7">
      <w:pPr>
        <w:pStyle w:val="a8"/>
        <w:numPr>
          <w:ilvl w:val="0"/>
          <w:numId w:val="25"/>
        </w:numPr>
        <w:rPr>
          <w:sz w:val="28"/>
          <w:szCs w:val="28"/>
          <w:lang w:bidi="ar-EG"/>
        </w:rPr>
      </w:pPr>
      <w:r w:rsidRPr="00FD53DB">
        <w:rPr>
          <w:rFonts w:hint="cs"/>
          <w:sz w:val="28"/>
          <w:szCs w:val="28"/>
          <w:rtl/>
          <w:lang w:bidi="ar-EG"/>
        </w:rPr>
        <w:t>ينظر تاريخ النور السافر: 239، والعقد المنظوم: 363</w:t>
      </w:r>
    </w:p>
    <w:p w:rsidR="006D4013" w:rsidRPr="00FD53DB" w:rsidRDefault="006D4013" w:rsidP="00D02EE7">
      <w:pPr>
        <w:pStyle w:val="a8"/>
        <w:numPr>
          <w:ilvl w:val="0"/>
          <w:numId w:val="25"/>
        </w:numPr>
        <w:rPr>
          <w:sz w:val="28"/>
          <w:szCs w:val="28"/>
          <w:lang w:bidi="ar-EG"/>
        </w:rPr>
      </w:pPr>
      <w:r w:rsidRPr="00FD53DB">
        <w:rPr>
          <w:rFonts w:hint="cs"/>
          <w:sz w:val="28"/>
          <w:szCs w:val="28"/>
          <w:rtl/>
          <w:lang w:bidi="ar-EG"/>
        </w:rPr>
        <w:t>ينظر الاعلام: 7/288، والفوائد البهية: 81، وكشف الظنون: 1/67، وتفسير ابي السعود: 1/630</w:t>
      </w:r>
    </w:p>
    <w:p w:rsidR="000E4338" w:rsidRPr="00FD53DB" w:rsidRDefault="000E4338" w:rsidP="00D02EE7">
      <w:pPr>
        <w:pStyle w:val="a8"/>
        <w:numPr>
          <w:ilvl w:val="0"/>
          <w:numId w:val="25"/>
        </w:numPr>
        <w:rPr>
          <w:sz w:val="28"/>
          <w:szCs w:val="28"/>
          <w:lang w:bidi="ar-EG"/>
        </w:rPr>
      </w:pPr>
      <w:r w:rsidRPr="00FD53DB">
        <w:rPr>
          <w:rFonts w:hint="cs"/>
          <w:sz w:val="28"/>
          <w:szCs w:val="28"/>
          <w:rtl/>
          <w:lang w:bidi="ar-EG"/>
        </w:rPr>
        <w:t>تاريخ النور السافر: 241</w:t>
      </w:r>
    </w:p>
    <w:p w:rsidR="00D4081B" w:rsidRDefault="00D4081B" w:rsidP="000B039E">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lastRenderedPageBreak/>
        <w:t>بن لالي بالي): "وكان رحمه الله تعالى ذا مهابة عظيمة وتؤدة جسيمة قلما يقع في مجالسه للعظام المبادرة بالخطاب والكلام"</w:t>
      </w:r>
      <w:r>
        <w:rPr>
          <w:rFonts w:asciiTheme="majorBidi" w:hAnsiTheme="majorBidi" w:cstheme="majorBidi" w:hint="cs"/>
          <w:b/>
          <w:bCs/>
          <w:sz w:val="32"/>
          <w:szCs w:val="32"/>
          <w:rtl/>
          <w:lang w:bidi="ar-EG"/>
        </w:rPr>
        <w:t>(</w:t>
      </w:r>
      <w:r w:rsidR="000B039E">
        <w:rPr>
          <w:rFonts w:asciiTheme="majorBidi" w:hAnsiTheme="majorBidi" w:cstheme="majorBidi" w:hint="cs"/>
          <w:b/>
          <w:bCs/>
          <w:sz w:val="32"/>
          <w:szCs w:val="32"/>
          <w:rtl/>
          <w:lang w:bidi="ar-EG"/>
        </w:rPr>
        <w:t>1</w:t>
      </w:r>
      <w:r>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w:t>
      </w:r>
    </w:p>
    <w:p w:rsidR="00FB0789" w:rsidRDefault="006D4013" w:rsidP="000C1CAC">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وتتسم شخصيته بسمات جليلة فهو كثير التقرب الى الله وشكره واستغفاره كما انه تميز بايمانه الراسخ والتمسك بمنهج الرسول (صلى الله عليه وسلم)،</w:t>
      </w:r>
      <w:r w:rsidR="000C1CAC">
        <w:rPr>
          <w:rFonts w:asciiTheme="majorBidi" w:hAnsiTheme="majorBidi" w:cstheme="majorBidi" w:hint="cs"/>
          <w:b/>
          <w:bCs/>
          <w:sz w:val="32"/>
          <w:szCs w:val="32"/>
          <w:rtl/>
          <w:lang w:bidi="ar-EG"/>
        </w:rPr>
        <w:t xml:space="preserve"> </w:t>
      </w:r>
      <w:r w:rsidR="00015384" w:rsidRPr="00FA64FB">
        <w:rPr>
          <w:rFonts w:asciiTheme="majorBidi" w:hAnsiTheme="majorBidi" w:cstheme="majorBidi" w:hint="cs"/>
          <w:b/>
          <w:bCs/>
          <w:sz w:val="32"/>
          <w:szCs w:val="32"/>
          <w:rtl/>
          <w:lang w:bidi="ar-EG"/>
        </w:rPr>
        <w:t xml:space="preserve">واتسم ايضاً بالتواضع وهو من صفات المؤمن العابد فقد </w:t>
      </w:r>
      <w:r w:rsidR="00FB0789" w:rsidRPr="00FA64FB">
        <w:rPr>
          <w:rFonts w:asciiTheme="majorBidi" w:hAnsiTheme="majorBidi" w:cstheme="majorBidi" w:hint="cs"/>
          <w:b/>
          <w:bCs/>
          <w:sz w:val="32"/>
          <w:szCs w:val="32"/>
          <w:rtl/>
          <w:lang w:bidi="ar-EG"/>
        </w:rPr>
        <w:t xml:space="preserve">ابدى اعجابه بمن سبقه من المفسرين في مقدمة تفسيره فهو يقول عنهم "ولقد تصدى لتفسير غوامض مشكلاته </w:t>
      </w:r>
      <w:r w:rsidR="00FB0789" w:rsidRPr="00FA64FB">
        <w:rPr>
          <w:rFonts w:asciiTheme="majorBidi" w:hAnsiTheme="majorBidi" w:cstheme="majorBidi"/>
          <w:b/>
          <w:bCs/>
          <w:sz w:val="32"/>
          <w:szCs w:val="32"/>
          <w:rtl/>
          <w:lang w:bidi="ar-EG"/>
        </w:rPr>
        <w:t>–</w:t>
      </w:r>
      <w:r w:rsidR="00FB0789" w:rsidRPr="00FA64FB">
        <w:rPr>
          <w:rFonts w:asciiTheme="majorBidi" w:hAnsiTheme="majorBidi" w:cstheme="majorBidi" w:hint="cs"/>
          <w:b/>
          <w:bCs/>
          <w:sz w:val="32"/>
          <w:szCs w:val="32"/>
          <w:rtl/>
          <w:lang w:bidi="ar-EG"/>
        </w:rPr>
        <w:t>أي القرآن الكريم- أساطين أئمة التفسير في كل عصر من الاعصار وتولى لتيسير عويصات معضلاته سلاطين أسرة التقرير والتحرير في كل قطر من الاقطار....فنظموا فرائده في سلك التحرير. وأبرزوا فوائده في معرض التقرير. وصنفوا كتباً جليلة الاقدار. وألفوا زبراً جميلة الآثار"</w:t>
      </w:r>
      <w:r w:rsidR="000B039E">
        <w:rPr>
          <w:rFonts w:asciiTheme="majorBidi" w:hAnsiTheme="majorBidi" w:cstheme="majorBidi" w:hint="cs"/>
          <w:b/>
          <w:bCs/>
          <w:sz w:val="32"/>
          <w:szCs w:val="32"/>
          <w:rtl/>
          <w:lang w:bidi="ar-EG"/>
        </w:rPr>
        <w:t>(2)</w:t>
      </w:r>
      <w:r w:rsidR="00FB0789" w:rsidRPr="00FA64FB">
        <w:rPr>
          <w:rFonts w:asciiTheme="majorBidi" w:hAnsiTheme="majorBidi" w:cstheme="majorBidi" w:hint="cs"/>
          <w:b/>
          <w:bCs/>
          <w:sz w:val="32"/>
          <w:szCs w:val="32"/>
          <w:rtl/>
          <w:lang w:bidi="ar-EG"/>
        </w:rPr>
        <w:t>.</w:t>
      </w:r>
    </w:p>
    <w:p w:rsidR="00B913D9" w:rsidRDefault="00B913D9" w:rsidP="00786503">
      <w:pPr>
        <w:pStyle w:val="a3"/>
        <w:spacing w:line="360" w:lineRule="auto"/>
        <w:jc w:val="both"/>
        <w:rPr>
          <w:rFonts w:asciiTheme="majorBidi" w:hAnsiTheme="majorBidi" w:cstheme="majorBidi"/>
          <w:b/>
          <w:bCs/>
          <w:sz w:val="32"/>
          <w:szCs w:val="32"/>
          <w:rtl/>
          <w:lang w:bidi="ar-EG"/>
        </w:rPr>
      </w:pPr>
    </w:p>
    <w:p w:rsidR="00015384" w:rsidRPr="00FA64FB" w:rsidRDefault="00FB0789" w:rsidP="0001757A">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مكانته العلمية:-</w:t>
      </w:r>
    </w:p>
    <w:p w:rsidR="0038674C" w:rsidRDefault="00FB0789"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إنّ ابا السعود إمام في تفسير القرآن الكريم وهذا ما يشهد به تفسيره البليغ وفضلاً على ذلك فهو ذو معرفة بمختلف انواع علوم عصره وهو على دراية </w:t>
      </w:r>
    </w:p>
    <w:p w:rsidR="00B913D9" w:rsidRDefault="00B913D9" w:rsidP="005F24A7">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شاملة بالعلوم التي عدها العلماء أدوات لفهم كتاب الله عز وجل كا</w:t>
      </w:r>
      <w:r w:rsidR="002D6EB8">
        <w:rPr>
          <w:rFonts w:asciiTheme="majorBidi" w:hAnsiTheme="majorBidi" w:cstheme="majorBidi" w:hint="cs"/>
          <w:b/>
          <w:bCs/>
          <w:sz w:val="32"/>
          <w:szCs w:val="32"/>
          <w:rtl/>
          <w:lang w:bidi="ar-EG"/>
        </w:rPr>
        <w:t>لنحو واللغة والبلاغة والصرف والأ</w:t>
      </w:r>
      <w:r w:rsidRPr="00FA64FB">
        <w:rPr>
          <w:rFonts w:asciiTheme="majorBidi" w:hAnsiTheme="majorBidi" w:cstheme="majorBidi" w:hint="cs"/>
          <w:b/>
          <w:bCs/>
          <w:sz w:val="32"/>
          <w:szCs w:val="32"/>
          <w:rtl/>
          <w:lang w:bidi="ar-EG"/>
        </w:rPr>
        <w:t xml:space="preserve">دب وعلوم القرآن من علم القراءات وأسباب النزول والناسخ والمنسوخ وكذلك أصول الفقه والحديث النبوي الشريف وغير ذلك، وقد كان ابو السعود قريباً من هذه العلوم لذلك كان بارعاً في مجال التفسير، وقيل انه كان ينظم الشعر بثلاث لغات العربية والتركية والفارسية وكان يجيب </w:t>
      </w:r>
    </w:p>
    <w:p w:rsidR="00FD53DB" w:rsidRDefault="00FD53DB" w:rsidP="0001757A">
      <w:pPr>
        <w:pStyle w:val="a3"/>
        <w:spacing w:line="360" w:lineRule="auto"/>
        <w:jc w:val="both"/>
        <w:rPr>
          <w:rFonts w:asciiTheme="majorBidi" w:hAnsiTheme="majorBidi" w:cstheme="majorBidi"/>
          <w:b/>
          <w:bCs/>
          <w:sz w:val="32"/>
          <w:szCs w:val="32"/>
          <w:rtl/>
          <w:lang w:bidi="ar-EG"/>
        </w:rPr>
      </w:pPr>
    </w:p>
    <w:p w:rsidR="0038674C" w:rsidRDefault="00DF4E76" w:rsidP="0001757A">
      <w:pPr>
        <w:pStyle w:val="a3"/>
        <w:spacing w:line="360" w:lineRule="auto"/>
        <w:jc w:val="both"/>
        <w:rPr>
          <w:rFonts w:asciiTheme="majorBidi" w:hAnsiTheme="majorBidi" w:cstheme="majorBidi"/>
          <w:b/>
          <w:bCs/>
          <w:sz w:val="32"/>
          <w:szCs w:val="32"/>
          <w:rtl/>
          <w:lang w:bidi="ar-EG"/>
        </w:rPr>
      </w:pPr>
      <w:r>
        <w:rPr>
          <w:rFonts w:asciiTheme="majorBidi" w:hAnsiTheme="majorBidi" w:cstheme="majorBidi"/>
          <w:b/>
          <w:bCs/>
          <w:noProof/>
          <w:sz w:val="32"/>
          <w:szCs w:val="32"/>
          <w:rtl/>
        </w:rPr>
        <w:pict>
          <v:shape id="_x0000_s1028" type="#_x0000_t32" style="position:absolute;left:0;text-align:left;margin-left:7.5pt;margin-top:29.15pt;width:410.25pt;height:1.5pt;flip:x;z-index:251660288" o:connectortype="straight">
            <w10:wrap anchorx="page"/>
          </v:shape>
        </w:pict>
      </w:r>
    </w:p>
    <w:p w:rsidR="00980F56" w:rsidRPr="00FD53DB" w:rsidRDefault="00980F56" w:rsidP="00FD53DB">
      <w:pPr>
        <w:pStyle w:val="a8"/>
        <w:numPr>
          <w:ilvl w:val="0"/>
          <w:numId w:val="24"/>
        </w:numPr>
        <w:rPr>
          <w:sz w:val="28"/>
          <w:szCs w:val="28"/>
          <w:lang w:bidi="ar-EG"/>
        </w:rPr>
      </w:pPr>
      <w:r w:rsidRPr="00FD53DB">
        <w:rPr>
          <w:rFonts w:hint="cs"/>
          <w:sz w:val="28"/>
          <w:szCs w:val="28"/>
          <w:rtl/>
          <w:lang w:bidi="ar-EG"/>
        </w:rPr>
        <w:t>العقد المنظوم: 445</w:t>
      </w:r>
    </w:p>
    <w:p w:rsidR="00FA248E" w:rsidRPr="00FD53DB" w:rsidRDefault="00FA248E" w:rsidP="00FD53DB">
      <w:pPr>
        <w:pStyle w:val="a8"/>
        <w:numPr>
          <w:ilvl w:val="0"/>
          <w:numId w:val="24"/>
        </w:numPr>
        <w:rPr>
          <w:sz w:val="28"/>
          <w:szCs w:val="28"/>
          <w:lang w:bidi="ar-EG"/>
        </w:rPr>
      </w:pPr>
      <w:r w:rsidRPr="00FD53DB">
        <w:rPr>
          <w:rFonts w:hint="cs"/>
          <w:sz w:val="28"/>
          <w:szCs w:val="28"/>
          <w:rtl/>
          <w:lang w:bidi="ar-EG"/>
        </w:rPr>
        <w:t>تفسير ابي السعود: 1/3-4</w:t>
      </w:r>
    </w:p>
    <w:p w:rsidR="0038674C" w:rsidRPr="005F24A7" w:rsidRDefault="005F24A7" w:rsidP="005F24A7">
      <w:pPr>
        <w:spacing w:line="360" w:lineRule="auto"/>
        <w:ind w:left="360"/>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lastRenderedPageBreak/>
        <w:t xml:space="preserve">السائل بحسب سؤاله فإن سأل شعراً أجاب شعراً وإن </w:t>
      </w:r>
      <w:r w:rsidR="00CB59BC" w:rsidRPr="005F24A7">
        <w:rPr>
          <w:rFonts w:asciiTheme="majorBidi" w:hAnsiTheme="majorBidi" w:cstheme="majorBidi" w:hint="cs"/>
          <w:b/>
          <w:bCs/>
          <w:sz w:val="32"/>
          <w:szCs w:val="32"/>
          <w:rtl/>
          <w:lang w:bidi="ar-EG"/>
        </w:rPr>
        <w:t>نثراً فنثر وباللغات الثلاث(1).</w:t>
      </w:r>
    </w:p>
    <w:p w:rsidR="00804259" w:rsidRPr="00FA64FB" w:rsidRDefault="00804259" w:rsidP="00BF53F3">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وقد شهد له العلماء لما توصل اليه من مكانة علمية وثقافية عالية، فقال عنه الامام الشوكاني </w:t>
      </w:r>
      <w:r w:rsidRPr="00FA64FB">
        <w:rPr>
          <w:rFonts w:asciiTheme="majorBidi" w:hAnsiTheme="majorBidi" w:cstheme="majorBidi"/>
          <w:b/>
          <w:bCs/>
          <w:sz w:val="32"/>
          <w:szCs w:val="32"/>
          <w:rtl/>
          <w:lang w:bidi="ar-EG"/>
        </w:rPr>
        <w:t>–</w:t>
      </w:r>
      <w:r w:rsidRPr="00FA64FB">
        <w:rPr>
          <w:rFonts w:asciiTheme="majorBidi" w:hAnsiTheme="majorBidi" w:cstheme="majorBidi" w:hint="cs"/>
          <w:b/>
          <w:bCs/>
          <w:sz w:val="32"/>
          <w:szCs w:val="32"/>
          <w:rtl/>
          <w:lang w:bidi="ar-EG"/>
        </w:rPr>
        <w:t>رحمه الله- "إنه برع في جميع الفنون وفاق الاقران"</w:t>
      </w:r>
      <w:r w:rsidR="00BF53F3">
        <w:rPr>
          <w:rFonts w:asciiTheme="majorBidi" w:hAnsiTheme="majorBidi" w:cstheme="majorBidi" w:hint="cs"/>
          <w:b/>
          <w:bCs/>
          <w:sz w:val="32"/>
          <w:szCs w:val="32"/>
          <w:rtl/>
          <w:lang w:bidi="ar-EG"/>
        </w:rPr>
        <w:t>(2)</w:t>
      </w:r>
      <w:r w:rsidRPr="00FA64FB">
        <w:rPr>
          <w:rFonts w:asciiTheme="majorBidi" w:hAnsiTheme="majorBidi" w:cstheme="majorBidi" w:hint="cs"/>
          <w:b/>
          <w:bCs/>
          <w:sz w:val="32"/>
          <w:szCs w:val="32"/>
          <w:rtl/>
          <w:lang w:bidi="ar-EG"/>
        </w:rPr>
        <w:t xml:space="preserve"> ومثل ذلك قال عنه </w:t>
      </w:r>
      <w:r w:rsidR="00FD3421" w:rsidRPr="00FA64FB">
        <w:rPr>
          <w:rFonts w:asciiTheme="majorBidi" w:hAnsiTheme="majorBidi" w:cstheme="majorBidi" w:hint="cs"/>
          <w:b/>
          <w:bCs/>
          <w:sz w:val="32"/>
          <w:szCs w:val="32"/>
          <w:rtl/>
          <w:lang w:bidi="ar-EG"/>
        </w:rPr>
        <w:t>الكثير</w:t>
      </w:r>
      <w:r w:rsidR="00CB59BC">
        <w:rPr>
          <w:rFonts w:asciiTheme="majorBidi" w:hAnsiTheme="majorBidi" w:cstheme="majorBidi" w:hint="cs"/>
          <w:b/>
          <w:bCs/>
          <w:sz w:val="32"/>
          <w:szCs w:val="32"/>
          <w:rtl/>
          <w:lang w:bidi="ar-EG"/>
        </w:rPr>
        <w:t>(</w:t>
      </w:r>
      <w:r w:rsidR="00BF53F3">
        <w:rPr>
          <w:rFonts w:asciiTheme="majorBidi" w:hAnsiTheme="majorBidi" w:cstheme="majorBidi" w:hint="cs"/>
          <w:b/>
          <w:bCs/>
          <w:sz w:val="32"/>
          <w:szCs w:val="32"/>
          <w:rtl/>
          <w:lang w:bidi="ar-EG"/>
        </w:rPr>
        <w:t>3</w:t>
      </w:r>
      <w:r w:rsidR="00CB59BC">
        <w:rPr>
          <w:rFonts w:asciiTheme="majorBidi" w:hAnsiTheme="majorBidi" w:cstheme="majorBidi" w:hint="cs"/>
          <w:b/>
          <w:bCs/>
          <w:sz w:val="32"/>
          <w:szCs w:val="32"/>
          <w:rtl/>
          <w:lang w:bidi="ar-EG"/>
        </w:rPr>
        <w:t>)</w:t>
      </w:r>
      <w:r w:rsidR="00FD3421" w:rsidRPr="00FA64FB">
        <w:rPr>
          <w:rFonts w:asciiTheme="majorBidi" w:hAnsiTheme="majorBidi" w:cstheme="majorBidi" w:hint="cs"/>
          <w:b/>
          <w:bCs/>
          <w:sz w:val="32"/>
          <w:szCs w:val="32"/>
          <w:rtl/>
          <w:lang w:bidi="ar-EG"/>
        </w:rPr>
        <w:t>.</w:t>
      </w:r>
    </w:p>
    <w:p w:rsidR="00FD3421" w:rsidRPr="00FA64FB" w:rsidRDefault="00FD3421" w:rsidP="0001757A">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شيوخه:-</w:t>
      </w:r>
    </w:p>
    <w:p w:rsidR="00FD3421" w:rsidRPr="00FA64FB" w:rsidRDefault="00FD3421" w:rsidP="00BF53F3">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وفي مقدمتهم والده: محمد بن مصطفى العمادي، المتوفّى سنة 92</w:t>
      </w:r>
      <w:r w:rsidRPr="00FA64FB">
        <w:rPr>
          <w:rFonts w:asciiTheme="majorBidi" w:hAnsiTheme="majorBidi" w:cstheme="majorBidi"/>
          <w:b/>
          <w:bCs/>
          <w:sz w:val="32"/>
          <w:szCs w:val="32"/>
          <w:rtl/>
          <w:lang w:bidi="ar-EG"/>
        </w:rPr>
        <w:t>ھ</w:t>
      </w:r>
      <w:r w:rsidRPr="00FA64FB">
        <w:rPr>
          <w:rFonts w:asciiTheme="majorBidi" w:hAnsiTheme="majorBidi" w:cstheme="majorBidi" w:hint="cs"/>
          <w:b/>
          <w:bCs/>
          <w:sz w:val="32"/>
          <w:szCs w:val="32"/>
          <w:rtl/>
          <w:lang w:bidi="ar-EG"/>
        </w:rPr>
        <w:t>، ومن شيوخه ايضاً الذين أخذ عنهم العلم: عبد الرحمن بن علي الحنفي المعروف ب(ابن المؤيد) المتوفّى سنة 922</w:t>
      </w:r>
      <w:r w:rsidRPr="00FA64FB">
        <w:rPr>
          <w:rFonts w:asciiTheme="majorBidi" w:hAnsiTheme="majorBidi" w:cstheme="majorBidi"/>
          <w:b/>
          <w:bCs/>
          <w:sz w:val="32"/>
          <w:szCs w:val="32"/>
          <w:rtl/>
          <w:lang w:bidi="ar-EG"/>
        </w:rPr>
        <w:t>ھ</w:t>
      </w:r>
      <w:r w:rsidRPr="00FA64FB">
        <w:rPr>
          <w:rFonts w:asciiTheme="majorBidi" w:hAnsiTheme="majorBidi" w:cstheme="majorBidi" w:hint="cs"/>
          <w:b/>
          <w:bCs/>
          <w:sz w:val="32"/>
          <w:szCs w:val="32"/>
          <w:rtl/>
          <w:lang w:bidi="ar-EG"/>
        </w:rPr>
        <w:t>، وسيدي محمد بن محمد القرماني المتوفي سنة 923</w:t>
      </w:r>
      <w:r w:rsidRPr="00FA64FB">
        <w:rPr>
          <w:rFonts w:asciiTheme="majorBidi" w:hAnsiTheme="majorBidi" w:cstheme="majorBidi"/>
          <w:b/>
          <w:bCs/>
          <w:sz w:val="32"/>
          <w:szCs w:val="32"/>
          <w:rtl/>
          <w:lang w:bidi="ar-EG"/>
        </w:rPr>
        <w:t>ھ</w:t>
      </w:r>
      <w:r w:rsidRPr="00FA64FB">
        <w:rPr>
          <w:rFonts w:asciiTheme="majorBidi" w:hAnsiTheme="majorBidi" w:cstheme="majorBidi" w:hint="cs"/>
          <w:b/>
          <w:bCs/>
          <w:sz w:val="32"/>
          <w:szCs w:val="32"/>
          <w:rtl/>
          <w:lang w:bidi="ar-EG"/>
        </w:rPr>
        <w:t>، وآخرون</w:t>
      </w:r>
      <w:r w:rsidR="00BF53F3">
        <w:rPr>
          <w:rFonts w:asciiTheme="majorBidi" w:hAnsiTheme="majorBidi" w:cstheme="majorBidi" w:hint="cs"/>
          <w:b/>
          <w:bCs/>
          <w:sz w:val="32"/>
          <w:szCs w:val="32"/>
          <w:rtl/>
          <w:lang w:bidi="ar-EG"/>
        </w:rPr>
        <w:t>(4)</w:t>
      </w:r>
      <w:r w:rsidRPr="00FA64FB">
        <w:rPr>
          <w:rFonts w:asciiTheme="majorBidi" w:hAnsiTheme="majorBidi" w:cstheme="majorBidi" w:hint="cs"/>
          <w:b/>
          <w:bCs/>
          <w:sz w:val="32"/>
          <w:szCs w:val="32"/>
          <w:rtl/>
          <w:lang w:bidi="ar-EG"/>
        </w:rPr>
        <w:t>.</w:t>
      </w:r>
    </w:p>
    <w:p w:rsidR="00FD3421" w:rsidRPr="00FA64FB" w:rsidRDefault="00E10B79" w:rsidP="0001757A">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تلام</w:t>
      </w:r>
      <w:r w:rsidR="00FD3421" w:rsidRPr="00FA64FB">
        <w:rPr>
          <w:rFonts w:asciiTheme="majorBidi" w:hAnsiTheme="majorBidi" w:cstheme="majorBidi" w:hint="cs"/>
          <w:b/>
          <w:bCs/>
          <w:sz w:val="32"/>
          <w:szCs w:val="32"/>
          <w:rtl/>
          <w:lang w:bidi="ar-EG"/>
        </w:rPr>
        <w:t>ذته:-</w:t>
      </w:r>
    </w:p>
    <w:p w:rsidR="00FD3421" w:rsidRPr="00FA64FB" w:rsidRDefault="00FD3421"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وقد تتلمذ على يده عدد غير قليل من العلماء منهم:-</w:t>
      </w:r>
    </w:p>
    <w:p w:rsidR="0006298F" w:rsidRDefault="00FD3421" w:rsidP="005F24A7">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محمد بن عبد الوهاب بن عبد الكريم الحنفي المعروف ب(عبد الكريم زادة) وعبد الرحمن جمال الدين الحنفي، وحسن بن سنان، وحسن بن يوسف الحمداني، ومحيي الدين </w:t>
      </w:r>
      <w:r w:rsidR="00EB7888" w:rsidRPr="00FA64FB">
        <w:rPr>
          <w:rFonts w:asciiTheme="majorBidi" w:hAnsiTheme="majorBidi" w:cstheme="majorBidi" w:hint="cs"/>
          <w:b/>
          <w:bCs/>
          <w:sz w:val="32"/>
          <w:szCs w:val="32"/>
          <w:rtl/>
          <w:lang w:bidi="ar-EG"/>
        </w:rPr>
        <w:t>المعروف ب(بنكساري زادة) وهو صهر ابي السعود، ومحمد بن أحمد المعروف ب(ابن بزن)، وأعلى حسن، ومحمد بن الحسن الجنابي، وغيرهم</w:t>
      </w:r>
      <w:r w:rsidR="00BF53F3">
        <w:rPr>
          <w:rFonts w:asciiTheme="majorBidi" w:hAnsiTheme="majorBidi" w:cstheme="majorBidi" w:hint="cs"/>
          <w:b/>
          <w:bCs/>
          <w:sz w:val="32"/>
          <w:szCs w:val="32"/>
          <w:rtl/>
          <w:lang w:bidi="ar-EG"/>
        </w:rPr>
        <w:t>(5)</w:t>
      </w:r>
      <w:r w:rsidR="00EB7888" w:rsidRPr="00FA64FB">
        <w:rPr>
          <w:rFonts w:asciiTheme="majorBidi" w:hAnsiTheme="majorBidi" w:cstheme="majorBidi" w:hint="cs"/>
          <w:b/>
          <w:bCs/>
          <w:sz w:val="32"/>
          <w:szCs w:val="32"/>
          <w:rtl/>
          <w:lang w:bidi="ar-EG"/>
        </w:rPr>
        <w:t>.</w:t>
      </w:r>
    </w:p>
    <w:p w:rsidR="00FD53DB" w:rsidRDefault="00FD53DB" w:rsidP="00BF53F3">
      <w:pPr>
        <w:pStyle w:val="a3"/>
        <w:spacing w:line="360" w:lineRule="auto"/>
        <w:jc w:val="both"/>
        <w:rPr>
          <w:rFonts w:asciiTheme="majorBidi" w:hAnsiTheme="majorBidi" w:cstheme="majorBidi"/>
          <w:b/>
          <w:bCs/>
          <w:sz w:val="32"/>
          <w:szCs w:val="32"/>
          <w:rtl/>
          <w:lang w:bidi="ar-EG"/>
        </w:rPr>
      </w:pPr>
    </w:p>
    <w:p w:rsidR="0006298F" w:rsidRPr="00FA64FB" w:rsidRDefault="00DF4E76" w:rsidP="00BF53F3">
      <w:pPr>
        <w:pStyle w:val="a3"/>
        <w:spacing w:line="360" w:lineRule="auto"/>
        <w:jc w:val="both"/>
        <w:rPr>
          <w:rFonts w:asciiTheme="majorBidi" w:hAnsiTheme="majorBidi" w:cstheme="majorBidi"/>
          <w:b/>
          <w:bCs/>
          <w:sz w:val="32"/>
          <w:szCs w:val="32"/>
          <w:rtl/>
          <w:lang w:bidi="ar-EG"/>
        </w:rPr>
      </w:pPr>
      <w:r w:rsidRPr="00DF4E76">
        <w:rPr>
          <w:noProof/>
          <w:rtl/>
        </w:rPr>
        <w:pict>
          <v:shape id="_x0000_s1030" type="#_x0000_t32" style="position:absolute;left:0;text-align:left;margin-left:6.75pt;margin-top:34.6pt;width:420pt;height:.75pt;flip:x;z-index:251662336" o:connectortype="straight">
            <w10:wrap anchorx="page"/>
          </v:shape>
        </w:pict>
      </w:r>
    </w:p>
    <w:p w:rsidR="00E92D8A" w:rsidRPr="00FD53DB" w:rsidRDefault="00E92D8A" w:rsidP="00FD53DB">
      <w:pPr>
        <w:pStyle w:val="a8"/>
        <w:numPr>
          <w:ilvl w:val="0"/>
          <w:numId w:val="23"/>
        </w:numPr>
        <w:rPr>
          <w:sz w:val="28"/>
          <w:szCs w:val="28"/>
          <w:lang w:bidi="ar-EG"/>
        </w:rPr>
      </w:pPr>
      <w:r w:rsidRPr="00FD53DB">
        <w:rPr>
          <w:rFonts w:hint="cs"/>
          <w:sz w:val="28"/>
          <w:szCs w:val="28"/>
          <w:rtl/>
          <w:lang w:bidi="ar-EG"/>
        </w:rPr>
        <w:t>ينظر العقد المنظوم: 440، والكواكب السائرة: 3/35</w:t>
      </w:r>
    </w:p>
    <w:p w:rsidR="00E92D8A" w:rsidRPr="00FD53DB" w:rsidRDefault="00E92D8A" w:rsidP="00FD53DB">
      <w:pPr>
        <w:pStyle w:val="a8"/>
        <w:numPr>
          <w:ilvl w:val="0"/>
          <w:numId w:val="23"/>
        </w:numPr>
        <w:rPr>
          <w:sz w:val="28"/>
          <w:szCs w:val="28"/>
          <w:lang w:bidi="ar-EG"/>
        </w:rPr>
      </w:pPr>
      <w:r w:rsidRPr="00FD53DB">
        <w:rPr>
          <w:rFonts w:hint="cs"/>
          <w:sz w:val="28"/>
          <w:szCs w:val="28"/>
          <w:rtl/>
          <w:lang w:bidi="ar-EG"/>
        </w:rPr>
        <w:t>البدر الطالع: 1/261</w:t>
      </w:r>
    </w:p>
    <w:p w:rsidR="00E92D8A" w:rsidRPr="00FD53DB" w:rsidRDefault="00E92D8A" w:rsidP="00FD53DB">
      <w:pPr>
        <w:pStyle w:val="a8"/>
        <w:numPr>
          <w:ilvl w:val="0"/>
          <w:numId w:val="23"/>
        </w:numPr>
        <w:rPr>
          <w:sz w:val="28"/>
          <w:szCs w:val="28"/>
          <w:lang w:bidi="ar-EG"/>
        </w:rPr>
      </w:pPr>
      <w:r w:rsidRPr="00FD53DB">
        <w:rPr>
          <w:rFonts w:hint="cs"/>
          <w:sz w:val="28"/>
          <w:szCs w:val="28"/>
          <w:rtl/>
          <w:lang w:bidi="ar-EG"/>
        </w:rPr>
        <w:t>ينظر العقد المنظوم: 443، وتاريخ النور السافر: 239</w:t>
      </w:r>
    </w:p>
    <w:p w:rsidR="00E92D8A" w:rsidRPr="00FD53DB" w:rsidRDefault="00E92D8A" w:rsidP="00FD53DB">
      <w:pPr>
        <w:pStyle w:val="a8"/>
        <w:numPr>
          <w:ilvl w:val="0"/>
          <w:numId w:val="23"/>
        </w:numPr>
        <w:rPr>
          <w:sz w:val="28"/>
          <w:szCs w:val="28"/>
          <w:lang w:bidi="ar-EG"/>
        </w:rPr>
      </w:pPr>
      <w:r w:rsidRPr="00FD53DB">
        <w:rPr>
          <w:rFonts w:hint="cs"/>
          <w:sz w:val="28"/>
          <w:szCs w:val="28"/>
          <w:rtl/>
          <w:lang w:bidi="ar-EG"/>
        </w:rPr>
        <w:t>ينظر علل التعبير القرآني في تفسير ابي السعود رسالة ماجستير: 12</w:t>
      </w:r>
    </w:p>
    <w:p w:rsidR="00E92D8A" w:rsidRPr="00FD53DB" w:rsidRDefault="00E92D8A" w:rsidP="00FD53DB">
      <w:pPr>
        <w:pStyle w:val="a8"/>
        <w:numPr>
          <w:ilvl w:val="0"/>
          <w:numId w:val="23"/>
        </w:numPr>
        <w:rPr>
          <w:sz w:val="28"/>
          <w:szCs w:val="28"/>
          <w:rtl/>
          <w:lang w:bidi="ar-EG"/>
        </w:rPr>
      </w:pPr>
      <w:r w:rsidRPr="00FD53DB">
        <w:rPr>
          <w:rFonts w:hint="cs"/>
          <w:sz w:val="28"/>
          <w:szCs w:val="28"/>
          <w:rtl/>
          <w:lang w:bidi="ar-EG"/>
        </w:rPr>
        <w:t>ينظر الاعلام: 7/176، وشذرات الذهب: 8/379، 380، والشقائق النعمانية: 384، والكواكب السائرة: 3/55، 142، وابو السعود ومنهجه في التفسير رسالة ماجستير: 47</w:t>
      </w:r>
    </w:p>
    <w:p w:rsidR="00FD53DB" w:rsidRDefault="00FD53DB" w:rsidP="00FD53DB">
      <w:pPr>
        <w:pStyle w:val="a3"/>
        <w:spacing w:line="360" w:lineRule="auto"/>
        <w:jc w:val="both"/>
        <w:rPr>
          <w:rFonts w:asciiTheme="majorBidi" w:hAnsiTheme="majorBidi" w:cstheme="majorBidi"/>
          <w:b/>
          <w:bCs/>
          <w:sz w:val="32"/>
          <w:szCs w:val="32"/>
          <w:lang w:bidi="ar-EG"/>
        </w:rPr>
      </w:pPr>
    </w:p>
    <w:p w:rsidR="0006298F" w:rsidRPr="00FA64FB" w:rsidRDefault="0006298F" w:rsidP="0006298F">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آثاره العلمية ومؤلفاته:-</w:t>
      </w:r>
    </w:p>
    <w:p w:rsidR="0006298F" w:rsidRPr="00FA64FB" w:rsidRDefault="0006298F" w:rsidP="0006298F">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له مؤلفات كثيرة نذكر بعضاً منها:-</w:t>
      </w:r>
    </w:p>
    <w:p w:rsidR="0006298F" w:rsidRPr="00FA64FB" w:rsidRDefault="0006298F" w:rsidP="0006298F">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ففي التفسير إرشاد العقل السليم الى مزايا القرآن الكريم ويسمى (تفسير ابي السعود)</w:t>
      </w:r>
      <w:r w:rsidR="000C34B3">
        <w:rPr>
          <w:rFonts w:asciiTheme="majorBidi" w:hAnsiTheme="majorBidi" w:cstheme="majorBidi" w:hint="cs"/>
          <w:b/>
          <w:bCs/>
          <w:sz w:val="32"/>
          <w:szCs w:val="32"/>
          <w:rtl/>
          <w:lang w:bidi="ar-EG"/>
        </w:rPr>
        <w:t>.</w:t>
      </w:r>
    </w:p>
    <w:p w:rsidR="00EB7888" w:rsidRPr="00FA64FB" w:rsidRDefault="00EB7888" w:rsidP="000C34B3">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وفي الفقه واصوله موقف العقول في وقف المنقول، وغمرات المليح</w:t>
      </w:r>
      <w:r w:rsidR="000C34B3">
        <w:rPr>
          <w:rFonts w:asciiTheme="majorBidi" w:hAnsiTheme="majorBidi" w:cstheme="majorBidi" w:hint="cs"/>
          <w:b/>
          <w:bCs/>
          <w:sz w:val="32"/>
          <w:szCs w:val="32"/>
          <w:rtl/>
          <w:lang w:bidi="ar-EG"/>
        </w:rPr>
        <w:t>(1)</w:t>
      </w:r>
      <w:r w:rsidR="00CF0A29" w:rsidRPr="00FA64FB">
        <w:rPr>
          <w:rFonts w:asciiTheme="majorBidi" w:hAnsiTheme="majorBidi" w:cstheme="majorBidi" w:hint="cs"/>
          <w:b/>
          <w:bCs/>
          <w:sz w:val="32"/>
          <w:szCs w:val="32"/>
          <w:rtl/>
          <w:lang w:bidi="ar-EG"/>
        </w:rPr>
        <w:t>، وغيرهما</w:t>
      </w:r>
      <w:r w:rsidR="00F27158" w:rsidRPr="00FA64FB">
        <w:rPr>
          <w:rFonts w:asciiTheme="majorBidi" w:hAnsiTheme="majorBidi" w:cstheme="majorBidi" w:hint="cs"/>
          <w:b/>
          <w:bCs/>
          <w:sz w:val="32"/>
          <w:szCs w:val="32"/>
          <w:rtl/>
          <w:lang w:bidi="ar-EG"/>
        </w:rPr>
        <w:t>.</w:t>
      </w:r>
    </w:p>
    <w:p w:rsidR="00F27158" w:rsidRPr="00FA64FB" w:rsidRDefault="00F27158" w:rsidP="000C34B3">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وله ايضا مؤلفات في القضاء والقانون كقانون المعاملات وبضاعة القاضي في الصكو</w:t>
      </w:r>
      <w:r w:rsidR="000C34B3">
        <w:rPr>
          <w:rFonts w:asciiTheme="majorBidi" w:hAnsiTheme="majorBidi" w:cstheme="majorBidi" w:hint="cs"/>
          <w:b/>
          <w:bCs/>
          <w:sz w:val="32"/>
          <w:szCs w:val="32"/>
          <w:rtl/>
          <w:lang w:bidi="ar-EG"/>
        </w:rPr>
        <w:t>ك(2)</w:t>
      </w:r>
      <w:r w:rsidRPr="00FA64FB">
        <w:rPr>
          <w:rFonts w:asciiTheme="majorBidi" w:hAnsiTheme="majorBidi" w:cstheme="majorBidi" w:hint="cs"/>
          <w:b/>
          <w:bCs/>
          <w:sz w:val="32"/>
          <w:szCs w:val="32"/>
          <w:rtl/>
          <w:lang w:bidi="ar-EG"/>
        </w:rPr>
        <w:t xml:space="preserve">، ومن آثاره الادبية (القصيدة الميمية)، ومن مؤلفاته الاخرى:- </w:t>
      </w:r>
    </w:p>
    <w:p w:rsidR="00F27158" w:rsidRPr="00FA64FB" w:rsidRDefault="00F27158" w:rsidP="000C34B3">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تحفة الطلاب في المناظرة، ورسالة في الأدعية المأثورة، وقصة هاروت وماروت، وغلطات العوام</w:t>
      </w:r>
      <w:r w:rsidR="000C34B3">
        <w:rPr>
          <w:rFonts w:asciiTheme="majorBidi" w:hAnsiTheme="majorBidi" w:cstheme="majorBidi" w:hint="cs"/>
          <w:b/>
          <w:bCs/>
          <w:sz w:val="32"/>
          <w:szCs w:val="32"/>
          <w:rtl/>
          <w:lang w:bidi="ar-EG"/>
        </w:rPr>
        <w:t>(3)</w:t>
      </w:r>
      <w:r w:rsidRPr="00FA64FB">
        <w:rPr>
          <w:rFonts w:asciiTheme="majorBidi" w:hAnsiTheme="majorBidi" w:cstheme="majorBidi" w:hint="cs"/>
          <w:b/>
          <w:bCs/>
          <w:sz w:val="32"/>
          <w:szCs w:val="32"/>
          <w:rtl/>
          <w:lang w:bidi="ar-EG"/>
        </w:rPr>
        <w:t>.</w:t>
      </w:r>
    </w:p>
    <w:p w:rsidR="00F27158" w:rsidRPr="00FA64FB" w:rsidRDefault="0004318A" w:rsidP="0001757A">
      <w:pPr>
        <w:pStyle w:val="a3"/>
        <w:numPr>
          <w:ilvl w:val="0"/>
          <w:numId w:val="1"/>
        </w:numPr>
        <w:spacing w:line="360" w:lineRule="auto"/>
        <w:jc w:val="both"/>
        <w:rPr>
          <w:rFonts w:asciiTheme="majorBidi" w:hAnsiTheme="majorBidi" w:cstheme="majorBidi"/>
          <w:b/>
          <w:bCs/>
          <w:sz w:val="32"/>
          <w:szCs w:val="32"/>
          <w:lang w:bidi="ar-EG"/>
        </w:rPr>
      </w:pPr>
      <w:r w:rsidRPr="00FA64FB">
        <w:rPr>
          <w:rFonts w:asciiTheme="majorBidi" w:hAnsiTheme="majorBidi" w:cstheme="majorBidi" w:hint="cs"/>
          <w:b/>
          <w:bCs/>
          <w:sz w:val="32"/>
          <w:szCs w:val="32"/>
          <w:rtl/>
          <w:lang w:bidi="ar-EG"/>
        </w:rPr>
        <w:t>وفاته:-</w:t>
      </w:r>
    </w:p>
    <w:p w:rsidR="0074274D" w:rsidRDefault="0004318A" w:rsidP="005F24A7">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توفي العلامة أبو السعود رحمه تعالى "مفتياً بالقسطنطينية في الثلث الأخير من ليلة الأحد، خامس جمادى الاولى سنة 982</w:t>
      </w:r>
      <w:r w:rsidRPr="00FA64FB">
        <w:rPr>
          <w:rFonts w:asciiTheme="majorBidi" w:hAnsiTheme="majorBidi" w:cstheme="majorBidi"/>
          <w:b/>
          <w:bCs/>
          <w:sz w:val="32"/>
          <w:szCs w:val="32"/>
          <w:rtl/>
          <w:lang w:bidi="ar-EG"/>
        </w:rPr>
        <w:t>ھ</w:t>
      </w:r>
      <w:r w:rsidRPr="00FA64FB">
        <w:rPr>
          <w:rFonts w:asciiTheme="majorBidi" w:hAnsiTheme="majorBidi" w:cstheme="majorBidi" w:hint="cs"/>
          <w:b/>
          <w:bCs/>
          <w:sz w:val="32"/>
          <w:szCs w:val="32"/>
          <w:rtl/>
          <w:lang w:bidi="ar-EG"/>
        </w:rPr>
        <w:t>"</w:t>
      </w:r>
      <w:r w:rsidR="002A243C">
        <w:rPr>
          <w:rFonts w:asciiTheme="majorBidi" w:hAnsiTheme="majorBidi" w:cstheme="majorBidi" w:hint="cs"/>
          <w:b/>
          <w:bCs/>
          <w:sz w:val="32"/>
          <w:szCs w:val="32"/>
          <w:rtl/>
          <w:lang w:bidi="ar-EG"/>
        </w:rPr>
        <w:t>(4)</w:t>
      </w:r>
      <w:r w:rsidRPr="00FA64FB">
        <w:rPr>
          <w:rFonts w:asciiTheme="majorBidi" w:hAnsiTheme="majorBidi" w:cstheme="majorBidi" w:hint="cs"/>
          <w:b/>
          <w:bCs/>
          <w:sz w:val="32"/>
          <w:szCs w:val="32"/>
          <w:rtl/>
          <w:lang w:bidi="ar-EG"/>
        </w:rPr>
        <w:t xml:space="preserve">، وهو الراجح بين تعدد الاقوال في وفاته فمنهم </w:t>
      </w:r>
      <w:r w:rsidR="002D6EB8">
        <w:rPr>
          <w:rFonts w:asciiTheme="majorBidi" w:hAnsiTheme="majorBidi" w:cstheme="majorBidi" w:hint="cs"/>
          <w:b/>
          <w:bCs/>
          <w:sz w:val="32"/>
          <w:szCs w:val="32"/>
          <w:rtl/>
          <w:lang w:bidi="ar-EG"/>
        </w:rPr>
        <w:t>من قال إ</w:t>
      </w:r>
      <w:r w:rsidRPr="00FA64FB">
        <w:rPr>
          <w:rFonts w:asciiTheme="majorBidi" w:hAnsiTheme="majorBidi" w:cstheme="majorBidi" w:hint="cs"/>
          <w:b/>
          <w:bCs/>
          <w:sz w:val="32"/>
          <w:szCs w:val="32"/>
          <w:rtl/>
          <w:lang w:bidi="ar-EG"/>
        </w:rPr>
        <w:t>نها سنة (952)</w:t>
      </w:r>
      <w:r w:rsidR="002A243C">
        <w:rPr>
          <w:rFonts w:asciiTheme="majorBidi" w:hAnsiTheme="majorBidi" w:cstheme="majorBidi" w:hint="cs"/>
          <w:b/>
          <w:bCs/>
          <w:sz w:val="32"/>
          <w:szCs w:val="32"/>
          <w:rtl/>
          <w:lang w:bidi="ar-EG"/>
        </w:rPr>
        <w:t>(5)</w:t>
      </w:r>
      <w:r w:rsidRPr="00FA64FB">
        <w:rPr>
          <w:rFonts w:asciiTheme="majorBidi" w:hAnsiTheme="majorBidi" w:cstheme="majorBidi" w:hint="cs"/>
          <w:b/>
          <w:bCs/>
          <w:sz w:val="32"/>
          <w:szCs w:val="32"/>
          <w:rtl/>
          <w:lang w:bidi="ar-EG"/>
        </w:rPr>
        <w:t xml:space="preserve"> وثبت توهمه وقيل انها (983) وثبت وهم الناسخ في نقلها</w:t>
      </w:r>
      <w:r w:rsidR="002A243C">
        <w:rPr>
          <w:rFonts w:asciiTheme="majorBidi" w:hAnsiTheme="majorBidi" w:cstheme="majorBidi" w:hint="cs"/>
          <w:b/>
          <w:bCs/>
          <w:sz w:val="32"/>
          <w:szCs w:val="32"/>
          <w:rtl/>
          <w:lang w:bidi="ar-EG"/>
        </w:rPr>
        <w:t>(6)</w:t>
      </w:r>
      <w:r w:rsidR="0074274D">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xml:space="preserve"> </w:t>
      </w:r>
    </w:p>
    <w:p w:rsidR="00FD53DB" w:rsidRDefault="00FD53DB" w:rsidP="0074274D">
      <w:pPr>
        <w:pStyle w:val="a3"/>
        <w:spacing w:line="360" w:lineRule="auto"/>
        <w:jc w:val="both"/>
        <w:rPr>
          <w:rFonts w:asciiTheme="majorBidi" w:hAnsiTheme="majorBidi" w:cstheme="majorBidi"/>
          <w:b/>
          <w:bCs/>
          <w:sz w:val="32"/>
          <w:szCs w:val="32"/>
          <w:rtl/>
          <w:lang w:bidi="ar-EG"/>
        </w:rPr>
      </w:pPr>
    </w:p>
    <w:p w:rsidR="002A243C" w:rsidRDefault="00DF4E76" w:rsidP="0074274D">
      <w:pPr>
        <w:pStyle w:val="a3"/>
        <w:spacing w:line="360" w:lineRule="auto"/>
        <w:jc w:val="both"/>
        <w:rPr>
          <w:rFonts w:asciiTheme="majorBidi" w:hAnsiTheme="majorBidi" w:cstheme="majorBidi"/>
          <w:b/>
          <w:bCs/>
          <w:sz w:val="32"/>
          <w:szCs w:val="32"/>
          <w:rtl/>
          <w:lang w:bidi="ar-EG"/>
        </w:rPr>
      </w:pPr>
      <w:r>
        <w:rPr>
          <w:rFonts w:asciiTheme="majorBidi" w:hAnsiTheme="majorBidi" w:cstheme="majorBidi"/>
          <w:b/>
          <w:bCs/>
          <w:noProof/>
          <w:sz w:val="32"/>
          <w:szCs w:val="32"/>
          <w:rtl/>
        </w:rPr>
        <w:pict>
          <v:shape id="_x0000_s1031" type="#_x0000_t32" style="position:absolute;left:0;text-align:left;margin-left:6.75pt;margin-top:29.6pt;width:422.25pt;height:0;flip:x;z-index:251663360" o:connectortype="straight">
            <w10:wrap anchorx="page"/>
          </v:shape>
        </w:pict>
      </w:r>
    </w:p>
    <w:p w:rsidR="002A243C" w:rsidRPr="00872228" w:rsidRDefault="006F4285" w:rsidP="00872228">
      <w:pPr>
        <w:pStyle w:val="a8"/>
        <w:numPr>
          <w:ilvl w:val="0"/>
          <w:numId w:val="22"/>
        </w:numPr>
        <w:rPr>
          <w:sz w:val="28"/>
          <w:szCs w:val="28"/>
          <w:lang w:bidi="ar-EG"/>
        </w:rPr>
      </w:pPr>
      <w:r w:rsidRPr="00872228">
        <w:rPr>
          <w:rFonts w:hint="cs"/>
          <w:sz w:val="28"/>
          <w:szCs w:val="28"/>
          <w:rtl/>
          <w:lang w:bidi="ar-EG"/>
        </w:rPr>
        <w:t>ينظر هدية العارفين: 2/254</w:t>
      </w:r>
    </w:p>
    <w:p w:rsidR="006F4285" w:rsidRPr="00872228" w:rsidRDefault="006F4285" w:rsidP="00872228">
      <w:pPr>
        <w:pStyle w:val="a8"/>
        <w:numPr>
          <w:ilvl w:val="0"/>
          <w:numId w:val="22"/>
        </w:numPr>
        <w:rPr>
          <w:sz w:val="28"/>
          <w:szCs w:val="28"/>
          <w:lang w:bidi="ar-EG"/>
        </w:rPr>
      </w:pPr>
      <w:r w:rsidRPr="00872228">
        <w:rPr>
          <w:rFonts w:hint="cs"/>
          <w:sz w:val="28"/>
          <w:szCs w:val="28"/>
          <w:rtl/>
          <w:lang w:bidi="ar-EG"/>
        </w:rPr>
        <w:t>ينظر علل التعبير القرآني في تفسير</w:t>
      </w:r>
      <w:r w:rsidR="00CE5557" w:rsidRPr="00872228">
        <w:rPr>
          <w:rFonts w:hint="cs"/>
          <w:sz w:val="28"/>
          <w:szCs w:val="28"/>
          <w:rtl/>
          <w:lang w:bidi="ar-EG"/>
        </w:rPr>
        <w:t>ابي السعود رسالة ماجستير: 16</w:t>
      </w:r>
    </w:p>
    <w:p w:rsidR="00CE5557" w:rsidRPr="00872228" w:rsidRDefault="00CE5557" w:rsidP="00872228">
      <w:pPr>
        <w:pStyle w:val="a8"/>
        <w:numPr>
          <w:ilvl w:val="0"/>
          <w:numId w:val="22"/>
        </w:numPr>
        <w:rPr>
          <w:sz w:val="28"/>
          <w:szCs w:val="28"/>
          <w:lang w:bidi="ar-EG"/>
        </w:rPr>
      </w:pPr>
      <w:r w:rsidRPr="00872228">
        <w:rPr>
          <w:rFonts w:hint="cs"/>
          <w:sz w:val="28"/>
          <w:szCs w:val="28"/>
          <w:rtl/>
          <w:lang w:bidi="ar-EG"/>
        </w:rPr>
        <w:t>ينظر الاعلام: 7/288، ودائرة المعارف: 4/342، ومعجم المؤلفين: 11/304، وهدية العارفين: 2/254</w:t>
      </w:r>
    </w:p>
    <w:p w:rsidR="00CE5557" w:rsidRPr="00872228" w:rsidRDefault="002C3D7A" w:rsidP="00872228">
      <w:pPr>
        <w:pStyle w:val="a8"/>
        <w:numPr>
          <w:ilvl w:val="0"/>
          <w:numId w:val="22"/>
        </w:numPr>
        <w:rPr>
          <w:sz w:val="28"/>
          <w:szCs w:val="28"/>
          <w:lang w:bidi="ar-EG"/>
        </w:rPr>
      </w:pPr>
      <w:r w:rsidRPr="00872228">
        <w:rPr>
          <w:rFonts w:hint="cs"/>
          <w:sz w:val="28"/>
          <w:szCs w:val="28"/>
          <w:rtl/>
          <w:lang w:bidi="ar-EG"/>
        </w:rPr>
        <w:t>العقد المنظوم: 443، وينظر الكواكب السائرة: 3/36، وكشف الظنون: 1/67</w:t>
      </w:r>
    </w:p>
    <w:p w:rsidR="002C3D7A" w:rsidRPr="00872228" w:rsidRDefault="002C3D7A" w:rsidP="00872228">
      <w:pPr>
        <w:pStyle w:val="a8"/>
        <w:numPr>
          <w:ilvl w:val="0"/>
          <w:numId w:val="22"/>
        </w:numPr>
        <w:rPr>
          <w:sz w:val="28"/>
          <w:szCs w:val="28"/>
          <w:lang w:bidi="ar-EG"/>
        </w:rPr>
      </w:pPr>
      <w:r w:rsidRPr="00872228">
        <w:rPr>
          <w:rFonts w:hint="cs"/>
          <w:sz w:val="28"/>
          <w:szCs w:val="28"/>
          <w:rtl/>
          <w:lang w:bidi="ar-EG"/>
        </w:rPr>
        <w:t>ينظر تاريخ النور السافر: 239</w:t>
      </w:r>
    </w:p>
    <w:p w:rsidR="002C3D7A" w:rsidRPr="00872228" w:rsidRDefault="002C3D7A" w:rsidP="00872228">
      <w:pPr>
        <w:pStyle w:val="a8"/>
        <w:numPr>
          <w:ilvl w:val="0"/>
          <w:numId w:val="22"/>
        </w:numPr>
        <w:rPr>
          <w:sz w:val="28"/>
          <w:szCs w:val="28"/>
          <w:lang w:bidi="ar-EG"/>
        </w:rPr>
      </w:pPr>
      <w:r w:rsidRPr="00872228">
        <w:rPr>
          <w:rFonts w:hint="cs"/>
          <w:sz w:val="28"/>
          <w:szCs w:val="28"/>
          <w:rtl/>
          <w:lang w:bidi="ar-EG"/>
        </w:rPr>
        <w:t>ينظر كشف الظنون: 1/65، 247، 298، 498، 665</w:t>
      </w:r>
    </w:p>
    <w:p w:rsidR="00872228" w:rsidRDefault="00872228" w:rsidP="00F34A8D">
      <w:pPr>
        <w:pStyle w:val="a3"/>
        <w:spacing w:line="360" w:lineRule="auto"/>
        <w:jc w:val="both"/>
        <w:rPr>
          <w:rFonts w:asciiTheme="majorBidi" w:hAnsiTheme="majorBidi" w:cstheme="majorBidi"/>
          <w:b/>
          <w:bCs/>
          <w:sz w:val="32"/>
          <w:szCs w:val="32"/>
          <w:rtl/>
          <w:lang w:bidi="ar-EG"/>
        </w:rPr>
      </w:pPr>
    </w:p>
    <w:p w:rsidR="0074274D" w:rsidRDefault="002D6EB8" w:rsidP="00F34A8D">
      <w:pPr>
        <w:pStyle w:val="a3"/>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lastRenderedPageBreak/>
        <w:t>وقيل إ</w:t>
      </w:r>
      <w:r w:rsidR="0074274D" w:rsidRPr="00FA64FB">
        <w:rPr>
          <w:rFonts w:asciiTheme="majorBidi" w:hAnsiTheme="majorBidi" w:cstheme="majorBidi" w:hint="cs"/>
          <w:b/>
          <w:bCs/>
          <w:sz w:val="32"/>
          <w:szCs w:val="32"/>
          <w:rtl/>
          <w:lang w:bidi="ar-EG"/>
        </w:rPr>
        <w:t>نه توفي سنة 973</w:t>
      </w:r>
      <w:r w:rsidR="0074274D" w:rsidRPr="00FA64FB">
        <w:rPr>
          <w:rFonts w:asciiTheme="majorBidi" w:hAnsiTheme="majorBidi" w:cstheme="majorBidi"/>
          <w:b/>
          <w:bCs/>
          <w:sz w:val="32"/>
          <w:szCs w:val="32"/>
          <w:rtl/>
          <w:lang w:bidi="ar-EG"/>
        </w:rPr>
        <w:t>ھ</w:t>
      </w:r>
      <w:r w:rsidR="0074274D">
        <w:rPr>
          <w:rFonts w:asciiTheme="majorBidi" w:hAnsiTheme="majorBidi" w:cstheme="majorBidi" w:hint="cs"/>
          <w:b/>
          <w:bCs/>
          <w:sz w:val="32"/>
          <w:szCs w:val="32"/>
          <w:rtl/>
          <w:lang w:bidi="ar-EG"/>
        </w:rPr>
        <w:t>(</w:t>
      </w:r>
      <w:r w:rsidR="00F34A8D">
        <w:rPr>
          <w:rFonts w:asciiTheme="majorBidi" w:hAnsiTheme="majorBidi" w:cstheme="majorBidi" w:hint="cs"/>
          <w:b/>
          <w:bCs/>
          <w:sz w:val="32"/>
          <w:szCs w:val="32"/>
          <w:rtl/>
          <w:lang w:bidi="ar-EG"/>
        </w:rPr>
        <w:t>1</w:t>
      </w:r>
      <w:r w:rsidR="0074274D">
        <w:rPr>
          <w:rFonts w:asciiTheme="majorBidi" w:hAnsiTheme="majorBidi" w:cstheme="majorBidi" w:hint="cs"/>
          <w:b/>
          <w:bCs/>
          <w:sz w:val="32"/>
          <w:szCs w:val="32"/>
          <w:rtl/>
          <w:lang w:bidi="ar-EG"/>
        </w:rPr>
        <w:t>)</w:t>
      </w:r>
      <w:r w:rsidR="0074274D" w:rsidRPr="00FA64FB">
        <w:rPr>
          <w:rFonts w:asciiTheme="majorBidi" w:hAnsiTheme="majorBidi" w:cstheme="majorBidi" w:hint="cs"/>
          <w:b/>
          <w:bCs/>
          <w:sz w:val="32"/>
          <w:szCs w:val="32"/>
          <w:rtl/>
          <w:lang w:bidi="ar-EG"/>
        </w:rPr>
        <w:t>، يضاف الى ذلك ان بعض طبعات الكتاب مكتوب عليها انه توفي 952</w:t>
      </w:r>
      <w:r w:rsidR="0074274D" w:rsidRPr="00FA64FB">
        <w:rPr>
          <w:rFonts w:asciiTheme="majorBidi" w:hAnsiTheme="majorBidi" w:cstheme="majorBidi"/>
          <w:b/>
          <w:bCs/>
          <w:sz w:val="32"/>
          <w:szCs w:val="32"/>
          <w:rtl/>
          <w:lang w:bidi="ar-EG"/>
        </w:rPr>
        <w:t>ھ</w:t>
      </w:r>
      <w:r w:rsidR="0074274D" w:rsidRPr="00FA64FB">
        <w:rPr>
          <w:rFonts w:asciiTheme="majorBidi" w:hAnsiTheme="majorBidi" w:cstheme="majorBidi" w:hint="cs"/>
          <w:b/>
          <w:bCs/>
          <w:sz w:val="32"/>
          <w:szCs w:val="32"/>
          <w:rtl/>
          <w:lang w:bidi="ar-EG"/>
        </w:rPr>
        <w:t xml:space="preserve"> واخرى 951</w:t>
      </w:r>
      <w:r w:rsidR="0074274D" w:rsidRPr="00FA64FB">
        <w:rPr>
          <w:rFonts w:asciiTheme="majorBidi" w:hAnsiTheme="majorBidi" w:cstheme="majorBidi"/>
          <w:b/>
          <w:bCs/>
          <w:sz w:val="32"/>
          <w:szCs w:val="32"/>
          <w:rtl/>
          <w:lang w:bidi="ar-EG"/>
        </w:rPr>
        <w:t>ھ</w:t>
      </w:r>
      <w:r w:rsidR="0074274D">
        <w:rPr>
          <w:rFonts w:asciiTheme="majorBidi" w:hAnsiTheme="majorBidi" w:cstheme="majorBidi" w:hint="cs"/>
          <w:b/>
          <w:bCs/>
          <w:sz w:val="32"/>
          <w:szCs w:val="32"/>
          <w:rtl/>
          <w:lang w:bidi="ar-EG"/>
        </w:rPr>
        <w:t>(</w:t>
      </w:r>
      <w:r w:rsidR="00F34A8D">
        <w:rPr>
          <w:rFonts w:asciiTheme="majorBidi" w:hAnsiTheme="majorBidi" w:cstheme="majorBidi" w:hint="cs"/>
          <w:b/>
          <w:bCs/>
          <w:sz w:val="32"/>
          <w:szCs w:val="32"/>
          <w:rtl/>
          <w:lang w:bidi="ar-EG"/>
        </w:rPr>
        <w:t>2</w:t>
      </w:r>
      <w:r w:rsidR="0074274D">
        <w:rPr>
          <w:rFonts w:asciiTheme="majorBidi" w:hAnsiTheme="majorBidi" w:cstheme="majorBidi" w:hint="cs"/>
          <w:b/>
          <w:bCs/>
          <w:sz w:val="32"/>
          <w:szCs w:val="32"/>
          <w:rtl/>
          <w:lang w:bidi="ar-EG"/>
        </w:rPr>
        <w:t>)</w:t>
      </w:r>
      <w:r w:rsidR="0074274D" w:rsidRPr="00FA64FB">
        <w:rPr>
          <w:rFonts w:asciiTheme="majorBidi" w:hAnsiTheme="majorBidi" w:cstheme="majorBidi" w:hint="cs"/>
          <w:b/>
          <w:bCs/>
          <w:sz w:val="32"/>
          <w:szCs w:val="32"/>
          <w:rtl/>
          <w:lang w:bidi="ar-EG"/>
        </w:rPr>
        <w:t>.</w:t>
      </w:r>
    </w:p>
    <w:p w:rsidR="00382648" w:rsidRPr="00FA64FB" w:rsidRDefault="00382648"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ولقد رثاه أحد أصحابه بقصيدة طويلة مطلعها:</w:t>
      </w:r>
    </w:p>
    <w:p w:rsidR="00382648" w:rsidRPr="00FA64FB" w:rsidRDefault="00382648"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     "هيهات للأفلاك يأتي مثله                ولو انها دارت مدى الأحقاب</w:t>
      </w:r>
    </w:p>
    <w:p w:rsidR="00382648" w:rsidRPr="00FA64FB" w:rsidRDefault="00382648"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       يرجى له عند الإله بطول ما            خدم الورى زلفى وحسن مآب</w:t>
      </w:r>
    </w:p>
    <w:p w:rsidR="00382648" w:rsidRPr="00FA64FB" w:rsidRDefault="00382648" w:rsidP="00F34A8D">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       يارب روّح روحه بسعادة                   وكرامة في جنة وشراب"</w:t>
      </w:r>
      <w:r w:rsidR="00F34A8D">
        <w:rPr>
          <w:rFonts w:asciiTheme="majorBidi" w:hAnsiTheme="majorBidi" w:cstheme="majorBidi" w:hint="cs"/>
          <w:b/>
          <w:bCs/>
          <w:sz w:val="32"/>
          <w:szCs w:val="32"/>
          <w:rtl/>
          <w:lang w:bidi="ar-EG"/>
        </w:rPr>
        <w:t>(3)</w:t>
      </w:r>
    </w:p>
    <w:p w:rsidR="00382648" w:rsidRPr="00FA64FB" w:rsidRDefault="00382648" w:rsidP="0001757A">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 xml:space="preserve">وقيل إنه أنشد قبيل موته بساعة هذين البيتين: </w:t>
      </w:r>
    </w:p>
    <w:p w:rsidR="00382648" w:rsidRPr="00960387" w:rsidRDefault="00382648" w:rsidP="0001757A">
      <w:pPr>
        <w:spacing w:line="360" w:lineRule="auto"/>
        <w:jc w:val="both"/>
        <w:rPr>
          <w:rFonts w:asciiTheme="majorBidi" w:hAnsiTheme="majorBidi" w:cstheme="majorBidi"/>
          <w:b/>
          <w:bCs/>
          <w:sz w:val="32"/>
          <w:szCs w:val="32"/>
          <w:rtl/>
          <w:lang w:bidi="ar-EG"/>
        </w:rPr>
      </w:pPr>
      <w:r w:rsidRPr="00960387">
        <w:rPr>
          <w:rFonts w:asciiTheme="majorBidi" w:hAnsiTheme="majorBidi" w:cstheme="majorBidi" w:hint="cs"/>
          <w:b/>
          <w:bCs/>
          <w:sz w:val="32"/>
          <w:szCs w:val="32"/>
          <w:rtl/>
          <w:lang w:bidi="ar-EG"/>
        </w:rPr>
        <w:t xml:space="preserve"> "ألم تر أن الدهر يوم وليلة             يكران من سبت جديد إلى سبت</w:t>
      </w:r>
    </w:p>
    <w:p w:rsidR="00382648" w:rsidRPr="00960387" w:rsidRDefault="00382648" w:rsidP="00F34A8D">
      <w:pPr>
        <w:spacing w:line="360" w:lineRule="auto"/>
        <w:jc w:val="both"/>
        <w:rPr>
          <w:rFonts w:asciiTheme="majorBidi" w:hAnsiTheme="majorBidi" w:cstheme="majorBidi"/>
          <w:b/>
          <w:bCs/>
          <w:sz w:val="32"/>
          <w:szCs w:val="32"/>
          <w:rtl/>
          <w:lang w:bidi="ar-EG"/>
        </w:rPr>
      </w:pPr>
      <w:r w:rsidRPr="00960387">
        <w:rPr>
          <w:rFonts w:asciiTheme="majorBidi" w:hAnsiTheme="majorBidi" w:cstheme="majorBidi" w:hint="cs"/>
          <w:b/>
          <w:bCs/>
          <w:sz w:val="32"/>
          <w:szCs w:val="32"/>
          <w:rtl/>
          <w:lang w:bidi="ar-EG"/>
        </w:rPr>
        <w:t xml:space="preserve"> فقل لجديد الثوب: لابد من بلى       وقل لاجتماع الشمل: لابد من شتى"</w:t>
      </w:r>
      <w:r w:rsidR="00F34A8D" w:rsidRPr="00960387">
        <w:rPr>
          <w:rFonts w:asciiTheme="majorBidi" w:hAnsiTheme="majorBidi" w:cstheme="majorBidi" w:hint="cs"/>
          <w:b/>
          <w:bCs/>
          <w:sz w:val="32"/>
          <w:szCs w:val="32"/>
          <w:rtl/>
          <w:lang w:bidi="ar-EG"/>
        </w:rPr>
        <w:t>(4)</w:t>
      </w:r>
    </w:p>
    <w:p w:rsidR="00382648" w:rsidRDefault="00382648" w:rsidP="00F34A8D">
      <w:pPr>
        <w:pStyle w:val="a3"/>
        <w:spacing w:line="360" w:lineRule="auto"/>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وذكر أنه قد "أُتي نعيه إلى الحرم ونودي بالصلاة عليه من أعلى زمزم، وصلى عليه صلاة الغائب، ورثاه جماعة من أهل مكة"</w:t>
      </w:r>
      <w:r w:rsidR="00F34A8D">
        <w:rPr>
          <w:rFonts w:asciiTheme="majorBidi" w:hAnsiTheme="majorBidi" w:cstheme="majorBidi" w:hint="cs"/>
          <w:b/>
          <w:bCs/>
          <w:sz w:val="32"/>
          <w:szCs w:val="32"/>
          <w:rtl/>
          <w:lang w:bidi="ar-EG"/>
        </w:rPr>
        <w:t>(5)</w:t>
      </w:r>
      <w:r w:rsidRPr="00FA64FB">
        <w:rPr>
          <w:rFonts w:asciiTheme="majorBidi" w:hAnsiTheme="majorBidi" w:cstheme="majorBidi" w:hint="cs"/>
          <w:b/>
          <w:bCs/>
          <w:sz w:val="32"/>
          <w:szCs w:val="32"/>
          <w:rtl/>
          <w:lang w:bidi="ar-EG"/>
        </w:rPr>
        <w:t>، وهذا يدل على فضله ومكانته رحمه الله تعالى.</w:t>
      </w:r>
    </w:p>
    <w:p w:rsidR="002B09CF" w:rsidRPr="00A9725A" w:rsidRDefault="002B09CF" w:rsidP="00A9725A">
      <w:pPr>
        <w:pStyle w:val="a3"/>
        <w:numPr>
          <w:ilvl w:val="0"/>
          <w:numId w:val="1"/>
        </w:numPr>
        <w:spacing w:line="360" w:lineRule="auto"/>
        <w:jc w:val="both"/>
        <w:rPr>
          <w:rFonts w:asciiTheme="majorBidi" w:hAnsiTheme="majorBidi" w:cstheme="majorBidi"/>
          <w:b/>
          <w:bCs/>
          <w:sz w:val="32"/>
          <w:szCs w:val="32"/>
          <w:rtl/>
          <w:lang w:bidi="ar-EG"/>
        </w:rPr>
      </w:pPr>
      <w:r w:rsidRPr="00A9725A">
        <w:rPr>
          <w:rFonts w:asciiTheme="majorBidi" w:hAnsiTheme="majorBidi" w:cstheme="majorBidi" w:hint="cs"/>
          <w:b/>
          <w:bCs/>
          <w:sz w:val="32"/>
          <w:szCs w:val="32"/>
          <w:rtl/>
          <w:lang w:bidi="ar-EG"/>
        </w:rPr>
        <w:t>اسلوب الكتاب:-</w:t>
      </w:r>
    </w:p>
    <w:p w:rsidR="00D10979" w:rsidRDefault="002B09CF" w:rsidP="00D10979">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ارشاد العقل السليم لابي السعود كشف فيه عن أسرار البلاغة القرآنية، وهو يذكر أنه قرأ</w:t>
      </w:r>
      <w:r w:rsidR="00397E85" w:rsidRPr="00FA64FB">
        <w:rPr>
          <w:rFonts w:asciiTheme="majorBidi" w:hAnsiTheme="majorBidi" w:cstheme="majorBidi" w:hint="cs"/>
          <w:b/>
          <w:bCs/>
          <w:sz w:val="32"/>
          <w:szCs w:val="32"/>
          <w:rtl/>
          <w:lang w:bidi="ar-EG"/>
        </w:rPr>
        <w:t xml:space="preserve"> تفسير الكشاف والبيضاوي قبل الشروع في تفسيره، وهو يهتم بإبداء المعاني الدقيقة التي تحملها التراكيب القرآنية وهذا يدل على معرفته بدقائق اللغة </w:t>
      </w:r>
    </w:p>
    <w:p w:rsidR="00872228" w:rsidRDefault="00DF4E76" w:rsidP="00D10979">
      <w:pPr>
        <w:spacing w:line="360" w:lineRule="auto"/>
        <w:ind w:firstLine="651"/>
        <w:jc w:val="both"/>
        <w:rPr>
          <w:rFonts w:asciiTheme="majorBidi" w:hAnsiTheme="majorBidi" w:cstheme="majorBidi"/>
          <w:b/>
          <w:bCs/>
          <w:sz w:val="32"/>
          <w:szCs w:val="32"/>
          <w:rtl/>
          <w:lang w:bidi="ar-EG"/>
        </w:rPr>
      </w:pPr>
      <w:r>
        <w:rPr>
          <w:rFonts w:asciiTheme="majorBidi" w:hAnsiTheme="majorBidi" w:cstheme="majorBidi"/>
          <w:b/>
          <w:bCs/>
          <w:noProof/>
          <w:sz w:val="32"/>
          <w:szCs w:val="32"/>
          <w:rtl/>
        </w:rPr>
        <w:pict>
          <v:shape id="_x0000_s1032" type="#_x0000_t32" style="position:absolute;left:0;text-align:left;margin-left:9.75pt;margin-top:29.7pt;width:414.75pt;height:.75pt;flip:x y;z-index:251664384" o:connectortype="straight">
            <w10:wrap anchorx="page"/>
          </v:shape>
        </w:pict>
      </w:r>
    </w:p>
    <w:p w:rsidR="008F03A4" w:rsidRPr="00872228" w:rsidRDefault="002357DD" w:rsidP="00872228">
      <w:pPr>
        <w:pStyle w:val="a8"/>
        <w:numPr>
          <w:ilvl w:val="0"/>
          <w:numId w:val="21"/>
        </w:numPr>
        <w:rPr>
          <w:sz w:val="28"/>
          <w:szCs w:val="28"/>
          <w:lang w:bidi="ar-EG"/>
        </w:rPr>
      </w:pPr>
      <w:r w:rsidRPr="00872228">
        <w:rPr>
          <w:rFonts w:hint="cs"/>
          <w:sz w:val="28"/>
          <w:szCs w:val="28"/>
          <w:rtl/>
          <w:lang w:bidi="ar-EG"/>
        </w:rPr>
        <w:t>ينظر دلالة السياق منهج مأمون في تفسير القرآن: 42</w:t>
      </w:r>
    </w:p>
    <w:p w:rsidR="002357DD" w:rsidRPr="00872228" w:rsidRDefault="002357DD" w:rsidP="00872228">
      <w:pPr>
        <w:pStyle w:val="a8"/>
        <w:numPr>
          <w:ilvl w:val="0"/>
          <w:numId w:val="21"/>
        </w:numPr>
        <w:rPr>
          <w:sz w:val="28"/>
          <w:szCs w:val="28"/>
          <w:lang w:bidi="ar-EG"/>
        </w:rPr>
      </w:pPr>
      <w:r w:rsidRPr="00872228">
        <w:rPr>
          <w:rFonts w:hint="cs"/>
          <w:sz w:val="28"/>
          <w:szCs w:val="28"/>
          <w:rtl/>
          <w:lang w:bidi="ar-EG"/>
        </w:rPr>
        <w:t>ينظر علل التعبير القرآني رسالة ماجستير: 17</w:t>
      </w:r>
    </w:p>
    <w:p w:rsidR="002357DD" w:rsidRPr="00872228" w:rsidRDefault="002357DD" w:rsidP="00872228">
      <w:pPr>
        <w:pStyle w:val="a8"/>
        <w:numPr>
          <w:ilvl w:val="0"/>
          <w:numId w:val="21"/>
        </w:numPr>
        <w:rPr>
          <w:sz w:val="28"/>
          <w:szCs w:val="28"/>
          <w:lang w:bidi="ar-EG"/>
        </w:rPr>
      </w:pPr>
      <w:r w:rsidRPr="00872228">
        <w:rPr>
          <w:rFonts w:hint="cs"/>
          <w:sz w:val="28"/>
          <w:szCs w:val="28"/>
          <w:rtl/>
          <w:lang w:bidi="ar-EG"/>
        </w:rPr>
        <w:t>العقد المنظوم: 453</w:t>
      </w:r>
    </w:p>
    <w:p w:rsidR="002357DD" w:rsidRPr="00872228" w:rsidRDefault="002357DD" w:rsidP="00872228">
      <w:pPr>
        <w:pStyle w:val="a8"/>
        <w:numPr>
          <w:ilvl w:val="0"/>
          <w:numId w:val="21"/>
        </w:numPr>
        <w:rPr>
          <w:sz w:val="28"/>
          <w:szCs w:val="28"/>
          <w:lang w:bidi="ar-EG"/>
        </w:rPr>
      </w:pPr>
      <w:r w:rsidRPr="00872228">
        <w:rPr>
          <w:rFonts w:hint="cs"/>
          <w:sz w:val="28"/>
          <w:szCs w:val="28"/>
          <w:rtl/>
          <w:lang w:bidi="ar-EG"/>
        </w:rPr>
        <w:t>تراجم الاعيان من أنباء الزمان: 1/244</w:t>
      </w:r>
    </w:p>
    <w:p w:rsidR="002357DD" w:rsidRPr="00872228" w:rsidRDefault="00C12E65" w:rsidP="00872228">
      <w:pPr>
        <w:pStyle w:val="a8"/>
        <w:numPr>
          <w:ilvl w:val="0"/>
          <w:numId w:val="21"/>
        </w:numPr>
        <w:rPr>
          <w:sz w:val="28"/>
          <w:szCs w:val="28"/>
          <w:lang w:bidi="ar-EG"/>
        </w:rPr>
      </w:pPr>
      <w:r w:rsidRPr="00872228">
        <w:rPr>
          <w:rFonts w:hint="cs"/>
          <w:sz w:val="28"/>
          <w:szCs w:val="28"/>
          <w:rtl/>
          <w:lang w:bidi="ar-EG"/>
        </w:rPr>
        <w:t>تاريخ النور السافر: 241</w:t>
      </w:r>
    </w:p>
    <w:p w:rsidR="00222031" w:rsidRDefault="00222031" w:rsidP="00D10979">
      <w:pPr>
        <w:spacing w:line="360" w:lineRule="auto"/>
        <w:ind w:firstLine="651"/>
        <w:jc w:val="both"/>
        <w:rPr>
          <w:rFonts w:asciiTheme="majorBidi" w:hAnsiTheme="majorBidi" w:cstheme="majorBidi"/>
          <w:b/>
          <w:bCs/>
          <w:sz w:val="32"/>
          <w:szCs w:val="32"/>
          <w:rtl/>
          <w:lang w:bidi="ar-EG"/>
        </w:rPr>
      </w:pPr>
    </w:p>
    <w:p w:rsidR="00D10979" w:rsidRDefault="00D10979" w:rsidP="00D10979">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lastRenderedPageBreak/>
        <w:t>العربية، وله باع طويل في إبداء وجوه المناسبات بين الآيات</w:t>
      </w:r>
      <w:r>
        <w:rPr>
          <w:rFonts w:asciiTheme="majorBidi" w:hAnsiTheme="majorBidi" w:cstheme="majorBidi" w:hint="cs"/>
          <w:b/>
          <w:bCs/>
          <w:sz w:val="32"/>
          <w:szCs w:val="32"/>
          <w:rtl/>
          <w:lang w:bidi="ar-EG"/>
        </w:rPr>
        <w:t>(1).</w:t>
      </w:r>
    </w:p>
    <w:p w:rsidR="002B09CF" w:rsidRPr="00FA64FB" w:rsidRDefault="008F03A4" w:rsidP="00D10979">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ويعد تفسيره من التفاسير البيانية التي اهتمت بالكشف عن مواطن اعجاز القرآن الكريم وبلاغته، وقد كان أبو السعود يفسر القرآن بالرأي حيناً وبالمأثور حيناً آخر</w:t>
      </w:r>
      <w:r w:rsidR="00D10979">
        <w:rPr>
          <w:rFonts w:asciiTheme="majorBidi" w:hAnsiTheme="majorBidi" w:cstheme="majorBidi" w:hint="cs"/>
          <w:b/>
          <w:bCs/>
          <w:sz w:val="32"/>
          <w:szCs w:val="32"/>
          <w:rtl/>
          <w:lang w:bidi="ar-EG"/>
        </w:rPr>
        <w:t>(2)</w:t>
      </w:r>
      <w:r w:rsidRPr="00FA64FB">
        <w:rPr>
          <w:rFonts w:asciiTheme="majorBidi" w:hAnsiTheme="majorBidi" w:cstheme="majorBidi" w:hint="cs"/>
          <w:b/>
          <w:bCs/>
          <w:sz w:val="32"/>
          <w:szCs w:val="32"/>
          <w:rtl/>
          <w:lang w:bidi="ar-EG"/>
        </w:rPr>
        <w:t>، على مذهب النعمان</w:t>
      </w:r>
      <w:r w:rsidR="00C83CA4">
        <w:rPr>
          <w:rFonts w:asciiTheme="majorBidi" w:hAnsiTheme="majorBidi" w:cstheme="majorBidi" w:hint="cs"/>
          <w:b/>
          <w:bCs/>
          <w:sz w:val="32"/>
          <w:szCs w:val="32"/>
          <w:rtl/>
          <w:lang w:bidi="ar-EG"/>
        </w:rPr>
        <w:t>(</w:t>
      </w:r>
      <w:r w:rsidR="00D10979">
        <w:rPr>
          <w:rFonts w:asciiTheme="majorBidi" w:hAnsiTheme="majorBidi" w:cstheme="majorBidi" w:hint="cs"/>
          <w:b/>
          <w:bCs/>
          <w:sz w:val="32"/>
          <w:szCs w:val="32"/>
          <w:rtl/>
          <w:lang w:bidi="ar-EG"/>
        </w:rPr>
        <w:t>3</w:t>
      </w:r>
      <w:r w:rsidR="00C83CA4">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وقد اهدى تفسيره الى السلطان (سليمان خان) الذي وصفه بأجل الصفات في مقدمة تفسيره، والى السلطان (سليم خان) والسلطان (با يزيد خان)، وقد ذكر</w:t>
      </w:r>
      <w:r w:rsidR="005054D2">
        <w:rPr>
          <w:rFonts w:asciiTheme="majorBidi" w:hAnsiTheme="majorBidi" w:cstheme="majorBidi" w:hint="cs"/>
          <w:b/>
          <w:bCs/>
          <w:sz w:val="32"/>
          <w:szCs w:val="32"/>
          <w:rtl/>
          <w:lang w:bidi="ar-EG"/>
        </w:rPr>
        <w:t xml:space="preserve"> </w:t>
      </w:r>
      <w:r w:rsidR="00F151CB" w:rsidRPr="00FA64FB">
        <w:rPr>
          <w:rFonts w:asciiTheme="majorBidi" w:hAnsiTheme="majorBidi" w:cstheme="majorBidi" w:hint="cs"/>
          <w:b/>
          <w:bCs/>
          <w:sz w:val="32"/>
          <w:szCs w:val="32"/>
          <w:rtl/>
          <w:lang w:bidi="ar-EG"/>
        </w:rPr>
        <w:t>ايضاً انه استغرق وقتاً طويلاً لانجاز هذا العمل وذلك لانشغاله بامور قضاء البلاد فهو يصف نفسه (كالهارب من المطر الى السيول)</w:t>
      </w:r>
      <w:r w:rsidR="00D10979">
        <w:rPr>
          <w:rFonts w:asciiTheme="majorBidi" w:hAnsiTheme="majorBidi" w:cstheme="majorBidi" w:hint="cs"/>
          <w:b/>
          <w:bCs/>
          <w:sz w:val="32"/>
          <w:szCs w:val="32"/>
          <w:rtl/>
          <w:lang w:bidi="ar-EG"/>
        </w:rPr>
        <w:t>(4)</w:t>
      </w:r>
      <w:r w:rsidR="007A26CE">
        <w:rPr>
          <w:rFonts w:asciiTheme="majorBidi" w:hAnsiTheme="majorBidi" w:cstheme="majorBidi" w:hint="cs"/>
          <w:b/>
          <w:bCs/>
          <w:sz w:val="32"/>
          <w:szCs w:val="32"/>
          <w:rtl/>
          <w:lang w:bidi="ar-EG"/>
        </w:rPr>
        <w:t>.</w:t>
      </w:r>
    </w:p>
    <w:p w:rsidR="00481E06" w:rsidRDefault="00232EB1" w:rsidP="00481E06">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وقد بين في مقدمة كتابه ان الغاية من خلق الله للبشر و</w:t>
      </w:r>
      <w:r w:rsidR="007A26CE">
        <w:rPr>
          <w:rFonts w:asciiTheme="majorBidi" w:hAnsiTheme="majorBidi" w:cstheme="majorBidi" w:hint="cs"/>
          <w:b/>
          <w:bCs/>
          <w:sz w:val="32"/>
          <w:szCs w:val="32"/>
          <w:rtl/>
          <w:lang w:bidi="ar-EG"/>
        </w:rPr>
        <w:t>ال</w:t>
      </w:r>
      <w:r w:rsidRPr="00FA64FB">
        <w:rPr>
          <w:rFonts w:asciiTheme="majorBidi" w:hAnsiTheme="majorBidi" w:cstheme="majorBidi" w:hint="cs"/>
          <w:b/>
          <w:bCs/>
          <w:sz w:val="32"/>
          <w:szCs w:val="32"/>
          <w:rtl/>
          <w:lang w:bidi="ar-EG"/>
        </w:rPr>
        <w:t>معجزة التي منها كتابه الجليل القرآن الكريم هي معرفة الصانع المجيد وعبادة البارئ المبدئ المعيد، والسبيل لفهم تلك الغاية هي الوقوف على مواقف التنزيل، والتنبيه لتلك الاشارات السرية، والتفطن لمعاني تلك</w:t>
      </w:r>
      <w:r w:rsidR="002D6EB8">
        <w:rPr>
          <w:rFonts w:asciiTheme="majorBidi" w:hAnsiTheme="majorBidi" w:cstheme="majorBidi" w:hint="cs"/>
          <w:b/>
          <w:bCs/>
          <w:sz w:val="32"/>
          <w:szCs w:val="32"/>
          <w:rtl/>
          <w:lang w:bidi="ar-EG"/>
        </w:rPr>
        <w:t xml:space="preserve"> العبارات العبقرية بما تحمل من أ</w:t>
      </w:r>
      <w:r w:rsidRPr="00FA64FB">
        <w:rPr>
          <w:rFonts w:asciiTheme="majorBidi" w:hAnsiTheme="majorBidi" w:cstheme="majorBidi" w:hint="cs"/>
          <w:b/>
          <w:bCs/>
          <w:sz w:val="32"/>
          <w:szCs w:val="32"/>
          <w:rtl/>
          <w:lang w:bidi="ar-EG"/>
        </w:rPr>
        <w:t>سرار القضاء والقدر وكنوز العبر مما لا يطيق به عقول البشر</w:t>
      </w:r>
      <w:r w:rsidR="00D10979">
        <w:rPr>
          <w:rFonts w:asciiTheme="majorBidi" w:hAnsiTheme="majorBidi" w:cstheme="majorBidi" w:hint="cs"/>
          <w:b/>
          <w:bCs/>
          <w:sz w:val="32"/>
          <w:szCs w:val="32"/>
          <w:rtl/>
          <w:lang w:bidi="ar-EG"/>
        </w:rPr>
        <w:t>(5)</w:t>
      </w:r>
      <w:r w:rsidR="002D6EB8">
        <w:rPr>
          <w:rFonts w:asciiTheme="majorBidi" w:hAnsiTheme="majorBidi" w:cstheme="majorBidi" w:hint="cs"/>
          <w:b/>
          <w:bCs/>
          <w:sz w:val="32"/>
          <w:szCs w:val="32"/>
          <w:rtl/>
          <w:lang w:bidi="ar-EG"/>
        </w:rPr>
        <w:t>، فهو يؤكد على أ</w:t>
      </w:r>
      <w:r w:rsidRPr="00FA64FB">
        <w:rPr>
          <w:rFonts w:asciiTheme="majorBidi" w:hAnsiTheme="majorBidi" w:cstheme="majorBidi" w:hint="cs"/>
          <w:b/>
          <w:bCs/>
          <w:sz w:val="32"/>
          <w:szCs w:val="32"/>
          <w:rtl/>
          <w:lang w:bidi="ar-EG"/>
        </w:rPr>
        <w:t>همية المعنى لفهم الكتاب الكريم ولهذا السبب قد تعددت كتب التفسير فالمتقدمون وضعوا منهجاً للتفسير والمتأخرون تابعوهم بزيادة على ذلك المنهج لذا يقول ابو السعود: "أما المتقدمون المحققون فاقتصروا على تمهيد المعاني وتشييد المباني وتبيين المرام وترتيب الاحكام. حسبما بلغهم من سيد الانام عليه شرائف</w:t>
      </w:r>
      <w:r w:rsidR="000069BE">
        <w:rPr>
          <w:rFonts w:asciiTheme="majorBidi" w:hAnsiTheme="majorBidi" w:cstheme="majorBidi" w:hint="cs"/>
          <w:b/>
          <w:bCs/>
          <w:sz w:val="32"/>
          <w:szCs w:val="32"/>
          <w:rtl/>
          <w:lang w:bidi="ar-EG"/>
        </w:rPr>
        <w:t xml:space="preserve"> التحية والسلام،</w:t>
      </w:r>
      <w:r w:rsidRPr="00FA64FB">
        <w:rPr>
          <w:rFonts w:asciiTheme="majorBidi" w:hAnsiTheme="majorBidi" w:cstheme="majorBidi" w:hint="cs"/>
          <w:b/>
          <w:bCs/>
          <w:sz w:val="32"/>
          <w:szCs w:val="32"/>
          <w:rtl/>
          <w:lang w:bidi="ar-EG"/>
        </w:rPr>
        <w:t xml:space="preserve"> </w:t>
      </w:r>
      <w:r w:rsidR="000069BE" w:rsidRPr="00FA64FB">
        <w:rPr>
          <w:rFonts w:asciiTheme="majorBidi" w:hAnsiTheme="majorBidi" w:cstheme="majorBidi" w:hint="cs"/>
          <w:b/>
          <w:bCs/>
          <w:sz w:val="32"/>
          <w:szCs w:val="32"/>
          <w:rtl/>
          <w:lang w:bidi="ar-EG"/>
        </w:rPr>
        <w:t xml:space="preserve">وأما المتأخرون المدققون فراموا مع ذلك اظهار مزاياه الرائعة. </w:t>
      </w:r>
      <w:r w:rsidR="00481E06" w:rsidRPr="00781BF2">
        <w:rPr>
          <w:rFonts w:asciiTheme="majorBidi" w:hAnsiTheme="majorBidi" w:cstheme="majorBidi" w:hint="cs"/>
          <w:b/>
          <w:bCs/>
          <w:sz w:val="32"/>
          <w:szCs w:val="32"/>
          <w:rtl/>
          <w:lang w:bidi="ar-EG"/>
        </w:rPr>
        <w:t>وابداء خباياه الفائقة ليعاين الناس</w:t>
      </w:r>
    </w:p>
    <w:p w:rsidR="00E41540" w:rsidRDefault="00DF4E76" w:rsidP="00481E06">
      <w:pPr>
        <w:spacing w:line="360" w:lineRule="auto"/>
        <w:ind w:firstLine="651"/>
        <w:jc w:val="both"/>
        <w:rPr>
          <w:rFonts w:asciiTheme="majorBidi" w:hAnsiTheme="majorBidi" w:cstheme="majorBidi"/>
          <w:b/>
          <w:bCs/>
          <w:sz w:val="32"/>
          <w:szCs w:val="32"/>
          <w:rtl/>
          <w:lang w:bidi="ar-EG"/>
        </w:rPr>
      </w:pPr>
      <w:r>
        <w:rPr>
          <w:rFonts w:asciiTheme="majorBidi" w:hAnsiTheme="majorBidi" w:cstheme="majorBidi"/>
          <w:b/>
          <w:bCs/>
          <w:noProof/>
          <w:sz w:val="32"/>
          <w:szCs w:val="32"/>
          <w:rtl/>
        </w:rPr>
        <w:pict>
          <v:shape id="_x0000_s1033" type="#_x0000_t32" style="position:absolute;left:0;text-align:left;margin-left:15.75pt;margin-top:31.1pt;width:420.75pt;height:0;flip:x;z-index:251665408" o:connectortype="straight">
            <w10:wrap anchorx="page"/>
          </v:shape>
        </w:pict>
      </w:r>
    </w:p>
    <w:p w:rsidR="00FC0D14" w:rsidRPr="00FC0D14" w:rsidRDefault="00FC0D14" w:rsidP="00FC0D14">
      <w:pPr>
        <w:pStyle w:val="a8"/>
        <w:numPr>
          <w:ilvl w:val="0"/>
          <w:numId w:val="20"/>
        </w:numPr>
        <w:rPr>
          <w:sz w:val="28"/>
          <w:szCs w:val="28"/>
          <w:lang w:bidi="ar-EG"/>
        </w:rPr>
      </w:pPr>
      <w:r w:rsidRPr="00FC0D14">
        <w:rPr>
          <w:rFonts w:hint="cs"/>
          <w:sz w:val="28"/>
          <w:szCs w:val="28"/>
          <w:rtl/>
          <w:lang w:bidi="ar-EG"/>
        </w:rPr>
        <w:t>ينظر دلالة السياق منهج مأمون في تفسير القرآن: 42</w:t>
      </w:r>
    </w:p>
    <w:p w:rsidR="002F48F8" w:rsidRPr="00FC0D14" w:rsidRDefault="006843C5" w:rsidP="00FC0D14">
      <w:pPr>
        <w:pStyle w:val="a8"/>
        <w:numPr>
          <w:ilvl w:val="0"/>
          <w:numId w:val="20"/>
        </w:numPr>
        <w:rPr>
          <w:sz w:val="28"/>
          <w:szCs w:val="28"/>
          <w:lang w:bidi="ar-EG"/>
        </w:rPr>
      </w:pPr>
      <w:r w:rsidRPr="00FC0D14">
        <w:rPr>
          <w:rFonts w:hint="cs"/>
          <w:sz w:val="28"/>
          <w:szCs w:val="28"/>
          <w:rtl/>
          <w:lang w:bidi="ar-EG"/>
        </w:rPr>
        <w:t>ينظر كشف الظنون: 2/1480</w:t>
      </w:r>
    </w:p>
    <w:p w:rsidR="006843C5" w:rsidRPr="00FC0D14" w:rsidRDefault="006843C5" w:rsidP="00FC0D14">
      <w:pPr>
        <w:pStyle w:val="a8"/>
        <w:numPr>
          <w:ilvl w:val="0"/>
          <w:numId w:val="20"/>
        </w:numPr>
        <w:rPr>
          <w:sz w:val="28"/>
          <w:szCs w:val="28"/>
          <w:lang w:bidi="ar-EG"/>
        </w:rPr>
      </w:pPr>
      <w:r w:rsidRPr="00FC0D14">
        <w:rPr>
          <w:rFonts w:hint="cs"/>
          <w:sz w:val="28"/>
          <w:szCs w:val="28"/>
          <w:rtl/>
          <w:lang w:bidi="ar-EG"/>
        </w:rPr>
        <w:t>ينظر المصدر نفسه: 1/67، وتفسير ابي السعود: 1/630</w:t>
      </w:r>
    </w:p>
    <w:p w:rsidR="006843C5" w:rsidRPr="00FC0D14" w:rsidRDefault="006843C5" w:rsidP="00FC0D14">
      <w:pPr>
        <w:pStyle w:val="a8"/>
        <w:numPr>
          <w:ilvl w:val="0"/>
          <w:numId w:val="20"/>
        </w:numPr>
        <w:rPr>
          <w:sz w:val="28"/>
          <w:szCs w:val="28"/>
          <w:lang w:bidi="ar-EG"/>
        </w:rPr>
      </w:pPr>
      <w:r w:rsidRPr="00FC0D14">
        <w:rPr>
          <w:rFonts w:hint="cs"/>
          <w:sz w:val="28"/>
          <w:szCs w:val="28"/>
          <w:rtl/>
          <w:lang w:bidi="ar-EG"/>
        </w:rPr>
        <w:t>ينظر تفسير ابي السعود: 1/5</w:t>
      </w:r>
    </w:p>
    <w:p w:rsidR="006843C5" w:rsidRDefault="006843C5" w:rsidP="00FC0D14">
      <w:pPr>
        <w:pStyle w:val="a8"/>
        <w:numPr>
          <w:ilvl w:val="0"/>
          <w:numId w:val="20"/>
        </w:numPr>
        <w:rPr>
          <w:sz w:val="28"/>
          <w:szCs w:val="28"/>
          <w:lang w:bidi="ar-EG"/>
        </w:rPr>
      </w:pPr>
      <w:r w:rsidRPr="00FC0D14">
        <w:rPr>
          <w:rFonts w:hint="cs"/>
          <w:sz w:val="28"/>
          <w:szCs w:val="28"/>
          <w:rtl/>
          <w:lang w:bidi="ar-EG"/>
        </w:rPr>
        <w:t>ينظر المصدر نفسه: 1/3-4</w:t>
      </w:r>
    </w:p>
    <w:p w:rsidR="00FC0D14" w:rsidRDefault="00FC0D14" w:rsidP="00FC0D14">
      <w:pPr>
        <w:pStyle w:val="a8"/>
        <w:ind w:left="720"/>
        <w:rPr>
          <w:sz w:val="28"/>
          <w:szCs w:val="28"/>
          <w:rtl/>
          <w:lang w:bidi="ar-EG"/>
        </w:rPr>
      </w:pPr>
    </w:p>
    <w:p w:rsidR="00561C10" w:rsidRPr="00781BF2" w:rsidRDefault="00481E06" w:rsidP="00481E06">
      <w:pPr>
        <w:pStyle w:val="a3"/>
        <w:spacing w:line="360" w:lineRule="auto"/>
        <w:jc w:val="both"/>
        <w:rPr>
          <w:rFonts w:asciiTheme="majorBidi" w:hAnsiTheme="majorBidi" w:cstheme="majorBidi"/>
          <w:b/>
          <w:bCs/>
          <w:sz w:val="32"/>
          <w:szCs w:val="32"/>
          <w:rtl/>
          <w:lang w:bidi="ar-EG"/>
        </w:rPr>
      </w:pPr>
      <w:r w:rsidRPr="00481E06">
        <w:rPr>
          <w:rFonts w:asciiTheme="majorBidi" w:hAnsiTheme="majorBidi" w:cstheme="majorBidi" w:hint="cs"/>
          <w:b/>
          <w:bCs/>
          <w:sz w:val="32"/>
          <w:szCs w:val="32"/>
          <w:rtl/>
          <w:lang w:bidi="ar-EG"/>
        </w:rPr>
        <w:lastRenderedPageBreak/>
        <w:t>دلائل</w:t>
      </w:r>
      <w:r>
        <w:rPr>
          <w:rFonts w:asciiTheme="majorBidi" w:hAnsiTheme="majorBidi" w:cstheme="majorBidi" w:hint="cs"/>
          <w:b/>
          <w:bCs/>
          <w:sz w:val="32"/>
          <w:szCs w:val="32"/>
          <w:rtl/>
          <w:lang w:bidi="ar-EG"/>
        </w:rPr>
        <w:t xml:space="preserve"> </w:t>
      </w:r>
      <w:r w:rsidR="00561C10" w:rsidRPr="00781BF2">
        <w:rPr>
          <w:rFonts w:asciiTheme="majorBidi" w:hAnsiTheme="majorBidi" w:cstheme="majorBidi" w:hint="cs"/>
          <w:b/>
          <w:bCs/>
          <w:sz w:val="32"/>
          <w:szCs w:val="32"/>
          <w:rtl/>
          <w:lang w:bidi="ar-EG"/>
        </w:rPr>
        <w:t>اعجازه ويشاهدوا شواهد فضله وامتيازه عن سائر الكتب الكريمة الربانية..."(</w:t>
      </w:r>
      <w:r w:rsidR="007E60E4">
        <w:rPr>
          <w:rFonts w:asciiTheme="majorBidi" w:hAnsiTheme="majorBidi" w:cstheme="majorBidi" w:hint="cs"/>
          <w:b/>
          <w:bCs/>
          <w:sz w:val="32"/>
          <w:szCs w:val="32"/>
          <w:rtl/>
          <w:lang w:bidi="ar-EG"/>
        </w:rPr>
        <w:t>1</w:t>
      </w:r>
      <w:r w:rsidR="00561C10" w:rsidRPr="00781BF2">
        <w:rPr>
          <w:rFonts w:asciiTheme="majorBidi" w:hAnsiTheme="majorBidi" w:cstheme="majorBidi" w:hint="cs"/>
          <w:b/>
          <w:bCs/>
          <w:sz w:val="32"/>
          <w:szCs w:val="32"/>
          <w:rtl/>
          <w:lang w:bidi="ar-EG"/>
        </w:rPr>
        <w:t>).</w:t>
      </w:r>
    </w:p>
    <w:p w:rsidR="00232EB1" w:rsidRPr="00FA64FB" w:rsidRDefault="00F151CB" w:rsidP="002F48F8">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فهذا يدل على الاتساع في المعنى في كتب المفسرين بين القديم والحديث تبعاً لطبيعة اللغة العربية المتطورة، ونظراً لما تحمله الكلمات القرآنية من اسرار دفينة، وتوسيع الأذهان والعقول البشرية لفهم الآيات الربانية.</w:t>
      </w:r>
    </w:p>
    <w:p w:rsidR="0073004D" w:rsidRPr="00FA64FB" w:rsidRDefault="00F151CB" w:rsidP="007E60E4">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وقد اعتمد في تفسيره على تفسيرين جليلين من المفسرين المتأخرين الذ</w:t>
      </w:r>
      <w:r w:rsidR="001C49BD">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ي</w:t>
      </w:r>
      <w:r w:rsidR="001C49BD">
        <w:rPr>
          <w:rFonts w:asciiTheme="majorBidi" w:hAnsiTheme="majorBidi" w:cstheme="majorBidi" w:hint="cs"/>
          <w:b/>
          <w:bCs/>
          <w:sz w:val="32"/>
          <w:szCs w:val="32"/>
          <w:rtl/>
          <w:lang w:bidi="ar-EG"/>
        </w:rPr>
        <w:t>ن</w:t>
      </w:r>
      <w:r w:rsidRPr="00FA64FB">
        <w:rPr>
          <w:rFonts w:asciiTheme="majorBidi" w:hAnsiTheme="majorBidi" w:cstheme="majorBidi" w:hint="cs"/>
          <w:b/>
          <w:bCs/>
          <w:sz w:val="32"/>
          <w:szCs w:val="32"/>
          <w:rtl/>
          <w:lang w:bidi="ar-EG"/>
        </w:rPr>
        <w:t xml:space="preserve"> ذكرهم</w:t>
      </w:r>
      <w:r w:rsidR="001C49BD">
        <w:rPr>
          <w:rFonts w:asciiTheme="majorBidi" w:hAnsiTheme="majorBidi" w:cstheme="majorBidi" w:hint="cs"/>
          <w:b/>
          <w:bCs/>
          <w:sz w:val="32"/>
          <w:szCs w:val="32"/>
          <w:rtl/>
          <w:lang w:bidi="ar-EG"/>
        </w:rPr>
        <w:t>ا</w:t>
      </w:r>
      <w:r w:rsidRPr="00FA64FB">
        <w:rPr>
          <w:rFonts w:asciiTheme="majorBidi" w:hAnsiTheme="majorBidi" w:cstheme="majorBidi" w:hint="cs"/>
          <w:b/>
          <w:bCs/>
          <w:sz w:val="32"/>
          <w:szCs w:val="32"/>
          <w:rtl/>
          <w:lang w:bidi="ar-EG"/>
        </w:rPr>
        <w:t xml:space="preserve"> وهما (الكشاف وأنوار التنزيل) فقد خصهما بالذكر والوصف الرائع في مقدمة كتابه</w:t>
      </w:r>
      <w:r w:rsidR="00270794">
        <w:rPr>
          <w:rFonts w:asciiTheme="majorBidi" w:hAnsiTheme="majorBidi" w:cstheme="majorBidi" w:hint="cs"/>
          <w:b/>
          <w:bCs/>
          <w:sz w:val="32"/>
          <w:szCs w:val="32"/>
          <w:rtl/>
          <w:lang w:bidi="ar-EG"/>
        </w:rPr>
        <w:t>(</w:t>
      </w:r>
      <w:r w:rsidR="007E60E4">
        <w:rPr>
          <w:rFonts w:asciiTheme="majorBidi" w:hAnsiTheme="majorBidi" w:cstheme="majorBidi" w:hint="cs"/>
          <w:b/>
          <w:bCs/>
          <w:sz w:val="32"/>
          <w:szCs w:val="32"/>
          <w:rtl/>
          <w:lang w:bidi="ar-EG"/>
        </w:rPr>
        <w:t>2</w:t>
      </w:r>
      <w:r w:rsidR="00270794">
        <w:rPr>
          <w:rFonts w:asciiTheme="majorBidi" w:hAnsiTheme="majorBidi" w:cstheme="majorBidi" w:hint="cs"/>
          <w:b/>
          <w:bCs/>
          <w:sz w:val="32"/>
          <w:szCs w:val="32"/>
          <w:rtl/>
          <w:lang w:bidi="ar-EG"/>
        </w:rPr>
        <w:t>)</w:t>
      </w:r>
      <w:r w:rsidRPr="00FA64FB">
        <w:rPr>
          <w:rFonts w:asciiTheme="majorBidi" w:hAnsiTheme="majorBidi" w:cstheme="majorBidi" w:hint="cs"/>
          <w:b/>
          <w:bCs/>
          <w:sz w:val="32"/>
          <w:szCs w:val="32"/>
          <w:rtl/>
          <w:lang w:bidi="ar-EG"/>
        </w:rPr>
        <w:t xml:space="preserve">، وصرح بانه قد أضاف الى ما خصه منهما بالدراسة ما وجده في تضاعيف بعض الكتب التي استعان بها لاتمام هذا العمل الرائع فهو يقول: "وأضيف اليها ما ألفيته في تضاعيف الكتب الفاخرة من جواهر الحقائق </w:t>
      </w:r>
      <w:r w:rsidR="0073004D" w:rsidRPr="00FA64FB">
        <w:rPr>
          <w:rFonts w:asciiTheme="majorBidi" w:hAnsiTheme="majorBidi" w:cstheme="majorBidi" w:hint="cs"/>
          <w:b/>
          <w:bCs/>
          <w:sz w:val="32"/>
          <w:szCs w:val="32"/>
          <w:rtl/>
          <w:lang w:bidi="ar-EG"/>
        </w:rPr>
        <w:t>وصادفته في أصداف العيالم الزاخرة من زواهر الدقائق. وأسلك خلالها بطريق الترصيع على نسق أنيق وأسلوب بديع حسبما يقتضيه جلالة شأن التنزيل"</w:t>
      </w:r>
      <w:r w:rsidR="00270794">
        <w:rPr>
          <w:rFonts w:asciiTheme="majorBidi" w:hAnsiTheme="majorBidi" w:cstheme="majorBidi" w:hint="cs"/>
          <w:b/>
          <w:bCs/>
          <w:sz w:val="32"/>
          <w:szCs w:val="32"/>
          <w:rtl/>
          <w:lang w:bidi="ar-EG"/>
        </w:rPr>
        <w:t>(</w:t>
      </w:r>
      <w:r w:rsidR="007E60E4">
        <w:rPr>
          <w:rFonts w:asciiTheme="majorBidi" w:hAnsiTheme="majorBidi" w:cstheme="majorBidi" w:hint="cs"/>
          <w:b/>
          <w:bCs/>
          <w:sz w:val="32"/>
          <w:szCs w:val="32"/>
          <w:rtl/>
          <w:lang w:bidi="ar-EG"/>
        </w:rPr>
        <w:t>3</w:t>
      </w:r>
      <w:r w:rsidR="00270794">
        <w:rPr>
          <w:rFonts w:asciiTheme="majorBidi" w:hAnsiTheme="majorBidi" w:cstheme="majorBidi" w:hint="cs"/>
          <w:b/>
          <w:bCs/>
          <w:sz w:val="32"/>
          <w:szCs w:val="32"/>
          <w:rtl/>
          <w:lang w:bidi="ar-EG"/>
        </w:rPr>
        <w:t>)</w:t>
      </w:r>
      <w:r w:rsidR="0073004D" w:rsidRPr="00FA64FB">
        <w:rPr>
          <w:rFonts w:asciiTheme="majorBidi" w:hAnsiTheme="majorBidi" w:cstheme="majorBidi" w:hint="cs"/>
          <w:b/>
          <w:bCs/>
          <w:sz w:val="32"/>
          <w:szCs w:val="32"/>
          <w:rtl/>
          <w:lang w:bidi="ar-EG"/>
        </w:rPr>
        <w:t>.</w:t>
      </w:r>
    </w:p>
    <w:p w:rsidR="0073004D" w:rsidRPr="00FA64FB" w:rsidRDefault="0073004D" w:rsidP="0001757A">
      <w:pPr>
        <w:spacing w:line="360" w:lineRule="auto"/>
        <w:ind w:firstLine="651"/>
        <w:jc w:val="both"/>
        <w:rPr>
          <w:rFonts w:asciiTheme="majorBidi" w:hAnsiTheme="majorBidi" w:cstheme="majorBidi"/>
          <w:b/>
          <w:bCs/>
          <w:sz w:val="32"/>
          <w:szCs w:val="32"/>
          <w:rtl/>
          <w:lang w:bidi="ar-EG"/>
        </w:rPr>
      </w:pPr>
      <w:r w:rsidRPr="00FA64FB">
        <w:rPr>
          <w:rFonts w:asciiTheme="majorBidi" w:hAnsiTheme="majorBidi" w:cstheme="majorBidi" w:hint="cs"/>
          <w:b/>
          <w:bCs/>
          <w:sz w:val="32"/>
          <w:szCs w:val="32"/>
          <w:rtl/>
          <w:lang w:bidi="ar-EG"/>
        </w:rPr>
        <w:t>إنَّ ابا السعود يبدأ بتفسير السورة من اولها ذاكراً معاني الكلمات، ناقلاً لبعض الاقوال مبيناً اوجه الاعراب مرجحاً بين هذه وتلك اوضحها لسياق المعنى ومناسباً بين الايات ومنتهي</w:t>
      </w:r>
      <w:r w:rsidR="001C49BD">
        <w:rPr>
          <w:rFonts w:asciiTheme="majorBidi" w:hAnsiTheme="majorBidi" w:cstheme="majorBidi" w:hint="cs"/>
          <w:b/>
          <w:bCs/>
          <w:sz w:val="32"/>
          <w:szCs w:val="32"/>
          <w:rtl/>
          <w:lang w:bidi="ar-EG"/>
        </w:rPr>
        <w:t>اً باروع نهاية قولاً شريفاً مروي</w:t>
      </w:r>
      <w:r w:rsidRPr="00FA64FB">
        <w:rPr>
          <w:rFonts w:asciiTheme="majorBidi" w:hAnsiTheme="majorBidi" w:cstheme="majorBidi" w:hint="cs"/>
          <w:b/>
          <w:bCs/>
          <w:sz w:val="32"/>
          <w:szCs w:val="32"/>
          <w:rtl/>
          <w:lang w:bidi="ar-EG"/>
        </w:rPr>
        <w:t xml:space="preserve">اً </w:t>
      </w:r>
      <w:r w:rsidR="001C49BD">
        <w:rPr>
          <w:rFonts w:asciiTheme="majorBidi" w:hAnsiTheme="majorBidi" w:cstheme="majorBidi" w:hint="cs"/>
          <w:b/>
          <w:bCs/>
          <w:sz w:val="32"/>
          <w:szCs w:val="32"/>
          <w:rtl/>
          <w:lang w:bidi="ar-EG"/>
        </w:rPr>
        <w:t>عن النبي صلى الله عليه وسلم مبين</w:t>
      </w:r>
      <w:r w:rsidRPr="00FA64FB">
        <w:rPr>
          <w:rFonts w:asciiTheme="majorBidi" w:hAnsiTheme="majorBidi" w:cstheme="majorBidi" w:hint="cs"/>
          <w:b/>
          <w:bCs/>
          <w:sz w:val="32"/>
          <w:szCs w:val="32"/>
          <w:rtl/>
          <w:lang w:bidi="ar-EG"/>
        </w:rPr>
        <w:t xml:space="preserve">اً لأهمية تلك السورة في حياة البشر والمعمورة. </w:t>
      </w:r>
    </w:p>
    <w:p w:rsidR="007E4BB2" w:rsidRDefault="00DF4E76" w:rsidP="005F24A7">
      <w:pPr>
        <w:spacing w:line="360" w:lineRule="auto"/>
        <w:ind w:firstLine="651"/>
        <w:jc w:val="both"/>
        <w:rPr>
          <w:rFonts w:asciiTheme="majorBidi" w:hAnsiTheme="majorBidi" w:cstheme="majorBidi"/>
          <w:sz w:val="32"/>
          <w:szCs w:val="32"/>
          <w:rtl/>
          <w:lang w:bidi="ar-EG"/>
        </w:rPr>
      </w:pPr>
      <w:r w:rsidRPr="00DF4E76">
        <w:rPr>
          <w:rFonts w:asciiTheme="majorBidi" w:hAnsiTheme="majorBidi" w:cstheme="majorBidi"/>
          <w:b/>
          <w:bCs/>
          <w:noProof/>
          <w:sz w:val="32"/>
          <w:szCs w:val="32"/>
          <w:rtl/>
        </w:rPr>
        <w:pict>
          <v:shape id="_x0000_s1034" type="#_x0000_t32" style="position:absolute;left:0;text-align:left;margin-left:7.5pt;margin-top:85pt;width:420.75pt;height:.75pt;flip:x y;z-index:251666432" o:connectortype="straight">
            <w10:wrap anchorx="page"/>
          </v:shape>
        </w:pict>
      </w:r>
      <w:r w:rsidR="0073004D" w:rsidRPr="00FA64FB">
        <w:rPr>
          <w:rFonts w:asciiTheme="majorBidi" w:hAnsiTheme="majorBidi" w:cstheme="majorBidi" w:hint="cs"/>
          <w:b/>
          <w:bCs/>
          <w:sz w:val="32"/>
          <w:szCs w:val="32"/>
          <w:rtl/>
          <w:lang w:bidi="ar-EG"/>
        </w:rPr>
        <w:t>وما لنا الا ان نقول راجين من الله المغفرة والتوبة المغمورة برحمته تعالى ان</w:t>
      </w:r>
      <w:r w:rsidR="007E4BB2">
        <w:rPr>
          <w:rFonts w:asciiTheme="majorBidi" w:hAnsiTheme="majorBidi" w:cstheme="majorBidi" w:hint="cs"/>
          <w:b/>
          <w:bCs/>
          <w:sz w:val="32"/>
          <w:szCs w:val="32"/>
          <w:rtl/>
          <w:lang w:bidi="ar-EG"/>
        </w:rPr>
        <w:t xml:space="preserve"> </w:t>
      </w:r>
      <w:r w:rsidR="0073004D" w:rsidRPr="00FA64FB">
        <w:rPr>
          <w:rFonts w:asciiTheme="majorBidi" w:hAnsiTheme="majorBidi" w:cstheme="majorBidi" w:hint="cs"/>
          <w:b/>
          <w:bCs/>
          <w:sz w:val="32"/>
          <w:szCs w:val="32"/>
          <w:rtl/>
          <w:lang w:bidi="ar-EG"/>
        </w:rPr>
        <w:t xml:space="preserve">ابا السعود قد افادنا بذلك فائدة موفورة ونسأل الله الرحمة له ولنا في </w:t>
      </w:r>
      <w:r w:rsidR="0073004D" w:rsidRPr="00270794">
        <w:rPr>
          <w:rFonts w:asciiTheme="majorBidi" w:hAnsiTheme="majorBidi" w:cstheme="majorBidi" w:hint="cs"/>
          <w:b/>
          <w:bCs/>
          <w:sz w:val="32"/>
          <w:szCs w:val="32"/>
          <w:rtl/>
          <w:lang w:bidi="ar-EG"/>
        </w:rPr>
        <w:t>الدارين الدنيا والآخرة المرجوة.</w:t>
      </w:r>
      <w:r w:rsidR="0073004D" w:rsidRPr="00270794">
        <w:rPr>
          <w:rFonts w:asciiTheme="majorBidi" w:hAnsiTheme="majorBidi" w:cstheme="majorBidi" w:hint="cs"/>
          <w:sz w:val="32"/>
          <w:szCs w:val="32"/>
          <w:rtl/>
          <w:lang w:bidi="ar-EG"/>
        </w:rPr>
        <w:t xml:space="preserve">  </w:t>
      </w:r>
    </w:p>
    <w:p w:rsidR="00781BF2" w:rsidRPr="00932DE8" w:rsidRDefault="00781BF2" w:rsidP="00932DE8">
      <w:pPr>
        <w:pStyle w:val="a8"/>
        <w:numPr>
          <w:ilvl w:val="0"/>
          <w:numId w:val="27"/>
        </w:numPr>
        <w:rPr>
          <w:sz w:val="28"/>
          <w:szCs w:val="28"/>
          <w:rtl/>
          <w:lang w:bidi="ar-EG"/>
        </w:rPr>
      </w:pPr>
      <w:r w:rsidRPr="00932DE8">
        <w:rPr>
          <w:rFonts w:hint="cs"/>
          <w:sz w:val="28"/>
          <w:szCs w:val="28"/>
          <w:rtl/>
          <w:lang w:bidi="ar-EG"/>
        </w:rPr>
        <w:t>المصدر السابق: 1/4</w:t>
      </w:r>
    </w:p>
    <w:p w:rsidR="007E4BB2" w:rsidRPr="00932DE8" w:rsidRDefault="007A26CE" w:rsidP="00932DE8">
      <w:pPr>
        <w:pStyle w:val="a8"/>
        <w:numPr>
          <w:ilvl w:val="0"/>
          <w:numId w:val="27"/>
        </w:numPr>
        <w:rPr>
          <w:sz w:val="28"/>
          <w:szCs w:val="28"/>
          <w:lang w:bidi="ar-EG"/>
        </w:rPr>
      </w:pPr>
      <w:r w:rsidRPr="00932DE8">
        <w:rPr>
          <w:rFonts w:hint="cs"/>
          <w:sz w:val="28"/>
          <w:szCs w:val="28"/>
          <w:rtl/>
          <w:lang w:bidi="ar-EG"/>
        </w:rPr>
        <w:t>ينظر المصدر</w:t>
      </w:r>
      <w:r w:rsidR="003F70AB" w:rsidRPr="00932DE8">
        <w:rPr>
          <w:rFonts w:hint="cs"/>
          <w:sz w:val="28"/>
          <w:szCs w:val="28"/>
          <w:rtl/>
          <w:lang w:bidi="ar-EG"/>
        </w:rPr>
        <w:t xml:space="preserve"> نفسه</w:t>
      </w:r>
      <w:r w:rsidRPr="00932DE8">
        <w:rPr>
          <w:rFonts w:hint="cs"/>
          <w:sz w:val="28"/>
          <w:szCs w:val="28"/>
          <w:rtl/>
          <w:lang w:bidi="ar-EG"/>
        </w:rPr>
        <w:t>: 1/4</w:t>
      </w:r>
    </w:p>
    <w:p w:rsidR="007A26CE" w:rsidRPr="00932DE8" w:rsidRDefault="007A26CE" w:rsidP="00932DE8">
      <w:pPr>
        <w:pStyle w:val="a8"/>
        <w:numPr>
          <w:ilvl w:val="0"/>
          <w:numId w:val="27"/>
        </w:numPr>
        <w:rPr>
          <w:sz w:val="28"/>
          <w:szCs w:val="28"/>
          <w:lang w:bidi="ar-EG"/>
        </w:rPr>
      </w:pPr>
      <w:r w:rsidRPr="00932DE8">
        <w:rPr>
          <w:rFonts w:hint="cs"/>
          <w:sz w:val="28"/>
          <w:szCs w:val="28"/>
          <w:rtl/>
          <w:lang w:bidi="ar-EG"/>
        </w:rPr>
        <w:t>المصدر نفسه</w:t>
      </w:r>
    </w:p>
    <w:sectPr w:rsidR="007A26CE" w:rsidRPr="00932DE8" w:rsidSect="00143638">
      <w:headerReference w:type="default" r:id="rId8"/>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A0D" w:rsidRDefault="00682A0D" w:rsidP="00820B72">
      <w:pPr>
        <w:spacing w:after="0" w:line="240" w:lineRule="auto"/>
      </w:pPr>
      <w:r>
        <w:separator/>
      </w:r>
    </w:p>
  </w:endnote>
  <w:endnote w:type="continuationSeparator" w:id="1">
    <w:p w:rsidR="00682A0D" w:rsidRDefault="00682A0D" w:rsidP="00820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A0D" w:rsidRDefault="00682A0D" w:rsidP="00820B72">
      <w:pPr>
        <w:spacing w:after="0" w:line="240" w:lineRule="auto"/>
      </w:pPr>
      <w:r>
        <w:separator/>
      </w:r>
    </w:p>
  </w:footnote>
  <w:footnote w:type="continuationSeparator" w:id="1">
    <w:p w:rsidR="00682A0D" w:rsidRDefault="00682A0D" w:rsidP="00820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68" w:rsidRPr="00B17B2B" w:rsidRDefault="00DF4E76" w:rsidP="00B02068">
    <w:pPr>
      <w:pStyle w:val="a6"/>
      <w:jc w:val="right"/>
      <w:rPr>
        <w:sz w:val="30"/>
        <w:szCs w:val="30"/>
      </w:rPr>
    </w:pPr>
    <w:r w:rsidRPr="00B17B2B">
      <w:rPr>
        <w:sz w:val="30"/>
        <w:szCs w:val="30"/>
        <w:rtl/>
      </w:rPr>
      <w:fldChar w:fldCharType="begin"/>
    </w:r>
    <w:r w:rsidR="00B02068" w:rsidRPr="00B17B2B">
      <w:rPr>
        <w:sz w:val="30"/>
        <w:szCs w:val="30"/>
        <w:rtl/>
      </w:rPr>
      <w:instrText xml:space="preserve"> </w:instrText>
    </w:r>
    <w:r w:rsidR="00B02068" w:rsidRPr="00B17B2B">
      <w:rPr>
        <w:sz w:val="30"/>
        <w:szCs w:val="30"/>
      </w:rPr>
      <w:instrText>PAGE  \* Arabic  \* MERGEFORMAT</w:instrText>
    </w:r>
    <w:r w:rsidR="00B02068" w:rsidRPr="00B17B2B">
      <w:rPr>
        <w:sz w:val="30"/>
        <w:szCs w:val="30"/>
        <w:rtl/>
      </w:rPr>
      <w:instrText xml:space="preserve"> </w:instrText>
    </w:r>
    <w:r w:rsidRPr="00B17B2B">
      <w:rPr>
        <w:sz w:val="30"/>
        <w:szCs w:val="30"/>
        <w:rtl/>
      </w:rPr>
      <w:fldChar w:fldCharType="separate"/>
    </w:r>
    <w:r w:rsidR="002D6EB8">
      <w:rPr>
        <w:noProof/>
        <w:sz w:val="30"/>
        <w:szCs w:val="30"/>
        <w:rtl/>
      </w:rPr>
      <w:t>15</w:t>
    </w:r>
    <w:r w:rsidRPr="00B17B2B">
      <w:rPr>
        <w:sz w:val="30"/>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09D"/>
    <w:multiLevelType w:val="hybridMultilevel"/>
    <w:tmpl w:val="CE04149A"/>
    <w:lvl w:ilvl="0" w:tplc="C180C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1222"/>
    <w:multiLevelType w:val="hybridMultilevel"/>
    <w:tmpl w:val="8DE045CA"/>
    <w:lvl w:ilvl="0" w:tplc="5A3C3D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E5FBD"/>
    <w:multiLevelType w:val="hybridMultilevel"/>
    <w:tmpl w:val="636E0F2E"/>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E02B5"/>
    <w:multiLevelType w:val="hybridMultilevel"/>
    <w:tmpl w:val="8ADCC2F8"/>
    <w:lvl w:ilvl="0" w:tplc="D256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82945"/>
    <w:multiLevelType w:val="hybridMultilevel"/>
    <w:tmpl w:val="DE9C9D6E"/>
    <w:lvl w:ilvl="0" w:tplc="5B122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C349F"/>
    <w:multiLevelType w:val="hybridMultilevel"/>
    <w:tmpl w:val="E54AE17E"/>
    <w:lvl w:ilvl="0" w:tplc="2826B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972C1"/>
    <w:multiLevelType w:val="hybridMultilevel"/>
    <w:tmpl w:val="70A28882"/>
    <w:lvl w:ilvl="0" w:tplc="C180C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E76F4"/>
    <w:multiLevelType w:val="hybridMultilevel"/>
    <w:tmpl w:val="9BB4BC34"/>
    <w:lvl w:ilvl="0" w:tplc="7422D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D7623"/>
    <w:multiLevelType w:val="hybridMultilevel"/>
    <w:tmpl w:val="F18C3DA4"/>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A4F4A"/>
    <w:multiLevelType w:val="hybridMultilevel"/>
    <w:tmpl w:val="02A24B60"/>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03674"/>
    <w:multiLevelType w:val="hybridMultilevel"/>
    <w:tmpl w:val="3D0C7608"/>
    <w:lvl w:ilvl="0" w:tplc="757EBFA8">
      <w:start w:val="1"/>
      <w:numFmt w:val="decimal"/>
      <w:lvlText w:val="(%1)"/>
      <w:lvlJc w:val="left"/>
      <w:pPr>
        <w:ind w:left="1371" w:hanging="72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1">
    <w:nsid w:val="3E686E33"/>
    <w:multiLevelType w:val="hybridMultilevel"/>
    <w:tmpl w:val="9FB2EEFC"/>
    <w:lvl w:ilvl="0" w:tplc="0BF63E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F3CBC"/>
    <w:multiLevelType w:val="hybridMultilevel"/>
    <w:tmpl w:val="8CC033E8"/>
    <w:lvl w:ilvl="0" w:tplc="C180C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4A32C0"/>
    <w:multiLevelType w:val="hybridMultilevel"/>
    <w:tmpl w:val="4C5848AE"/>
    <w:lvl w:ilvl="0" w:tplc="5C7A3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02F27"/>
    <w:multiLevelType w:val="hybridMultilevel"/>
    <w:tmpl w:val="6D34F3C8"/>
    <w:lvl w:ilvl="0" w:tplc="C180C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B7623"/>
    <w:multiLevelType w:val="hybridMultilevel"/>
    <w:tmpl w:val="020E144E"/>
    <w:lvl w:ilvl="0" w:tplc="C180C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C792D"/>
    <w:multiLevelType w:val="hybridMultilevel"/>
    <w:tmpl w:val="E7BCB078"/>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F2562C"/>
    <w:multiLevelType w:val="hybridMultilevel"/>
    <w:tmpl w:val="005047B4"/>
    <w:lvl w:ilvl="0" w:tplc="2826B5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46DE1"/>
    <w:multiLevelType w:val="hybridMultilevel"/>
    <w:tmpl w:val="63C4D6C8"/>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50550"/>
    <w:multiLevelType w:val="hybridMultilevel"/>
    <w:tmpl w:val="04E6348E"/>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E209A"/>
    <w:multiLevelType w:val="hybridMultilevel"/>
    <w:tmpl w:val="D9D41C1E"/>
    <w:lvl w:ilvl="0" w:tplc="D4D0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B70C9"/>
    <w:multiLevelType w:val="hybridMultilevel"/>
    <w:tmpl w:val="1ABAB166"/>
    <w:lvl w:ilvl="0" w:tplc="C180C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827E5"/>
    <w:multiLevelType w:val="hybridMultilevel"/>
    <w:tmpl w:val="EA10080A"/>
    <w:lvl w:ilvl="0" w:tplc="545CE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81B90"/>
    <w:multiLevelType w:val="hybridMultilevel"/>
    <w:tmpl w:val="4AC4B600"/>
    <w:lvl w:ilvl="0" w:tplc="C180C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80B5B"/>
    <w:multiLevelType w:val="hybridMultilevel"/>
    <w:tmpl w:val="45CAC064"/>
    <w:lvl w:ilvl="0" w:tplc="D4D0AF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F558B"/>
    <w:multiLevelType w:val="hybridMultilevel"/>
    <w:tmpl w:val="0E28575E"/>
    <w:lvl w:ilvl="0" w:tplc="76340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A24E68"/>
    <w:multiLevelType w:val="hybridMultilevel"/>
    <w:tmpl w:val="5F04A73C"/>
    <w:lvl w:ilvl="0" w:tplc="2826B5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23"/>
  </w:num>
  <w:num w:numId="4">
    <w:abstractNumId w:val="25"/>
  </w:num>
  <w:num w:numId="5">
    <w:abstractNumId w:val="17"/>
  </w:num>
  <w:num w:numId="6">
    <w:abstractNumId w:val="4"/>
  </w:num>
  <w:num w:numId="7">
    <w:abstractNumId w:val="7"/>
  </w:num>
  <w:num w:numId="8">
    <w:abstractNumId w:val="22"/>
  </w:num>
  <w:num w:numId="9">
    <w:abstractNumId w:val="1"/>
  </w:num>
  <w:num w:numId="10">
    <w:abstractNumId w:val="3"/>
  </w:num>
  <w:num w:numId="11">
    <w:abstractNumId w:val="10"/>
  </w:num>
  <w:num w:numId="12">
    <w:abstractNumId w:val="13"/>
  </w:num>
  <w:num w:numId="13">
    <w:abstractNumId w:val="14"/>
  </w:num>
  <w:num w:numId="14">
    <w:abstractNumId w:val="0"/>
  </w:num>
  <w:num w:numId="15">
    <w:abstractNumId w:val="21"/>
  </w:num>
  <w:num w:numId="16">
    <w:abstractNumId w:val="12"/>
  </w:num>
  <w:num w:numId="17">
    <w:abstractNumId w:val="15"/>
  </w:num>
  <w:num w:numId="18">
    <w:abstractNumId w:val="6"/>
  </w:num>
  <w:num w:numId="19">
    <w:abstractNumId w:val="26"/>
  </w:num>
  <w:num w:numId="20">
    <w:abstractNumId w:val="5"/>
  </w:num>
  <w:num w:numId="21">
    <w:abstractNumId w:val="20"/>
  </w:num>
  <w:num w:numId="22">
    <w:abstractNumId w:val="16"/>
  </w:num>
  <w:num w:numId="23">
    <w:abstractNumId w:val="8"/>
  </w:num>
  <w:num w:numId="24">
    <w:abstractNumId w:val="2"/>
  </w:num>
  <w:num w:numId="25">
    <w:abstractNumId w:val="18"/>
  </w:num>
  <w:num w:numId="26">
    <w:abstractNumId w:val="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useFELayout/>
  </w:compat>
  <w:rsids>
    <w:rsidRoot w:val="00820B72"/>
    <w:rsid w:val="000069BE"/>
    <w:rsid w:val="00015384"/>
    <w:rsid w:val="0001757A"/>
    <w:rsid w:val="000362D6"/>
    <w:rsid w:val="0004318A"/>
    <w:rsid w:val="0006298F"/>
    <w:rsid w:val="000B039E"/>
    <w:rsid w:val="000C1CAC"/>
    <w:rsid w:val="000C34B3"/>
    <w:rsid w:val="000C5969"/>
    <w:rsid w:val="000E4338"/>
    <w:rsid w:val="00112B24"/>
    <w:rsid w:val="00143638"/>
    <w:rsid w:val="00145A41"/>
    <w:rsid w:val="00151CC8"/>
    <w:rsid w:val="00157070"/>
    <w:rsid w:val="00165BE8"/>
    <w:rsid w:val="001C49BD"/>
    <w:rsid w:val="001D4055"/>
    <w:rsid w:val="00216471"/>
    <w:rsid w:val="00222031"/>
    <w:rsid w:val="002240BC"/>
    <w:rsid w:val="00232EB1"/>
    <w:rsid w:val="002357DD"/>
    <w:rsid w:val="00270794"/>
    <w:rsid w:val="002A243C"/>
    <w:rsid w:val="002B09CF"/>
    <w:rsid w:val="002C3D7A"/>
    <w:rsid w:val="002C6533"/>
    <w:rsid w:val="002D6EB8"/>
    <w:rsid w:val="002E62B9"/>
    <w:rsid w:val="002F48F8"/>
    <w:rsid w:val="00332946"/>
    <w:rsid w:val="00347D9F"/>
    <w:rsid w:val="00382648"/>
    <w:rsid w:val="0038674C"/>
    <w:rsid w:val="00397E85"/>
    <w:rsid w:val="003E59FE"/>
    <w:rsid w:val="003F0195"/>
    <w:rsid w:val="003F70AB"/>
    <w:rsid w:val="00481E06"/>
    <w:rsid w:val="004A3036"/>
    <w:rsid w:val="004D1227"/>
    <w:rsid w:val="004E2658"/>
    <w:rsid w:val="005054D2"/>
    <w:rsid w:val="00520D77"/>
    <w:rsid w:val="00560D6A"/>
    <w:rsid w:val="00561C10"/>
    <w:rsid w:val="005A588A"/>
    <w:rsid w:val="005F24A7"/>
    <w:rsid w:val="005F51FD"/>
    <w:rsid w:val="00665F8E"/>
    <w:rsid w:val="00682A0D"/>
    <w:rsid w:val="006843C5"/>
    <w:rsid w:val="006C22AD"/>
    <w:rsid w:val="006C7A25"/>
    <w:rsid w:val="006D4013"/>
    <w:rsid w:val="006E7571"/>
    <w:rsid w:val="006F4285"/>
    <w:rsid w:val="007107B5"/>
    <w:rsid w:val="0071737E"/>
    <w:rsid w:val="0073004D"/>
    <w:rsid w:val="0074274D"/>
    <w:rsid w:val="00742DCD"/>
    <w:rsid w:val="00764D16"/>
    <w:rsid w:val="00781BF2"/>
    <w:rsid w:val="00786503"/>
    <w:rsid w:val="007A26CE"/>
    <w:rsid w:val="007E4BB2"/>
    <w:rsid w:val="007E60E4"/>
    <w:rsid w:val="00804259"/>
    <w:rsid w:val="00814959"/>
    <w:rsid w:val="00820B72"/>
    <w:rsid w:val="00844E1E"/>
    <w:rsid w:val="00872228"/>
    <w:rsid w:val="00882B85"/>
    <w:rsid w:val="00883308"/>
    <w:rsid w:val="008B56B9"/>
    <w:rsid w:val="008B7CD3"/>
    <w:rsid w:val="008E1A8C"/>
    <w:rsid w:val="008F03A4"/>
    <w:rsid w:val="00932DE8"/>
    <w:rsid w:val="00960387"/>
    <w:rsid w:val="00965425"/>
    <w:rsid w:val="00980F56"/>
    <w:rsid w:val="009B6560"/>
    <w:rsid w:val="00A13644"/>
    <w:rsid w:val="00A216EA"/>
    <w:rsid w:val="00A23C62"/>
    <w:rsid w:val="00A30104"/>
    <w:rsid w:val="00A5154D"/>
    <w:rsid w:val="00A9725A"/>
    <w:rsid w:val="00AE5741"/>
    <w:rsid w:val="00AE6CC3"/>
    <w:rsid w:val="00AF78C6"/>
    <w:rsid w:val="00B02068"/>
    <w:rsid w:val="00B06564"/>
    <w:rsid w:val="00B17B2B"/>
    <w:rsid w:val="00B913D9"/>
    <w:rsid w:val="00BC5DB3"/>
    <w:rsid w:val="00BF51B0"/>
    <w:rsid w:val="00BF53F3"/>
    <w:rsid w:val="00C0079F"/>
    <w:rsid w:val="00C12E65"/>
    <w:rsid w:val="00C36D32"/>
    <w:rsid w:val="00C370EC"/>
    <w:rsid w:val="00C83CA4"/>
    <w:rsid w:val="00C84920"/>
    <w:rsid w:val="00CB59BC"/>
    <w:rsid w:val="00CB734A"/>
    <w:rsid w:val="00CE5557"/>
    <w:rsid w:val="00CF0A29"/>
    <w:rsid w:val="00CF3CD7"/>
    <w:rsid w:val="00D02EE7"/>
    <w:rsid w:val="00D10979"/>
    <w:rsid w:val="00D22886"/>
    <w:rsid w:val="00D4081B"/>
    <w:rsid w:val="00D414CD"/>
    <w:rsid w:val="00D940FB"/>
    <w:rsid w:val="00DF4E76"/>
    <w:rsid w:val="00E10B79"/>
    <w:rsid w:val="00E117CC"/>
    <w:rsid w:val="00E172BC"/>
    <w:rsid w:val="00E340A4"/>
    <w:rsid w:val="00E41540"/>
    <w:rsid w:val="00E54F7A"/>
    <w:rsid w:val="00E92D8A"/>
    <w:rsid w:val="00EB7888"/>
    <w:rsid w:val="00F151CB"/>
    <w:rsid w:val="00F27158"/>
    <w:rsid w:val="00F34A8D"/>
    <w:rsid w:val="00F4233A"/>
    <w:rsid w:val="00F50596"/>
    <w:rsid w:val="00F56AFC"/>
    <w:rsid w:val="00F824C9"/>
    <w:rsid w:val="00F84DEE"/>
    <w:rsid w:val="00FA248E"/>
    <w:rsid w:val="00FA64FB"/>
    <w:rsid w:val="00FB0789"/>
    <w:rsid w:val="00FB72D2"/>
    <w:rsid w:val="00FC0D14"/>
    <w:rsid w:val="00FD3421"/>
    <w:rsid w:val="00FD53DB"/>
    <w:rsid w:val="00FE20C4"/>
    <w:rsid w:val="00FF14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9" type="connector" idref="#_x0000_s1034"/>
        <o:r id="V:Rule10" type="connector" idref="#_x0000_s1028"/>
        <o:r id="V:Rule11" type="connector" idref="#_x0000_s1026"/>
        <o:r id="V:Rule12" type="connector" idref="#_x0000_s1032"/>
        <o:r id="V:Rule13" type="connector" idref="#_x0000_s1030"/>
        <o:r id="V:Rule14" type="connector" idref="#_x0000_s1031"/>
        <o:r id="V:Rule15" type="connector" idref="#_x0000_s1033"/>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2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B72"/>
    <w:pPr>
      <w:ind w:left="720"/>
      <w:contextualSpacing/>
    </w:pPr>
  </w:style>
  <w:style w:type="paragraph" w:styleId="a4">
    <w:name w:val="footnote text"/>
    <w:basedOn w:val="a"/>
    <w:link w:val="Char"/>
    <w:uiPriority w:val="99"/>
    <w:semiHidden/>
    <w:unhideWhenUsed/>
    <w:rsid w:val="00820B72"/>
    <w:pPr>
      <w:spacing w:after="0" w:line="240" w:lineRule="auto"/>
    </w:pPr>
    <w:rPr>
      <w:sz w:val="20"/>
      <w:szCs w:val="20"/>
    </w:rPr>
  </w:style>
  <w:style w:type="character" w:customStyle="1" w:styleId="Char">
    <w:name w:val="نص حاشية سفلية Char"/>
    <w:basedOn w:val="a0"/>
    <w:link w:val="a4"/>
    <w:uiPriority w:val="99"/>
    <w:semiHidden/>
    <w:rsid w:val="00820B72"/>
    <w:rPr>
      <w:sz w:val="20"/>
      <w:szCs w:val="20"/>
    </w:rPr>
  </w:style>
  <w:style w:type="character" w:styleId="a5">
    <w:name w:val="footnote reference"/>
    <w:basedOn w:val="a0"/>
    <w:uiPriority w:val="99"/>
    <w:semiHidden/>
    <w:unhideWhenUsed/>
    <w:rsid w:val="00820B72"/>
    <w:rPr>
      <w:vertAlign w:val="superscript"/>
    </w:rPr>
  </w:style>
  <w:style w:type="paragraph" w:styleId="a6">
    <w:name w:val="header"/>
    <w:basedOn w:val="a"/>
    <w:link w:val="Char0"/>
    <w:uiPriority w:val="99"/>
    <w:semiHidden/>
    <w:unhideWhenUsed/>
    <w:rsid w:val="008B7CD3"/>
    <w:pPr>
      <w:tabs>
        <w:tab w:val="center" w:pos="4153"/>
        <w:tab w:val="right" w:pos="8306"/>
      </w:tabs>
      <w:spacing w:after="0" w:line="240" w:lineRule="auto"/>
    </w:pPr>
  </w:style>
  <w:style w:type="character" w:customStyle="1" w:styleId="Char0">
    <w:name w:val="رأس صفحة Char"/>
    <w:basedOn w:val="a0"/>
    <w:link w:val="a6"/>
    <w:uiPriority w:val="99"/>
    <w:semiHidden/>
    <w:rsid w:val="008B7CD3"/>
  </w:style>
  <w:style w:type="paragraph" w:styleId="a7">
    <w:name w:val="footer"/>
    <w:basedOn w:val="a"/>
    <w:link w:val="Char1"/>
    <w:uiPriority w:val="99"/>
    <w:semiHidden/>
    <w:unhideWhenUsed/>
    <w:rsid w:val="008B7CD3"/>
    <w:pPr>
      <w:tabs>
        <w:tab w:val="center" w:pos="4153"/>
        <w:tab w:val="right" w:pos="8306"/>
      </w:tabs>
      <w:spacing w:after="0" w:line="240" w:lineRule="auto"/>
    </w:pPr>
  </w:style>
  <w:style w:type="character" w:customStyle="1" w:styleId="Char1">
    <w:name w:val="تذييل صفحة Char"/>
    <w:basedOn w:val="a0"/>
    <w:link w:val="a7"/>
    <w:uiPriority w:val="99"/>
    <w:semiHidden/>
    <w:rsid w:val="008B7CD3"/>
  </w:style>
  <w:style w:type="paragraph" w:styleId="a8">
    <w:name w:val="No Spacing"/>
    <w:uiPriority w:val="1"/>
    <w:qFormat/>
    <w:rsid w:val="00FC0D14"/>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071ECE-40B0-460D-AE11-1B006061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1440</Words>
  <Characters>8209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GsM Technology Inc.</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dc:creator>
  <cp:keywords/>
  <dc:description/>
  <cp:lastModifiedBy>New-User</cp:lastModifiedBy>
  <cp:revision>27</cp:revision>
  <cp:lastPrinted>2010-06-27T19:49:00Z</cp:lastPrinted>
  <dcterms:created xsi:type="dcterms:W3CDTF">2010-06-08T12:35:00Z</dcterms:created>
  <dcterms:modified xsi:type="dcterms:W3CDTF">2010-08-06T17:20:00Z</dcterms:modified>
</cp:coreProperties>
</file>