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spacing w:line="240" w:lineRule="auto"/>
        <w:ind w:left="0" w:right="0"/>
        <w:contextualSpacing w:val="0"/>
        <w:jc w:val="center"/>
        <w:rPr>
          <w:sz w:val="42"/>
          <w:szCs w:val="42"/>
          <w:vertAlign w:val="baseline"/>
        </w:rPr>
      </w:pPr>
      <w:r w:rsidDel="00000000" w:rsidR="00000000" w:rsidRPr="00000000">
        <w:rPr>
          <w:sz w:val="42"/>
          <w:szCs w:val="42"/>
          <w:vertAlign w:val="baseline"/>
          <w:rtl w:val="1"/>
        </w:rPr>
        <w:t xml:space="preserve">فهرس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الأبيات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الشعرية</w:t>
      </w:r>
    </w:p>
    <w:p w:rsidR="00000000" w:rsidDel="00000000" w:rsidP="00000000" w:rsidRDefault="00000000" w:rsidRPr="00000000" w14:paraId="00000001">
      <w:pPr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79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1559"/>
        <w:gridCol w:w="2978"/>
        <w:gridCol w:w="283"/>
        <w:gridCol w:w="2978"/>
        <w:tblGridChange w:id="0">
          <w:tblGrid>
            <w:gridCol w:w="993"/>
            <w:gridCol w:w="1559"/>
            <w:gridCol w:w="2978"/>
            <w:gridCol w:w="283"/>
            <w:gridCol w:w="297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1"/>
              </w:rPr>
              <w:t xml:space="preserve">القائل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1"/>
              </w:rPr>
              <w:t xml:space="preserve">البيــــت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1074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حسان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ثابت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فأنت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مجوف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نخب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هــــواء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ألا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أبلغ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أبا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سفيان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عنــــي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394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الزمخشري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مساءة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أريها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شبه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الصاب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وراء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تقضيها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مساءة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أحقــاب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مسرة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أحقاب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تلقيت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بعدها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فكيف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تلقى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مسرة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ساعــة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625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جرير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أخاف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عليكم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أغضبـــا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أبني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حنيفة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أحكموا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سفهاءكـم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1023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هدبة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الخشرم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وراءه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فرج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قريــــب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عسى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الهم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أمسيت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فيــه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757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امرؤ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القيس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وإني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مقيم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أقام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عسيـــب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أجارتنا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المزار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قريــــب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383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النابغة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بهن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فلول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قراع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الكتائب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عيب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فيهم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سيوفهم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618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معد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يكرب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فقد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تركتك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مال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نشب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أمرتك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الخير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فافعل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أمرت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694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الحارث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همام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مستقدم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البركة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كالراكـــب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وتلقني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يشتد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أجـــــرد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977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بتدارك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الهفوات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بالحسنـــات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العداوة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تستحيل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مـــودة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905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عدي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الرقاع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قلم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أصاب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الدواة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مدادهــا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يزجي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أغن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كأن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إبرة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روقـــه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965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أعرابي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أسدي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وقلن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لـه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اسجد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لليلي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فاسجدا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265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سالم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الخزاعي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حلف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أبينا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وأبيك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الأتلدا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ونقضوا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ذمامك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المؤكدا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وقتلونا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ركعا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وسجـــــدا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لاهـم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إنـي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ناشد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محمدا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</w:t>
              <w:br w:type="textWrapping"/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قريشا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أخلفوك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الموعدا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بيتونا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بالحطيم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هجـــدا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947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الرشد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أغلال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وأقيــاد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كيف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الرشاد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وقد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خلفت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نفر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238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جرير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فحسبك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والضحاك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سيف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ٌ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مهند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ّ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الهيجاء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وانشقت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العصا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138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الزمخشري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تهابك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فهو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نفار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شــــرود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يهاب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النوم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يغشى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عيونــا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839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النابغة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أحاشي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الأقوام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أحد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أرى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فاعلا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الناس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يشبـه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682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لبيد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ربيعة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يبك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حولا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كاملا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فقد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اعتذر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الحول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عليكما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692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الخنساء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فإنما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إقبال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وإدبـــــار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ترتع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غفلت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ادكرت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701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أبوصخر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الهذلي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انتفض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العصفور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بلله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القطر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وإني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لتعروني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لذكراك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هـــزة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الكوراني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بدأت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بنظم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طيه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عبق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النشر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القاسم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المحمود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كربة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الحشر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حموا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وجهه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الكريهة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بالنصـر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بحمد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الخلق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ذي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الطول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والبر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وثنيت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حمدي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بالصلاة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لأحمد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صلاة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تعم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الآل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والشيع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التــي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1058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محمود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الوراق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كيف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السبيل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الشكر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شكري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نعمة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نعمـة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364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نباته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المصري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الكريم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خادعته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انخدعــا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يخادع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الشوق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طرفي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مدامعـه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714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حريث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الطائي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وأغضيت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الطرف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تضلعا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وناولته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رسل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كوماء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جلـدة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118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حريث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الطائي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لتغني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نائ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أجمعـــا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قلت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قدني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بالله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فــة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531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الأعرج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المعني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هنالك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يجزيني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أصنع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وقمت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باللجام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ميس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ـــرا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1035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معد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يكرب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تحية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بينهم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ضرب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ٌ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وجيــــع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وخيل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دلفت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بخيـــل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841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الفارض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فإن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طعمت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فبعد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ذلـك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عنـف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دع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عنك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تعنيفي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وذق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طعم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الهوى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838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المتنبي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فإن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لحت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حاضت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الخدور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العواتق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خف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واسترذا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الجمال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ببرقـع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787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فعند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غيرك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محمول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الحدق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عندك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مولاي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مطرحا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400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القلاخ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حزن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وليس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بولاج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الخوالف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أعقــلا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أخا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الحرب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لباسا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جلالـها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499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جابر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ثعلب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ولم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صعلوكا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تمــولا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كأن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الفتى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يعر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اكتسى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1016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أنا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أصغي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وأنت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تطيـــل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307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أحيحة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الجلاح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يدري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الغني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متى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يعيـــل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يدري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الفقير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متى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غنـــاه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170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كعب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مالك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غارز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تخونه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الأحاليـــل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تمر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عسيب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النخل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خصل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792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عبدة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الطبيب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وللنوى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البين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تأويــل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B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وللأحبة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تذكرهـــــا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670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امرؤ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القيس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وكرها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العناب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والحشف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البالي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كأن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قلوب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الطير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رطبا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ويابسـا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670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حسان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ثابت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منه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واقعد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كريما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ناعم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البــال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يقسم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اقبل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مبتئــس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امرؤ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القيس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ولو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قطعوا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رأسي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لديك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وأوصالي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فقلت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يمين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أبرح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قاعـــدا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800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امرؤ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القيس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ويلوي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بأثواب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العنيف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المثقــل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C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يزل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الغلام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الخف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صهواتـه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1027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أبوطالب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ثمال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اليتامي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عصمة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للأرامــل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C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وأبيض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يستسقى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الغمام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بوجهـه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624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نمر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تولب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أنت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حاولت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تحكمـــا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D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وأبغض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بغيضك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بغضا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رويــدا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902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العرجي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بليت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وحتى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شفني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السقـم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امرء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ٌ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لج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ّ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ٌ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فأحرضني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981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أبوالأسود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الدؤلي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عار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عليك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فعلت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عظيم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D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تنه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خلق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وتأتي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مثلـــه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578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حسان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ثابت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كإل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السقب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رأل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النعــام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E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لعمرك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إلك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قريـــش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278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سحيم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وثيل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ألم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ييأسوا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فارس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زهـدم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أقول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بالشعب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إذ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ييسـرونني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972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المتنبي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قدر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القرائح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والفهـــوم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E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ولكن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يأخذ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الأذهان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منهـــا</w:t>
            </w:r>
          </w:p>
        </w:tc>
      </w:tr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522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الأعشى</w:t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طويل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الثواء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طويــل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التغــن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وكنت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امرءا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زمنـا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بالعــراق</w:t>
            </w:r>
          </w:p>
        </w:tc>
      </w:tr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765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الفرزدق</w:t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وقائم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سيفي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يـدي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بمكـان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فقلت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لـه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تكشر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ضاحكـا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كأن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ثدييــــه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حقـــان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ووجــه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مشرق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النحـــر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710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عامر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قليل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سوى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الطعن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النهال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نوافلـه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0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ويوم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شهدناه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سليما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وعامــرا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894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سحيم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وثيل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واضطرب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القوم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اضطراب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الأرشية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0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إني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القوم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كانوا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أنجيــة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495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المتنبي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وإنما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لذة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ذكرناهــــــا</w:t>
            </w:r>
          </w:p>
        </w:tc>
        <w:tc>
          <w:tcPr>
            <w:tcBorders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أساميا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تزده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vertAlign w:val="baseline"/>
                <w:rtl w:val="1"/>
              </w:rPr>
              <w:t xml:space="preserve">معرفـــــة</w:t>
            </w:r>
          </w:p>
        </w:tc>
      </w:tr>
    </w:tbl>
    <w:p w:rsidR="00000000" w:rsidDel="00000000" w:rsidP="00000000" w:rsidRDefault="00000000" w:rsidRPr="00000000" w14:paraId="0000010B">
      <w:pPr>
        <w:bidi w:val="1"/>
        <w:spacing w:line="24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/>
      <w:pgMar w:bottom="1701" w:top="1985" w:left="1701" w:right="1985" w:header="1134" w:footer="964"/>
      <w:pgNumType w:start="1127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24"/>
        <w:szCs w:val="124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الفهـــارس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الأبيات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الشعرية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ind w:left="0" w:right="0"/>
      <w:jc w:val="both"/>
    </w:pPr>
    <w:rPr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bidi w:val="1"/>
      <w:ind w:left="0" w:right="0"/>
      <w:jc w:val="center"/>
    </w:pPr>
    <w:rPr>
      <w:sz w:val="38"/>
      <w:szCs w:val="3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