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tabs>
          <w:tab w:val="left" w:pos="2591"/>
          <w:tab w:val="left" w:pos="2771"/>
        </w:tabs>
        <w:bidi w:val="1"/>
        <w:spacing w:after="0" w:before="0" w:line="240" w:lineRule="auto"/>
        <w:ind w:left="-176" w:right="6300" w:hanging="14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المملكة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العربية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السعودية</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793115" cy="1255395"/>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793115" cy="1255395"/>
                    </a:xfrm>
                    <a:prstGeom prst="rect"/>
                    <a:ln/>
                  </pic:spPr>
                </pic:pic>
              </a:graphicData>
            </a:graphic>
          </wp:anchor>
        </w:drawing>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2591"/>
          <w:tab w:val="left" w:pos="2771"/>
        </w:tabs>
        <w:bidi w:val="1"/>
        <w:spacing w:after="0" w:before="0" w:line="240" w:lineRule="auto"/>
        <w:ind w:left="-176" w:right="6300" w:hanging="14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وزارة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التعليم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العالي</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2591"/>
          <w:tab w:val="left" w:pos="2771"/>
        </w:tabs>
        <w:bidi w:val="1"/>
        <w:spacing w:after="0" w:before="0" w:line="240" w:lineRule="auto"/>
        <w:ind w:left="-176" w:right="6300" w:hanging="14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جامعة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أم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القرى</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2591"/>
          <w:tab w:val="left" w:pos="2771"/>
        </w:tabs>
        <w:bidi w:val="1"/>
        <w:spacing w:after="0" w:before="0" w:line="240" w:lineRule="auto"/>
        <w:ind w:left="-176" w:right="6300" w:hanging="14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كلية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الدعوة</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وأصول</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الدين</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2591"/>
          <w:tab w:val="left" w:pos="2771"/>
        </w:tabs>
        <w:bidi w:val="1"/>
        <w:spacing w:after="0" w:before="0" w:line="240" w:lineRule="auto"/>
        <w:ind w:left="-176" w:right="6300" w:hanging="14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قسم</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الكتاب</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1"/>
        </w:rPr>
        <w:t xml:space="preserve">والسنة</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469900</wp:posOffset>
                </wp:positionH>
                <wp:positionV relativeFrom="paragraph">
                  <wp:posOffset>0</wp:posOffset>
                </wp:positionV>
                <wp:extent cx="4895215" cy="1403985"/>
                <wp:effectExtent b="0" l="0" r="0" t="0"/>
                <wp:wrapNone/>
                <wp:docPr id="4" name=""/>
                <a:graphic>
                  <a:graphicData uri="http://schemas.microsoft.com/office/word/2010/wordprocessingShape">
                    <wps:wsp>
                      <wps:cNvSpPr/>
                      <wps:cNvPr id="3" name="Shape 3"/>
                      <wps:spPr>
                        <a:xfrm>
                          <a:off x="2903155" y="3082770"/>
                          <a:ext cx="4885690" cy="13944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469900</wp:posOffset>
                </wp:positionH>
                <wp:positionV relativeFrom="paragraph">
                  <wp:posOffset>0</wp:posOffset>
                </wp:positionV>
                <wp:extent cx="4895215" cy="1403985"/>
                <wp:effectExtent b="0" l="0" r="0" t="0"/>
                <wp:wrapNone/>
                <wp:docPr id="4"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4895215" cy="1403985"/>
                        </a:xfrm>
                        <a:prstGeom prst="rect"/>
                        <a:ln/>
                      </pic:spPr>
                    </pic:pic>
                  </a:graphicData>
                </a:graphic>
              </wp:anchor>
            </w:drawing>
          </mc:Fallback>
        </mc:AlternateConten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pos="1971"/>
        </w:tabs>
        <w:bidi w:val="1"/>
        <w:spacing w:after="24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0"/>
          <w:szCs w:val="40"/>
          <w:u w:val="none"/>
          <w:shd w:fill="auto" w:val="clear"/>
          <w:vertAlign w:val="baseline"/>
          <w:rtl w:val="0"/>
        </w:rPr>
        <w:tab/>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بحث</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مقدم</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لنيل</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درجة</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الماجستير</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إعداد</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الطالبة</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رحــاب</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كامل</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الهـاشـمـــي</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1"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الرقم</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الجامعي</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42780201</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إشراف</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فضيلة</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الدكتور</w:t>
      </w:r>
      <w:r w:rsidDel="00000000" w:rsidR="00000000" w:rsidRPr="00000000">
        <w:rPr>
          <w:rFonts w:ascii="Times New Roman" w:cs="Times New Roman" w:eastAsia="Times New Roman" w:hAnsi="Times New Roman"/>
          <w:b w:val="0"/>
          <w:i w:val="0"/>
          <w:smallCaps w:val="0"/>
          <w:strike w:val="0"/>
          <w:color w:val="000000"/>
          <w:sz w:val="38"/>
          <w:szCs w:val="38"/>
          <w:u w:val="none"/>
          <w:shd w:fill="auto" w:val="clear"/>
          <w:vertAlign w:val="baseline"/>
          <w:rtl w:val="1"/>
        </w:rPr>
        <w:t xml:space="preserv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1" w:right="0" w:firstLine="0"/>
        <w:contextualSpacing w:val="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عزت</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الحكيم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1"/>
        </w:rPr>
        <w:t xml:space="preserve">محمود</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العام</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الدراسي</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 1429</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هـ</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 - 2008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footerReference r:id="rId9" w:type="default"/>
          <w:footerReference r:id="rId10" w:type="first"/>
          <w:footerReference r:id="rId11" w:type="even"/>
          <w:pgSz w:h="16838" w:w="11906"/>
          <w:pgMar w:bottom="1134" w:top="1701" w:left="1418" w:right="1985" w:header="709" w:footer="709"/>
          <w:pgNumType w:start="1"/>
          <w:cols w:equalWidth="0"/>
          <w:titlePg w:val="1"/>
          <w:bidi w:val="1"/>
        </w:sect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wp:posOffset>
                </wp:positionH>
                <wp:positionV relativeFrom="paragraph">
                  <wp:posOffset>952500</wp:posOffset>
                </wp:positionV>
                <wp:extent cx="5563235" cy="6590030"/>
                <wp:effectExtent b="0" l="0" r="0" t="0"/>
                <wp:wrapNone/>
                <wp:docPr id="3" name=""/>
                <a:graphic>
                  <a:graphicData uri="http://schemas.microsoft.com/office/word/2010/wordprocessingShape">
                    <wps:wsp>
                      <wps:cNvSpPr/>
                      <wps:cNvPr id="2" name="Shape 2"/>
                      <wps:spPr>
                        <a:xfrm>
                          <a:off x="2569145" y="489748"/>
                          <a:ext cx="5553710" cy="6580505"/>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wp:posOffset>
                </wp:positionH>
                <wp:positionV relativeFrom="paragraph">
                  <wp:posOffset>952500</wp:posOffset>
                </wp:positionV>
                <wp:extent cx="5563235" cy="6590030"/>
                <wp:effectExtent b="0" l="0" r="0" t="0"/>
                <wp:wrapNone/>
                <wp:docPr id="3"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563235" cy="6590030"/>
                        </a:xfrm>
                        <a:prstGeom prst="rect"/>
                        <a:ln/>
                      </pic:spPr>
                    </pic:pic>
                  </a:graphicData>
                </a:graphic>
              </wp:anchor>
            </w:drawing>
          </mc:Fallback>
        </mc:AlternateConten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5951"/>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6"/>
          <w:szCs w:val="26"/>
          <w:u w:val="none"/>
          <w:shd w:fill="auto" w:val="clear"/>
          <w:vertAlign w:val="baseline"/>
        </w:rPr>
        <w:sectPr>
          <w:type w:val="continuous"/>
          <w:pgSz w:h="16838" w:w="11906"/>
          <w:pgMar w:bottom="1134" w:top="1701" w:left="1418" w:right="1985" w:header="709" w:footer="709"/>
          <w:cols w:equalWidth="0"/>
          <w:bidi w:val="1"/>
        </w:sectPr>
      </w:pPr>
      <w:r w:rsidDel="00000000" w:rsidR="00000000" w:rsidRPr="00000000">
        <w:br w:type="page"/>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2171700</wp:posOffset>
            </wp:positionH>
            <wp:positionV relativeFrom="paragraph">
              <wp:posOffset>0</wp:posOffset>
            </wp:positionV>
            <wp:extent cx="1513840" cy="269875"/>
            <wp:effectExtent b="0" l="0" r="0" t="0"/>
            <wp:wrapNone/>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1513840" cy="269875"/>
                    </a:xfrm>
                    <a:prstGeom prst="rect"/>
                    <a:ln/>
                  </pic:spPr>
                </pic:pic>
              </a:graphicData>
            </a:graphic>
          </wp:anchor>
        </w:drawing>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1" w:right="0" w:firstLine="0"/>
        <w:contextualSpacing w:val="0"/>
        <w:jc w:val="center"/>
        <w:rPr>
          <w:rFonts w:ascii="Times New Roman" w:cs="Times New Roman" w:eastAsia="Times New Roman" w:hAnsi="Times New Roman"/>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1" w:right="0" w:firstLine="0"/>
        <w:contextualSpacing w:val="0"/>
        <w:jc w:val="center"/>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bidi w:val="1"/>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ملخص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1" w:right="0" w:firstLine="721"/>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العالمين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والصلاة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والسلام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أشرف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الأنبياء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والمرسلين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أجمعين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57" w:firstLine="72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عنوان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وأثره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57" w:firstLine="72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يهدف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إبراز</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لطائف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التفسيرية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تبرزها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ختم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فتأتي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متناسبة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لمضمون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مرتبطة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57" w:firstLine="72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قسمت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أقسام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مقدمة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وثلاثة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وخاتمة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الفهارس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57"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المقدمة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حوت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موضوع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وأهميته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سبب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اختياره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والدراسات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والجديد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يقدمه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وخطته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منهجه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الثاني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ويشتمل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فصول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1 )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الفصل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التعريف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بمصطلحي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والفاصلة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يتعلق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مطالب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احتوى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التعريف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بالمناسبة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المطالب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المتعلقة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التعريف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بالفاصلة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المطالب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المتعلقة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تسمية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المتماثلة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سجعا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2 )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الفصل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الثاني</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المتعلقة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بالفاصلة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72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احتوى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مراعاة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المناسبة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اللفظية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البديعية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البديعية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اتفاق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مشكلات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المفسرين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3 )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الفصل</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احتوى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التالية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التمكين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التصدير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التوشيح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الإيغال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المفسرين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القسم</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الثالث</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الخاتمة</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خلاصة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ونتائجه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وتوصياته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الفهارس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bidi w:val="1"/>
        <w:spacing w:after="60" w:before="60" w:line="240" w:lineRule="auto"/>
        <w:ind w:left="0" w:right="0" w:firstLine="0"/>
        <w:contextualSpacing w:val="0"/>
        <w:jc w:val="both"/>
        <w:rPr>
          <w:rFonts w:ascii="Traditional Arabic" w:cs="Traditional Arabic" w:eastAsia="Traditional Arabic" w:hAnsi="Traditional Arabic"/>
          <w:b w:val="0"/>
          <w:i w:val="0"/>
          <w:smallCaps w:val="0"/>
          <w:strike w:val="0"/>
          <w:color w:val="000000"/>
          <w:sz w:val="32"/>
          <w:szCs w:val="32"/>
          <w:u w:val="none"/>
          <w:shd w:fill="auto" w:val="clear"/>
          <w:vertAlign w:val="baseline"/>
        </w:rPr>
      </w:pP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ومن</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نتائج</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البحث</w:t>
      </w:r>
      <w:r w:rsidDel="00000000" w:rsidR="00000000" w:rsidRPr="00000000">
        <w:rPr>
          <w:rFonts w:ascii="Traditional Arabic" w:cs="Traditional Arabic" w:eastAsia="Traditional Arabic" w:hAnsi="Traditional Arabic"/>
          <w:b w:val="1"/>
          <w:i w:val="0"/>
          <w:smallCaps w:val="0"/>
          <w:strike w:val="0"/>
          <w:color w:val="000000"/>
          <w:sz w:val="32"/>
          <w:szCs w:val="32"/>
          <w:u w:val="none"/>
          <w:shd w:fill="auto" w:val="clear"/>
          <w:vertAlign w:val="baseline"/>
          <w:rtl w:val="1"/>
        </w:rPr>
        <w:t xml:space="preserve"> :</w:t>
      </w:r>
      <w:r w:rsidDel="00000000" w:rsidR="00000000" w:rsidRPr="00000000">
        <w:rPr>
          <w:rtl w:val="0"/>
        </w:rPr>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أن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البحث</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أسرار</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وفي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دقائق</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معانيها</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ذو</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أهمية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بالغة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في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بيان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معاني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القرآن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الكريم</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وتفسيره</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وإظهار</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بلاغته</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التي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هي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مناط</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الإعجاز</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وأوصي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بأن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تتوجه</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جهود</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المهتمين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بالدراسات</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القرآنية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إلى</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استخراج</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مكنونات</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المعاني</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من</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خلال</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دراسة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الفواصل</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القرآنية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دراسة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مستفيضة</w:t>
      </w:r>
      <w:r w:rsidDel="00000000" w:rsidR="00000000" w:rsidRPr="00000000">
        <w:rPr>
          <w:rFonts w:ascii="Traditional Arabic" w:cs="Traditional Arabic" w:eastAsia="Traditional Arabic" w:hAnsi="Traditional Arabic"/>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0"/>
        </w:rPr>
        <w:t xml:space="preserve">Abstract</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Thank Goodness, peace and praise be upon our prophet Mohammed, his followers and companions: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Title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pauses conformity effect in explanation of holy Quran.</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Objective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To illustrate the explanation meanings that can be illustrated by pause, with which the verse is ended to suit the verse content.</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 research was divided into three divisions: introduction. three chapters, conclusion then indexes.</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Part one the introduction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included the subject, it's importance and reason of choice, previous studies, plan, and methodology.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Part two: includes three chapters: </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First chapter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definition of pause and conformity and some related requirements, it included the following themes definition of  conformity and some related requirements, definition of pause and some related requirements, the different names for similar tone pauses.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Second chapter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illustration of some themes related to pause: included the following themes: focus on oral conformity, figurative meaning in pause agreement and context differ, pauses problems. With quranic witness for  previous themes, with their explanation.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Third chapter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kinds of pauses in Holy quran, some quranic witness for each kind, it included the following themes: first kind, consolidation, second kind foreword, third kind tone, forth kind the Deepings. With explanation by quranic witness.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72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Part three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conclusion: summary, results and recommendations then indexes.</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36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Results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searching in Holy quran secrets in their meanings has a great importance in explanation of Holy quran meanings, illustration of it's rhetoric and miracle, the researcher recommended to have certain efforts to explain it's implicit meanings through the study of pauses. The study of quran needs to employ this science completely to recover the beauty of quranic verses.</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0"/>
        <w:jc w:val="both"/>
        <w:rPr>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Graduator</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Rehab Kamel Abdullah AL Hashmi</w:t>
      </w:r>
    </w:p>
    <w:p w:rsidR="00000000" w:rsidDel="00000000" w:rsidP="00000000" w:rsidRDefault="00000000" w:rsidRPr="00000000" w14:paraId="000000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120" w:line="288" w:lineRule="auto"/>
        <w:ind w:left="720" w:right="0" w:hanging="360"/>
        <w:contextualSpacing w:val="0"/>
        <w:jc w:val="both"/>
        <w:rPr>
          <w:b w:val="0"/>
          <w:i w:val="0"/>
          <w:smallCaps w:val="0"/>
          <w:strike w:val="0"/>
          <w:color w:val="000000"/>
          <w:sz w:val="26"/>
          <w:szCs w:val="26"/>
          <w:u w:val="none"/>
          <w:shd w:fill="auto" w:val="clear"/>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Degree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Master degree.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34"/>
          <w:szCs w:val="34"/>
          <w:u w:val="none"/>
          <w:shd w:fill="auto" w:val="clear"/>
          <w:vertAlign w:val="baseline"/>
        </w:rPr>
        <w:sectPr>
          <w:type w:val="continuous"/>
          <w:pgSz w:h="16838" w:w="11906"/>
          <w:pgMar w:bottom="1134" w:top="1701" w:left="1418" w:right="1985" w:header="709" w:footer="709"/>
          <w:cols w:equalWidth="0"/>
          <w:bidi w:val="1"/>
        </w:sectPr>
      </w:pPr>
      <w:r w:rsidDel="00000000" w:rsidR="00000000" w:rsidRPr="00000000">
        <w:br w:type="page"/>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المقدمة</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نعمة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بالتوفيق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يثيب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ويلهم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يجزي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لجلال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وعظيم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سلطانك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والصلاة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والسلام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التامان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الدائمان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المتلازمان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سيدنا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الهاشمي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خاتم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الرسل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والنبيين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صفوة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خلقه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وخيرته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عباده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سيدنا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تبعهم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بإحسان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رحمة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وسعت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شيء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تظهر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آثارها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حياتنا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وروحا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أعظم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الآثار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وأجلها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وأبقاها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وأرفعها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منارة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وأنفعها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ثمارا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وأرقها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وأدقها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تكريما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وأعمها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فائدة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وأزكاها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مائدة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أنزله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هاديا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شافيا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وضاء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شفت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براهينه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أعينا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عميا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فأبصرت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وقرعت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حججه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آذانا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فسمعت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ووعت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وأضاءت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أنواره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قلوبا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غلفا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فتفتحت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واهتدت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بفضل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السماوي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الاهتمام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والرعاية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مدى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العصور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والدهور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فكانت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تحصى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أسلوبه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وتعبيره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تشريعه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وفقهه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معالجته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الحياة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المختلفة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أكمل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وأبهى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إخباره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الأمم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الماضية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والأقوام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البائدة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إخباره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سيقع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حقائق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وكونية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يكتشف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الناس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مدى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قسما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وضعه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قواعد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وأصول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التربية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ومعرفته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بأدواء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القلوب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والنفوس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سنن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التاريخ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والخلق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أصول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الاجتماع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وغيره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وأشياء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فوق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تبارك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يشير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QCF_BSML" w:cs="QCF_BSML" w:eastAsia="QCF_BSML" w:hAnsi="QCF_BSML"/>
          <w:b w:val="0"/>
          <w:i w:val="0"/>
          <w:smallCaps w:val="0"/>
          <w:strike w:val="0"/>
          <w:color w:val="000000"/>
          <w:sz w:val="33"/>
          <w:szCs w:val="33"/>
          <w:u w:val="none"/>
          <w:shd w:fill="auto" w:val="clear"/>
          <w:vertAlign w:val="baseline"/>
          <w:rtl w:val="1"/>
        </w:rPr>
        <w:t xml:space="preserve">ﭽ</w:t>
      </w:r>
      <w:r w:rsidDel="00000000" w:rsidR="00000000" w:rsidRPr="00000000">
        <w:rPr>
          <w:rFonts w:ascii="QCF_BSML" w:cs="QCF_BSML" w:eastAsia="QCF_BSML" w:hAnsi="QCF_BSML"/>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ﭟ</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ﭠ</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ﭡ</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ﭢ</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ﭣ</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ﭤ</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ﭥ</w:t>
      </w:r>
      <w:r w:rsidDel="00000000" w:rsidR="00000000" w:rsidRPr="00000000">
        <w:rPr>
          <w:rFonts w:ascii="QCF_P283" w:cs="QCF_P283" w:eastAsia="QCF_P283" w:hAnsi="QCF_P283"/>
          <w:b w:val="0"/>
          <w:i w:val="0"/>
          <w:smallCaps w:val="0"/>
          <w:strike w:val="0"/>
          <w:color w:val="000000"/>
          <w:sz w:val="33"/>
          <w:szCs w:val="33"/>
          <w:u w:val="none"/>
          <w:shd w:fill="auto" w:val="clear"/>
          <w:vertAlign w:val="baseline"/>
          <w:rtl w:val="1"/>
        </w:rPr>
        <w:t xml:space="preserve">... </w:t>
      </w:r>
      <w:r w:rsidDel="00000000" w:rsidR="00000000" w:rsidRPr="00000000">
        <w:rPr>
          <w:rFonts w:ascii="QCF_BSML" w:cs="QCF_BSML" w:eastAsia="QCF_BSML" w:hAnsi="QCF_BSML"/>
          <w:b w:val="0"/>
          <w:i w:val="0"/>
          <w:smallCaps w:val="0"/>
          <w:strike w:val="0"/>
          <w:color w:val="000000"/>
          <w:sz w:val="33"/>
          <w:szCs w:val="33"/>
          <w:u w:val="none"/>
          <w:shd w:fill="auto" w:val="clear"/>
          <w:vertAlign w:val="baseline"/>
          <w:rtl w:val="1"/>
        </w:rPr>
        <w:t xml:space="preserve">ﭼ</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raditional Arabic" w:cs="Traditional Arabic" w:eastAsia="Traditional Arabic" w:hAnsi="Traditional Arabic"/>
          <w:b w:val="0"/>
          <w:i w:val="0"/>
          <w:smallCaps w:val="0"/>
          <w:strike w:val="0"/>
          <w:color w:val="000000"/>
          <w:sz w:val="27"/>
          <w:szCs w:val="27"/>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والأقوم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تفضيل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القويم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ففيه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إيماء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ضمان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سلامة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أمة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الحيدة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الطريق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بأسلوب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الإرشاد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قويم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أفنان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يحول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دونه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ودون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الولوج</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العقول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ائل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يغادر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مسلكا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ناحية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نواحي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الأخلاق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والطبائع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سلكه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تحريضا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تحذيرا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بحيث</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يعدم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المتدبر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اجتناء</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ثمار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أفنانه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وبتلك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الأساليب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تبلغها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الطريقة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يهدي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سلوكها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الطرائق</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كانت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الغاية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المقصود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الوصول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واحدة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إجمالي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لمعنى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هدايته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أقوم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أريد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تفصيله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لاقتضى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أسفارا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قامت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الحجة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العرب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بلاغة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وفصاحة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وخطابة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يعشقون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المؤثرة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ويتيهون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بالعبارة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الخلابة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وينقادون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الناصع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ويتأثرون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بالأسلوب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الماتع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تقع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البليغة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موقعا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جليلا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وتؤثر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العبارة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المشرقة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تأثيرا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الشعر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ديوانهم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والخطابة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ميدانهم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والفصاحة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عنوانهم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والبلاغة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بستانهم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فجاءت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معجزة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النبي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جنس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يفاخرون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تحدون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فبهروا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بعظمته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وأيقنوا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بجلالته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وأذعنوا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لفصاحته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سطعت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شمس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باغتهم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بأسلوب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رائع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خلاب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وصبت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آياته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رؤوسهم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قوارع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التحدي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يأتوا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بمثله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يحشدوا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مواهبهم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مستنصرين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شاءوا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الإنس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والجن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وظل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يتنزل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تحداهم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بسورة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واحدة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مثله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لفت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أنظار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وبصائر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العزيز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أدركه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العرب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نزوله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التفتوا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فدهشوا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لبيانه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وأيقنوا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ببلاغته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وسمو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تعبيره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وأجمعوا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أذواقهم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ومسالكهم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ولهجاتهم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يجارى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يرقى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خلب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الألباب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وأخرس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الألسن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وأعجز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الإتيان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بمثله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وقفت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الأقلام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صاغرة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عاجزة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روعة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أسلوبه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وجمال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وعظمة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كشف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للباحثين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وجوه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ساحل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وغاصوا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لجج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بلؤلؤة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كريمة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نظيم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وبقيت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خزائن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تفوق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الحصر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يلجها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الوالجون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وكنوز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يطيقها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إحصاء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تمتد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الأيدي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الدنيا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ويبلى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جديد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تبلى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عجيب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خاطب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والفكر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والقلب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والوجدان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وتحدى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البشرية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جمعاء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معجزة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أدبية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عقلية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خالدة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يخفى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العاقل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المنصف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أشرف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تعلقت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القلوب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حبا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والعقول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ارتبط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والمعارف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حبب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يتعلق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وخاصة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المتعلقة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والبياني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التحقت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بقسم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والسنة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المرحلة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الجامعية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دراستي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مراحل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التعليم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المدرسي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بمدارس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تحفيظ</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تمم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فضله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بإحسانه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وأكرمني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بمواصلة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دراستي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والتحاقي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بشعبة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أثناء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دراستي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المنهجية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بحثت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دفتي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أتنقل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سطورها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وأتدبر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حوتها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كنوز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المعرفة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أوجه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همتي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نحوه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لتسجيله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لنيل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درجة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الماجستير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بإذن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هداني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استرعى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انتباهي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وشغل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تفكيري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وأثره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وجدته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موضوعا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يشبع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رغبتي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الإعجاز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تعقيب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تضمنتها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التعقيب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جديد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فتزداد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وضوحا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وبيانا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وإذن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وظيفة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تلخيص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تلخيصا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يبرز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المراد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بمعنى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إشارة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مضيئة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مركز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مستقلة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تؤدي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تاما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مستقلا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بدلالته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مثل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غفور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رحيم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إذن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عرفها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الزركشي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كقافية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الشعر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وقرينة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السجع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وظيفة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لفظية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ثانوية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تأتي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وظيفتها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المعنوية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تقع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الاستراحة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الخطاب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لتحسين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الطريقة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يباين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سائر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وتسمى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لأنه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ينفصل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الكلامان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آخر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يتناول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والمناسبات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وسياقها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تنوعت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بتنوع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أسرارها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ومعانيها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الدقيقة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المفسرون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وروعة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الأساليب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نظم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جاءت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فواصله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وخواتيم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آياته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ابتداءه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ويؤكد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مضمونه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لكونه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كالعلة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الدليل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التأكيد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لمضمون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1 )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تعلق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يستلزم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نظمه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وتجلية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معانيه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يجعل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إسهام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2 )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التطبيقية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الاتجاه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شجع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فكرة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منهجا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تطبيقيا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لمفهوم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3 )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برز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جانبا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الإعجاز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البياني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4 )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إظهار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بدائع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الكامنة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مضمون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بفواصلها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5 )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طريقا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لتدبر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طريق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معرفة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العلاقات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وفواصلها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6 )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للربط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وفواصلها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أثر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تيسير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حفظ</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أسباب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اختيار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1 )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الرغبة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يتعلق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ويرتبط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ارتباطا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وثيقا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2 )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محاولة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الوصول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الدقيقة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الجليلة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تكمن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بفواصلها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3 )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الرغبة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الإعجاز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عتبر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مظهر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مظاهره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611" w:right="0" w:hanging="36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4 )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الرغبة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إظهار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الرابطة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الأعظم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لعلوم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والجديد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أقدمه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خطورة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شأنه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وجلالة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وعظيم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نفعه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يحظ</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بمقدار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يستحقه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العناية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والاهتمام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اختصت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قليلة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بلغه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جهدي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وبحثي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791" w:right="0" w:hanging="360"/>
        <w:contextualSpacing w:val="0"/>
        <w:jc w:val="both"/>
        <w:rPr>
          <w:b w:val="0"/>
          <w:i w:val="0"/>
          <w:smallCaps w:val="0"/>
          <w:strike w:val="0"/>
          <w:color w:val="000000"/>
          <w:sz w:val="34"/>
          <w:szCs w:val="34"/>
          <w:u w:val="none"/>
          <w:shd w:fill="auto" w:val="clear"/>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تأليف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الحسناوي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791" w:right="0" w:hanging="360"/>
        <w:contextualSpacing w:val="0"/>
        <w:jc w:val="both"/>
        <w:rPr>
          <w:b w:val="0"/>
          <w:i w:val="0"/>
          <w:smallCaps w:val="0"/>
          <w:strike w:val="0"/>
          <w:color w:val="000000"/>
          <w:sz w:val="34"/>
          <w:szCs w:val="34"/>
          <w:u w:val="none"/>
          <w:shd w:fill="auto" w:val="clear"/>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تأليف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الفتاح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لاشين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bidi w:val="1"/>
        <w:spacing w:after="0" w:before="0" w:line="240" w:lineRule="auto"/>
        <w:ind w:left="791" w:right="0" w:hanging="360"/>
        <w:contextualSpacing w:val="0"/>
        <w:jc w:val="both"/>
        <w:rPr>
          <w:b w:val="0"/>
          <w:i w:val="0"/>
          <w:smallCaps w:val="0"/>
          <w:strike w:val="0"/>
          <w:color w:val="000000"/>
          <w:sz w:val="34"/>
          <w:szCs w:val="34"/>
          <w:u w:val="none"/>
          <w:shd w:fill="auto" w:val="clear"/>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تأليف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أجد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الثلاثة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يجمع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بشيء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الشمول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والتوسع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محاولة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كبير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المفسرين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والتفسيرية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وخاصة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يتعلق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بحثي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الدكتور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الفتاح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ولكنه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اقتصر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اليسير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المفسرين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والبلاغيين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كثير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اهتمت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تناولت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استشهد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الدكتور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لاشين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الأستاذ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باختصار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شديد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الرجوع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توسعت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الأستاذ</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الحسناوي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اللفظي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تؤديه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الحسناوي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تقف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الإيقاع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والجرس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الصوتي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التطرق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تستنبط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يتناول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التفسيري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التطبيقي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يتناول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اللفظي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الصوتي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ولعل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صعوبة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ودقته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التطبيقية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المجال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بحاجة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ماسة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توظيف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توظيفا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تطبيقيا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عمليا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لكشف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لطائف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ودقائق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تستنبط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مكنونات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خاص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يربط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مضمون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بفواصلها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ويتناول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بشيء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الشمول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والإحاطة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الإلهية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اختيار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أثر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لذلك</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الجديد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أقدمه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بحثي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وجماله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وارتباطه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بالسياق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وأثره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معتبرا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مجال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بحثي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سوى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أتطرق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أردت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بشكل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أساسي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تبرز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سبب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حسن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وجماله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خلال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التطرق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الأساليب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يشتمل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يقتضيه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المقام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فالغرض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آياتها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واضحا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جليا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المواضع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خفيا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المواضع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الأخرى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يسمى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بمشكلات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خفائه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أحاول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ألتمس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مضمون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وفاصلتها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بالرجوع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التفاسير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تطرقت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التناسب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لمشكلات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ويظهر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خلال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الواحدة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يمكن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يربطها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جميعا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رابط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واحد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يتلاءم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مقاصد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وترتبط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ارتباطا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بالغة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وتفسيره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وبلاغته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مناط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الإعجاز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والفطرة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اللغوية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السليمة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أقرت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موضعها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تجيء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للتفنن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لاجتناب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التكرار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لتحسين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اللفظ</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لاحظ</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القبول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والحق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ينبغي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يصار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بلاغيا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ومعنى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قويا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عرفه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ووصل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وتعمق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وإمعان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وفقه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لمعرفته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فليواصل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والتدبر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حتى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البلاغي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بإذن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خطة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قسمت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ثلاثة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أقسام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المقدمة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حوت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المقدمة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1 )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2 )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3 )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سبب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اختيار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4 )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الدراسات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السابقة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والجديد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يقدمه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خطة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6 )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منهج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محتويات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1 )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الفصل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التعريف</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بمصطلحي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المناسبة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والفاصلة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يتعلق</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بهما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مطالب</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72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التعريف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بالمناسبة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المطالب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المتعلقة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72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التعريف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بالفاصلة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المطالب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المتعلقة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بها</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72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تسمية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المتماثلة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سجعا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2 )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الفصل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الثاني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بيان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لبعض</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المباحث</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المتعلقة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بالفاصلة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72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مراعاة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المناسبة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اللفظية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331" w:right="0" w:hanging="61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البديعية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اتفاق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331" w:right="0" w:hanging="61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البديعية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اتفاق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331" w:right="0" w:hanging="61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مشكلات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أقوال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المفسرين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إزالة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إشكالها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3 )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الفصل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الثالث</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أنواع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نوع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151" w:right="0" w:hanging="430.99999999999994"/>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التمكين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151" w:right="0" w:hanging="430.99999999999994"/>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التصدير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331" w:right="0" w:hanging="61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التوشيح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1331" w:right="0" w:hanging="61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الرابع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أنواع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الفواصل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الإيغال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الشواهد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تفسيرها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bidi w:val="1"/>
        <w:spacing w:after="80" w:before="24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القسم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الثالث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الخاتمة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نتائج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توصيات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الفهارس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1 )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tab/>
        <w:tab/>
        <w:t xml:space="preserve"> 2 )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النبوية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3 )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الأعلام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المترجم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4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المصادر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والمراجع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5 )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الموضوعات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tab/>
        <w:tab/>
        <w:t xml:space="preserve"> </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bidi w:val="1"/>
        <w:spacing w:after="80" w:before="8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المتبع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bidi w:val="1"/>
        <w:spacing w:after="8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المنهج</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العام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للبحث</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الوصفي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التحليلي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الاستنباطي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النماذج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الكافية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التطبيق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المنهج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التفصيلي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1 )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برسم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المصحف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العثماني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رقم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واسم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2 )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تخريج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الأحاديث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النبوية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ومنهجي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كالتالي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الصحيحين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اكتفيت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بعزوه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أحدهما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غيرهما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عزوته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مظانه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أمكن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مسترشدة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بأقوال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الحكم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3 )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عزوت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الأبيات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الشعرية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قائليها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الشاعر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الآبيات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وتحقيق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القول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اختلاف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نسبته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قائله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4 )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أضفت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أحيانا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الفوائد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التفسيرية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تثري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المعنى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المواضع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يقتضيه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أقصد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الجوانب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الجمالية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السياق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5 )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استشهدت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المباحث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التطبيقية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جعلتها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بمثابة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المواضع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ورتبتها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حسب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ترتيب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والسور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المصحف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الشريف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6 )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ترجمت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للأعلام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الواردة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أسماؤهم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_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أقصى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إمكاناتي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بالرجوع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كتب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التراجم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المشهورة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7 )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ضبطت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يحتاج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ضبط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مراعية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القواعد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النحوية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الإملائية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وعلامات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الترقيم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8 )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شرحت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المصطلحات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العلمية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ترد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ثنايا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9 )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شرحت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الكلمات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الغريبة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بالرجوع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المعاجم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اللغوية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المشهورة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bidi w:val="1"/>
        <w:spacing w:after="60" w:before="0" w:line="240" w:lineRule="auto"/>
        <w:ind w:left="431" w:right="0" w:hanging="431"/>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10 )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جعلت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فهارس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للآيات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والأحاديث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النبوية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والمصادر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والموضوعات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لتيسير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الرجوع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معلومة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يحتاج</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القارئ</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bidi w:val="1"/>
        <w:spacing w:after="8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الختام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QCF_BSML" w:cs="QCF_BSML" w:eastAsia="QCF_BSML" w:hAnsi="QCF_BSML"/>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لقد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تمنيت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يتاح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الجهد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والطاقة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البشرية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يسمح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بالتوسع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بالقدر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روعة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وعمق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مراميه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ودقة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بيانه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ولكني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يقين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الزمن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أضيق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يتسع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لشرح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يتكافأ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عظمته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والطاقات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تنهض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باستيعاب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دقائقه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والحياة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جزء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الزاخر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وإشراقه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السامي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ومعانيه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تنقضي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QCF_BSML" w:cs="QCF_BSML" w:eastAsia="QCF_BSML" w:hAnsi="QCF_BSML"/>
          <w:b w:val="0"/>
          <w:i w:val="0"/>
          <w:smallCaps w:val="0"/>
          <w:strike w:val="0"/>
          <w:color w:val="000000"/>
          <w:sz w:val="33"/>
          <w:szCs w:val="33"/>
          <w:u w:val="none"/>
          <w:shd w:fill="auto" w:val="clear"/>
          <w:vertAlign w:val="baseline"/>
          <w:rtl w:val="1"/>
        </w:rPr>
        <w:t xml:space="preserve">ﭽ</w:t>
      </w:r>
      <w:r w:rsidDel="00000000" w:rsidR="00000000" w:rsidRPr="00000000">
        <w:rPr>
          <w:rFonts w:ascii="QCF_BSML" w:cs="QCF_BSML" w:eastAsia="QCF_BSML" w:hAnsi="QCF_BSML"/>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ﯱ</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ﯲ</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ﯳ</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ﯴ</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ﯵ</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ﯶ</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ﯷ</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ﯸ</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ﯹ</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ﯺ</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ﯻ</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ﯼ</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ﯽ</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ﯾ</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ﯿ</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ﰀ</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ﰁ</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ﰂ</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ﰃ</w:t>
      </w:r>
      <w:r w:rsidDel="00000000" w:rsidR="00000000" w:rsidRPr="00000000">
        <w:rPr>
          <w:rFonts w:ascii="QCF_P304" w:cs="QCF_P304" w:eastAsia="QCF_P304" w:hAnsi="QCF_P304"/>
          <w:b w:val="0"/>
          <w:i w:val="0"/>
          <w:smallCaps w:val="0"/>
          <w:strike w:val="0"/>
          <w:color w:val="000000"/>
          <w:sz w:val="33"/>
          <w:szCs w:val="33"/>
          <w:u w:val="none"/>
          <w:shd w:fill="auto" w:val="clear"/>
          <w:vertAlign w:val="baseline"/>
          <w:rtl w:val="1"/>
        </w:rPr>
        <w:t xml:space="preserve">  </w:t>
      </w:r>
      <w:r w:rsidDel="00000000" w:rsidR="00000000" w:rsidRPr="00000000">
        <w:rPr>
          <w:rFonts w:ascii="QCF_BSML" w:cs="QCF_BSML" w:eastAsia="QCF_BSML" w:hAnsi="QCF_BSML"/>
          <w:b w:val="0"/>
          <w:i w:val="0"/>
          <w:smallCaps w:val="0"/>
          <w:strike w:val="0"/>
          <w:color w:val="000000"/>
          <w:sz w:val="33"/>
          <w:szCs w:val="33"/>
          <w:u w:val="none"/>
          <w:shd w:fill="auto" w:val="clear"/>
          <w:vertAlign w:val="baseline"/>
          <w:rtl w:val="1"/>
        </w:rPr>
        <w:t xml:space="preserve">ﭼ</w:t>
      </w:r>
      <w:r w:rsidDel="00000000" w:rsidR="00000000" w:rsidRPr="00000000">
        <w:rPr>
          <w:rtl w:val="0"/>
        </w:rPr>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سورة</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27"/>
          <w:szCs w:val="27"/>
          <w:u w:val="none"/>
          <w:shd w:fill="auto" w:val="clear"/>
          <w:vertAlign w:val="baseline"/>
          <w:rtl w:val="1"/>
        </w:rPr>
        <w:t xml:space="preserve">الكهف</w:t>
      </w:r>
      <w:r w:rsidDel="00000000" w:rsidR="00000000" w:rsidRPr="00000000">
        <w:rPr>
          <w:rFonts w:ascii="Traditional Arabic" w:cs="Traditional Arabic" w:eastAsia="Traditional Arabic" w:hAnsi="Traditional Arabic"/>
          <w:b w:val="0"/>
          <w:i w:val="0"/>
          <w:smallCaps w:val="0"/>
          <w:strike w:val="0"/>
          <w:color w:val="000000"/>
          <w:sz w:val="27"/>
          <w:szCs w:val="27"/>
          <w:u w:val="none"/>
          <w:shd w:fill="auto" w:val="clear"/>
          <w:vertAlign w:val="baseline"/>
          <w:rtl w:val="1"/>
        </w:rPr>
        <w:t xml:space="preserve">: ١٠٩].</w:t>
      </w: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سعيت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لإبراز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جانب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أسرار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المعاني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القرآنية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ودقائق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التعبير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بمثابة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إصبع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تشير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الشاطئ</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المحيط</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المتلاطم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يستبين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حدود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قصدت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رشفة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البيان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الإلهي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وقبضة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كنوز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علومه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أمتع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الخاطر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والنفس</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وأسعد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الروح</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وقبل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أبرز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جزا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يسيرا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مظاهر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إعجاز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الكتاب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الكريم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وحسبي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أقف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وراء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وقفة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المتأمل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الخاشع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شاطئ</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أمتع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البصر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يعجز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إدراك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حقيقته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العقل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ونرهف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السمع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الحكيم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سجد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لبيانه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البيان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superscript"/>
          <w:rtl w:val="0"/>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يجب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ذكره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والاعتراف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الخاتمة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البحث</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محاولة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يعتريها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يعتري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محاولة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إصابة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وخطأ</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وتمام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ونقص</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واستيفاء</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وتقصير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72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غير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عزائي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اجتهدت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قدر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وسعي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تبلغه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طاقتي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أصبت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فبفضل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وبرحمته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الفضل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والشكر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أخطأت</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نفسي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والشيطان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فاستغفر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وأتوب</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أسأل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سبحانه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وتعالى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يجعل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بحثي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قر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نافعا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العرض</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bidi w:val="1"/>
        <w:spacing w:after="120" w:before="120" w:line="360" w:lineRule="auto"/>
        <w:ind w:left="0" w:right="0" w:firstLine="0"/>
        <w:contextualSpacing w:val="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0" w:right="0" w:firstLine="0"/>
        <w:contextualSpacing w:val="0"/>
        <w:jc w:val="left"/>
        <w:rPr>
          <w:rFonts w:ascii="Traditional Arabic" w:cs="Traditional Arabic" w:eastAsia="Traditional Arabic" w:hAnsi="Traditional Arabic"/>
          <w:b w:val="0"/>
          <w:i w:val="0"/>
          <w:smallCaps w:val="0"/>
          <w:strike w:val="0"/>
          <w:color w:val="000000"/>
          <w:sz w:val="34"/>
          <w:szCs w:val="34"/>
          <w:u w:val="none"/>
          <w:shd w:fill="auto" w:val="clear"/>
          <w:vertAlign w:val="baseline"/>
        </w:rPr>
      </w:pPr>
      <w:r w:rsidDel="00000000" w:rsidR="00000000" w:rsidRPr="00000000">
        <w:rPr>
          <w:rtl w:val="0"/>
        </w:rPr>
      </w:r>
    </w:p>
    <w:sectPr>
      <w:type w:val="continuous"/>
      <w:pgSz w:h="16838" w:w="11906"/>
      <w:pgMar w:bottom="1134" w:top="1701" w:left="1418" w:right="1985" w:header="709" w:footer="709"/>
      <w:cols w:equalWidth="0"/>
      <w:bidi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raditional Arabic"/>
  <w:font w:name="Arial"/>
  <w:font w:name="Courier New"/>
  <w:font w:name="QCF_P304"/>
  <w:font w:name="QCF_BSML"/>
  <w:font w:name="Noto Sans Symbols"/>
  <w:font w:name="QCF_P28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bidi w:val="1"/>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386" w:right="0" w:hanging="386"/>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raditional Arabic" w:cs="Traditional Arabic" w:eastAsia="Traditional Arabic" w:hAnsi="Traditional Arabic"/>
          <w:b w:val="0"/>
          <w:i w:val="0"/>
          <w:smallCaps w:val="0"/>
          <w:strike w:val="0"/>
          <w:color w:val="000000"/>
          <w:sz w:val="26"/>
          <w:szCs w:val="26"/>
          <w:u w:val="none"/>
          <w:shd w:fill="auto" w:val="clear"/>
          <w:vertAlign w:val="baseline"/>
          <w:rtl w:val="1"/>
        </w:rPr>
        <w:t xml:space="preserve">الإسراء</w:t>
      </w:r>
      <w:r w:rsidDel="00000000" w:rsidR="00000000" w:rsidRPr="00000000">
        <w:rPr>
          <w:rFonts w:ascii="Traditional Arabic" w:cs="Traditional Arabic" w:eastAsia="Traditional Arabic" w:hAnsi="Traditional Arabic"/>
          <w:b w:val="0"/>
          <w:i w:val="0"/>
          <w:smallCaps w:val="0"/>
          <w:strike w:val="0"/>
          <w:color w:val="000000"/>
          <w:sz w:val="26"/>
          <w:szCs w:val="2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26"/>
          <w:szCs w:val="26"/>
          <w:u w:val="none"/>
          <w:shd w:fill="auto" w:val="clear"/>
          <w:vertAlign w:val="baseline"/>
          <w:rtl w:val="1"/>
        </w:rPr>
        <w:t xml:space="preserve">من</w:t>
      </w:r>
      <w:r w:rsidDel="00000000" w:rsidR="00000000" w:rsidRPr="00000000">
        <w:rPr>
          <w:rFonts w:ascii="Traditional Arabic" w:cs="Traditional Arabic" w:eastAsia="Traditional Arabic" w:hAnsi="Traditional Arabic"/>
          <w:b w:val="0"/>
          <w:i w:val="0"/>
          <w:smallCaps w:val="0"/>
          <w:strike w:val="0"/>
          <w:color w:val="000000"/>
          <w:sz w:val="26"/>
          <w:szCs w:val="26"/>
          <w:u w:val="none"/>
          <w:shd w:fill="auto" w:val="clear"/>
          <w:vertAlign w:val="baseline"/>
          <w:rtl w:val="1"/>
        </w:rPr>
        <w:t xml:space="preserve"> </w:t>
      </w:r>
      <w:r w:rsidDel="00000000" w:rsidR="00000000" w:rsidRPr="00000000">
        <w:rPr>
          <w:rFonts w:ascii="Traditional Arabic" w:cs="Traditional Arabic" w:eastAsia="Traditional Arabic" w:hAnsi="Traditional Arabic"/>
          <w:b w:val="0"/>
          <w:i w:val="0"/>
          <w:smallCaps w:val="0"/>
          <w:strike w:val="0"/>
          <w:color w:val="000000"/>
          <w:sz w:val="26"/>
          <w:szCs w:val="26"/>
          <w:u w:val="none"/>
          <w:shd w:fill="auto" w:val="clear"/>
          <w:vertAlign w:val="baseline"/>
          <w:rtl w:val="1"/>
        </w:rPr>
        <w:t xml:space="preserve">الآية</w:t>
      </w:r>
      <w:r w:rsidDel="00000000" w:rsidR="00000000" w:rsidRPr="00000000">
        <w:rPr>
          <w:rFonts w:ascii="Traditional Arabic" w:cs="Traditional Arabic" w:eastAsia="Traditional Arabic" w:hAnsi="Traditional Arabic"/>
          <w:b w:val="0"/>
          <w:i w:val="0"/>
          <w:smallCaps w:val="0"/>
          <w:strike w:val="0"/>
          <w:color w:val="000000"/>
          <w:sz w:val="26"/>
          <w:szCs w:val="26"/>
          <w:u w:val="none"/>
          <w:shd w:fill="auto" w:val="clear"/>
          <w:vertAlign w:val="baseline"/>
          <w:rtl w:val="1"/>
        </w:rPr>
        <w:t xml:space="preserve"> 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p>
  </w:footnote>
  <w:footnote w:id="1">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386" w:right="0" w:hanging="386"/>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انظر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هذه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الآية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تفسير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التحرير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والتنوير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للطاهر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عاشور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15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40 .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بتصرف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يسير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p>
  </w:footnote>
  <w:footnote w:id="2">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386" w:right="0" w:hanging="386"/>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الآيات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البقرة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218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آل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عمران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31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129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النساء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24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المائدة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77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الأنفال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70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التوبة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28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92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106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الكهف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65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النور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22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الحجرات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5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الحديد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28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الممتحنة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7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التحريم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1 .  </w:t>
      </w:r>
    </w:p>
  </w:footnote>
  <w:footnote w:id="3">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386" w:right="0" w:hanging="386"/>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بهادر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الزركشي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أبو</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بدر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ولد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745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وعنى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بالاشتغال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صغره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فحفظ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كتبا</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وأخذ</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جمال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الآسنوى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والشيخ</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سراج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البلقيني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مات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ثالث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رجب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سنة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794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بالقاهرة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انظر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الدرر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الكامنة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أعيان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المائة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الثامنة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للحافظ</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شهاب</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الفضل</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بن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العسقلاني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النشر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مجلس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دائرة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المعارف</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العثمانية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حيدر</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أباد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الهند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- 1392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هـ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1972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الطبعة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الثانية</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تحقيق</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عبد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المعيد</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5 / 133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135.  </w:t>
      </w:r>
    </w:p>
  </w:footnote>
  <w:footnote w:id="4">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bidi w:val="1"/>
        <w:spacing w:after="0" w:before="0" w:line="240" w:lineRule="auto"/>
        <w:ind w:left="386" w:right="0" w:hanging="386"/>
        <w:contextualSpacing w:val="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البرهان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علوم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القرآن</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للزركشي</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1"/>
        </w:rPr>
        <w:t xml:space="preserve">  1   / 53.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91" w:hanging="360.00000000000006"/>
      </w:pPr>
      <w:rPr>
        <w:rFonts w:ascii="Times New Roman" w:cs="Times New Roman" w:eastAsia="Times New Roman" w:hAnsi="Times New Roman"/>
        <w:vertAlign w:val="baseline"/>
      </w:rPr>
    </w:lvl>
    <w:lvl w:ilvl="1">
      <w:start w:val="1"/>
      <w:numFmt w:val="bullet"/>
      <w:lvlText w:val="o"/>
      <w:lvlJc w:val="left"/>
      <w:pPr>
        <w:ind w:left="1511" w:hanging="360"/>
      </w:pPr>
      <w:rPr>
        <w:rFonts w:ascii="Courier New" w:cs="Courier New" w:eastAsia="Courier New" w:hAnsi="Courier New"/>
        <w:vertAlign w:val="baseline"/>
      </w:rPr>
    </w:lvl>
    <w:lvl w:ilvl="2">
      <w:start w:val="1"/>
      <w:numFmt w:val="bullet"/>
      <w:lvlText w:val="▪"/>
      <w:lvlJc w:val="left"/>
      <w:pPr>
        <w:ind w:left="2231" w:hanging="360"/>
      </w:pPr>
      <w:rPr>
        <w:rFonts w:ascii="Noto Sans Symbols" w:cs="Noto Sans Symbols" w:eastAsia="Noto Sans Symbols" w:hAnsi="Noto Sans Symbols"/>
        <w:vertAlign w:val="baseline"/>
      </w:rPr>
    </w:lvl>
    <w:lvl w:ilvl="3">
      <w:start w:val="1"/>
      <w:numFmt w:val="bullet"/>
      <w:lvlText w:val="●"/>
      <w:lvlJc w:val="left"/>
      <w:pPr>
        <w:ind w:left="2951" w:hanging="360"/>
      </w:pPr>
      <w:rPr>
        <w:rFonts w:ascii="Noto Sans Symbols" w:cs="Noto Sans Symbols" w:eastAsia="Noto Sans Symbols" w:hAnsi="Noto Sans Symbols"/>
        <w:vertAlign w:val="baseline"/>
      </w:rPr>
    </w:lvl>
    <w:lvl w:ilvl="4">
      <w:start w:val="1"/>
      <w:numFmt w:val="bullet"/>
      <w:lvlText w:val="o"/>
      <w:lvlJc w:val="left"/>
      <w:pPr>
        <w:ind w:left="3671" w:hanging="360"/>
      </w:pPr>
      <w:rPr>
        <w:rFonts w:ascii="Courier New" w:cs="Courier New" w:eastAsia="Courier New" w:hAnsi="Courier New"/>
        <w:vertAlign w:val="baseline"/>
      </w:rPr>
    </w:lvl>
    <w:lvl w:ilvl="5">
      <w:start w:val="1"/>
      <w:numFmt w:val="bullet"/>
      <w:lvlText w:val="▪"/>
      <w:lvlJc w:val="left"/>
      <w:pPr>
        <w:ind w:left="4391" w:hanging="360"/>
      </w:pPr>
      <w:rPr>
        <w:rFonts w:ascii="Noto Sans Symbols" w:cs="Noto Sans Symbols" w:eastAsia="Noto Sans Symbols" w:hAnsi="Noto Sans Symbols"/>
        <w:vertAlign w:val="baseline"/>
      </w:rPr>
    </w:lvl>
    <w:lvl w:ilvl="6">
      <w:start w:val="1"/>
      <w:numFmt w:val="bullet"/>
      <w:lvlText w:val="●"/>
      <w:lvlJc w:val="left"/>
      <w:pPr>
        <w:ind w:left="5111" w:hanging="360"/>
      </w:pPr>
      <w:rPr>
        <w:rFonts w:ascii="Noto Sans Symbols" w:cs="Noto Sans Symbols" w:eastAsia="Noto Sans Symbols" w:hAnsi="Noto Sans Symbols"/>
        <w:vertAlign w:val="baseline"/>
      </w:rPr>
    </w:lvl>
    <w:lvl w:ilvl="7">
      <w:start w:val="1"/>
      <w:numFmt w:val="bullet"/>
      <w:lvlText w:val="o"/>
      <w:lvlJc w:val="left"/>
      <w:pPr>
        <w:ind w:left="5831" w:hanging="360"/>
      </w:pPr>
      <w:rPr>
        <w:rFonts w:ascii="Courier New" w:cs="Courier New" w:eastAsia="Courier New" w:hAnsi="Courier New"/>
        <w:vertAlign w:val="baseline"/>
      </w:rPr>
    </w:lvl>
    <w:lvl w:ilvl="8">
      <w:start w:val="1"/>
      <w:numFmt w:val="bullet"/>
      <w:lvlText w:val="▪"/>
      <w:lvlJc w:val="left"/>
      <w:pPr>
        <w:ind w:left="6551" w:hanging="360"/>
      </w:pPr>
      <w:rPr>
        <w:rFonts w:ascii="Noto Sans Symbols" w:cs="Noto Sans Symbols" w:eastAsia="Noto Sans Symbols" w:hAnsi="Noto Sans Symbols"/>
        <w:vertAlign w:val="baseline"/>
      </w:rPr>
    </w:lvl>
  </w:abstractNum>
  <w:abstractNum w:abstractNumId="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