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B9B" w:rsidRPr="00846FCA" w:rsidRDefault="00AA5333" w:rsidP="00846FCA">
      <w:pPr>
        <w:spacing w:before="0" w:after="0" w:line="240" w:lineRule="auto"/>
        <w:ind w:left="-1332" w:right="-1418" w:firstLine="284"/>
        <w:jc w:val="center"/>
        <w:rPr>
          <w:rFonts w:ascii="Traditional Arabic" w:hAnsi="Traditional Arabic" w:cs="Traditional Arabic"/>
          <w:b/>
          <w:bCs/>
          <w:sz w:val="32"/>
          <w:szCs w:val="32"/>
          <w:rtl/>
        </w:rPr>
      </w:pPr>
      <w:r w:rsidRPr="00846FCA">
        <w:rPr>
          <w:rFonts w:ascii="Traditional Arabic" w:hAnsi="Traditional Arabic" w:cs="Traditional Arabic"/>
          <w:b/>
          <w:bCs/>
          <w:sz w:val="32"/>
          <w:szCs w:val="32"/>
          <w:rtl/>
        </w:rPr>
        <w:t xml:space="preserve">السياق القرآني عند ابن عادل من خلال تفسيره </w:t>
      </w:r>
      <w:r w:rsidR="00846FCA" w:rsidRPr="00846FCA">
        <w:rPr>
          <w:rFonts w:ascii="Traditional Arabic" w:hAnsi="Traditional Arabic" w:cs="Traditional Arabic"/>
          <w:b/>
          <w:bCs/>
          <w:sz w:val="32"/>
          <w:szCs w:val="32"/>
          <w:rtl/>
        </w:rPr>
        <w:t>(اللباب</w:t>
      </w:r>
      <w:r w:rsidR="0015528D" w:rsidRPr="00846FCA">
        <w:rPr>
          <w:rFonts w:ascii="Traditional Arabic" w:hAnsi="Traditional Arabic" w:cs="Traditional Arabic"/>
          <w:b/>
          <w:bCs/>
          <w:sz w:val="32"/>
          <w:szCs w:val="32"/>
          <w:rtl/>
        </w:rPr>
        <w:t>)</w:t>
      </w:r>
    </w:p>
    <w:p w:rsidR="0015528D" w:rsidRPr="00846FCA" w:rsidRDefault="0015528D" w:rsidP="00846FCA">
      <w:pPr>
        <w:spacing w:before="0" w:after="0" w:line="240" w:lineRule="auto"/>
        <w:ind w:left="-1332" w:right="-1418" w:firstLine="284"/>
        <w:jc w:val="center"/>
        <w:rPr>
          <w:rFonts w:ascii="Traditional Arabic" w:hAnsi="Traditional Arabic" w:cs="Traditional Arabic"/>
          <w:b/>
          <w:bCs/>
          <w:sz w:val="32"/>
          <w:szCs w:val="32"/>
          <w:rtl/>
        </w:rPr>
      </w:pPr>
      <w:r w:rsidRPr="00846FCA">
        <w:rPr>
          <w:rFonts w:ascii="Traditional Arabic" w:hAnsi="Traditional Arabic" w:cs="Traditional Arabic"/>
          <w:b/>
          <w:bCs/>
          <w:sz w:val="32"/>
          <w:szCs w:val="32"/>
          <w:rtl/>
        </w:rPr>
        <w:t xml:space="preserve">أ.د. شاكر محمود السعدي </w:t>
      </w:r>
      <w:r w:rsidR="00846FCA" w:rsidRPr="00846FCA">
        <w:rPr>
          <w:rFonts w:ascii="Traditional Arabic" w:hAnsi="Traditional Arabic" w:cs="Traditional Arabic"/>
          <w:b/>
          <w:bCs/>
          <w:sz w:val="32"/>
          <w:szCs w:val="32"/>
        </w:rPr>
        <w:t>&amp;</w:t>
      </w:r>
      <w:r w:rsidRPr="00846FCA">
        <w:rPr>
          <w:rFonts w:ascii="Traditional Arabic" w:hAnsi="Traditional Arabic" w:cs="Traditional Arabic"/>
          <w:b/>
          <w:bCs/>
          <w:sz w:val="32"/>
          <w:szCs w:val="32"/>
          <w:rtl/>
        </w:rPr>
        <w:t xml:space="preserve"> أ.م.د. حسين داخل البهادلي</w:t>
      </w:r>
    </w:p>
    <w:p w:rsidR="0015528D" w:rsidRPr="00846FCA" w:rsidRDefault="0015528D" w:rsidP="00846FCA">
      <w:pPr>
        <w:spacing w:before="0" w:after="0" w:line="240" w:lineRule="auto"/>
        <w:ind w:left="-1332" w:right="-1418" w:firstLine="284"/>
        <w:jc w:val="center"/>
        <w:rPr>
          <w:rFonts w:ascii="Traditional Arabic" w:hAnsi="Traditional Arabic" w:cs="Traditional Arabic" w:hint="cs"/>
          <w:b/>
          <w:bCs/>
          <w:sz w:val="32"/>
          <w:szCs w:val="32"/>
          <w:rtl/>
          <w:lang w:bidi="ar-SA"/>
        </w:rPr>
      </w:pPr>
      <w:r w:rsidRPr="00846FCA">
        <w:rPr>
          <w:rFonts w:ascii="Traditional Arabic" w:hAnsi="Traditional Arabic" w:cs="Traditional Arabic"/>
          <w:b/>
          <w:bCs/>
          <w:sz w:val="32"/>
          <w:szCs w:val="32"/>
          <w:rtl/>
        </w:rPr>
        <w:t xml:space="preserve">الجامعة العراقية </w:t>
      </w:r>
      <w:r w:rsidR="00846FCA" w:rsidRPr="00846FCA">
        <w:rPr>
          <w:rFonts w:ascii="Traditional Arabic" w:hAnsi="Traditional Arabic" w:cs="Traditional Arabic"/>
          <w:b/>
          <w:bCs/>
          <w:sz w:val="32"/>
          <w:szCs w:val="32"/>
          <w:rtl/>
          <w:lang w:bidi="ar-SA"/>
        </w:rPr>
        <w:t>–</w:t>
      </w:r>
      <w:r w:rsidR="00846FCA" w:rsidRPr="00846FCA">
        <w:rPr>
          <w:rFonts w:ascii="Traditional Arabic" w:hAnsi="Traditional Arabic" w:cs="Traditional Arabic" w:hint="cs"/>
          <w:b/>
          <w:bCs/>
          <w:sz w:val="32"/>
          <w:szCs w:val="32"/>
          <w:rtl/>
          <w:lang w:bidi="ar-SA"/>
        </w:rPr>
        <w:t xml:space="preserve"> العراق </w:t>
      </w:r>
    </w:p>
    <w:p w:rsidR="009105E1" w:rsidRPr="00846FCA" w:rsidRDefault="009105E1" w:rsidP="00846FCA">
      <w:pPr>
        <w:spacing w:before="0" w:after="0" w:line="240" w:lineRule="auto"/>
        <w:ind w:firstLine="720"/>
        <w:jc w:val="mediumKashida"/>
        <w:rPr>
          <w:rFonts w:ascii="Traditional Arabic" w:hAnsi="Traditional Arabic" w:cs="Traditional Arabic"/>
          <w:b/>
          <w:bCs/>
          <w:sz w:val="32"/>
          <w:szCs w:val="32"/>
          <w:rtl/>
        </w:rPr>
      </w:pPr>
      <w:bookmarkStart w:id="0" w:name="_GoBack"/>
      <w:bookmarkEnd w:id="0"/>
      <w:r w:rsidRPr="00846FCA">
        <w:rPr>
          <w:rFonts w:ascii="Traditional Arabic" w:hAnsi="Traditional Arabic" w:cs="Traditional Arabic" w:hint="cs"/>
          <w:b/>
          <w:bCs/>
          <w:sz w:val="32"/>
          <w:szCs w:val="32"/>
          <w:rtl/>
        </w:rPr>
        <w:t>ترجمة موجزة عن ابن عادل والتعريف بتفسيره</w:t>
      </w:r>
      <w:r w:rsidR="00846FCA" w:rsidRPr="00846FCA">
        <w:rPr>
          <w:rFonts w:ascii="Traditional Arabic" w:hAnsi="Traditional Arabic" w:cs="Traditional Arabic" w:hint="cs"/>
          <w:b/>
          <w:bCs/>
          <w:sz w:val="32"/>
          <w:szCs w:val="32"/>
          <w:rtl/>
        </w:rPr>
        <w:t>:</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هو عمر بن علي ب</w:t>
      </w:r>
      <w:r w:rsidR="00846FCA">
        <w:rPr>
          <w:rFonts w:ascii="Traditional Arabic" w:hAnsi="Traditional Arabic" w:cs="Traditional Arabic" w:hint="cs"/>
          <w:sz w:val="32"/>
          <w:szCs w:val="32"/>
          <w:rtl/>
        </w:rPr>
        <w:t>ن عادل الحنبلي الدمشقي النعماني</w:t>
      </w:r>
      <w:r w:rsidRPr="00846FCA">
        <w:rPr>
          <w:rFonts w:ascii="Traditional Arabic" w:hAnsi="Traditional Arabic" w:cs="Traditional Arabic" w:hint="cs"/>
          <w:sz w:val="32"/>
          <w:szCs w:val="32"/>
          <w:rtl/>
        </w:rPr>
        <w:t>، ويكنى بأبي حفص و</w:t>
      </w:r>
      <w:r w:rsidR="00846FCA">
        <w:rPr>
          <w:rFonts w:ascii="Traditional Arabic" w:hAnsi="Traditional Arabic" w:cs="Traditional Arabic" w:hint="cs"/>
          <w:sz w:val="32"/>
          <w:szCs w:val="32"/>
          <w:rtl/>
        </w:rPr>
        <w:t>بأبي الحسن، ولُقِبَ بسراج الدين</w:t>
      </w:r>
      <w:r w:rsidRPr="00846FCA">
        <w:rPr>
          <w:rFonts w:ascii="Traditional Arabic" w:hAnsi="Traditional Arabic" w:cs="Traditional Arabic" w:hint="cs"/>
          <w:sz w:val="32"/>
          <w:szCs w:val="32"/>
          <w:rtl/>
        </w:rPr>
        <w:t>، غير أنه ورد له لقب أخر هو (زين الدين)، ولقبه وكنيته الأولين اشتهر بهما</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1"/>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xml:space="preserve">. ولم تسعفنا كتب التراجم والأعلام بشيء عن تاريخ ولادته </w:t>
      </w:r>
      <w:r w:rsidR="00846FCA">
        <w:rPr>
          <w:rFonts w:ascii="Traditional Arabic" w:hAnsi="Traditional Arabic" w:cs="Traditional Arabic" w:hint="cs"/>
          <w:sz w:val="32"/>
          <w:szCs w:val="32"/>
          <w:rtl/>
        </w:rPr>
        <w:t>وظروف نشأته الأولى وتأريخ أسرته</w:t>
      </w:r>
      <w:r w:rsidRPr="00846FCA">
        <w:rPr>
          <w:rFonts w:ascii="Traditional Arabic" w:hAnsi="Traditional Arabic" w:cs="Traditional Arabic" w:hint="cs"/>
          <w:sz w:val="32"/>
          <w:szCs w:val="32"/>
          <w:rtl/>
        </w:rPr>
        <w:t>، وذكر شيوخه وتلامذته والمناصب التي تقلدها، فضلاً عن وفاته</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2"/>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إذ جعله صاحب طبقات المفسرين في فصل الأئمة والمشايخ المفسرين الذين لا يوجد تأريخ لمولدهم أو وفاتهم في الطبقات والتواريخ، وأقصى ما ذكر أنه من أعيان القرن الثامن أو التاسع دون جزم لأحدهما</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3"/>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وهذا ما درج عليه الباحثون</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4"/>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ومن الممكن تحديد تأريخ تقريبي لمولد ابن عادل ووفاته من خلال النظر إلى تواريخ شيوخه وتلامذته ووفياتهم، وقد تبين أنه</w:t>
      </w:r>
      <w:r w:rsidR="00846FCA">
        <w:rPr>
          <w:rFonts w:ascii="Traditional Arabic" w:hAnsi="Traditional Arabic" w:cs="Traditional Arabic" w:hint="cs"/>
          <w:sz w:val="32"/>
          <w:szCs w:val="32"/>
          <w:rtl/>
        </w:rPr>
        <w:t xml:space="preserve"> ولد على وجه تقريبي بعد سنة 675</w:t>
      </w:r>
      <w:r w:rsidRPr="00846FCA">
        <w:rPr>
          <w:rFonts w:ascii="Traditional Arabic" w:hAnsi="Traditional Arabic" w:cs="Traditional Arabic" w:hint="cs"/>
          <w:sz w:val="32"/>
          <w:szCs w:val="32"/>
          <w:rtl/>
        </w:rPr>
        <w:t>هـ</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5"/>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أما وفاته فتذكر المصادر الت</w:t>
      </w:r>
      <w:r w:rsidR="00846FCA">
        <w:rPr>
          <w:rFonts w:ascii="Traditional Arabic" w:hAnsi="Traditional Arabic" w:cs="Traditional Arabic" w:hint="cs"/>
          <w:sz w:val="32"/>
          <w:szCs w:val="32"/>
          <w:rtl/>
        </w:rPr>
        <w:t>ي ترجمت له أنه كان حياً سنة 880</w:t>
      </w:r>
      <w:r w:rsidRPr="00846FCA">
        <w:rPr>
          <w:rFonts w:ascii="Traditional Arabic" w:hAnsi="Traditional Arabic" w:cs="Traditional Arabic" w:hint="cs"/>
          <w:sz w:val="32"/>
          <w:szCs w:val="32"/>
          <w:rtl/>
        </w:rPr>
        <w:t xml:space="preserve">هـ، اعتماداً على ما وجد مكتوباً في آخر تفسير سورة طه أنه </w:t>
      </w:r>
      <w:r w:rsidR="00846FCA">
        <w:rPr>
          <w:rFonts w:ascii="Traditional Arabic" w:hAnsi="Traditional Arabic" w:cs="Traditional Arabic" w:hint="cs"/>
          <w:sz w:val="32"/>
          <w:szCs w:val="32"/>
          <w:rtl/>
        </w:rPr>
        <w:t>فرغ من تفسيرها في رمضان سنة 880</w:t>
      </w:r>
      <w:r w:rsidRPr="00846FCA">
        <w:rPr>
          <w:rFonts w:ascii="Traditional Arabic" w:hAnsi="Traditional Arabic" w:cs="Traditional Arabic" w:hint="cs"/>
          <w:sz w:val="32"/>
          <w:szCs w:val="32"/>
          <w:rtl/>
        </w:rPr>
        <w:t>هـ</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6"/>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xml:space="preserve">، غير إن هذا التأريخ لا نطمئن له، لسبب بسيط أننا وجدناه يذكر (أنه فرغ من كتابته </w:t>
      </w:r>
      <w:r w:rsidR="00846FCA">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أي تفسيره</w:t>
      </w:r>
      <w:r w:rsidR="00846FCA">
        <w:rPr>
          <w:rFonts w:ascii="Traditional Arabic" w:hAnsi="Traditional Arabic" w:cs="Traditional Arabic" w:hint="cs"/>
          <w:sz w:val="32"/>
          <w:szCs w:val="32"/>
          <w:rtl/>
        </w:rPr>
        <w:t>- سنة 876هـ</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 xml:space="preserve"> </w:t>
      </w:r>
      <w:r w:rsid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7"/>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وفي مصدر أخر أنه فرغ من</w:t>
      </w:r>
      <w:r w:rsidR="00846FCA">
        <w:rPr>
          <w:rFonts w:ascii="Traditional Arabic" w:hAnsi="Traditional Arabic" w:cs="Traditional Arabic" w:hint="cs"/>
          <w:sz w:val="32"/>
          <w:szCs w:val="32"/>
          <w:rtl/>
        </w:rPr>
        <w:t xml:space="preserve"> تفسيره كاملاً في رمضان سنة 879</w:t>
      </w:r>
      <w:r w:rsidRPr="00846FCA">
        <w:rPr>
          <w:rFonts w:ascii="Traditional Arabic" w:hAnsi="Traditional Arabic" w:cs="Traditional Arabic" w:hint="cs"/>
          <w:sz w:val="32"/>
          <w:szCs w:val="32"/>
          <w:rtl/>
        </w:rPr>
        <w:t>هـ</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8"/>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xml:space="preserve">، وليس ثمة دليل </w:t>
      </w:r>
      <w:r w:rsidR="00846FCA">
        <w:rPr>
          <w:rFonts w:ascii="Traditional Arabic" w:hAnsi="Traditional Arabic" w:cs="Traditional Arabic" w:hint="cs"/>
          <w:sz w:val="32"/>
          <w:szCs w:val="32"/>
          <w:rtl/>
        </w:rPr>
        <w:t>يمكن اعتماده لترجيح أحد الأقوال</w:t>
      </w:r>
      <w:r w:rsidRPr="00846FCA">
        <w:rPr>
          <w:rFonts w:ascii="Traditional Arabic" w:hAnsi="Traditional Arabic" w:cs="Traditional Arabic" w:hint="cs"/>
          <w:sz w:val="32"/>
          <w:szCs w:val="32"/>
          <w:rtl/>
        </w:rPr>
        <w:t>.</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lastRenderedPageBreak/>
        <w:t xml:space="preserve">ولابن عادل شخصية علمية </w:t>
      </w:r>
      <w:r w:rsidR="00846FCA">
        <w:rPr>
          <w:rFonts w:ascii="Traditional Arabic" w:hAnsi="Traditional Arabic" w:cs="Traditional Arabic" w:hint="cs"/>
          <w:sz w:val="32"/>
          <w:szCs w:val="32"/>
          <w:rtl/>
        </w:rPr>
        <w:t>كبيرة وعلم واسع في علوم العربية، وعلوم القرآن، والحديث النبوي الشريف، والقراءات، وغيرها</w:t>
      </w:r>
      <w:r w:rsidRPr="00846FCA">
        <w:rPr>
          <w:rFonts w:ascii="Traditional Arabic" w:hAnsi="Traditional Arabic" w:cs="Traditional Arabic" w:hint="cs"/>
          <w:sz w:val="32"/>
          <w:szCs w:val="32"/>
          <w:rtl/>
        </w:rPr>
        <w:t xml:space="preserve">، إذ لم يكن مجرد ناقل لأقوال العلماء في تفسيره </w:t>
      </w:r>
      <w:r w:rsidR="00846FCA">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كما يظن بعض الباحثين</w:t>
      </w:r>
      <w:r w:rsidR="00846FCA">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xml:space="preserve"> بل كان يناقش ال</w:t>
      </w:r>
      <w:r w:rsidR="00846FCA">
        <w:rPr>
          <w:rFonts w:ascii="Traditional Arabic" w:hAnsi="Traditional Arabic" w:cs="Traditional Arabic" w:hint="cs"/>
          <w:sz w:val="32"/>
          <w:szCs w:val="32"/>
          <w:rtl/>
        </w:rPr>
        <w:t>كثير من القضايا في مواضع متعددة</w:t>
      </w:r>
      <w:r w:rsidRPr="00846FCA">
        <w:rPr>
          <w:rFonts w:ascii="Traditional Arabic" w:hAnsi="Traditional Arabic" w:cs="Traditional Arabic" w:hint="cs"/>
          <w:sz w:val="32"/>
          <w:szCs w:val="32"/>
          <w:rtl/>
        </w:rPr>
        <w:t>، ويعلق على بعض منهم م</w:t>
      </w:r>
      <w:r w:rsidR="00846FCA">
        <w:rPr>
          <w:rFonts w:ascii="Traditional Arabic" w:hAnsi="Traditional Arabic" w:cs="Traditional Arabic" w:hint="cs"/>
          <w:sz w:val="32"/>
          <w:szCs w:val="32"/>
          <w:rtl/>
        </w:rPr>
        <w:t>ن دون عنف أو طعن في شخصية أحد</w:t>
      </w:r>
      <w:r w:rsidRPr="00846FCA">
        <w:rPr>
          <w:rFonts w:ascii="Traditional Arabic" w:hAnsi="Traditional Arabic" w:cs="Traditional Arabic" w:hint="cs"/>
          <w:sz w:val="32"/>
          <w:szCs w:val="32"/>
          <w:rtl/>
        </w:rPr>
        <w:t xml:space="preserve">. ومن المؤسف </w:t>
      </w:r>
      <w:r w:rsidR="00846FCA">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حقاً</w:t>
      </w:r>
      <w:r w:rsidR="00846FCA">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xml:space="preserve"> لم يصل إلينا من آثاره سوى كتابين هما</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9"/>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xml:space="preserve">: </w:t>
      </w:r>
    </w:p>
    <w:p w:rsidR="009105E1" w:rsidRPr="00846FCA" w:rsidRDefault="00846FCA" w:rsidP="00846FCA">
      <w:pPr>
        <w:pStyle w:val="ListParagraph"/>
        <w:numPr>
          <w:ilvl w:val="0"/>
          <w:numId w:val="2"/>
        </w:numPr>
        <w:spacing w:before="0" w:after="0" w:line="240" w:lineRule="auto"/>
        <w:ind w:left="-57" w:firstLine="289"/>
        <w:jc w:val="mediumKashida"/>
        <w:rPr>
          <w:rFonts w:ascii="Traditional Arabic" w:hAnsi="Traditional Arabic" w:cs="Traditional Arabic"/>
          <w:sz w:val="32"/>
          <w:szCs w:val="32"/>
        </w:rPr>
      </w:pPr>
      <w:r>
        <w:rPr>
          <w:rFonts w:ascii="Traditional Arabic" w:hAnsi="Traditional Arabic" w:cs="Traditional Arabic" w:hint="cs"/>
          <w:sz w:val="32"/>
          <w:szCs w:val="32"/>
          <w:rtl/>
        </w:rPr>
        <w:t>اللباب في علوم الكتاب: وهو أحد التفاسير المعروفة</w:t>
      </w:r>
      <w:r w:rsidR="009105E1" w:rsidRPr="00846FCA">
        <w:rPr>
          <w:rFonts w:ascii="Traditional Arabic" w:hAnsi="Traditional Arabic" w:cs="Traditional Arabic" w:hint="cs"/>
          <w:sz w:val="32"/>
          <w:szCs w:val="32"/>
          <w:rtl/>
        </w:rPr>
        <w:t>.</w:t>
      </w:r>
    </w:p>
    <w:p w:rsidR="009105E1" w:rsidRPr="00846FCA" w:rsidRDefault="009105E1" w:rsidP="00846FCA">
      <w:pPr>
        <w:pStyle w:val="ListParagraph"/>
        <w:numPr>
          <w:ilvl w:val="0"/>
          <w:numId w:val="2"/>
        </w:numPr>
        <w:spacing w:before="0" w:after="0" w:line="240" w:lineRule="auto"/>
        <w:ind w:left="-57" w:firstLine="289"/>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حاشيته على المحرر في الفقه على مذهب الإمام أحمد بن حنبل (رحمه الله تعالى)</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10"/>
      </w:r>
      <w:r w:rsidRPr="00846FCA">
        <w:rPr>
          <w:rFonts w:ascii="Traditional Arabic" w:hAnsi="Traditional Arabic" w:cs="Traditional Arabic"/>
          <w:sz w:val="32"/>
          <w:szCs w:val="32"/>
          <w:vertAlign w:val="superscript"/>
          <w:rtl/>
        </w:rPr>
        <w:t>)</w:t>
      </w:r>
      <w:r w:rsidR="00846FCA">
        <w:rPr>
          <w:rFonts w:ascii="Traditional Arabic" w:hAnsi="Traditional Arabic" w:cs="Traditional Arabic" w:hint="cs"/>
          <w:sz w:val="32"/>
          <w:szCs w:val="32"/>
          <w:rtl/>
        </w:rPr>
        <w:t xml:space="preserve">. </w:t>
      </w:r>
    </w:p>
    <w:p w:rsidR="009105E1" w:rsidRPr="00846FCA" w:rsidRDefault="00846FCA" w:rsidP="00846FCA">
      <w:pPr>
        <w:spacing w:before="0"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التعريف بتفسيره</w:t>
      </w:r>
      <w:r w:rsidR="009105E1" w:rsidRPr="00846FCA">
        <w:rPr>
          <w:rFonts w:ascii="Traditional Arabic" w:hAnsi="Traditional Arabic" w:cs="Traditional Arabic" w:hint="cs"/>
          <w:b/>
          <w:bCs/>
          <w:sz w:val="32"/>
          <w:szCs w:val="32"/>
          <w:rtl/>
        </w:rPr>
        <w:t xml:space="preserve">: </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يعد كتاب اللباب في علوم الكتاب أكبر كتاب بعد تفسير الرازي، وأكبر تفاسير الحنابلة بعد تفسير ابن الجوزي، ونسبته إلى مؤلفه صحّت في المصادر القديمة والحديثة</w:t>
      </w:r>
      <w:r w:rsidRPr="00846FCA">
        <w:rPr>
          <w:rFonts w:ascii="Traditional Arabic" w:hAnsi="Traditional Arabic" w:cs="Traditional Arabic"/>
          <w:sz w:val="32"/>
          <w:szCs w:val="32"/>
          <w:vertAlign w:val="superscript"/>
          <w:rtl/>
        </w:rPr>
        <w:t xml:space="preserve"> (</w:t>
      </w:r>
      <w:r w:rsidRPr="00846FCA">
        <w:rPr>
          <w:rStyle w:val="FootnoteReference"/>
          <w:rFonts w:ascii="Traditional Arabic" w:hAnsi="Traditional Arabic" w:cs="Traditional Arabic"/>
          <w:sz w:val="32"/>
          <w:szCs w:val="32"/>
          <w:rtl/>
        </w:rPr>
        <w:footnoteReference w:id="11"/>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xml:space="preserve">، والكتاب طبع في </w:t>
      </w:r>
      <w:r w:rsidR="00846FCA">
        <w:rPr>
          <w:rFonts w:ascii="Traditional Arabic" w:hAnsi="Traditional Arabic" w:cs="Traditional Arabic" w:hint="cs"/>
          <w:sz w:val="32"/>
          <w:szCs w:val="32"/>
          <w:rtl/>
        </w:rPr>
        <w:t>عشرين مجلداً بدار الكتب العلمية</w:t>
      </w:r>
      <w:r w:rsidRPr="00846FCA">
        <w:rPr>
          <w:rFonts w:ascii="Traditional Arabic" w:hAnsi="Traditional Arabic" w:cs="Traditional Arabic" w:hint="cs"/>
          <w:sz w:val="32"/>
          <w:szCs w:val="32"/>
          <w:rtl/>
        </w:rPr>
        <w:t xml:space="preserve">، وشارك في تحقيقه في رسائل علمية د. محمد سعد رمضان حسن، </w:t>
      </w:r>
      <w:r w:rsidR="00846FCA">
        <w:rPr>
          <w:rFonts w:ascii="Traditional Arabic" w:hAnsi="Traditional Arabic" w:cs="Traditional Arabic" w:hint="cs"/>
          <w:sz w:val="32"/>
          <w:szCs w:val="32"/>
          <w:rtl/>
        </w:rPr>
        <w:t>و د. محمد المتولي الدسوقي حرب</w:t>
      </w:r>
      <w:r w:rsidRPr="00846FCA">
        <w:rPr>
          <w:rFonts w:ascii="Traditional Arabic" w:hAnsi="Traditional Arabic" w:cs="Traditional Arabic" w:hint="cs"/>
          <w:sz w:val="32"/>
          <w:szCs w:val="32"/>
          <w:rtl/>
        </w:rPr>
        <w:t>، فضلاً عن الشيخين الجليلين المحققين الأصليين، وهما الشيخ عادل أحمد عبد الموجود، والشيخ علي محمد عوض</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12"/>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ولم يكن كتاب (اللباب) الوحيد الذي سمي بهذا الاسم بل ثمة كتب أخر سميت بهذا الاسم</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13"/>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ويبدو إن ابن عادل وضع في حساباته المعنى ا</w:t>
      </w:r>
      <w:r w:rsidR="00846FCA">
        <w:rPr>
          <w:rFonts w:ascii="Traditional Arabic" w:hAnsi="Traditional Arabic" w:cs="Traditional Arabic" w:hint="cs"/>
          <w:sz w:val="32"/>
          <w:szCs w:val="32"/>
          <w:rtl/>
        </w:rPr>
        <w:t>للغوي في تسمية كتابه بهذا الاسم، إذ يقول في مقدمة كتابه: ((وبعد</w:t>
      </w:r>
      <w:r w:rsidRPr="00846FCA">
        <w:rPr>
          <w:rFonts w:ascii="Traditional Arabic" w:hAnsi="Traditional Arabic" w:cs="Traditional Arabic" w:hint="cs"/>
          <w:sz w:val="32"/>
          <w:szCs w:val="32"/>
          <w:rtl/>
        </w:rPr>
        <w:t>، فهذا كتاب جمعته من أقوال</w:t>
      </w:r>
      <w:r w:rsidR="00846FCA">
        <w:rPr>
          <w:rFonts w:ascii="Traditional Arabic" w:hAnsi="Traditional Arabic" w:cs="Traditional Arabic" w:hint="cs"/>
          <w:sz w:val="32"/>
          <w:szCs w:val="32"/>
          <w:rtl/>
        </w:rPr>
        <w:t xml:space="preserve"> العلماء في علوم القرآن وسّميته</w:t>
      </w:r>
      <w:r w:rsidRPr="00846FCA">
        <w:rPr>
          <w:rFonts w:ascii="Traditional Arabic" w:hAnsi="Traditional Arabic" w:cs="Traditional Arabic" w:hint="cs"/>
          <w:sz w:val="32"/>
          <w:szCs w:val="32"/>
          <w:rtl/>
        </w:rPr>
        <w:t>: اللباب في علوم الكتاب))</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14"/>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ونستنتج من طريقته أنه جمع أقوال العلماء في المسألة الواحدة، ثم عرضها وناقشها إذا لزم الأمر، وهو بهذا يُعطيك لُبَ هذه الأقوال وخلاصتها بما مَنَّ الله تعالى عليه بقريحة</w:t>
      </w:r>
      <w:r w:rsidR="00846FCA">
        <w:rPr>
          <w:rFonts w:ascii="Traditional Arabic" w:hAnsi="Traditional Arabic" w:cs="Traditional Arabic" w:hint="cs"/>
          <w:sz w:val="32"/>
          <w:szCs w:val="32"/>
          <w:rtl/>
        </w:rPr>
        <w:t xml:space="preserve"> متوقدة وإدراك واسع، وذكاء كبير</w:t>
      </w:r>
      <w:r w:rsidRPr="00846FCA">
        <w:rPr>
          <w:rFonts w:ascii="Traditional Arabic" w:hAnsi="Traditional Arabic" w:cs="Traditional Arabic" w:hint="cs"/>
          <w:sz w:val="32"/>
          <w:szCs w:val="32"/>
          <w:rtl/>
        </w:rPr>
        <w:t>.</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lastRenderedPageBreak/>
        <w:t xml:space="preserve">ولا بدّ من أنّ نذكر هنا </w:t>
      </w:r>
      <w:r w:rsidR="00846FCA">
        <w:rPr>
          <w:rFonts w:ascii="Traditional Arabic" w:hAnsi="Traditional Arabic" w:cs="Traditional Arabic"/>
          <w:sz w:val="32"/>
          <w:szCs w:val="32"/>
          <w:rtl/>
        </w:rPr>
        <w:t>–</w:t>
      </w:r>
      <w:r w:rsidRPr="00846FCA">
        <w:rPr>
          <w:rFonts w:ascii="Traditional Arabic" w:hAnsi="Traditional Arabic" w:cs="Traditional Arabic" w:hint="cs"/>
          <w:sz w:val="32"/>
          <w:szCs w:val="32"/>
          <w:rtl/>
        </w:rPr>
        <w:t>ملحوظة</w:t>
      </w:r>
      <w:r w:rsidR="00846FCA">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xml:space="preserve"> مفادها إن عنوان كتاب ابن عادل قد يوهم للوهلة الأولى عن كونه يبحث في علوم الكتاب شأنه شأن كتاب الزركشي أو كتاب السيوطي، وهما كتابان يبحثا</w:t>
      </w:r>
      <w:r w:rsidR="00846FCA">
        <w:rPr>
          <w:rFonts w:ascii="Traditional Arabic" w:hAnsi="Traditional Arabic" w:cs="Traditional Arabic" w:hint="cs"/>
          <w:sz w:val="32"/>
          <w:szCs w:val="32"/>
          <w:rtl/>
        </w:rPr>
        <w:t>ن في علوم القرآن كالمكي والمدني، والناسخ والمنسوخ، والوقف والابتداء</w:t>
      </w:r>
      <w:r w:rsidRPr="00846FCA">
        <w:rPr>
          <w:rFonts w:ascii="Traditional Arabic" w:hAnsi="Traditional Arabic" w:cs="Traditional Arabic" w:hint="cs"/>
          <w:sz w:val="32"/>
          <w:szCs w:val="32"/>
          <w:rtl/>
        </w:rPr>
        <w:t>، وأسباب النزول وغيرها. وعلى الرغم من أن ابن عادل تعرض لبعض علوم القرآن إلاّ أن كتابه تفسير للقرآن الكريم يبد</w:t>
      </w:r>
      <w:r w:rsidR="00846FCA">
        <w:rPr>
          <w:rFonts w:ascii="Traditional Arabic" w:hAnsi="Traditional Arabic" w:cs="Traditional Arabic" w:hint="cs"/>
          <w:sz w:val="32"/>
          <w:szCs w:val="32"/>
          <w:rtl/>
        </w:rPr>
        <w:t>أ من الفاتحة وينتهي بسورة الناس</w:t>
      </w:r>
      <w:r w:rsidRPr="00846FCA">
        <w:rPr>
          <w:rFonts w:ascii="Traditional Arabic" w:hAnsi="Traditional Arabic" w:cs="Traditional Arabic" w:hint="cs"/>
          <w:sz w:val="32"/>
          <w:szCs w:val="32"/>
          <w:rtl/>
        </w:rPr>
        <w:t>.</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وثمة ملحوظة ثانية </w:t>
      </w:r>
      <w:r w:rsidR="00846FCA">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هي الأخرى مهمة</w:t>
      </w:r>
      <w:r w:rsidR="00846FCA">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xml:space="preserve"> مفادها إن تفسير ابن عادل لم يكن من الشهرة أو الظهور بمكان، فضلاً عن كونه لم ينل العناية ا</w:t>
      </w:r>
      <w:r w:rsidR="00846FCA">
        <w:rPr>
          <w:rFonts w:ascii="Traditional Arabic" w:hAnsi="Traditional Arabic" w:cs="Traditional Arabic" w:hint="cs"/>
          <w:sz w:val="32"/>
          <w:szCs w:val="32"/>
          <w:rtl/>
        </w:rPr>
        <w:t>لكافية من لدن العلماء والمفسرين</w:t>
      </w:r>
      <w:r w:rsidRPr="00846FCA">
        <w:rPr>
          <w:rFonts w:ascii="Traditional Arabic" w:hAnsi="Traditional Arabic" w:cs="Traditional Arabic" w:hint="cs"/>
          <w:sz w:val="32"/>
          <w:szCs w:val="32"/>
          <w:rtl/>
        </w:rPr>
        <w:t>، ولعل هذا بسبب كثرة التفاسير المهمة</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15"/>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xml:space="preserve"> التي غطت شهرتها ما عداها من </w:t>
      </w:r>
      <w:r w:rsidR="00846FCA">
        <w:rPr>
          <w:rFonts w:ascii="Traditional Arabic" w:hAnsi="Traditional Arabic" w:cs="Traditional Arabic" w:hint="cs"/>
          <w:sz w:val="32"/>
          <w:szCs w:val="32"/>
          <w:rtl/>
        </w:rPr>
        <w:t>التفاسير التي ألفت في ذلك العصر</w:t>
      </w:r>
      <w:r w:rsidRPr="00846FCA">
        <w:rPr>
          <w:rFonts w:ascii="Traditional Arabic" w:hAnsi="Traditional Arabic" w:cs="Traditional Arabic" w:hint="cs"/>
          <w:sz w:val="32"/>
          <w:szCs w:val="32"/>
          <w:rtl/>
        </w:rPr>
        <w:t>، والتي من ضمنها تفسير اللباب مما جعله مغموراً ومجهولاً لدى ك</w:t>
      </w:r>
      <w:r w:rsidR="00846FCA">
        <w:rPr>
          <w:rFonts w:ascii="Traditional Arabic" w:hAnsi="Traditional Arabic" w:cs="Traditional Arabic" w:hint="cs"/>
          <w:sz w:val="32"/>
          <w:szCs w:val="32"/>
          <w:rtl/>
        </w:rPr>
        <w:t>ثير من العلماء لا سيما المفسرين</w:t>
      </w:r>
      <w:r w:rsidRPr="00846FCA">
        <w:rPr>
          <w:rFonts w:ascii="Traditional Arabic" w:hAnsi="Traditional Arabic" w:cs="Traditional Arabic" w:hint="cs"/>
          <w:sz w:val="32"/>
          <w:szCs w:val="32"/>
          <w:rtl/>
        </w:rPr>
        <w:t>.</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ولعل هذا الأمر أثر من ناحية أخرى في ابن عادل نفسه الذي كان </w:t>
      </w:r>
      <w:r w:rsidR="00846FCA">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على الرغم من مكانته العلمية التي كان يتمتع بها في عصره</w:t>
      </w:r>
      <w:r w:rsidR="00846FCA">
        <w:rPr>
          <w:rFonts w:ascii="Traditional Arabic" w:hAnsi="Traditional Arabic" w:cs="Traditional Arabic" w:hint="cs"/>
          <w:sz w:val="32"/>
          <w:szCs w:val="32"/>
          <w:rtl/>
        </w:rPr>
        <w:t>- عالماً  كبيراً</w:t>
      </w:r>
      <w:r w:rsidRPr="00846FCA">
        <w:rPr>
          <w:rFonts w:ascii="Traditional Arabic" w:hAnsi="Traditional Arabic" w:cs="Traditional Arabic" w:hint="cs"/>
          <w:sz w:val="32"/>
          <w:szCs w:val="32"/>
          <w:rtl/>
        </w:rPr>
        <w:t xml:space="preserve">، ظلت شهرته العلمية محدودة إلى أن هيأ الله </w:t>
      </w:r>
      <w:r w:rsidR="00846FCA">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تعالى</w:t>
      </w:r>
      <w:r w:rsidR="00846FCA">
        <w:rPr>
          <w:rFonts w:ascii="Traditional Arabic" w:hAnsi="Traditional Arabic" w:cs="Traditional Arabic" w:hint="cs"/>
          <w:sz w:val="32"/>
          <w:szCs w:val="32"/>
          <w:rtl/>
        </w:rPr>
        <w:t xml:space="preserve">- </w:t>
      </w:r>
      <w:r w:rsidRPr="00846FCA">
        <w:rPr>
          <w:rFonts w:ascii="Traditional Arabic" w:hAnsi="Traditional Arabic" w:cs="Traditional Arabic" w:hint="cs"/>
          <w:sz w:val="32"/>
          <w:szCs w:val="32"/>
          <w:rtl/>
        </w:rPr>
        <w:t>مَنْ كشف الغبار عنه وعن تفسيره من الباحثين والدارسين في دراسات أكاديمية علمية تجاوزت الثلاثين دراسة</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16"/>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46FCA">
      <w:pPr>
        <w:spacing w:before="0" w:after="0" w:line="240" w:lineRule="auto"/>
        <w:jc w:val="center"/>
        <w:rPr>
          <w:rFonts w:ascii="Traditional Arabic" w:hAnsi="Traditional Arabic" w:cs="Traditional Arabic"/>
          <w:b/>
          <w:bCs/>
          <w:sz w:val="32"/>
          <w:szCs w:val="32"/>
          <w:rtl/>
        </w:rPr>
      </w:pPr>
      <w:r w:rsidRPr="00846FCA">
        <w:rPr>
          <w:rFonts w:ascii="Traditional Arabic" w:hAnsi="Traditional Arabic" w:cs="Traditional Arabic" w:hint="cs"/>
          <w:b/>
          <w:bCs/>
          <w:sz w:val="32"/>
          <w:szCs w:val="32"/>
          <w:rtl/>
        </w:rPr>
        <w:t xml:space="preserve">المبحث الأول </w:t>
      </w:r>
    </w:p>
    <w:p w:rsidR="009105E1" w:rsidRPr="00846FCA" w:rsidRDefault="009105E1" w:rsidP="00846FCA">
      <w:pPr>
        <w:spacing w:before="0" w:after="0" w:line="240" w:lineRule="auto"/>
        <w:jc w:val="center"/>
        <w:rPr>
          <w:rFonts w:ascii="Traditional Arabic" w:hAnsi="Traditional Arabic" w:cs="Traditional Arabic"/>
          <w:b/>
          <w:bCs/>
          <w:sz w:val="32"/>
          <w:szCs w:val="32"/>
          <w:rtl/>
        </w:rPr>
      </w:pPr>
      <w:r w:rsidRPr="00846FCA">
        <w:rPr>
          <w:rFonts w:ascii="Traditional Arabic" w:eastAsia="Times New Roman" w:hAnsi="Traditional Arabic" w:cs="Traditional Arabic"/>
          <w:b/>
          <w:bCs/>
          <w:sz w:val="32"/>
          <w:szCs w:val="32"/>
          <w:rtl/>
        </w:rPr>
        <w:t>مفهوم السياق القرآني وأهميته وأنواعه وأركانه</w:t>
      </w:r>
    </w:p>
    <w:p w:rsidR="009105E1" w:rsidRPr="00846FCA" w:rsidRDefault="009105E1" w:rsidP="00846FCA">
      <w:pPr>
        <w:spacing w:before="0" w:after="0" w:line="240" w:lineRule="auto"/>
        <w:jc w:val="both"/>
        <w:rPr>
          <w:rFonts w:ascii="Traditional Arabic" w:hAnsi="Traditional Arabic" w:cs="Traditional Arabic"/>
          <w:b/>
          <w:bCs/>
          <w:sz w:val="32"/>
          <w:szCs w:val="32"/>
          <w:rtl/>
        </w:rPr>
      </w:pPr>
      <w:r w:rsidRPr="00846FCA">
        <w:rPr>
          <w:rFonts w:ascii="Traditional Arabic" w:hAnsi="Traditional Arabic" w:cs="Traditional Arabic"/>
          <w:b/>
          <w:bCs/>
          <w:sz w:val="32"/>
          <w:szCs w:val="32"/>
          <w:rtl/>
        </w:rPr>
        <w:t>المطلب الأول</w:t>
      </w:r>
      <w:r w:rsidR="00846FCA">
        <w:rPr>
          <w:rFonts w:ascii="Traditional Arabic" w:hAnsi="Traditional Arabic" w:cs="Traditional Arabic" w:hint="cs"/>
          <w:b/>
          <w:bCs/>
          <w:sz w:val="32"/>
          <w:szCs w:val="32"/>
          <w:rtl/>
        </w:rPr>
        <w:t xml:space="preserve">: </w:t>
      </w:r>
      <w:r w:rsidRPr="00846FCA">
        <w:rPr>
          <w:rFonts w:ascii="Traditional Arabic" w:hAnsi="Traditional Arabic" w:cs="Traditional Arabic" w:hint="cs"/>
          <w:b/>
          <w:bCs/>
          <w:sz w:val="32"/>
          <w:szCs w:val="32"/>
          <w:rtl/>
        </w:rPr>
        <w:t xml:space="preserve">مفهوم السياق القرآني وأهميته </w:t>
      </w:r>
    </w:p>
    <w:p w:rsidR="009105E1" w:rsidRPr="00846FCA" w:rsidRDefault="00846FCA" w:rsidP="00846FCA">
      <w:pPr>
        <w:spacing w:before="0" w:after="0" w:line="240" w:lineRule="auto"/>
        <w:ind w:firstLine="720"/>
        <w:jc w:val="mediumKashida"/>
        <w:rPr>
          <w:rFonts w:ascii="Traditional Arabic" w:hAnsi="Traditional Arabic" w:cs="Traditional Arabic"/>
          <w:sz w:val="32"/>
          <w:szCs w:val="32"/>
          <w:rtl/>
        </w:rPr>
      </w:pPr>
      <w:r>
        <w:rPr>
          <w:rFonts w:ascii="Traditional Arabic" w:hAnsi="Traditional Arabic" w:cs="Traditional Arabic" w:hint="cs"/>
          <w:sz w:val="32"/>
          <w:szCs w:val="32"/>
          <w:rtl/>
        </w:rPr>
        <w:t>السياق في اللغة</w:t>
      </w:r>
      <w:r w:rsidR="009105E1" w:rsidRPr="00846FCA">
        <w:rPr>
          <w:rFonts w:ascii="Traditional Arabic" w:hAnsi="Traditional Arabic" w:cs="Traditional Arabic" w:hint="cs"/>
          <w:sz w:val="32"/>
          <w:szCs w:val="32"/>
          <w:rtl/>
        </w:rPr>
        <w:t>: متأتٍ من مادة (سوق) وقد تضمن</w:t>
      </w:r>
      <w:r>
        <w:rPr>
          <w:rFonts w:ascii="Traditional Arabic" w:hAnsi="Traditional Arabic" w:cs="Traditional Arabic" w:hint="cs"/>
          <w:sz w:val="32"/>
          <w:szCs w:val="32"/>
          <w:rtl/>
        </w:rPr>
        <w:t>ت في المعاجم اللغوية معان كثيرة</w:t>
      </w:r>
      <w:r w:rsidR="009105E1" w:rsidRPr="00846FC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وأصلها كما قال ابن فارس (395هـ): (السين والواو والقاف أصل واحد، وهو حدُ الشيء. يقال</w:t>
      </w:r>
      <w:r w:rsidR="009105E1" w:rsidRPr="00846FCA">
        <w:rPr>
          <w:rFonts w:ascii="Traditional Arabic" w:hAnsi="Traditional Arabic" w:cs="Traditional Arabic" w:hint="cs"/>
          <w:sz w:val="32"/>
          <w:szCs w:val="32"/>
          <w:rtl/>
        </w:rPr>
        <w:t xml:space="preserve">: ساقه </w:t>
      </w:r>
      <w:r>
        <w:rPr>
          <w:rFonts w:ascii="Traditional Arabic" w:hAnsi="Traditional Arabic" w:cs="Traditional Arabic" w:hint="cs"/>
          <w:sz w:val="32"/>
          <w:szCs w:val="32"/>
          <w:rtl/>
        </w:rPr>
        <w:t>يسوقه سوقاً، والسيقَّة: ما استيق من الدواب، ويقال: سقتُ إلى امرأتي صداقها، واستقته، والسوق مستقة من هذا</w:t>
      </w:r>
      <w:r w:rsidR="009105E1" w:rsidRPr="00846FCA">
        <w:rPr>
          <w:rFonts w:ascii="Traditional Arabic" w:hAnsi="Traditional Arabic" w:cs="Traditional Arabic" w:hint="cs"/>
          <w:sz w:val="32"/>
          <w:szCs w:val="32"/>
          <w:rtl/>
        </w:rPr>
        <w:t>)</w:t>
      </w:r>
      <w:r w:rsidR="009105E1" w:rsidRPr="00846FCA">
        <w:rPr>
          <w:rFonts w:ascii="Traditional Arabic" w:hAnsi="Traditional Arabic" w:cs="Traditional Arabic"/>
          <w:sz w:val="32"/>
          <w:szCs w:val="32"/>
          <w:vertAlign w:val="superscript"/>
          <w:rtl/>
        </w:rPr>
        <w:t xml:space="preserve"> (</w:t>
      </w:r>
      <w:r w:rsidR="009105E1" w:rsidRPr="00846FCA">
        <w:rPr>
          <w:rStyle w:val="FootnoteReference"/>
          <w:rFonts w:ascii="Traditional Arabic" w:hAnsi="Traditional Arabic" w:cs="Traditional Arabic"/>
          <w:sz w:val="32"/>
          <w:szCs w:val="32"/>
          <w:rtl/>
        </w:rPr>
        <w:footnoteReference w:id="17"/>
      </w:r>
      <w:r w:rsidR="009105E1" w:rsidRPr="00846FCA">
        <w:rPr>
          <w:rFonts w:ascii="Traditional Arabic" w:hAnsi="Traditional Arabic" w:cs="Traditional Arabic"/>
          <w:sz w:val="32"/>
          <w:szCs w:val="32"/>
          <w:vertAlign w:val="superscript"/>
          <w:rtl/>
        </w:rPr>
        <w:t>)</w:t>
      </w:r>
      <w:r w:rsidR="009105E1" w:rsidRPr="00846FCA">
        <w:rPr>
          <w:rFonts w:ascii="Traditional Arabic" w:hAnsi="Traditional Arabic" w:cs="Traditional Arabic" w:hint="cs"/>
          <w:sz w:val="32"/>
          <w:szCs w:val="32"/>
          <w:rtl/>
        </w:rPr>
        <w:t>.</w:t>
      </w:r>
    </w:p>
    <w:p w:rsidR="009105E1" w:rsidRPr="00846FCA" w:rsidRDefault="00846FCA" w:rsidP="00846FCA">
      <w:pPr>
        <w:spacing w:before="0" w:after="0" w:line="240" w:lineRule="auto"/>
        <w:ind w:firstLine="720"/>
        <w:jc w:val="mediumKashida"/>
        <w:rPr>
          <w:rFonts w:ascii="Traditional Arabic" w:hAnsi="Traditional Arabic" w:cs="Traditional Arabic"/>
          <w:sz w:val="32"/>
          <w:szCs w:val="32"/>
          <w:rtl/>
        </w:rPr>
      </w:pPr>
      <w:r>
        <w:rPr>
          <w:rFonts w:ascii="Traditional Arabic" w:hAnsi="Traditional Arabic" w:cs="Traditional Arabic" w:hint="cs"/>
          <w:sz w:val="32"/>
          <w:szCs w:val="32"/>
          <w:rtl/>
        </w:rPr>
        <w:t>ويقال</w:t>
      </w:r>
      <w:r w:rsidR="009105E1" w:rsidRPr="00846FCA">
        <w:rPr>
          <w:rFonts w:ascii="Traditional Arabic" w:hAnsi="Traditional Arabic" w:cs="Traditional Arabic" w:hint="cs"/>
          <w:sz w:val="32"/>
          <w:szCs w:val="32"/>
          <w:rtl/>
        </w:rPr>
        <w:t>: وقد انساقت و</w:t>
      </w:r>
      <w:r>
        <w:rPr>
          <w:rFonts w:ascii="Traditional Arabic" w:hAnsi="Traditional Arabic" w:cs="Traditional Arabic" w:hint="cs"/>
          <w:sz w:val="32"/>
          <w:szCs w:val="32"/>
          <w:rtl/>
        </w:rPr>
        <w:t>تساوقت الإبل تساوقاً إذا تتابعت</w:t>
      </w:r>
      <w:r w:rsidR="009105E1" w:rsidRPr="00846FCA">
        <w:rPr>
          <w:rFonts w:ascii="Traditional Arabic" w:hAnsi="Traditional Arabic" w:cs="Traditional Arabic" w:hint="cs"/>
          <w:sz w:val="32"/>
          <w:szCs w:val="32"/>
          <w:rtl/>
        </w:rPr>
        <w:t>، وكذلك تقاودت فهي مُتقاودة ومتساوقة</w:t>
      </w:r>
      <w:r w:rsidR="009105E1" w:rsidRPr="00846FCA">
        <w:rPr>
          <w:rFonts w:ascii="Traditional Arabic" w:hAnsi="Traditional Arabic" w:cs="Traditional Arabic"/>
          <w:sz w:val="32"/>
          <w:szCs w:val="32"/>
          <w:vertAlign w:val="superscript"/>
          <w:rtl/>
        </w:rPr>
        <w:t>(</w:t>
      </w:r>
      <w:r w:rsidR="009105E1" w:rsidRPr="00846FCA">
        <w:rPr>
          <w:rStyle w:val="FootnoteReference"/>
          <w:rFonts w:ascii="Traditional Arabic" w:hAnsi="Traditional Arabic" w:cs="Traditional Arabic"/>
          <w:sz w:val="32"/>
          <w:szCs w:val="32"/>
          <w:rtl/>
        </w:rPr>
        <w:footnoteReference w:id="18"/>
      </w:r>
      <w:r w:rsidR="009105E1" w:rsidRPr="00846FCA">
        <w:rPr>
          <w:rFonts w:ascii="Traditional Arabic" w:hAnsi="Traditional Arabic" w:cs="Traditional Arabic"/>
          <w:sz w:val="32"/>
          <w:szCs w:val="32"/>
          <w:vertAlign w:val="superscript"/>
          <w:rtl/>
        </w:rPr>
        <w:t>)</w:t>
      </w:r>
      <w:r w:rsidR="009105E1" w:rsidRPr="00846FCA">
        <w:rPr>
          <w:rFonts w:ascii="Traditional Arabic" w:hAnsi="Traditional Arabic" w:cs="Traditional Arabic" w:hint="cs"/>
          <w:sz w:val="32"/>
          <w:szCs w:val="32"/>
          <w:rtl/>
        </w:rPr>
        <w:t>.</w:t>
      </w:r>
    </w:p>
    <w:p w:rsidR="009105E1" w:rsidRPr="00846FCA" w:rsidRDefault="009105E1" w:rsidP="00D0141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lastRenderedPageBreak/>
        <w:t>ومن ينعم النظر في معجمات اللغة يرى أن مادة السياق في اللغة لا تعدو عن كونها تدور في معاني التتابع والاتصال والدفع</w:t>
      </w:r>
      <w:r w:rsidR="00846FCA">
        <w:rPr>
          <w:rFonts w:ascii="Traditional Arabic" w:hAnsi="Traditional Arabic" w:cs="Traditional Arabic" w:hint="cs"/>
          <w:sz w:val="32"/>
          <w:szCs w:val="32"/>
          <w:rtl/>
        </w:rPr>
        <w:t xml:space="preserve"> والأخذ والاطلاق وتراسله في نسق</w:t>
      </w:r>
      <w:r w:rsidR="00A16A80" w:rsidRPr="00846FCA">
        <w:rPr>
          <w:rFonts w:ascii="Traditional Arabic" w:hAnsi="Traditional Arabic" w:cs="Traditional Arabic" w:hint="cs"/>
          <w:sz w:val="32"/>
          <w:szCs w:val="32"/>
          <w:rtl/>
        </w:rPr>
        <w:t>، فلذا يمكن القول</w:t>
      </w:r>
      <w:r w:rsidRPr="00846FCA">
        <w:rPr>
          <w:rFonts w:ascii="Traditional Arabic" w:hAnsi="Traditional Arabic" w:cs="Traditional Arabic" w:hint="cs"/>
          <w:sz w:val="32"/>
          <w:szCs w:val="32"/>
          <w:rtl/>
        </w:rPr>
        <w:t>: إن السياق في اللغة يدل على تتابع منتظم في الحركة توصّل إلى نهاية معينة دون انفصال</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19"/>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D0141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أما مفهوم السياق اصطلاحاً فلا نجانب الصواب إذ</w:t>
      </w:r>
      <w:r w:rsidR="00D01415">
        <w:rPr>
          <w:rFonts w:ascii="Traditional Arabic" w:hAnsi="Traditional Arabic" w:cs="Traditional Arabic" w:hint="cs"/>
          <w:sz w:val="32"/>
          <w:szCs w:val="32"/>
          <w:rtl/>
        </w:rPr>
        <w:t>ا قلنا</w:t>
      </w:r>
      <w:r w:rsidRPr="00846FCA">
        <w:rPr>
          <w:rFonts w:ascii="Traditional Arabic" w:hAnsi="Traditional Arabic" w:cs="Traditional Arabic" w:hint="cs"/>
          <w:sz w:val="32"/>
          <w:szCs w:val="32"/>
          <w:rtl/>
        </w:rPr>
        <w:t xml:space="preserve">: إن العرب على الرغم من اهتمامهم الكبير بهذا المصطلح </w:t>
      </w:r>
      <w:r w:rsidR="00D01415">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الذي ورد مضمونه ومعناه في مؤلفاتهم</w:t>
      </w:r>
      <w:r w:rsidR="00D01415">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xml:space="preserve"> إلا أننا لم نجد أحداً من</w:t>
      </w:r>
      <w:r w:rsidR="00D01415">
        <w:rPr>
          <w:rFonts w:ascii="Traditional Arabic" w:hAnsi="Traditional Arabic" w:cs="Traditional Arabic" w:hint="cs"/>
          <w:sz w:val="32"/>
          <w:szCs w:val="32"/>
          <w:rtl/>
        </w:rPr>
        <w:t>هم من ذكر هذا المصطلح أو صرح به. بل عبروا عنه تارة بقولهم</w:t>
      </w:r>
      <w:r w:rsidRPr="00846FCA">
        <w:rPr>
          <w:rFonts w:ascii="Traditional Arabic" w:hAnsi="Traditional Arabic" w:cs="Traditional Arabic" w:hint="cs"/>
          <w:sz w:val="32"/>
          <w:szCs w:val="32"/>
          <w:rtl/>
        </w:rPr>
        <w:t>: (ولكل مقام مقال)</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20"/>
      </w:r>
      <w:r w:rsidRPr="00846FCA">
        <w:rPr>
          <w:rFonts w:ascii="Traditional Arabic" w:hAnsi="Traditional Arabic" w:cs="Traditional Arabic"/>
          <w:sz w:val="32"/>
          <w:szCs w:val="32"/>
          <w:vertAlign w:val="superscript"/>
          <w:rtl/>
        </w:rPr>
        <w:t>)</w:t>
      </w:r>
      <w:r w:rsidR="00D01415">
        <w:rPr>
          <w:rFonts w:ascii="Traditional Arabic" w:hAnsi="Traditional Arabic" w:cs="Traditional Arabic" w:hint="cs"/>
          <w:sz w:val="32"/>
          <w:szCs w:val="32"/>
          <w:rtl/>
        </w:rPr>
        <w:t xml:space="preserve">، </w:t>
      </w:r>
      <w:r w:rsidRPr="00846FCA">
        <w:rPr>
          <w:rFonts w:ascii="Traditional Arabic" w:hAnsi="Traditional Arabic" w:cs="Traditional Arabic" w:hint="cs"/>
          <w:sz w:val="32"/>
          <w:szCs w:val="32"/>
          <w:rtl/>
        </w:rPr>
        <w:t>وأخرى بـ(مقتضى الحال)</w:t>
      </w:r>
      <w:r w:rsidRPr="00846FCA">
        <w:rPr>
          <w:rFonts w:ascii="Traditional Arabic" w:hAnsi="Traditional Arabic" w:cs="Traditional Arabic"/>
          <w:sz w:val="32"/>
          <w:szCs w:val="32"/>
          <w:vertAlign w:val="superscript"/>
          <w:rtl/>
        </w:rPr>
        <w:t xml:space="preserve"> (</w:t>
      </w:r>
      <w:r w:rsidRPr="00846FCA">
        <w:rPr>
          <w:rStyle w:val="FootnoteReference"/>
          <w:rFonts w:ascii="Traditional Arabic" w:hAnsi="Traditional Arabic" w:cs="Traditional Arabic"/>
          <w:sz w:val="32"/>
          <w:szCs w:val="32"/>
          <w:rtl/>
        </w:rPr>
        <w:footnoteReference w:id="21"/>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xml:space="preserve"> إذ ربط البلاغيون بين بلاغة الك</w:t>
      </w:r>
      <w:r w:rsidR="00D01415">
        <w:rPr>
          <w:rFonts w:ascii="Traditional Arabic" w:hAnsi="Traditional Arabic" w:cs="Traditional Arabic" w:hint="cs"/>
          <w:sz w:val="32"/>
          <w:szCs w:val="32"/>
          <w:rtl/>
        </w:rPr>
        <w:t>لام وموافقته لمقتضى حال المخاطب</w:t>
      </w:r>
      <w:r w:rsidRPr="00846FCA">
        <w:rPr>
          <w:rFonts w:ascii="Traditional Arabic" w:hAnsi="Traditional Arabic" w:cs="Traditional Arabic" w:hint="cs"/>
          <w:sz w:val="32"/>
          <w:szCs w:val="32"/>
          <w:rtl/>
        </w:rPr>
        <w:t xml:space="preserve">، حتى أنهم عدّوا </w:t>
      </w:r>
      <w:r w:rsidR="00D01415">
        <w:rPr>
          <w:rFonts w:ascii="Traditional Arabic" w:hAnsi="Traditional Arabic" w:cs="Traditional Arabic" w:hint="cs"/>
          <w:sz w:val="32"/>
          <w:szCs w:val="32"/>
          <w:rtl/>
        </w:rPr>
        <w:t>الكلام البليغ ما وافق هذا الشرط</w:t>
      </w:r>
      <w:r w:rsidRPr="00846FCA">
        <w:rPr>
          <w:rFonts w:ascii="Traditional Arabic" w:hAnsi="Traditional Arabic" w:cs="Traditional Arabic" w:hint="cs"/>
          <w:sz w:val="32"/>
          <w:szCs w:val="32"/>
          <w:rtl/>
        </w:rPr>
        <w:t xml:space="preserve">، وهم بكل ذلك يشيرون إلى </w:t>
      </w:r>
      <w:r w:rsidR="00D01415">
        <w:rPr>
          <w:rFonts w:ascii="Traditional Arabic" w:hAnsi="Traditional Arabic" w:cs="Traditional Arabic" w:hint="cs"/>
          <w:sz w:val="32"/>
          <w:szCs w:val="32"/>
          <w:rtl/>
        </w:rPr>
        <w:t>السياق ويقصدونه من غير تسمية له</w:t>
      </w:r>
      <w:r w:rsidRPr="00846FCA">
        <w:rPr>
          <w:rFonts w:ascii="Traditional Arabic" w:hAnsi="Traditional Arabic" w:cs="Traditional Arabic" w:hint="cs"/>
          <w:sz w:val="32"/>
          <w:szCs w:val="32"/>
          <w:rtl/>
        </w:rPr>
        <w:t>.</w:t>
      </w:r>
    </w:p>
    <w:p w:rsidR="009105E1" w:rsidRPr="00846FCA" w:rsidRDefault="009105E1" w:rsidP="00D0141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ومن المفسرين مَنْ يرى ضرورة مراعاة ا</w:t>
      </w:r>
      <w:r w:rsidR="00D01415">
        <w:rPr>
          <w:rFonts w:ascii="Traditional Arabic" w:hAnsi="Traditional Arabic" w:cs="Traditional Arabic" w:hint="cs"/>
          <w:sz w:val="32"/>
          <w:szCs w:val="32"/>
          <w:rtl/>
        </w:rPr>
        <w:t>لسياق في التفسير القرآني إذ قال: ((</w:t>
      </w:r>
      <w:r w:rsidRPr="00846FCA">
        <w:rPr>
          <w:rFonts w:ascii="Traditional Arabic" w:hAnsi="Traditional Arabic" w:cs="Traditional Arabic" w:hint="cs"/>
          <w:sz w:val="32"/>
          <w:szCs w:val="32"/>
          <w:rtl/>
        </w:rPr>
        <w:t>لا يجوز صرف الكلام عما هو في سياق غيره إلا بحجة التسليم لها من دلالة ظاهرة التنز</w:t>
      </w:r>
      <w:r w:rsidR="00D01415">
        <w:rPr>
          <w:rFonts w:ascii="Traditional Arabic" w:hAnsi="Traditional Arabic" w:cs="Traditional Arabic" w:hint="cs"/>
          <w:sz w:val="32"/>
          <w:szCs w:val="32"/>
          <w:rtl/>
        </w:rPr>
        <w:t>يل أو خبر عن الرسول تقوم به حجة</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22"/>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ومثله كان ابن الأنباري (ت32</w:t>
      </w:r>
      <w:r w:rsidR="00D01415">
        <w:rPr>
          <w:rFonts w:ascii="Traditional Arabic" w:hAnsi="Traditional Arabic" w:cs="Traditional Arabic" w:hint="cs"/>
          <w:sz w:val="32"/>
          <w:szCs w:val="32"/>
          <w:rtl/>
        </w:rPr>
        <w:t>8هـ) الذي أشار إلى السياق بقوله</w:t>
      </w:r>
      <w:r w:rsidRPr="00846FCA">
        <w:rPr>
          <w:rFonts w:ascii="Traditional Arabic" w:hAnsi="Traditional Arabic" w:cs="Traditional Arabic" w:hint="cs"/>
          <w:sz w:val="32"/>
          <w:szCs w:val="32"/>
          <w:rtl/>
        </w:rPr>
        <w:t>: (</w:t>
      </w:r>
      <w:r w:rsidR="00D01415">
        <w:rPr>
          <w:rFonts w:ascii="Traditional Arabic" w:hAnsi="Traditional Arabic" w:cs="Traditional Arabic" w:hint="cs"/>
          <w:sz w:val="32"/>
          <w:szCs w:val="32"/>
          <w:rtl/>
        </w:rPr>
        <w:t>(إنّ كلام العرب يصحح بعضه بعضاً، ويرتبط أوله بآخره</w:t>
      </w:r>
      <w:r w:rsidRPr="00846FCA">
        <w:rPr>
          <w:rFonts w:ascii="Traditional Arabic" w:hAnsi="Traditional Arabic" w:cs="Traditional Arabic" w:hint="cs"/>
          <w:sz w:val="32"/>
          <w:szCs w:val="32"/>
          <w:rtl/>
        </w:rPr>
        <w:t xml:space="preserve">، ولا يعرف معنى الخطاب منه إلا </w:t>
      </w:r>
      <w:r w:rsidR="00D01415">
        <w:rPr>
          <w:rFonts w:ascii="Traditional Arabic" w:hAnsi="Traditional Arabic" w:cs="Traditional Arabic" w:hint="cs"/>
          <w:sz w:val="32"/>
          <w:szCs w:val="32"/>
          <w:rtl/>
        </w:rPr>
        <w:t>باستيفائه، واستكمال جميع حروفه</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23"/>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ولا غرو في ذلك فإن ديدن العلماء القدماء في مختلف العلوم الخوض في المصطلحات العلمية م</w:t>
      </w:r>
      <w:r w:rsidR="00D01415">
        <w:rPr>
          <w:rFonts w:ascii="Traditional Arabic" w:hAnsi="Traditional Arabic" w:cs="Traditional Arabic" w:hint="cs"/>
          <w:sz w:val="32"/>
          <w:szCs w:val="32"/>
          <w:rtl/>
        </w:rPr>
        <w:t>ن دون تسمية لها أو وضع لقواعدها</w:t>
      </w:r>
      <w:r w:rsidRPr="00846FCA">
        <w:rPr>
          <w:rFonts w:ascii="Traditional Arabic" w:hAnsi="Traditional Arabic" w:cs="Traditional Arabic" w:hint="cs"/>
          <w:sz w:val="32"/>
          <w:szCs w:val="32"/>
          <w:rtl/>
        </w:rPr>
        <w:t>.</w:t>
      </w:r>
    </w:p>
    <w:p w:rsidR="009105E1" w:rsidRPr="00846FCA" w:rsidRDefault="009105E1" w:rsidP="00D0141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ومن</w:t>
      </w:r>
      <w:r w:rsidR="00D01415">
        <w:rPr>
          <w:rFonts w:ascii="Traditional Arabic" w:hAnsi="Traditional Arabic" w:cs="Traditional Arabic" w:hint="cs"/>
          <w:sz w:val="32"/>
          <w:szCs w:val="32"/>
          <w:rtl/>
        </w:rPr>
        <w:t xml:space="preserve"> المحدثين من عرَّف السياق بقوله: ((إ</w:t>
      </w:r>
      <w:r w:rsidRPr="00846FCA">
        <w:rPr>
          <w:rFonts w:ascii="Traditional Arabic" w:hAnsi="Traditional Arabic" w:cs="Traditional Arabic" w:hint="cs"/>
          <w:sz w:val="32"/>
          <w:szCs w:val="32"/>
          <w:rtl/>
        </w:rPr>
        <w:t>نه تتابع المعاني في سلك الألفاظ القرآنية لتأدية معنى م</w:t>
      </w:r>
      <w:r w:rsidR="00D01415">
        <w:rPr>
          <w:rFonts w:ascii="Traditional Arabic" w:hAnsi="Traditional Arabic" w:cs="Traditional Arabic" w:hint="cs"/>
          <w:sz w:val="32"/>
          <w:szCs w:val="32"/>
          <w:rtl/>
        </w:rPr>
        <w:t>قصود دون انقطاع</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 xml:space="preserve"> (</w:t>
      </w:r>
      <w:r w:rsidRPr="00846FCA">
        <w:rPr>
          <w:rStyle w:val="FootnoteReference"/>
          <w:rFonts w:ascii="Traditional Arabic" w:hAnsi="Traditional Arabic" w:cs="Traditional Arabic"/>
          <w:sz w:val="32"/>
          <w:szCs w:val="32"/>
          <w:rtl/>
        </w:rPr>
        <w:footnoteReference w:id="24"/>
      </w:r>
      <w:r w:rsidRPr="00846FCA">
        <w:rPr>
          <w:rFonts w:ascii="Traditional Arabic" w:hAnsi="Traditional Arabic" w:cs="Traditional Arabic"/>
          <w:sz w:val="32"/>
          <w:szCs w:val="32"/>
          <w:vertAlign w:val="superscript"/>
          <w:rtl/>
        </w:rPr>
        <w:t>)</w:t>
      </w:r>
      <w:r w:rsidR="00D01415">
        <w:rPr>
          <w:rFonts w:ascii="Traditional Arabic" w:hAnsi="Traditional Arabic" w:cs="Traditional Arabic" w:hint="cs"/>
          <w:sz w:val="32"/>
          <w:szCs w:val="32"/>
          <w:rtl/>
        </w:rPr>
        <w:t>، أي</w:t>
      </w:r>
      <w:r w:rsidRPr="00846FCA">
        <w:rPr>
          <w:rFonts w:ascii="Traditional Arabic" w:hAnsi="Traditional Arabic" w:cs="Traditional Arabic" w:hint="cs"/>
          <w:sz w:val="32"/>
          <w:szCs w:val="32"/>
          <w:rtl/>
        </w:rPr>
        <w:t>: بمعنى إن مصطلح السياق يشمل الأجزاء التي تسبق النص أو التي تليه مباشرة يتمكن المتلقي من خلالها الوصول إلى المعنى المراد</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25"/>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D0141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lastRenderedPageBreak/>
        <w:t>وللسياق أه</w:t>
      </w:r>
      <w:r w:rsidR="00D01415">
        <w:rPr>
          <w:rFonts w:ascii="Traditional Arabic" w:hAnsi="Traditional Arabic" w:cs="Traditional Arabic" w:hint="cs"/>
          <w:sz w:val="32"/>
          <w:szCs w:val="32"/>
          <w:rtl/>
        </w:rPr>
        <w:t>مية كبيرة عند العلماء والمفسرين</w:t>
      </w:r>
      <w:r w:rsidRPr="00846FCA">
        <w:rPr>
          <w:rFonts w:ascii="Traditional Arabic" w:hAnsi="Traditional Arabic" w:cs="Traditional Arabic" w:hint="cs"/>
          <w:sz w:val="32"/>
          <w:szCs w:val="32"/>
          <w:rtl/>
        </w:rPr>
        <w:t>، إذ يُعُّد من الركائز المهمة التي يعولون عليها في بيان الظواهر اللغوية وتفسيرها، إذ أنهم وجدوا إن السياق من أبرز القرائن في الكشف عن المعاني الأصيلة والثانوية، وما يؤيد هذا ويؤكده جهودهم لأثر السيا</w:t>
      </w:r>
      <w:r w:rsidR="00D01415">
        <w:rPr>
          <w:rFonts w:ascii="Traditional Arabic" w:hAnsi="Traditional Arabic" w:cs="Traditional Arabic" w:hint="cs"/>
          <w:sz w:val="32"/>
          <w:szCs w:val="32"/>
          <w:rtl/>
        </w:rPr>
        <w:t>ق وتتبعهم له في الكشف عن المعنى</w:t>
      </w:r>
      <w:r w:rsidRPr="00846FCA">
        <w:rPr>
          <w:rFonts w:ascii="Traditional Arabic" w:hAnsi="Traditional Arabic" w:cs="Traditional Arabic" w:hint="cs"/>
          <w:sz w:val="32"/>
          <w:szCs w:val="32"/>
          <w:rtl/>
        </w:rPr>
        <w:t>، ونظرية النظم عند الجرجاني ليست ببعيدة عما نذهب إليه</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26"/>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D0141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حقاً إن للسياق ودلالت</w:t>
      </w:r>
      <w:r w:rsidR="00D01415">
        <w:rPr>
          <w:rFonts w:ascii="Traditional Arabic" w:hAnsi="Traditional Arabic" w:cs="Traditional Arabic" w:hint="cs"/>
          <w:sz w:val="32"/>
          <w:szCs w:val="32"/>
          <w:rtl/>
        </w:rPr>
        <w:t>ه أهمية عظيمة</w:t>
      </w:r>
      <w:r w:rsidRPr="00846FCA">
        <w:rPr>
          <w:rFonts w:ascii="Traditional Arabic" w:hAnsi="Traditional Arabic" w:cs="Traditional Arabic" w:hint="cs"/>
          <w:sz w:val="32"/>
          <w:szCs w:val="32"/>
          <w:rtl/>
        </w:rPr>
        <w:t>، إذ لا يمكن لمن يقدم على مهمة التفس</w:t>
      </w:r>
      <w:r w:rsidR="00D01415">
        <w:rPr>
          <w:rFonts w:ascii="Traditional Arabic" w:hAnsi="Traditional Arabic" w:cs="Traditional Arabic" w:hint="cs"/>
          <w:sz w:val="32"/>
          <w:szCs w:val="32"/>
          <w:rtl/>
        </w:rPr>
        <w:t>ير أن يتجاهله فبدونه يكثر الزلل</w:t>
      </w:r>
      <w:r w:rsidRPr="00846FCA">
        <w:rPr>
          <w:rFonts w:ascii="Traditional Arabic" w:hAnsi="Traditional Arabic" w:cs="Traditional Arabic" w:hint="cs"/>
          <w:sz w:val="32"/>
          <w:szCs w:val="32"/>
          <w:rtl/>
        </w:rPr>
        <w:t>، ويزداد الخطأ علاوة ع</w:t>
      </w:r>
      <w:r w:rsidR="00D01415">
        <w:rPr>
          <w:rFonts w:ascii="Traditional Arabic" w:hAnsi="Traditional Arabic" w:cs="Traditional Arabic" w:hint="cs"/>
          <w:sz w:val="32"/>
          <w:szCs w:val="32"/>
          <w:rtl/>
        </w:rPr>
        <w:t>لى ما يقدمه السياق من تخصيص عام، وتقييد مطلق، وتبَيين مجمل</w:t>
      </w:r>
      <w:r w:rsidRPr="00846FCA">
        <w:rPr>
          <w:rFonts w:ascii="Traditional Arabic" w:hAnsi="Traditional Arabic" w:cs="Traditional Arabic" w:hint="cs"/>
          <w:sz w:val="32"/>
          <w:szCs w:val="32"/>
          <w:rtl/>
        </w:rPr>
        <w:t>، وهذا ما أشار إليه أحد أئمة التفسير</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27"/>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D0141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وللسياق سمة تعبيرية بوساطتها يمكن معرفة المراد م</w:t>
      </w:r>
      <w:r w:rsidR="00D01415">
        <w:rPr>
          <w:rFonts w:ascii="Traditional Arabic" w:hAnsi="Traditional Arabic" w:cs="Traditional Arabic" w:hint="cs"/>
          <w:sz w:val="32"/>
          <w:szCs w:val="32"/>
          <w:rtl/>
        </w:rPr>
        <w:t>ن الآية القرآنية أو السورة كلها، وهذا ما تنبه إليه الأٍتاذ الدكتور فاضل السامرائي بقوله: ((</w:t>
      </w:r>
      <w:r w:rsidRPr="00846FCA">
        <w:rPr>
          <w:rFonts w:ascii="Traditional Arabic" w:hAnsi="Traditional Arabic" w:cs="Traditional Arabic" w:hint="cs"/>
          <w:sz w:val="32"/>
          <w:szCs w:val="32"/>
          <w:rtl/>
        </w:rPr>
        <w:t>قد يكون للسياق الذي</w:t>
      </w:r>
      <w:r w:rsidR="00D01415">
        <w:rPr>
          <w:rFonts w:ascii="Traditional Arabic" w:hAnsi="Traditional Arabic" w:cs="Traditional Arabic" w:hint="cs"/>
          <w:sz w:val="32"/>
          <w:szCs w:val="32"/>
          <w:rtl/>
        </w:rPr>
        <w:t xml:space="preserve"> ترد فيه الآية سمة تعبيرية خاصة</w:t>
      </w:r>
      <w:r w:rsidRPr="00846FCA">
        <w:rPr>
          <w:rFonts w:ascii="Traditional Arabic" w:hAnsi="Traditional Arabic" w:cs="Traditional Arabic" w:hint="cs"/>
          <w:sz w:val="32"/>
          <w:szCs w:val="32"/>
          <w:rtl/>
        </w:rPr>
        <w:t>، فتتردد فيه ألفاظ معينة بحسب تلك السمة. وقد يكون للسورة كلها جو خاص، وسمة خاصة، فتطبع ألفاظها بتلك الصفة، وهذا واضح وكثير في القرآن الكريم))</w:t>
      </w:r>
      <w:r w:rsidR="00D01415">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28"/>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A16A80" w:rsidRPr="00D01415" w:rsidRDefault="009105E1" w:rsidP="00D0141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فضلاً عما تقدم فإن كثيراً من الباحثين والدارسين قد تناولوا مهام السياق في ال</w:t>
      </w:r>
      <w:r w:rsidR="00D01415">
        <w:rPr>
          <w:rFonts w:ascii="Traditional Arabic" w:hAnsi="Traditional Arabic" w:cs="Traditional Arabic" w:hint="cs"/>
          <w:sz w:val="32"/>
          <w:szCs w:val="32"/>
          <w:rtl/>
        </w:rPr>
        <w:t>نص القرآني وأفاضوا بالحديث عنها</w:t>
      </w:r>
      <w:r w:rsidRPr="00846FCA">
        <w:rPr>
          <w:rFonts w:ascii="Traditional Arabic" w:hAnsi="Traditional Arabic" w:cs="Traditional Arabic" w:hint="cs"/>
          <w:sz w:val="32"/>
          <w:szCs w:val="32"/>
          <w:rtl/>
        </w:rPr>
        <w:t>، ولا حاجة أن نعيد ما ذكروه</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29"/>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D01415">
      <w:pPr>
        <w:spacing w:before="0" w:after="0" w:line="240" w:lineRule="auto"/>
        <w:jc w:val="both"/>
        <w:rPr>
          <w:rFonts w:ascii="Traditional Arabic" w:hAnsi="Traditional Arabic" w:cs="Traditional Arabic"/>
          <w:b/>
          <w:bCs/>
          <w:sz w:val="32"/>
          <w:szCs w:val="32"/>
          <w:rtl/>
        </w:rPr>
      </w:pPr>
      <w:r w:rsidRPr="00846FCA">
        <w:rPr>
          <w:rFonts w:ascii="Traditional Arabic" w:hAnsi="Traditional Arabic" w:cs="Traditional Arabic"/>
          <w:b/>
          <w:bCs/>
          <w:sz w:val="32"/>
          <w:szCs w:val="32"/>
          <w:rtl/>
        </w:rPr>
        <w:t xml:space="preserve">المطلب </w:t>
      </w:r>
      <w:r w:rsidRPr="00846FCA">
        <w:rPr>
          <w:rFonts w:ascii="Traditional Arabic" w:hAnsi="Traditional Arabic" w:cs="Traditional Arabic" w:hint="cs"/>
          <w:b/>
          <w:bCs/>
          <w:sz w:val="32"/>
          <w:szCs w:val="32"/>
          <w:rtl/>
        </w:rPr>
        <w:t>الثاني</w:t>
      </w:r>
      <w:r w:rsidR="00D01415">
        <w:rPr>
          <w:rFonts w:ascii="Traditional Arabic" w:hAnsi="Traditional Arabic" w:cs="Traditional Arabic" w:hint="cs"/>
          <w:b/>
          <w:bCs/>
          <w:sz w:val="32"/>
          <w:szCs w:val="32"/>
          <w:rtl/>
        </w:rPr>
        <w:t xml:space="preserve">: </w:t>
      </w:r>
      <w:r w:rsidRPr="00846FCA">
        <w:rPr>
          <w:rFonts w:ascii="Traditional Arabic" w:hAnsi="Traditional Arabic" w:cs="Traditional Arabic" w:hint="cs"/>
          <w:b/>
          <w:bCs/>
          <w:sz w:val="32"/>
          <w:szCs w:val="32"/>
          <w:rtl/>
        </w:rPr>
        <w:t>أنواع السياق وأركانه</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من أ</w:t>
      </w:r>
      <w:r w:rsidR="00D01415">
        <w:rPr>
          <w:rFonts w:ascii="Traditional Arabic" w:hAnsi="Traditional Arabic" w:cs="Traditional Arabic" w:hint="cs"/>
          <w:sz w:val="32"/>
          <w:szCs w:val="32"/>
          <w:rtl/>
        </w:rPr>
        <w:t>عظم ما يتميز به كتاب الله تعالى</w:t>
      </w:r>
      <w:r w:rsidRPr="00846FCA">
        <w:rPr>
          <w:rFonts w:ascii="Traditional Arabic" w:hAnsi="Traditional Arabic" w:cs="Traditional Arabic" w:hint="cs"/>
          <w:sz w:val="32"/>
          <w:szCs w:val="32"/>
          <w:rtl/>
        </w:rPr>
        <w:t>، ويُعُّد من مظا</w:t>
      </w:r>
      <w:r w:rsidR="00D01415">
        <w:rPr>
          <w:rFonts w:ascii="Traditional Arabic" w:hAnsi="Traditional Arabic" w:cs="Traditional Arabic" w:hint="cs"/>
          <w:sz w:val="32"/>
          <w:szCs w:val="32"/>
          <w:rtl/>
        </w:rPr>
        <w:t>هر إعجازه وبلاغة السياق القرآني</w:t>
      </w:r>
      <w:r w:rsidRPr="00846FCA">
        <w:rPr>
          <w:rFonts w:ascii="Traditional Arabic" w:hAnsi="Traditional Arabic" w:cs="Traditional Arabic" w:hint="cs"/>
          <w:sz w:val="32"/>
          <w:szCs w:val="32"/>
          <w:rtl/>
        </w:rPr>
        <w:t xml:space="preserve">؛ ذلك أن المفسر أو الباحث في التفسير إنما ينظر في السياق القرآني واللغوي </w:t>
      </w:r>
      <w:r w:rsidR="00D01415">
        <w:rPr>
          <w:rFonts w:ascii="Traditional Arabic" w:hAnsi="Traditional Arabic" w:cs="Traditional Arabic" w:hint="cs"/>
          <w:sz w:val="32"/>
          <w:szCs w:val="32"/>
          <w:rtl/>
        </w:rPr>
        <w:t>من دون غيرهما من أنواع السياقات</w:t>
      </w:r>
      <w:r w:rsidRPr="00846FCA">
        <w:rPr>
          <w:rFonts w:ascii="Traditional Arabic" w:hAnsi="Traditional Arabic" w:cs="Traditional Arabic" w:hint="cs"/>
          <w:sz w:val="32"/>
          <w:szCs w:val="32"/>
          <w:rtl/>
        </w:rPr>
        <w:t>، ولعل هذا يكشف بوضوح إن القرآن الكريم محتمل ل</w:t>
      </w:r>
      <w:r w:rsidR="00D01415">
        <w:rPr>
          <w:rFonts w:ascii="Traditional Arabic" w:hAnsi="Traditional Arabic" w:cs="Traditional Arabic" w:hint="cs"/>
          <w:sz w:val="32"/>
          <w:szCs w:val="32"/>
          <w:rtl/>
        </w:rPr>
        <w:t>لوجوه الكثيرة والمعاني المتعددة</w:t>
      </w:r>
      <w:r w:rsidRPr="00846FCA">
        <w:rPr>
          <w:rFonts w:ascii="Traditional Arabic" w:hAnsi="Traditional Arabic" w:cs="Traditional Arabic" w:hint="cs"/>
          <w:sz w:val="32"/>
          <w:szCs w:val="32"/>
          <w:rtl/>
        </w:rPr>
        <w:t>.</w:t>
      </w:r>
    </w:p>
    <w:p w:rsidR="009105E1" w:rsidRPr="00846FCA" w:rsidRDefault="009105E1" w:rsidP="00D0141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والسياق القرآني يختلف عن بقية السياقات الأخرى إذ أنه متعدد الاتجاهات وإن كانت تتداخل بعضها في بعض، وقد أشار أحد الباحثين إلى هذه الأنواع فقال: ((السياق قد يضاف إلى مجموعة من الآيات التي تدور حول غرض أساسي واحد، كما إنه قد يقتصر على آية واحدة، ويضاف إليها، وقد يكون له امتداد في السورة </w:t>
      </w:r>
      <w:r w:rsidRPr="00846FCA">
        <w:rPr>
          <w:rFonts w:ascii="Traditional Arabic" w:hAnsi="Traditional Arabic" w:cs="Traditional Arabic" w:hint="cs"/>
          <w:sz w:val="32"/>
          <w:szCs w:val="32"/>
          <w:rtl/>
        </w:rPr>
        <w:lastRenderedPageBreak/>
        <w:t>كلها بعد أن يمتد إلى ما يسبقه ويلحقه، وقد يطلق على القرآن بأجمعه، ويضاف إليه))</w:t>
      </w:r>
      <w:r w:rsidR="00D01415">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30"/>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D0141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ثم أخذ يبيّن ما ت</w:t>
      </w:r>
      <w:r w:rsidR="00A221E5" w:rsidRPr="00846FCA">
        <w:rPr>
          <w:rFonts w:ascii="Traditional Arabic" w:hAnsi="Traditional Arabic" w:cs="Traditional Arabic" w:hint="cs"/>
          <w:sz w:val="32"/>
          <w:szCs w:val="32"/>
          <w:rtl/>
        </w:rPr>
        <w:t>قدم</w:t>
      </w:r>
      <w:r w:rsidR="00A16A80" w:rsidRPr="00846FCA">
        <w:rPr>
          <w:rFonts w:ascii="Traditional Arabic" w:hAnsi="Traditional Arabic" w:cs="Traditional Arabic" w:hint="cs"/>
          <w:sz w:val="32"/>
          <w:szCs w:val="32"/>
          <w:rtl/>
        </w:rPr>
        <w:t>، ويعدد أنواع السياقات فقال:</w:t>
      </w:r>
      <w:r w:rsidR="00D01415">
        <w:rPr>
          <w:rFonts w:ascii="Traditional Arabic" w:hAnsi="Traditional Arabic" w:cs="Traditional Arabic" w:hint="cs"/>
          <w:sz w:val="32"/>
          <w:szCs w:val="32"/>
          <w:rtl/>
        </w:rPr>
        <w:t xml:space="preserve"> (</w:t>
      </w:r>
      <w:r w:rsidR="00A16A80" w:rsidRPr="00846FCA">
        <w:rPr>
          <w:rFonts w:ascii="Traditional Arabic" w:hAnsi="Traditional Arabic" w:cs="Traditional Arabic" w:hint="cs"/>
          <w:sz w:val="32"/>
          <w:szCs w:val="32"/>
          <w:rtl/>
        </w:rPr>
        <w:t>(ب</w:t>
      </w:r>
      <w:r w:rsidRPr="00846FCA">
        <w:rPr>
          <w:rFonts w:ascii="Traditional Arabic" w:hAnsi="Traditional Arabic" w:cs="Traditional Arabic" w:hint="cs"/>
          <w:sz w:val="32"/>
          <w:szCs w:val="32"/>
          <w:rtl/>
        </w:rPr>
        <w:t xml:space="preserve">معنى إن هناك سياق آية وسياق نص وسياق السورة والسياق القرآني فهذه دوائر متداخلة متكافلة حول إيضاح </w:t>
      </w:r>
      <w:r w:rsidR="00A16A80" w:rsidRPr="00846FCA">
        <w:rPr>
          <w:rFonts w:ascii="Traditional Arabic" w:hAnsi="Traditional Arabic" w:cs="Traditional Arabic" w:hint="cs"/>
          <w:sz w:val="32"/>
          <w:szCs w:val="32"/>
          <w:rtl/>
        </w:rPr>
        <w:t xml:space="preserve"> المعنى</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31"/>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D01415" w:rsidRDefault="009105E1" w:rsidP="00D0141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ومن هذا يتضح إن أنواع السياق القرآني أربعة هي:</w:t>
      </w:r>
    </w:p>
    <w:p w:rsidR="00D01415" w:rsidRPr="00D01415" w:rsidRDefault="009105E1" w:rsidP="00D01415">
      <w:pPr>
        <w:pStyle w:val="ListParagraph"/>
        <w:numPr>
          <w:ilvl w:val="0"/>
          <w:numId w:val="5"/>
        </w:numPr>
        <w:spacing w:before="0" w:after="0" w:line="240" w:lineRule="auto"/>
        <w:jc w:val="mediumKashida"/>
        <w:rPr>
          <w:rFonts w:ascii="Traditional Arabic" w:hAnsi="Traditional Arabic" w:cs="Traditional Arabic" w:hint="cs"/>
          <w:sz w:val="32"/>
          <w:szCs w:val="32"/>
          <w:rtl/>
        </w:rPr>
      </w:pPr>
      <w:r w:rsidRPr="00D01415">
        <w:rPr>
          <w:rFonts w:ascii="Traditional Arabic" w:hAnsi="Traditional Arabic" w:cs="Traditional Arabic" w:hint="cs"/>
          <w:sz w:val="32"/>
          <w:szCs w:val="32"/>
          <w:rtl/>
        </w:rPr>
        <w:t>سياق القرآن</w:t>
      </w:r>
      <w:r w:rsidR="00D01415" w:rsidRPr="00D01415">
        <w:rPr>
          <w:rFonts w:ascii="Traditional Arabic" w:hAnsi="Traditional Arabic" w:cs="Traditional Arabic" w:hint="cs"/>
          <w:sz w:val="32"/>
          <w:szCs w:val="32"/>
          <w:rtl/>
        </w:rPr>
        <w:t>.</w:t>
      </w:r>
    </w:p>
    <w:p w:rsidR="00D01415" w:rsidRDefault="009105E1" w:rsidP="00D01415">
      <w:pPr>
        <w:pStyle w:val="ListParagraph"/>
        <w:numPr>
          <w:ilvl w:val="0"/>
          <w:numId w:val="5"/>
        </w:numPr>
        <w:spacing w:before="0" w:after="0" w:line="240" w:lineRule="auto"/>
        <w:jc w:val="mediumKashida"/>
        <w:rPr>
          <w:rFonts w:ascii="Traditional Arabic" w:hAnsi="Traditional Arabic" w:cs="Traditional Arabic" w:hint="cs"/>
          <w:sz w:val="32"/>
          <w:szCs w:val="32"/>
        </w:rPr>
      </w:pPr>
      <w:r w:rsidRPr="00D01415">
        <w:rPr>
          <w:rFonts w:ascii="Traditional Arabic" w:hAnsi="Traditional Arabic" w:cs="Traditional Arabic" w:hint="cs"/>
          <w:sz w:val="32"/>
          <w:szCs w:val="32"/>
          <w:rtl/>
        </w:rPr>
        <w:t xml:space="preserve"> سياق السورة</w:t>
      </w:r>
      <w:r w:rsidR="00D01415">
        <w:rPr>
          <w:rFonts w:ascii="Traditional Arabic" w:hAnsi="Traditional Arabic" w:cs="Traditional Arabic" w:hint="cs"/>
          <w:sz w:val="32"/>
          <w:szCs w:val="32"/>
          <w:rtl/>
        </w:rPr>
        <w:t>.</w:t>
      </w:r>
    </w:p>
    <w:p w:rsidR="00D01415" w:rsidRDefault="009105E1" w:rsidP="00D01415">
      <w:pPr>
        <w:pStyle w:val="ListParagraph"/>
        <w:numPr>
          <w:ilvl w:val="0"/>
          <w:numId w:val="5"/>
        </w:numPr>
        <w:spacing w:before="0" w:after="0" w:line="240" w:lineRule="auto"/>
        <w:jc w:val="mediumKashida"/>
        <w:rPr>
          <w:rFonts w:ascii="Traditional Arabic" w:hAnsi="Traditional Arabic" w:cs="Traditional Arabic" w:hint="cs"/>
          <w:sz w:val="32"/>
          <w:szCs w:val="32"/>
        </w:rPr>
      </w:pPr>
      <w:r w:rsidRPr="00D01415">
        <w:rPr>
          <w:rFonts w:ascii="Traditional Arabic" w:hAnsi="Traditional Arabic" w:cs="Traditional Arabic" w:hint="cs"/>
          <w:sz w:val="32"/>
          <w:szCs w:val="32"/>
          <w:rtl/>
        </w:rPr>
        <w:t xml:space="preserve"> سياق النص</w:t>
      </w:r>
      <w:r w:rsidR="00D01415">
        <w:rPr>
          <w:rFonts w:ascii="Traditional Arabic" w:hAnsi="Traditional Arabic" w:cs="Traditional Arabic" w:hint="cs"/>
          <w:sz w:val="32"/>
          <w:szCs w:val="32"/>
          <w:rtl/>
        </w:rPr>
        <w:t>.</w:t>
      </w:r>
    </w:p>
    <w:p w:rsidR="00D01415" w:rsidRDefault="009105E1" w:rsidP="00D01415">
      <w:pPr>
        <w:pStyle w:val="ListParagraph"/>
        <w:numPr>
          <w:ilvl w:val="0"/>
          <w:numId w:val="5"/>
        </w:numPr>
        <w:spacing w:before="0" w:after="0" w:line="240" w:lineRule="auto"/>
        <w:jc w:val="mediumKashida"/>
        <w:rPr>
          <w:rFonts w:ascii="Traditional Arabic" w:hAnsi="Traditional Arabic" w:cs="Traditional Arabic"/>
          <w:sz w:val="32"/>
          <w:szCs w:val="32"/>
        </w:rPr>
      </w:pPr>
      <w:r w:rsidRPr="00D01415">
        <w:rPr>
          <w:rFonts w:ascii="Traditional Arabic" w:hAnsi="Traditional Arabic" w:cs="Traditional Arabic" w:hint="cs"/>
          <w:sz w:val="32"/>
          <w:szCs w:val="32"/>
          <w:rtl/>
        </w:rPr>
        <w:t xml:space="preserve"> </w:t>
      </w:r>
      <w:r w:rsidR="00D01415">
        <w:rPr>
          <w:rFonts w:ascii="Traditional Arabic" w:hAnsi="Traditional Arabic" w:cs="Traditional Arabic" w:hint="cs"/>
          <w:sz w:val="32"/>
          <w:szCs w:val="32"/>
          <w:rtl/>
        </w:rPr>
        <w:t>سياق الآية</w:t>
      </w:r>
      <w:r w:rsidRPr="00D01415">
        <w:rPr>
          <w:rFonts w:ascii="Traditional Arabic" w:hAnsi="Traditional Arabic" w:cs="Traditional Arabic" w:hint="cs"/>
          <w:sz w:val="32"/>
          <w:szCs w:val="32"/>
          <w:rtl/>
        </w:rPr>
        <w:t>.</w:t>
      </w:r>
      <w:r w:rsidR="00A16A80" w:rsidRPr="00D01415">
        <w:rPr>
          <w:rFonts w:ascii="Traditional Arabic" w:hAnsi="Traditional Arabic" w:cs="Traditional Arabic" w:hint="cs"/>
          <w:sz w:val="32"/>
          <w:szCs w:val="32"/>
          <w:rtl/>
        </w:rPr>
        <w:t xml:space="preserve"> </w:t>
      </w:r>
    </w:p>
    <w:p w:rsidR="009105E1" w:rsidRPr="00D01415" w:rsidRDefault="009105E1" w:rsidP="00D01415">
      <w:pPr>
        <w:spacing w:before="0" w:after="0" w:line="240" w:lineRule="auto"/>
        <w:ind w:firstLine="720"/>
        <w:jc w:val="mediumKashida"/>
        <w:rPr>
          <w:rFonts w:ascii="Traditional Arabic" w:hAnsi="Traditional Arabic" w:cs="Traditional Arabic"/>
          <w:sz w:val="32"/>
          <w:szCs w:val="32"/>
          <w:rtl/>
        </w:rPr>
      </w:pPr>
      <w:r w:rsidRPr="00D01415">
        <w:rPr>
          <w:rFonts w:ascii="Traditional Arabic" w:hAnsi="Traditional Arabic" w:cs="Traditional Arabic" w:hint="cs"/>
          <w:sz w:val="32"/>
          <w:szCs w:val="32"/>
          <w:rtl/>
        </w:rPr>
        <w:t>ولا نريد الخوض في تفصيلات هذه الأنواع</w:t>
      </w:r>
      <w:r w:rsidRPr="00D01415">
        <w:rPr>
          <w:rStyle w:val="FootnoteReference"/>
          <w:rtl/>
        </w:rPr>
        <w:t xml:space="preserve">( </w:t>
      </w:r>
      <w:r w:rsidRPr="00D01415">
        <w:rPr>
          <w:rStyle w:val="FootnoteReference"/>
          <w:rtl/>
        </w:rPr>
        <w:footnoteReference w:id="32"/>
      </w:r>
      <w:r w:rsidRPr="00D01415">
        <w:rPr>
          <w:rStyle w:val="FootnoteReference"/>
          <w:rtl/>
        </w:rPr>
        <w:t>)</w:t>
      </w:r>
      <w:r w:rsidRPr="00D01415">
        <w:rPr>
          <w:rFonts w:ascii="Traditional Arabic" w:hAnsi="Traditional Arabic" w:cs="Traditional Arabic" w:hint="cs"/>
          <w:sz w:val="32"/>
          <w:szCs w:val="32"/>
          <w:rtl/>
        </w:rPr>
        <w:t>، لأنها ستأتي ضمن حديثنا عنها في تفسير ابن عا</w:t>
      </w:r>
      <w:r w:rsidR="00D01415">
        <w:rPr>
          <w:rFonts w:ascii="Traditional Arabic" w:hAnsi="Traditional Arabic" w:cs="Traditional Arabic" w:hint="cs"/>
          <w:sz w:val="32"/>
          <w:szCs w:val="32"/>
          <w:rtl/>
        </w:rPr>
        <w:t>دل، إلاّ أننا لا نغالي إذا قلنا</w:t>
      </w:r>
      <w:r w:rsidRPr="00D01415">
        <w:rPr>
          <w:rFonts w:ascii="Traditional Arabic" w:hAnsi="Traditional Arabic" w:cs="Traditional Arabic" w:hint="cs"/>
          <w:sz w:val="32"/>
          <w:szCs w:val="32"/>
          <w:rtl/>
        </w:rPr>
        <w:t xml:space="preserve">: إن هذه الأنواع السياقية بمجموعها تكشف بوضوح تام عن عظمة القرآن الكريم في نظمه وترابطه وأحكامه زيادة على </w:t>
      </w:r>
      <w:r w:rsidR="00D01415">
        <w:rPr>
          <w:rFonts w:ascii="Traditional Arabic" w:hAnsi="Traditional Arabic" w:cs="Traditional Arabic" w:hint="cs"/>
          <w:sz w:val="32"/>
          <w:szCs w:val="32"/>
          <w:rtl/>
        </w:rPr>
        <w:t>منهج عظيم لدراسة القرآن وتفسيره</w:t>
      </w:r>
      <w:r w:rsidRPr="00D01415">
        <w:rPr>
          <w:rFonts w:ascii="Traditional Arabic" w:hAnsi="Traditional Arabic" w:cs="Traditional Arabic" w:hint="cs"/>
          <w:sz w:val="32"/>
          <w:szCs w:val="32"/>
          <w:rtl/>
        </w:rPr>
        <w:t>.</w:t>
      </w:r>
    </w:p>
    <w:p w:rsidR="00D01415" w:rsidRDefault="009105E1" w:rsidP="00D0141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أما الأركان التي يقوم عليها السياق القرآني فقد تحدث عنها العلماء قديماً </w:t>
      </w:r>
      <w:r w:rsidR="00A221E5" w:rsidRPr="00846FCA">
        <w:rPr>
          <w:rFonts w:ascii="Traditional Arabic" w:hAnsi="Traditional Arabic" w:cs="Traditional Arabic" w:hint="cs"/>
          <w:sz w:val="32"/>
          <w:szCs w:val="32"/>
          <w:rtl/>
        </w:rPr>
        <w:t xml:space="preserve">              </w:t>
      </w:r>
      <w:r w:rsidRPr="00846FCA">
        <w:rPr>
          <w:rFonts w:ascii="Traditional Arabic" w:hAnsi="Traditional Arabic" w:cs="Traditional Arabic" w:hint="cs"/>
          <w:sz w:val="32"/>
          <w:szCs w:val="32"/>
          <w:rtl/>
        </w:rPr>
        <w:t>وحديثاً</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33"/>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وجعلوها خمسة أركان وهي:</w:t>
      </w:r>
    </w:p>
    <w:p w:rsidR="00D01415" w:rsidRPr="00D01415" w:rsidRDefault="009105E1" w:rsidP="00D01415">
      <w:pPr>
        <w:pStyle w:val="ListParagraph"/>
        <w:numPr>
          <w:ilvl w:val="0"/>
          <w:numId w:val="6"/>
        </w:numPr>
        <w:spacing w:before="0" w:after="0" w:line="240" w:lineRule="auto"/>
        <w:jc w:val="mediumKashida"/>
        <w:rPr>
          <w:rFonts w:ascii="Traditional Arabic" w:hAnsi="Traditional Arabic" w:cs="Traditional Arabic"/>
          <w:sz w:val="32"/>
          <w:szCs w:val="32"/>
          <w:rtl/>
        </w:rPr>
      </w:pPr>
      <w:r w:rsidRPr="00D01415">
        <w:rPr>
          <w:rFonts w:ascii="Traditional Arabic" w:hAnsi="Traditional Arabic" w:cs="Traditional Arabic" w:hint="cs"/>
          <w:sz w:val="32"/>
          <w:szCs w:val="32"/>
          <w:rtl/>
        </w:rPr>
        <w:t>الغرض من الكلام</w:t>
      </w:r>
      <w:r w:rsidR="00D01415" w:rsidRPr="00D01415">
        <w:rPr>
          <w:rFonts w:ascii="Traditional Arabic" w:hAnsi="Traditional Arabic" w:cs="Traditional Arabic" w:hint="cs"/>
          <w:sz w:val="32"/>
          <w:szCs w:val="32"/>
          <w:rtl/>
        </w:rPr>
        <w:t>.</w:t>
      </w:r>
    </w:p>
    <w:p w:rsidR="00D01415" w:rsidRDefault="00D01415" w:rsidP="00D01415">
      <w:pPr>
        <w:pStyle w:val="ListParagraph"/>
        <w:numPr>
          <w:ilvl w:val="0"/>
          <w:numId w:val="6"/>
        </w:numPr>
        <w:spacing w:before="0" w:after="0" w:line="240" w:lineRule="auto"/>
        <w:jc w:val="mediumKashida"/>
        <w:rPr>
          <w:rFonts w:ascii="Traditional Arabic" w:hAnsi="Traditional Arabic" w:cs="Traditional Arabic"/>
          <w:sz w:val="32"/>
          <w:szCs w:val="32"/>
        </w:rPr>
      </w:pPr>
      <w:r w:rsidRPr="00D01415">
        <w:rPr>
          <w:rFonts w:ascii="Traditional Arabic" w:hAnsi="Traditional Arabic" w:cs="Traditional Arabic" w:hint="cs"/>
          <w:sz w:val="32"/>
          <w:szCs w:val="32"/>
          <w:rtl/>
        </w:rPr>
        <w:t>معرفة حال المتكلم.</w:t>
      </w:r>
    </w:p>
    <w:p w:rsidR="00D01415" w:rsidRDefault="009105E1" w:rsidP="00D01415">
      <w:pPr>
        <w:pStyle w:val="ListParagraph"/>
        <w:numPr>
          <w:ilvl w:val="0"/>
          <w:numId w:val="6"/>
        </w:numPr>
        <w:spacing w:before="0" w:after="0" w:line="240" w:lineRule="auto"/>
        <w:jc w:val="mediumKashida"/>
        <w:rPr>
          <w:rFonts w:ascii="Traditional Arabic" w:hAnsi="Traditional Arabic" w:cs="Traditional Arabic"/>
          <w:sz w:val="32"/>
          <w:szCs w:val="32"/>
        </w:rPr>
      </w:pPr>
      <w:r w:rsidRPr="00D01415">
        <w:rPr>
          <w:rFonts w:ascii="Traditional Arabic" w:hAnsi="Traditional Arabic" w:cs="Traditional Arabic" w:hint="cs"/>
          <w:sz w:val="32"/>
          <w:szCs w:val="32"/>
          <w:rtl/>
        </w:rPr>
        <w:t>معرفة حال السامع</w:t>
      </w:r>
      <w:r w:rsidR="00D01415" w:rsidRPr="00D01415">
        <w:rPr>
          <w:rFonts w:ascii="Traditional Arabic" w:hAnsi="Traditional Arabic" w:cs="Traditional Arabic" w:hint="cs"/>
          <w:sz w:val="32"/>
          <w:szCs w:val="32"/>
          <w:rtl/>
        </w:rPr>
        <w:t>.</w:t>
      </w:r>
    </w:p>
    <w:p w:rsidR="00D01415" w:rsidRDefault="009105E1" w:rsidP="00D01415">
      <w:pPr>
        <w:pStyle w:val="ListParagraph"/>
        <w:numPr>
          <w:ilvl w:val="0"/>
          <w:numId w:val="6"/>
        </w:numPr>
        <w:spacing w:before="0" w:after="0" w:line="240" w:lineRule="auto"/>
        <w:jc w:val="mediumKashida"/>
        <w:rPr>
          <w:rFonts w:ascii="Traditional Arabic" w:hAnsi="Traditional Arabic" w:cs="Traditional Arabic"/>
          <w:sz w:val="32"/>
          <w:szCs w:val="32"/>
        </w:rPr>
      </w:pPr>
      <w:r w:rsidRPr="00D01415">
        <w:rPr>
          <w:rFonts w:ascii="Traditional Arabic" w:hAnsi="Traditional Arabic" w:cs="Traditional Arabic" w:hint="cs"/>
          <w:sz w:val="32"/>
          <w:szCs w:val="32"/>
          <w:rtl/>
        </w:rPr>
        <w:t>معرفة حال المتكلم عنه</w:t>
      </w:r>
      <w:r w:rsidR="00D01415" w:rsidRPr="00D01415">
        <w:rPr>
          <w:rFonts w:ascii="Traditional Arabic" w:hAnsi="Traditional Arabic" w:cs="Traditional Arabic" w:hint="cs"/>
          <w:sz w:val="32"/>
          <w:szCs w:val="32"/>
          <w:rtl/>
        </w:rPr>
        <w:t>.</w:t>
      </w:r>
    </w:p>
    <w:p w:rsidR="009105E1" w:rsidRPr="00D01415" w:rsidRDefault="009105E1" w:rsidP="00D01415">
      <w:pPr>
        <w:pStyle w:val="ListParagraph"/>
        <w:numPr>
          <w:ilvl w:val="0"/>
          <w:numId w:val="6"/>
        </w:numPr>
        <w:spacing w:before="0" w:after="0" w:line="240" w:lineRule="auto"/>
        <w:jc w:val="mediumKashida"/>
        <w:rPr>
          <w:rFonts w:ascii="Traditional Arabic" w:hAnsi="Traditional Arabic" w:cs="Traditional Arabic"/>
          <w:sz w:val="32"/>
          <w:szCs w:val="32"/>
          <w:rtl/>
        </w:rPr>
      </w:pPr>
      <w:r w:rsidRPr="00D01415">
        <w:rPr>
          <w:rFonts w:ascii="Traditional Arabic" w:hAnsi="Traditional Arabic" w:cs="Traditional Arabic" w:hint="cs"/>
          <w:sz w:val="32"/>
          <w:szCs w:val="32"/>
          <w:rtl/>
        </w:rPr>
        <w:t>ألفاظ الخطاب ودلالات تراكيبه.</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lastRenderedPageBreak/>
        <w:t xml:space="preserve">وتعد هذه الأركان وسائل </w:t>
      </w:r>
      <w:r w:rsidR="00D01415">
        <w:rPr>
          <w:rFonts w:ascii="Traditional Arabic" w:hAnsi="Traditional Arabic" w:cs="Traditional Arabic" w:hint="cs"/>
          <w:sz w:val="32"/>
          <w:szCs w:val="32"/>
          <w:rtl/>
        </w:rPr>
        <w:t>مبنية لفهم مراد المتكلم ومقصوده</w:t>
      </w:r>
      <w:r w:rsidRPr="00846FCA">
        <w:rPr>
          <w:rFonts w:ascii="Traditional Arabic" w:hAnsi="Traditional Arabic" w:cs="Traditional Arabic" w:hint="cs"/>
          <w:sz w:val="32"/>
          <w:szCs w:val="32"/>
          <w:rtl/>
        </w:rPr>
        <w:t>، وثمة علاقة وطيدة بين هذه الأركان وإن كان كل ركن منها يبحث في مجاله إلاّ أنها مجتمعة تسهم بشكل كبير في معرفة المعنى وفهمه من خلال النظر إ</w:t>
      </w:r>
      <w:r w:rsidR="00D01415">
        <w:rPr>
          <w:rFonts w:ascii="Traditional Arabic" w:hAnsi="Traditional Arabic" w:cs="Traditional Arabic" w:hint="cs"/>
          <w:sz w:val="32"/>
          <w:szCs w:val="32"/>
          <w:rtl/>
        </w:rPr>
        <w:t>لى حروف المفردة التي تتركب منها</w:t>
      </w:r>
      <w:r w:rsidRPr="00846FCA">
        <w:rPr>
          <w:rFonts w:ascii="Traditional Arabic" w:hAnsi="Traditional Arabic" w:cs="Traditional Arabic" w:hint="cs"/>
          <w:sz w:val="32"/>
          <w:szCs w:val="32"/>
          <w:rtl/>
        </w:rPr>
        <w:t>،</w:t>
      </w:r>
      <w:r w:rsidR="00D01415">
        <w:rPr>
          <w:rFonts w:ascii="Traditional Arabic" w:hAnsi="Traditional Arabic" w:cs="Traditional Arabic" w:hint="cs"/>
          <w:sz w:val="32"/>
          <w:szCs w:val="32"/>
          <w:rtl/>
        </w:rPr>
        <w:t xml:space="preserve"> ثم النظر في ذات الكلمة وباطنها</w:t>
      </w:r>
      <w:r w:rsidRPr="00846FCA">
        <w:rPr>
          <w:rFonts w:ascii="Traditional Arabic" w:hAnsi="Traditional Arabic" w:cs="Traditional Arabic" w:hint="cs"/>
          <w:sz w:val="32"/>
          <w:szCs w:val="32"/>
          <w:rtl/>
        </w:rPr>
        <w:t>، فضلاً</w:t>
      </w:r>
      <w:r w:rsidR="00D01415">
        <w:rPr>
          <w:rFonts w:ascii="Traditional Arabic" w:hAnsi="Traditional Arabic" w:cs="Traditional Arabic" w:hint="cs"/>
          <w:sz w:val="32"/>
          <w:szCs w:val="32"/>
          <w:rtl/>
        </w:rPr>
        <w:t xml:space="preserve"> عن النظر في نظم الجملة الواحدة</w:t>
      </w:r>
      <w:r w:rsidRPr="00846FCA">
        <w:rPr>
          <w:rFonts w:ascii="Traditional Arabic" w:hAnsi="Traditional Arabic" w:cs="Traditional Arabic" w:hint="cs"/>
          <w:sz w:val="32"/>
          <w:szCs w:val="32"/>
          <w:rtl/>
        </w:rPr>
        <w:t>،</w:t>
      </w:r>
      <w:r w:rsidR="00D01415">
        <w:rPr>
          <w:rFonts w:ascii="Traditional Arabic" w:hAnsi="Traditional Arabic" w:cs="Traditional Arabic" w:hint="cs"/>
          <w:sz w:val="32"/>
          <w:szCs w:val="32"/>
          <w:rtl/>
        </w:rPr>
        <w:t xml:space="preserve"> ثم في نظم الجمل وعلاقاتها ببعض</w:t>
      </w:r>
      <w:r w:rsidRPr="00846FCA">
        <w:rPr>
          <w:rFonts w:ascii="Traditional Arabic" w:hAnsi="Traditional Arabic" w:cs="Traditional Arabic" w:hint="cs"/>
          <w:sz w:val="32"/>
          <w:szCs w:val="32"/>
          <w:rtl/>
        </w:rPr>
        <w:t>.</w:t>
      </w:r>
    </w:p>
    <w:p w:rsidR="009105E1" w:rsidRPr="00846FCA" w:rsidRDefault="009105E1" w:rsidP="00846FCA">
      <w:pPr>
        <w:spacing w:before="0" w:after="0" w:line="240" w:lineRule="auto"/>
        <w:jc w:val="center"/>
        <w:rPr>
          <w:rFonts w:ascii="Traditional Arabic" w:eastAsia="Times New Roman" w:hAnsi="Traditional Arabic" w:cs="Traditional Arabic"/>
          <w:b/>
          <w:bCs/>
          <w:sz w:val="32"/>
          <w:szCs w:val="32"/>
          <w:rtl/>
        </w:rPr>
      </w:pPr>
      <w:r w:rsidRPr="00846FCA">
        <w:rPr>
          <w:rFonts w:ascii="Traditional Arabic" w:eastAsia="Times New Roman" w:hAnsi="Traditional Arabic" w:cs="Traditional Arabic"/>
          <w:b/>
          <w:bCs/>
          <w:sz w:val="32"/>
          <w:szCs w:val="32"/>
          <w:rtl/>
        </w:rPr>
        <w:t xml:space="preserve">المبحث الثاني  </w:t>
      </w:r>
    </w:p>
    <w:p w:rsidR="009105E1" w:rsidRPr="00846FCA" w:rsidRDefault="009105E1" w:rsidP="00846FCA">
      <w:pPr>
        <w:spacing w:before="0" w:after="0" w:line="240" w:lineRule="auto"/>
        <w:jc w:val="center"/>
        <w:rPr>
          <w:rFonts w:ascii="Traditional Arabic" w:eastAsia="Times New Roman" w:hAnsi="Traditional Arabic" w:cs="Traditional Arabic"/>
          <w:b/>
          <w:bCs/>
          <w:sz w:val="32"/>
          <w:szCs w:val="32"/>
          <w:rtl/>
        </w:rPr>
      </w:pPr>
      <w:r w:rsidRPr="00846FCA">
        <w:rPr>
          <w:rFonts w:ascii="Traditional Arabic" w:eastAsia="Times New Roman" w:hAnsi="Traditional Arabic" w:cs="Traditional Arabic" w:hint="cs"/>
          <w:b/>
          <w:bCs/>
          <w:sz w:val="32"/>
          <w:szCs w:val="32"/>
          <w:rtl/>
        </w:rPr>
        <w:t xml:space="preserve">مجالات السياق القرآني عند ابن عادل </w:t>
      </w:r>
    </w:p>
    <w:p w:rsidR="009105E1" w:rsidRPr="00846FCA" w:rsidRDefault="009105E1" w:rsidP="00D01415">
      <w:pPr>
        <w:spacing w:before="0" w:after="0" w:line="240" w:lineRule="auto"/>
        <w:jc w:val="both"/>
        <w:rPr>
          <w:rFonts w:ascii="Traditional Arabic" w:hAnsi="Traditional Arabic" w:cs="Traditional Arabic"/>
          <w:b/>
          <w:bCs/>
          <w:sz w:val="32"/>
          <w:szCs w:val="32"/>
          <w:rtl/>
        </w:rPr>
      </w:pPr>
      <w:r w:rsidRPr="00846FCA">
        <w:rPr>
          <w:rFonts w:ascii="Traditional Arabic" w:hAnsi="Traditional Arabic" w:cs="Traditional Arabic"/>
          <w:b/>
          <w:bCs/>
          <w:sz w:val="32"/>
          <w:szCs w:val="32"/>
          <w:rtl/>
        </w:rPr>
        <w:t>المطلب الأول</w:t>
      </w:r>
      <w:r w:rsidR="00D01415">
        <w:rPr>
          <w:rFonts w:ascii="Traditional Arabic" w:hAnsi="Traditional Arabic" w:cs="Traditional Arabic" w:hint="cs"/>
          <w:b/>
          <w:bCs/>
          <w:sz w:val="32"/>
          <w:szCs w:val="32"/>
          <w:rtl/>
        </w:rPr>
        <w:t xml:space="preserve">: </w:t>
      </w:r>
      <w:r w:rsidRPr="00846FCA">
        <w:rPr>
          <w:rFonts w:ascii="Traditional Arabic" w:hAnsi="Traditional Arabic" w:cs="Traditional Arabic" w:hint="cs"/>
          <w:b/>
          <w:bCs/>
          <w:sz w:val="32"/>
          <w:szCs w:val="32"/>
          <w:rtl/>
        </w:rPr>
        <w:t xml:space="preserve">أثر دلالة السياق على وجود التقديم والتأخير </w:t>
      </w:r>
    </w:p>
    <w:p w:rsidR="009105E1" w:rsidRPr="00846FCA" w:rsidRDefault="009105E1" w:rsidP="00D0141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هذا المطلب من أ</w:t>
      </w:r>
      <w:r w:rsidR="00D01415">
        <w:rPr>
          <w:rFonts w:ascii="Traditional Arabic" w:hAnsi="Traditional Arabic" w:cs="Traditional Arabic" w:hint="cs"/>
          <w:sz w:val="32"/>
          <w:szCs w:val="32"/>
          <w:rtl/>
        </w:rPr>
        <w:t>ساليب البلاغة المهمة ومن أبرزها، قيل عنه: ((</w:t>
      </w:r>
      <w:r w:rsidRPr="00846FCA">
        <w:rPr>
          <w:rFonts w:ascii="Traditional Arabic" w:hAnsi="Traditional Arabic" w:cs="Traditional Arabic" w:hint="cs"/>
          <w:sz w:val="32"/>
          <w:szCs w:val="32"/>
          <w:rtl/>
        </w:rPr>
        <w:t>هو أحد أساليب البلاغة فإنهم أتو</w:t>
      </w:r>
      <w:r w:rsidR="00D01415">
        <w:rPr>
          <w:rFonts w:ascii="Traditional Arabic" w:hAnsi="Traditional Arabic" w:cs="Traditional Arabic" w:hint="cs"/>
          <w:sz w:val="32"/>
          <w:szCs w:val="32"/>
          <w:rtl/>
        </w:rPr>
        <w:t>ا به دلالة على تمكنهم في الكلام، وانقياده لهم</w:t>
      </w:r>
      <w:r w:rsidRPr="00846FCA">
        <w:rPr>
          <w:rFonts w:ascii="Traditional Arabic" w:hAnsi="Traditional Arabic" w:cs="Traditional Arabic" w:hint="cs"/>
          <w:sz w:val="32"/>
          <w:szCs w:val="32"/>
          <w:rtl/>
        </w:rPr>
        <w:t>، وله</w:t>
      </w:r>
      <w:r w:rsidR="00D01415">
        <w:rPr>
          <w:rFonts w:ascii="Traditional Arabic" w:hAnsi="Traditional Arabic" w:cs="Traditional Arabic" w:hint="cs"/>
          <w:sz w:val="32"/>
          <w:szCs w:val="32"/>
          <w:rtl/>
        </w:rPr>
        <w:t xml:space="preserve"> في القلوب أحسن موقع وأعذب مذاق</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 xml:space="preserve"> (</w:t>
      </w:r>
      <w:r w:rsidRPr="00846FCA">
        <w:rPr>
          <w:rStyle w:val="FootnoteReference"/>
          <w:rFonts w:ascii="Traditional Arabic" w:hAnsi="Traditional Arabic" w:cs="Traditional Arabic"/>
          <w:sz w:val="32"/>
          <w:szCs w:val="32"/>
          <w:rtl/>
        </w:rPr>
        <w:footnoteReference w:id="34"/>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2C10FD">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وقد تنبه الجرجاني (ت476هـ) إلى ال</w:t>
      </w:r>
      <w:r w:rsidR="00A16A80" w:rsidRPr="00846FCA">
        <w:rPr>
          <w:rFonts w:ascii="Traditional Arabic" w:hAnsi="Traditional Arabic" w:cs="Traditional Arabic" w:hint="cs"/>
          <w:sz w:val="32"/>
          <w:szCs w:val="32"/>
          <w:rtl/>
        </w:rPr>
        <w:t>قيمة البلاغية لهذا الأسلوب فقال:</w:t>
      </w:r>
      <w:r w:rsidR="002C10FD">
        <w:rPr>
          <w:rFonts w:ascii="Traditional Arabic" w:hAnsi="Traditional Arabic" w:cs="Traditional Arabic" w:hint="cs"/>
          <w:sz w:val="32"/>
          <w:szCs w:val="32"/>
          <w:rtl/>
        </w:rPr>
        <w:t xml:space="preserve"> (</w:t>
      </w:r>
      <w:r w:rsidR="00A16A80" w:rsidRPr="00846FCA">
        <w:rPr>
          <w:rFonts w:ascii="Traditional Arabic" w:hAnsi="Traditional Arabic" w:cs="Traditional Arabic" w:hint="cs"/>
          <w:sz w:val="32"/>
          <w:szCs w:val="32"/>
          <w:rtl/>
        </w:rPr>
        <w:t>(</w:t>
      </w:r>
      <w:r w:rsidR="002C10FD">
        <w:rPr>
          <w:rFonts w:ascii="Traditional Arabic" w:hAnsi="Traditional Arabic" w:cs="Traditional Arabic" w:hint="cs"/>
          <w:sz w:val="32"/>
          <w:szCs w:val="32"/>
          <w:rtl/>
        </w:rPr>
        <w:t>هو باب كثير الفوائد</w:t>
      </w:r>
      <w:r w:rsidRPr="00846FCA">
        <w:rPr>
          <w:rFonts w:ascii="Traditional Arabic" w:hAnsi="Traditional Arabic" w:cs="Traditional Arabic" w:hint="cs"/>
          <w:sz w:val="32"/>
          <w:szCs w:val="32"/>
          <w:rtl/>
        </w:rPr>
        <w:t>، جمّ المحا</w:t>
      </w:r>
      <w:r w:rsidR="002C10FD">
        <w:rPr>
          <w:rFonts w:ascii="Traditional Arabic" w:hAnsi="Traditional Arabic" w:cs="Traditional Arabic" w:hint="cs"/>
          <w:sz w:val="32"/>
          <w:szCs w:val="32"/>
          <w:rtl/>
        </w:rPr>
        <w:t>سن</w:t>
      </w:r>
      <w:r w:rsidR="00A16A80" w:rsidRPr="00846FCA">
        <w:rPr>
          <w:rFonts w:ascii="Traditional Arabic" w:hAnsi="Traditional Arabic" w:cs="Traditional Arabic" w:hint="cs"/>
          <w:sz w:val="32"/>
          <w:szCs w:val="32"/>
          <w:rtl/>
        </w:rPr>
        <w:t>، واسع التعريف</w:t>
      </w:r>
      <w:r w:rsidRPr="00846FCA">
        <w:rPr>
          <w:rFonts w:ascii="Traditional Arabic" w:hAnsi="Traditional Arabic" w:cs="Traditional Arabic" w:hint="cs"/>
          <w:sz w:val="32"/>
          <w:szCs w:val="32"/>
          <w:rtl/>
        </w:rPr>
        <w:t xml:space="preserve">، بعيد الغاية، </w:t>
      </w:r>
      <w:r w:rsidRPr="00846FCA">
        <w:rPr>
          <w:rFonts w:ascii="Traditional Arabic" w:eastAsia="Times New Roman" w:hAnsi="Traditional Arabic" w:cs="Traditional Arabic"/>
          <w:sz w:val="32"/>
          <w:szCs w:val="32"/>
          <w:shd w:val="clear" w:color="auto" w:fill="FDFDFD"/>
          <w:rtl/>
        </w:rPr>
        <w:t>لا يزال يفت</w:t>
      </w:r>
      <w:r w:rsidRPr="00846FCA">
        <w:rPr>
          <w:rFonts w:ascii="Traditional Arabic" w:eastAsia="Times New Roman" w:hAnsi="Traditional Arabic" w:cs="Traditional Arabic" w:hint="cs"/>
          <w:sz w:val="32"/>
          <w:szCs w:val="32"/>
          <w:shd w:val="clear" w:color="auto" w:fill="FDFDFD"/>
          <w:rtl/>
        </w:rPr>
        <w:t>ّ</w:t>
      </w:r>
      <w:r w:rsidRPr="00846FCA">
        <w:rPr>
          <w:rFonts w:ascii="Traditional Arabic" w:eastAsia="Times New Roman" w:hAnsi="Traditional Arabic" w:cs="Traditional Arabic"/>
          <w:sz w:val="32"/>
          <w:szCs w:val="32"/>
          <w:shd w:val="clear" w:color="auto" w:fill="FDFDFD"/>
          <w:rtl/>
        </w:rPr>
        <w:t>ر لك عن بديع</w:t>
      </w:r>
      <w:r w:rsidRPr="00846FCA">
        <w:rPr>
          <w:rFonts w:ascii="Traditional Arabic" w:eastAsia="Times New Roman" w:hAnsi="Traditional Arabic" w:cs="Traditional Arabic" w:hint="cs"/>
          <w:sz w:val="32"/>
          <w:szCs w:val="32"/>
          <w:shd w:val="clear" w:color="auto" w:fill="FDFDFD"/>
          <w:rtl/>
        </w:rPr>
        <w:t>ه</w:t>
      </w:r>
      <w:r w:rsidRPr="00846FCA">
        <w:rPr>
          <w:rFonts w:ascii="Traditional Arabic" w:eastAsia="Times New Roman" w:hAnsi="Traditional Arabic" w:cs="Traditional Arabic"/>
          <w:sz w:val="32"/>
          <w:szCs w:val="32"/>
          <w:shd w:val="clear" w:color="auto" w:fill="FDFDFD"/>
          <w:rtl/>
        </w:rPr>
        <w:t>، ويفضي بك إلى لطيف</w:t>
      </w:r>
      <w:r w:rsidRPr="00846FCA">
        <w:rPr>
          <w:rFonts w:ascii="Traditional Arabic" w:eastAsia="Times New Roman" w:hAnsi="Traditional Arabic" w:cs="Traditional Arabic" w:hint="cs"/>
          <w:sz w:val="32"/>
          <w:szCs w:val="32"/>
          <w:shd w:val="clear" w:color="auto" w:fill="FDFDFD"/>
          <w:rtl/>
        </w:rPr>
        <w:t>ه</w:t>
      </w:r>
      <w:r w:rsidRPr="00846FCA">
        <w:rPr>
          <w:rFonts w:ascii="Traditional Arabic" w:eastAsia="Times New Roman" w:hAnsi="Traditional Arabic" w:cs="Traditional Arabic"/>
          <w:sz w:val="32"/>
          <w:szCs w:val="32"/>
          <w:shd w:val="clear" w:color="auto" w:fill="FDFDFD"/>
          <w:rtl/>
        </w:rPr>
        <w:t>، ولا تزال ترى شعراً يروقك مسمعه، ويلطف لديك موقعه، ثم تنظر فتجد سبب أن راقك ولطف عندك أن قدم فيه شيء</w:t>
      </w:r>
      <w:r w:rsidRPr="00846FCA">
        <w:rPr>
          <w:rFonts w:ascii="Traditional Arabic" w:eastAsia="Times New Roman" w:hAnsi="Traditional Arabic" w:cs="Traditional Arabic" w:hint="cs"/>
          <w:sz w:val="32"/>
          <w:szCs w:val="32"/>
          <w:shd w:val="clear" w:color="auto" w:fill="FDFDFD"/>
          <w:rtl/>
        </w:rPr>
        <w:t xml:space="preserve">، </w:t>
      </w:r>
      <w:r w:rsidRPr="00846FCA">
        <w:rPr>
          <w:rFonts w:ascii="Traditional Arabic" w:eastAsia="Times New Roman" w:hAnsi="Traditional Arabic" w:cs="Traditional Arabic"/>
          <w:sz w:val="32"/>
          <w:szCs w:val="32"/>
          <w:shd w:val="clear" w:color="auto" w:fill="FDFDFD"/>
          <w:rtl/>
        </w:rPr>
        <w:t xml:space="preserve">وحول اللفظ </w:t>
      </w:r>
      <w:r w:rsidRPr="00846FCA">
        <w:rPr>
          <w:rFonts w:ascii="Traditional Arabic" w:eastAsia="Times New Roman" w:hAnsi="Traditional Arabic" w:cs="Traditional Arabic" w:hint="cs"/>
          <w:sz w:val="32"/>
          <w:szCs w:val="32"/>
          <w:shd w:val="clear" w:color="auto" w:fill="FDFDFD"/>
          <w:rtl/>
        </w:rPr>
        <w:t>م</w:t>
      </w:r>
      <w:r w:rsidRPr="00846FCA">
        <w:rPr>
          <w:rFonts w:ascii="Traditional Arabic" w:eastAsia="Times New Roman" w:hAnsi="Traditional Arabic" w:cs="Traditional Arabic"/>
          <w:sz w:val="32"/>
          <w:szCs w:val="32"/>
          <w:shd w:val="clear" w:color="auto" w:fill="FDFDFD"/>
          <w:rtl/>
        </w:rPr>
        <w:t>ن مكان إلى مكان</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35"/>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2C10FD">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ولعل سعة هذا الباب متأتية من ك</w:t>
      </w:r>
      <w:r w:rsidR="002C10FD">
        <w:rPr>
          <w:rFonts w:ascii="Traditional Arabic" w:hAnsi="Traditional Arabic" w:cs="Traditional Arabic" w:hint="cs"/>
          <w:sz w:val="32"/>
          <w:szCs w:val="32"/>
          <w:rtl/>
        </w:rPr>
        <w:t>ونه يشمل كثيراً من أجزاء الكلام</w:t>
      </w:r>
      <w:r w:rsidRPr="00846FCA">
        <w:rPr>
          <w:rFonts w:ascii="Traditional Arabic" w:hAnsi="Traditional Arabic" w:cs="Traditional Arabic" w:hint="cs"/>
          <w:sz w:val="32"/>
          <w:szCs w:val="32"/>
          <w:rtl/>
        </w:rPr>
        <w:t xml:space="preserve">، فالمسند إليه مثلاً يقدم لأغراض بلاغية ذكرها البلاغيون </w:t>
      </w:r>
      <w:r w:rsidR="002C10FD">
        <w:rPr>
          <w:rFonts w:ascii="Traditional Arabic" w:hAnsi="Traditional Arabic" w:cs="Traditional Arabic" w:hint="cs"/>
          <w:sz w:val="32"/>
          <w:szCs w:val="32"/>
          <w:rtl/>
        </w:rPr>
        <w:t>زيادة على المسند ومتعلقات الفعل</w:t>
      </w:r>
      <w:r w:rsidRPr="00846FCA">
        <w:rPr>
          <w:rFonts w:ascii="Traditional Arabic" w:hAnsi="Traditional Arabic" w:cs="Traditional Arabic" w:hint="cs"/>
          <w:sz w:val="32"/>
          <w:szCs w:val="32"/>
          <w:rtl/>
        </w:rPr>
        <w:t>، ومما يلحق بما تقدم أنواع أخر من التقديم لا ترجع إلى ما ذكرنا أشار إليها الزركشي وذكر منها خمسة وعشرين لوناً</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36"/>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2C10FD">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ومن الأسباب المهمة التي يتم من أجلها تقديم الألفاظ بعضها على بعض ما يقتضيه المقام وسياق القول، (</w:t>
      </w:r>
      <w:r w:rsidR="002C10FD">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وق</w:t>
      </w:r>
      <w:r w:rsidR="002C10FD">
        <w:rPr>
          <w:rFonts w:ascii="Traditional Arabic" w:hAnsi="Traditional Arabic" w:cs="Traditional Arabic" w:hint="cs"/>
          <w:sz w:val="32"/>
          <w:szCs w:val="32"/>
          <w:rtl/>
        </w:rPr>
        <w:t>د بلغ القرآن الكريم في هذا الفن...</w:t>
      </w:r>
      <w:r w:rsidRPr="00846FCA">
        <w:rPr>
          <w:rFonts w:ascii="Traditional Arabic" w:hAnsi="Traditional Arabic" w:cs="Traditional Arabic" w:hint="cs"/>
          <w:sz w:val="32"/>
          <w:szCs w:val="32"/>
          <w:rtl/>
        </w:rPr>
        <w:t xml:space="preserve">الذروة في وضع الكلمات الوضع الذي تستحقه في التعبير بحيث تستقر في مكانها المناسب. ولم يكتف القرآن الكريم في وضع اللفظة بمراعاة السياق الذي وردت فيه، بل راعى جميع المواضع </w:t>
      </w:r>
      <w:r w:rsidRPr="00846FCA">
        <w:rPr>
          <w:rFonts w:ascii="Traditional Arabic" w:hAnsi="Traditional Arabic" w:cs="Traditional Arabic" w:hint="cs"/>
          <w:sz w:val="32"/>
          <w:szCs w:val="32"/>
          <w:rtl/>
        </w:rPr>
        <w:lastRenderedPageBreak/>
        <w:t>التي وردت فيها اللفظة ونظر إليها نظرة واحدة شاملة في القرآن الكريم كله. فنرى التعبير منسقاً مع غيره من التعبيرات كأنه لوحة فنية واحدة مكتملة متكاملة))</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37"/>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2C10FD">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وبيّن الأستاذ السامرائي المواطن ا</w:t>
      </w:r>
      <w:r w:rsidR="002C10FD">
        <w:rPr>
          <w:rFonts w:ascii="Traditional Arabic" w:hAnsi="Traditional Arabic" w:cs="Traditional Arabic" w:hint="cs"/>
          <w:sz w:val="32"/>
          <w:szCs w:val="32"/>
          <w:rtl/>
        </w:rPr>
        <w:t>لتي تقتضي التقديم والتأخير فقال: ((</w:t>
      </w:r>
      <w:r w:rsidRPr="00846FCA">
        <w:rPr>
          <w:rFonts w:ascii="Traditional Arabic" w:hAnsi="Traditional Arabic" w:cs="Traditional Arabic" w:hint="cs"/>
          <w:sz w:val="32"/>
          <w:szCs w:val="32"/>
          <w:rtl/>
        </w:rPr>
        <w:t>إن القرآن الكريم دقيق في وضع ال</w:t>
      </w:r>
      <w:r w:rsidR="002C10FD">
        <w:rPr>
          <w:rFonts w:ascii="Traditional Arabic" w:hAnsi="Traditional Arabic" w:cs="Traditional Arabic" w:hint="cs"/>
          <w:sz w:val="32"/>
          <w:szCs w:val="32"/>
          <w:rtl/>
        </w:rPr>
        <w:t>ألفاظ ورصفها بجنب بعض دقة عجيبة</w:t>
      </w:r>
      <w:r w:rsidRPr="00846FCA">
        <w:rPr>
          <w:rFonts w:ascii="Traditional Arabic" w:hAnsi="Traditional Arabic" w:cs="Traditional Arabic" w:hint="cs"/>
          <w:sz w:val="32"/>
          <w:szCs w:val="32"/>
          <w:rtl/>
        </w:rPr>
        <w:t>، فقد تكون ل</w:t>
      </w:r>
      <w:r w:rsidR="002C10FD">
        <w:rPr>
          <w:rFonts w:ascii="Traditional Arabic" w:hAnsi="Traditional Arabic" w:cs="Traditional Arabic" w:hint="cs"/>
          <w:sz w:val="32"/>
          <w:szCs w:val="32"/>
          <w:rtl/>
        </w:rPr>
        <w:t>ه خطوط عامة في التقديم والتأخير</w:t>
      </w:r>
      <w:r w:rsidRPr="00846FCA">
        <w:rPr>
          <w:rFonts w:ascii="Traditional Arabic" w:hAnsi="Traditional Arabic" w:cs="Traditional Arabic" w:hint="cs"/>
          <w:sz w:val="32"/>
          <w:szCs w:val="32"/>
          <w:rtl/>
        </w:rPr>
        <w:t>، وقد تكون هناك مواط</w:t>
      </w:r>
      <w:r w:rsidR="002C10FD">
        <w:rPr>
          <w:rFonts w:ascii="Traditional Arabic" w:hAnsi="Traditional Arabic" w:cs="Traditional Arabic" w:hint="cs"/>
          <w:sz w:val="32"/>
          <w:szCs w:val="32"/>
          <w:rtl/>
        </w:rPr>
        <w:t>ن تقتضي تقديم هذه اللفظة أو تلك</w:t>
      </w:r>
      <w:r w:rsidRPr="00846FCA">
        <w:rPr>
          <w:rFonts w:ascii="Traditional Arabic" w:hAnsi="Traditional Arabic" w:cs="Traditional Arabic" w:hint="cs"/>
          <w:sz w:val="32"/>
          <w:szCs w:val="32"/>
          <w:rtl/>
        </w:rPr>
        <w:t xml:space="preserve">، كل هذا مراعي فيه سياق الكلام والاتساق العام في </w:t>
      </w:r>
      <w:r w:rsidR="002C10FD">
        <w:rPr>
          <w:rFonts w:ascii="Traditional Arabic" w:hAnsi="Traditional Arabic" w:cs="Traditional Arabic" w:hint="cs"/>
          <w:sz w:val="32"/>
          <w:szCs w:val="32"/>
          <w:rtl/>
        </w:rPr>
        <w:t>التعبير على أكمل وجه وأبهى صورة</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38"/>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2C10FD">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وقد أشار ابن عادل لأسلوب التقديم والتأخير مبيناً أثر السياق في ذلك من خلال تفسي</w:t>
      </w:r>
      <w:r w:rsidR="002C10FD">
        <w:rPr>
          <w:rFonts w:ascii="Traditional Arabic" w:hAnsi="Traditional Arabic" w:cs="Traditional Arabic" w:hint="cs"/>
          <w:sz w:val="32"/>
          <w:szCs w:val="32"/>
          <w:rtl/>
        </w:rPr>
        <w:t>ره لبعض آيات القرآن الكري</w:t>
      </w:r>
      <w:r w:rsidRPr="00846FCA">
        <w:rPr>
          <w:rFonts w:ascii="Traditional Arabic" w:hAnsi="Traditional Arabic" w:cs="Traditional Arabic" w:hint="cs"/>
          <w:sz w:val="32"/>
          <w:szCs w:val="32"/>
          <w:rtl/>
        </w:rPr>
        <w:t xml:space="preserve"> ، فعلى سبيل التمثيل لا الحصر إن القرآن الكريم قد يقدم لفظة في مكان ويؤخرها </w:t>
      </w:r>
      <w:r w:rsidR="00A16A80" w:rsidRPr="00846FCA">
        <w:rPr>
          <w:rFonts w:ascii="Traditional Arabic" w:hAnsi="Traditional Arabic" w:cs="Traditional Arabic" w:hint="cs"/>
          <w:sz w:val="32"/>
          <w:szCs w:val="32"/>
          <w:rtl/>
        </w:rPr>
        <w:t>في مكان آخر حسبما يقتضيه السياق</w:t>
      </w:r>
      <w:r w:rsidR="002C10FD">
        <w:rPr>
          <w:rFonts w:ascii="Traditional Arabic" w:hAnsi="Traditional Arabic" w:cs="Traditional Arabic" w:hint="cs"/>
          <w:sz w:val="32"/>
          <w:szCs w:val="32"/>
          <w:rtl/>
        </w:rPr>
        <w:t>، ومن ذلك قوله تعالى</w:t>
      </w:r>
      <w:r w:rsidRPr="00846FCA">
        <w:rPr>
          <w:rFonts w:ascii="Traditional Arabic" w:hAnsi="Traditional Arabic" w:cs="Traditional Arabic" w:hint="cs"/>
          <w:sz w:val="32"/>
          <w:szCs w:val="32"/>
          <w:rtl/>
        </w:rPr>
        <w:t xml:space="preserve">: </w:t>
      </w:r>
      <w:r w:rsidR="002C10FD">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وَلَا تَقْتُلُوا أَوْلَادَكُمْ مِنْ إِمْلَاقٍ نَحْنُ نَرْزُقُكُمْ وَإِيَّاهُمْ</w:t>
      </w:r>
      <w:r w:rsidR="002C10FD">
        <w:rPr>
          <w:rFonts w:ascii="Traditional Arabic" w:hAnsi="Traditional Arabic" w:cs="Traditional Arabic" w:hint="cs"/>
          <w:sz w:val="32"/>
          <w:szCs w:val="32"/>
          <w:rtl/>
        </w:rPr>
        <w:t>} الأنعام</w:t>
      </w:r>
      <w:r w:rsidRPr="00846FCA">
        <w:rPr>
          <w:rFonts w:ascii="Traditional Arabic" w:hAnsi="Traditional Arabic" w:cs="Traditional Arabic" w:hint="cs"/>
          <w:sz w:val="32"/>
          <w:szCs w:val="32"/>
          <w:rtl/>
        </w:rPr>
        <w:t>: الآية 15</w:t>
      </w:r>
      <w:r w:rsidR="002C10FD">
        <w:rPr>
          <w:rFonts w:ascii="Traditional Arabic" w:hAnsi="Traditional Arabic" w:cs="Traditional Arabic" w:hint="cs"/>
          <w:sz w:val="32"/>
          <w:szCs w:val="32"/>
          <w:rtl/>
        </w:rPr>
        <w:t>1، وقوله</w:t>
      </w:r>
      <w:r w:rsidRPr="00846FCA">
        <w:rPr>
          <w:rFonts w:ascii="Traditional Arabic" w:hAnsi="Traditional Arabic" w:cs="Traditional Arabic" w:hint="cs"/>
          <w:sz w:val="32"/>
          <w:szCs w:val="32"/>
          <w:rtl/>
        </w:rPr>
        <w:t xml:space="preserve">: </w:t>
      </w:r>
      <w:r w:rsidR="002C10FD">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وَلَا تَقْتُلُوا أَوْلَادَكُمْ خَشْيَةَ إِمْلَاقٍ نَحْنُ نَرْزُقُهُمْ وَإِيَّاكُمْ</w:t>
      </w:r>
      <w:r w:rsidR="002C10FD">
        <w:rPr>
          <w:rFonts w:ascii="Traditional Arabic" w:hAnsi="Traditional Arabic" w:cs="Traditional Arabic" w:hint="cs"/>
          <w:sz w:val="32"/>
          <w:szCs w:val="32"/>
          <w:rtl/>
        </w:rPr>
        <w:t>}الإسراء: الآية 31</w:t>
      </w:r>
      <w:r w:rsidRPr="00846FCA">
        <w:rPr>
          <w:rFonts w:ascii="Traditional Arabic" w:hAnsi="Traditional Arabic" w:cs="Traditional Arabic" w:hint="cs"/>
          <w:sz w:val="32"/>
          <w:szCs w:val="32"/>
          <w:rtl/>
        </w:rPr>
        <w:t>.</w:t>
      </w:r>
    </w:p>
    <w:p w:rsidR="009105E1" w:rsidRPr="00846FCA" w:rsidRDefault="002C10FD" w:rsidP="002C10FD">
      <w:pPr>
        <w:spacing w:before="0" w:after="0" w:line="240" w:lineRule="auto"/>
        <w:ind w:firstLine="720"/>
        <w:jc w:val="mediumKashida"/>
        <w:rPr>
          <w:rFonts w:ascii="Traditional Arabic" w:hAnsi="Traditional Arabic" w:cs="Traditional Arabic"/>
          <w:sz w:val="32"/>
          <w:szCs w:val="32"/>
          <w:rtl/>
        </w:rPr>
      </w:pPr>
      <w:r>
        <w:rPr>
          <w:rFonts w:ascii="Traditional Arabic" w:hAnsi="Traditional Arabic" w:cs="Traditional Arabic" w:hint="cs"/>
          <w:sz w:val="32"/>
          <w:szCs w:val="32"/>
          <w:rtl/>
        </w:rPr>
        <w:t>قال ابن عادل: ((في هذه الآية الكريمة قال</w:t>
      </w:r>
      <w:r w:rsidR="009105E1" w:rsidRPr="00846FCA">
        <w:rPr>
          <w:rFonts w:ascii="Traditional Arabic" w:hAnsi="Traditional Arabic" w:cs="Traditional Arabic" w:hint="cs"/>
          <w:sz w:val="32"/>
          <w:szCs w:val="32"/>
          <w:rtl/>
        </w:rPr>
        <w:t>: (</w:t>
      </w:r>
      <w:r w:rsidR="009105E1" w:rsidRPr="00846FCA">
        <w:rPr>
          <w:rFonts w:ascii="Traditional Arabic" w:hAnsi="Traditional Arabic" w:cs="Traditional Arabic"/>
          <w:b/>
          <w:bCs/>
          <w:sz w:val="32"/>
          <w:szCs w:val="32"/>
          <w:rtl/>
        </w:rPr>
        <w:t>نَحْنُ نَرْزُقُكُمْ وَإِيَّاهُمْ</w:t>
      </w:r>
      <w:r>
        <w:rPr>
          <w:rFonts w:ascii="Traditional Arabic" w:hAnsi="Traditional Arabic" w:cs="Traditional Arabic" w:hint="cs"/>
          <w:sz w:val="32"/>
          <w:szCs w:val="32"/>
          <w:rtl/>
        </w:rPr>
        <w:t>) فقدّم المخاطبين</w:t>
      </w:r>
      <w:r w:rsidR="009105E1" w:rsidRPr="00846FCA">
        <w:rPr>
          <w:rFonts w:ascii="Traditional Arabic" w:hAnsi="Traditional Arabic" w:cs="Traditional Arabic" w:hint="cs"/>
          <w:sz w:val="32"/>
          <w:szCs w:val="32"/>
          <w:rtl/>
        </w:rPr>
        <w:t>، وفي (ا</w:t>
      </w:r>
      <w:r>
        <w:rPr>
          <w:rFonts w:ascii="Traditional Arabic" w:hAnsi="Traditional Arabic" w:cs="Traditional Arabic" w:hint="cs"/>
          <w:sz w:val="32"/>
          <w:szCs w:val="32"/>
          <w:rtl/>
        </w:rPr>
        <w:t>لإسراء) قدّم ضمير الأولاد عليهم</w:t>
      </w:r>
      <w:r w:rsidR="009105E1" w:rsidRPr="00846FC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فقال</w:t>
      </w:r>
      <w:r w:rsidR="009105E1" w:rsidRPr="00846FCA">
        <w:rPr>
          <w:rFonts w:ascii="Traditional Arabic" w:hAnsi="Traditional Arabic" w:cs="Traditional Arabic" w:hint="cs"/>
          <w:sz w:val="32"/>
          <w:szCs w:val="32"/>
          <w:rtl/>
        </w:rPr>
        <w:t>: (</w:t>
      </w:r>
      <w:r w:rsidR="009105E1" w:rsidRPr="00846FCA">
        <w:rPr>
          <w:rFonts w:ascii="Traditional Arabic" w:hAnsi="Traditional Arabic" w:cs="Traditional Arabic"/>
          <w:b/>
          <w:bCs/>
          <w:sz w:val="32"/>
          <w:szCs w:val="32"/>
          <w:rtl/>
        </w:rPr>
        <w:t>نَحْنُ نَرْزُقُهُمْ وَإِيَّاكُمْ</w:t>
      </w:r>
      <w:r>
        <w:rPr>
          <w:rFonts w:ascii="Traditional Arabic" w:hAnsi="Traditional Arabic" w:cs="Traditional Arabic" w:hint="cs"/>
          <w:sz w:val="32"/>
          <w:szCs w:val="32"/>
          <w:rtl/>
        </w:rPr>
        <w:t>)، فقيل: للتفنن في البلاغة))،</w:t>
      </w:r>
      <w:r w:rsidR="009105E1" w:rsidRPr="00846FCA">
        <w:rPr>
          <w:rFonts w:ascii="Traditional Arabic" w:hAnsi="Traditional Arabic" w:cs="Traditional Arabic" w:hint="cs"/>
          <w:sz w:val="32"/>
          <w:szCs w:val="32"/>
          <w:rtl/>
        </w:rPr>
        <w:t xml:space="preserve"> ثم أضاف</w:t>
      </w:r>
      <w:r>
        <w:rPr>
          <w:rFonts w:ascii="Traditional Arabic" w:hAnsi="Traditional Arabic" w:cs="Traditional Arabic" w:hint="cs"/>
          <w:sz w:val="32"/>
          <w:szCs w:val="32"/>
          <w:rtl/>
        </w:rPr>
        <w:t>: ((وأحسن منه أن يقال: الظاهر من قوله</w:t>
      </w:r>
      <w:r w:rsidR="009105E1" w:rsidRPr="00846FCA">
        <w:rPr>
          <w:rFonts w:ascii="Traditional Arabic" w:hAnsi="Traditional Arabic" w:cs="Traditional Arabic" w:hint="cs"/>
          <w:sz w:val="32"/>
          <w:szCs w:val="32"/>
          <w:rtl/>
        </w:rPr>
        <w:t>: (</w:t>
      </w:r>
      <w:r w:rsidR="009105E1" w:rsidRPr="00846FCA">
        <w:rPr>
          <w:rFonts w:ascii="Traditional Arabic" w:hAnsi="Traditional Arabic" w:cs="Traditional Arabic"/>
          <w:b/>
          <w:bCs/>
          <w:sz w:val="32"/>
          <w:szCs w:val="32"/>
          <w:rtl/>
        </w:rPr>
        <w:t>مِنْ إِمْلَاقٍ</w:t>
      </w:r>
      <w:r>
        <w:rPr>
          <w:rFonts w:ascii="Traditional Arabic" w:hAnsi="Traditional Arabic" w:cs="Traditional Arabic" w:hint="cs"/>
          <w:sz w:val="32"/>
          <w:szCs w:val="32"/>
          <w:rtl/>
        </w:rPr>
        <w:t>) حصول الإملاق للوالد، لا توقّعه وخشيته، فُبدئ أولاً بالعد</w:t>
      </w:r>
      <w:r w:rsidR="009105E1" w:rsidRPr="00846FCA">
        <w:rPr>
          <w:rFonts w:ascii="Traditional Arabic" w:hAnsi="Traditional Arabic" w:cs="Traditional Arabic" w:hint="cs"/>
          <w:sz w:val="32"/>
          <w:szCs w:val="32"/>
          <w:rtl/>
        </w:rPr>
        <w:t>، برزق الآباء بشارة</w:t>
      </w:r>
      <w:r>
        <w:rPr>
          <w:rFonts w:ascii="Traditional Arabic" w:hAnsi="Traditional Arabic" w:cs="Traditional Arabic" w:hint="cs"/>
          <w:sz w:val="32"/>
          <w:szCs w:val="32"/>
          <w:rtl/>
        </w:rPr>
        <w:t xml:space="preserve"> لهم بزوال ما هم فيه من الإملاق</w:t>
      </w:r>
      <w:r w:rsidR="009105E1" w:rsidRPr="00846FCA">
        <w:rPr>
          <w:rFonts w:ascii="Traditional Arabic" w:hAnsi="Traditional Arabic" w:cs="Traditional Arabic" w:hint="cs"/>
          <w:sz w:val="32"/>
          <w:szCs w:val="32"/>
          <w:rtl/>
        </w:rPr>
        <w:t>، وأما في آية (الإسراء) فظاهرها أنهم موسرون وإن</w:t>
      </w:r>
      <w:r>
        <w:rPr>
          <w:rFonts w:ascii="Traditional Arabic" w:hAnsi="Traditional Arabic" w:cs="Traditional Arabic" w:hint="cs"/>
          <w:sz w:val="32"/>
          <w:szCs w:val="32"/>
          <w:rtl/>
        </w:rPr>
        <w:t>ما يخشون حُصول الفقر، ولذلك قال</w:t>
      </w:r>
      <w:r w:rsidR="009105E1" w:rsidRPr="00846FCA">
        <w:rPr>
          <w:rFonts w:ascii="Traditional Arabic" w:hAnsi="Traditional Arabic" w:cs="Traditional Arabic" w:hint="cs"/>
          <w:sz w:val="32"/>
          <w:szCs w:val="32"/>
          <w:rtl/>
        </w:rPr>
        <w:t>: (</w:t>
      </w:r>
      <w:r w:rsidR="009105E1" w:rsidRPr="00846FCA">
        <w:rPr>
          <w:rFonts w:ascii="Traditional Arabic" w:hAnsi="Traditional Arabic" w:cs="Traditional Arabic"/>
          <w:b/>
          <w:bCs/>
          <w:sz w:val="32"/>
          <w:szCs w:val="32"/>
          <w:rtl/>
        </w:rPr>
        <w:t>خَشْيَةَ إِمْلَاقٍ</w:t>
      </w:r>
      <w:r>
        <w:rPr>
          <w:rFonts w:ascii="Traditional Arabic" w:hAnsi="Traditional Arabic" w:cs="Traditional Arabic" w:hint="cs"/>
          <w:sz w:val="32"/>
          <w:szCs w:val="32"/>
          <w:rtl/>
        </w:rPr>
        <w:t>)، وإنما يُخشى الأمور المتوقعة، فبدأ فيها بضمان رزقهم</w:t>
      </w:r>
      <w:r w:rsidR="009105E1" w:rsidRPr="00846FCA">
        <w:rPr>
          <w:rFonts w:ascii="Traditional Arabic" w:hAnsi="Traditional Arabic" w:cs="Traditional Arabic" w:hint="cs"/>
          <w:sz w:val="32"/>
          <w:szCs w:val="32"/>
          <w:rtl/>
        </w:rPr>
        <w:t>))</w:t>
      </w:r>
      <w:r w:rsidR="009105E1" w:rsidRPr="00846FCA">
        <w:rPr>
          <w:rFonts w:ascii="Traditional Arabic" w:hAnsi="Traditional Arabic" w:cs="Traditional Arabic"/>
          <w:sz w:val="32"/>
          <w:szCs w:val="32"/>
          <w:vertAlign w:val="superscript"/>
          <w:rtl/>
        </w:rPr>
        <w:t>(</w:t>
      </w:r>
      <w:r w:rsidR="009105E1" w:rsidRPr="00846FCA">
        <w:rPr>
          <w:rStyle w:val="FootnoteReference"/>
          <w:rFonts w:ascii="Traditional Arabic" w:hAnsi="Traditional Arabic" w:cs="Traditional Arabic"/>
          <w:sz w:val="32"/>
          <w:szCs w:val="32"/>
          <w:rtl/>
        </w:rPr>
        <w:footnoteReference w:id="39"/>
      </w:r>
      <w:r w:rsidR="009105E1" w:rsidRPr="00846FCA">
        <w:rPr>
          <w:rFonts w:ascii="Traditional Arabic" w:hAnsi="Traditional Arabic" w:cs="Traditional Arabic"/>
          <w:sz w:val="32"/>
          <w:szCs w:val="32"/>
          <w:vertAlign w:val="superscript"/>
          <w:rtl/>
        </w:rPr>
        <w:t>)</w:t>
      </w:r>
      <w:r w:rsidR="009105E1" w:rsidRPr="00846FCA">
        <w:rPr>
          <w:rFonts w:ascii="Traditional Arabic" w:hAnsi="Traditional Arabic" w:cs="Traditional Arabic" w:hint="cs"/>
          <w:sz w:val="32"/>
          <w:szCs w:val="32"/>
          <w:rtl/>
        </w:rPr>
        <w:t>.</w:t>
      </w:r>
    </w:p>
    <w:p w:rsidR="009105E1" w:rsidRPr="00846FCA" w:rsidRDefault="009105E1" w:rsidP="002C10FD">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ونلحظ إن</w:t>
      </w:r>
      <w:r w:rsidR="002C10FD">
        <w:rPr>
          <w:rFonts w:ascii="Traditional Arabic" w:hAnsi="Traditional Arabic" w:cs="Traditional Arabic" w:hint="cs"/>
          <w:sz w:val="32"/>
          <w:szCs w:val="32"/>
          <w:rtl/>
        </w:rPr>
        <w:t xml:space="preserve"> الله تعالى في سورة الأنعام قال</w:t>
      </w:r>
      <w:r w:rsidRPr="00846FCA">
        <w:rPr>
          <w:rFonts w:ascii="Traditional Arabic" w:hAnsi="Traditional Arabic" w:cs="Traditional Arabic" w:hint="cs"/>
          <w:sz w:val="32"/>
          <w:szCs w:val="32"/>
          <w:rtl/>
        </w:rPr>
        <w:t>: (</w:t>
      </w:r>
      <w:r w:rsidRPr="00846FCA">
        <w:rPr>
          <w:rFonts w:ascii="Traditional Arabic" w:hAnsi="Traditional Arabic" w:cs="Traditional Arabic"/>
          <w:b/>
          <w:bCs/>
          <w:sz w:val="32"/>
          <w:szCs w:val="32"/>
          <w:rtl/>
        </w:rPr>
        <w:t>مِنْ إِمْلَاقٍ</w:t>
      </w:r>
      <w:r w:rsidR="002C10FD">
        <w:rPr>
          <w:rFonts w:ascii="Traditional Arabic" w:hAnsi="Traditional Arabic" w:cs="Traditional Arabic" w:hint="cs"/>
          <w:sz w:val="32"/>
          <w:szCs w:val="32"/>
          <w:rtl/>
        </w:rPr>
        <w:t>) لأنهم فقراء</w:t>
      </w:r>
      <w:r w:rsidRPr="00846FCA">
        <w:rPr>
          <w:rFonts w:ascii="Traditional Arabic" w:hAnsi="Traditional Arabic" w:cs="Traditional Arabic" w:hint="cs"/>
          <w:sz w:val="32"/>
          <w:szCs w:val="32"/>
          <w:rtl/>
        </w:rPr>
        <w:t>، فالله تعالى يخاطبهم لط</w:t>
      </w:r>
      <w:r w:rsidR="002C10FD">
        <w:rPr>
          <w:rFonts w:ascii="Traditional Arabic" w:hAnsi="Traditional Arabic" w:cs="Traditional Arabic" w:hint="cs"/>
          <w:sz w:val="32"/>
          <w:szCs w:val="32"/>
          <w:rtl/>
        </w:rPr>
        <w:t>مأنتهم فقال تعالى</w:t>
      </w:r>
      <w:r w:rsidRPr="00846FCA">
        <w:rPr>
          <w:rFonts w:ascii="Traditional Arabic" w:hAnsi="Traditional Arabic" w:cs="Traditional Arabic" w:hint="cs"/>
          <w:sz w:val="32"/>
          <w:szCs w:val="32"/>
          <w:rtl/>
        </w:rPr>
        <w:t xml:space="preserve">: </w:t>
      </w:r>
      <w:r w:rsidRPr="00846FCA">
        <w:rPr>
          <w:rFonts w:ascii="Traditional Arabic" w:hAnsi="Traditional Arabic" w:cs="Traditional Arabic" w:hint="cs"/>
          <w:sz w:val="32"/>
          <w:szCs w:val="32"/>
        </w:rPr>
        <w:sym w:font="AGA Arabesque" w:char="F029"/>
      </w:r>
      <w:r w:rsidRPr="00846FCA">
        <w:rPr>
          <w:rFonts w:ascii="Traditional Arabic" w:hAnsi="Traditional Arabic" w:cs="Traditional Arabic"/>
          <w:b/>
          <w:bCs/>
          <w:sz w:val="32"/>
          <w:szCs w:val="32"/>
          <w:rtl/>
        </w:rPr>
        <w:t>نَحْنُ نَرْزُقُكُمْ وَإِيَّاهُمْ</w:t>
      </w:r>
      <w:r w:rsidRPr="00846FCA">
        <w:rPr>
          <w:rFonts w:ascii="Traditional Arabic" w:hAnsi="Traditional Arabic" w:cs="Traditional Arabic" w:hint="cs"/>
          <w:sz w:val="32"/>
          <w:szCs w:val="32"/>
        </w:rPr>
        <w:sym w:font="AGA Arabesque" w:char="F028"/>
      </w:r>
      <w:r w:rsidRPr="00846FCA">
        <w:rPr>
          <w:rFonts w:ascii="Traditional Arabic" w:hAnsi="Traditional Arabic" w:cs="Traditional Arabic" w:hint="cs"/>
          <w:sz w:val="32"/>
          <w:szCs w:val="32"/>
          <w:rtl/>
        </w:rPr>
        <w:t>، وإنم</w:t>
      </w:r>
      <w:r w:rsidR="002C10FD">
        <w:rPr>
          <w:rFonts w:ascii="Traditional Arabic" w:hAnsi="Traditional Arabic" w:cs="Traditional Arabic" w:hint="cs"/>
          <w:sz w:val="32"/>
          <w:szCs w:val="32"/>
          <w:rtl/>
        </w:rPr>
        <w:t>ا في سورة الإسراء فالخطاب مختلف، إذ قال تعالى</w:t>
      </w:r>
      <w:r w:rsidRPr="00846FCA">
        <w:rPr>
          <w:rFonts w:ascii="Traditional Arabic" w:hAnsi="Traditional Arabic" w:cs="Traditional Arabic" w:hint="cs"/>
          <w:sz w:val="32"/>
          <w:szCs w:val="32"/>
          <w:rtl/>
        </w:rPr>
        <w:t xml:space="preserve">: </w:t>
      </w:r>
      <w:r w:rsidRPr="00846FCA">
        <w:rPr>
          <w:rFonts w:ascii="Traditional Arabic" w:hAnsi="Traditional Arabic" w:cs="Traditional Arabic" w:hint="cs"/>
          <w:sz w:val="32"/>
          <w:szCs w:val="32"/>
        </w:rPr>
        <w:sym w:font="AGA Arabesque" w:char="F029"/>
      </w:r>
      <w:r w:rsidRPr="00846FCA">
        <w:rPr>
          <w:rFonts w:ascii="Traditional Arabic" w:hAnsi="Traditional Arabic" w:cs="Traditional Arabic"/>
          <w:b/>
          <w:bCs/>
          <w:sz w:val="32"/>
          <w:szCs w:val="32"/>
          <w:rtl/>
        </w:rPr>
        <w:t>نَحْنُ نَرْزُقُهُمْ وَإِيَّاكُمْ</w:t>
      </w:r>
      <w:r w:rsidRPr="00846FCA">
        <w:rPr>
          <w:rFonts w:ascii="Traditional Arabic" w:hAnsi="Traditional Arabic" w:cs="Traditional Arabic" w:hint="cs"/>
          <w:sz w:val="32"/>
          <w:szCs w:val="32"/>
        </w:rPr>
        <w:sym w:font="AGA Arabesque" w:char="F028"/>
      </w:r>
      <w:r w:rsidRPr="00846FCA">
        <w:rPr>
          <w:rFonts w:ascii="Traditional Arabic" w:hAnsi="Traditional Arabic" w:cs="Traditional Arabic" w:hint="cs"/>
          <w:sz w:val="32"/>
          <w:szCs w:val="32"/>
          <w:rtl/>
        </w:rPr>
        <w:t xml:space="preserve"> فبدأ بتطمينهم على أولادهم </w:t>
      </w:r>
      <w:r w:rsidR="002C10FD">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أولاً</w:t>
      </w:r>
      <w:r w:rsidR="002C10FD">
        <w:rPr>
          <w:rFonts w:ascii="Traditional Arabic" w:hAnsi="Traditional Arabic" w:cs="Traditional Arabic" w:hint="cs"/>
          <w:sz w:val="32"/>
          <w:szCs w:val="32"/>
          <w:rtl/>
        </w:rPr>
        <w:t>- ثم خطابهم</w:t>
      </w:r>
      <w:r w:rsidRPr="00846FCA">
        <w:rPr>
          <w:rFonts w:ascii="Traditional Arabic" w:hAnsi="Traditional Arabic" w:cs="Traditional Arabic" w:hint="cs"/>
          <w:sz w:val="32"/>
          <w:szCs w:val="32"/>
          <w:rtl/>
        </w:rPr>
        <w:t>، وهذا من ا</w:t>
      </w:r>
      <w:r w:rsidR="002C10FD">
        <w:rPr>
          <w:rFonts w:ascii="Traditional Arabic" w:hAnsi="Traditional Arabic" w:cs="Traditional Arabic" w:hint="cs"/>
          <w:sz w:val="32"/>
          <w:szCs w:val="32"/>
          <w:rtl/>
        </w:rPr>
        <w:t>لإعجاز البلاغي في القرآن الكريم</w:t>
      </w:r>
      <w:r w:rsidRPr="00846FCA">
        <w:rPr>
          <w:rFonts w:ascii="Traditional Arabic" w:hAnsi="Traditional Arabic" w:cs="Traditional Arabic" w:hint="cs"/>
          <w:sz w:val="32"/>
          <w:szCs w:val="32"/>
          <w:rtl/>
        </w:rPr>
        <w:t>.</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lastRenderedPageBreak/>
        <w:t>ولعل سبب ما تقدم يعود إلى السياق في الآيتين الذي كان يقتضي تقديم رزق الآباء في الآية الأولى على الأبناء بينما يقتضي في الآية الثان</w:t>
      </w:r>
      <w:r w:rsidR="002C10FD">
        <w:rPr>
          <w:rFonts w:ascii="Traditional Arabic" w:hAnsi="Traditional Arabic" w:cs="Traditional Arabic" w:hint="cs"/>
          <w:sz w:val="32"/>
          <w:szCs w:val="32"/>
          <w:rtl/>
        </w:rPr>
        <w:t>ية تقديم رزق الأبناء على الآباء</w:t>
      </w:r>
      <w:r w:rsidRPr="00846FCA">
        <w:rPr>
          <w:rFonts w:ascii="Traditional Arabic" w:hAnsi="Traditional Arabic" w:cs="Traditional Arabic" w:hint="cs"/>
          <w:sz w:val="32"/>
          <w:szCs w:val="32"/>
          <w:rtl/>
        </w:rPr>
        <w:t>.</w:t>
      </w:r>
    </w:p>
    <w:p w:rsidR="009105E1" w:rsidRPr="00846FCA" w:rsidRDefault="009105E1" w:rsidP="002C10FD">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ومن الأغراض البلاغية الأخرى لأسلوب التقديم والتأخير التي وقف </w:t>
      </w:r>
      <w:r w:rsidR="002C10FD">
        <w:rPr>
          <w:rFonts w:ascii="Traditional Arabic" w:hAnsi="Traditional Arabic" w:cs="Traditional Arabic" w:hint="cs"/>
          <w:sz w:val="32"/>
          <w:szCs w:val="32"/>
          <w:rtl/>
        </w:rPr>
        <w:t>عندها ابن عادل التقديم للأفضلية</w:t>
      </w:r>
      <w:r w:rsidRPr="00846FCA">
        <w:rPr>
          <w:rFonts w:ascii="Traditional Arabic" w:hAnsi="Traditional Arabic" w:cs="Traditional Arabic" w:hint="cs"/>
          <w:sz w:val="32"/>
          <w:szCs w:val="32"/>
          <w:rtl/>
        </w:rPr>
        <w:t>، وذلك أن يقدم ا</w:t>
      </w:r>
      <w:r w:rsidR="002C10FD">
        <w:rPr>
          <w:rFonts w:ascii="Traditional Arabic" w:hAnsi="Traditional Arabic" w:cs="Traditional Arabic" w:hint="cs"/>
          <w:sz w:val="32"/>
          <w:szCs w:val="32"/>
          <w:rtl/>
        </w:rPr>
        <w:t>للفظ</w:t>
      </w:r>
      <w:r w:rsidRPr="00846FCA">
        <w:rPr>
          <w:rFonts w:ascii="Traditional Arabic" w:hAnsi="Traditional Arabic" w:cs="Traditional Arabic" w:hint="cs"/>
          <w:sz w:val="32"/>
          <w:szCs w:val="32"/>
          <w:rtl/>
        </w:rPr>
        <w:t>، وإن كان حقه التأخير لأفضليته كتقديم</w:t>
      </w:r>
      <w:r w:rsidR="002C10FD">
        <w:rPr>
          <w:rFonts w:ascii="Traditional Arabic" w:hAnsi="Traditional Arabic" w:cs="Traditional Arabic" w:hint="cs"/>
          <w:sz w:val="32"/>
          <w:szCs w:val="32"/>
          <w:rtl/>
        </w:rPr>
        <w:t xml:space="preserve"> السمع على البصر نحو قوله تعالى</w:t>
      </w:r>
      <w:r w:rsidRPr="00846FCA">
        <w:rPr>
          <w:rFonts w:ascii="Traditional Arabic" w:hAnsi="Traditional Arabic" w:cs="Traditional Arabic" w:hint="cs"/>
          <w:sz w:val="32"/>
          <w:szCs w:val="32"/>
          <w:rtl/>
        </w:rPr>
        <w:t xml:space="preserve">: </w:t>
      </w:r>
      <w:r w:rsidR="002C10FD">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وَمِنْهُمْ مَنْ يَسْتَمِعُونَ إِلَيْكَ أَفَأَنْتَ تُسْمِعُ الصُّمَّ وَلَوْ كَانُوا لَا يَعْقِلُونَ وَمِنْهُمْ مَنْ يَنْظُرُ إِلَيْكَ أَفَأَنْتَ تَهْدِي الْعُمْيَ وَلَوْ كَانُوا لَا يُبْصِرُونَ</w:t>
      </w:r>
      <w:r w:rsidR="002C10FD">
        <w:rPr>
          <w:rFonts w:ascii="Traditional Arabic" w:hAnsi="Traditional Arabic" w:cs="Traditional Arabic" w:hint="cs"/>
          <w:sz w:val="32"/>
          <w:szCs w:val="32"/>
          <w:rtl/>
        </w:rPr>
        <w:t>} يونس</w:t>
      </w:r>
      <w:r w:rsidRPr="00846FCA">
        <w:rPr>
          <w:rFonts w:ascii="Traditional Arabic" w:hAnsi="Traditional Arabic" w:cs="Traditional Arabic" w:hint="cs"/>
          <w:sz w:val="32"/>
          <w:szCs w:val="32"/>
          <w:rtl/>
        </w:rPr>
        <w:t>: الآيتان 42</w:t>
      </w:r>
      <w:r w:rsidRPr="00846FCA">
        <w:rPr>
          <w:rFonts w:ascii="Traditional Arabic" w:hAnsi="Traditional Arabic" w:cs="Traditional Arabic"/>
          <w:sz w:val="32"/>
          <w:szCs w:val="32"/>
          <w:rtl/>
        </w:rPr>
        <w:t>–</w:t>
      </w:r>
      <w:r w:rsidRPr="00846FCA">
        <w:rPr>
          <w:rFonts w:ascii="Traditional Arabic" w:hAnsi="Traditional Arabic" w:cs="Traditional Arabic" w:hint="cs"/>
          <w:sz w:val="32"/>
          <w:szCs w:val="32"/>
          <w:rtl/>
        </w:rPr>
        <w:t xml:space="preserve">43. </w:t>
      </w:r>
    </w:p>
    <w:p w:rsidR="009105E1" w:rsidRPr="00846FCA" w:rsidRDefault="009105E1" w:rsidP="002C10FD">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فبعد أن وضح ابن عادل المراد من الآ</w:t>
      </w:r>
      <w:r w:rsidR="002C10FD">
        <w:rPr>
          <w:rFonts w:ascii="Traditional Arabic" w:hAnsi="Traditional Arabic" w:cs="Traditional Arabic" w:hint="cs"/>
          <w:sz w:val="32"/>
          <w:szCs w:val="32"/>
          <w:rtl/>
        </w:rPr>
        <w:t>يتين الكريمتين، وعقد لها فصولاً</w:t>
      </w:r>
      <w:r w:rsidRPr="00846FCA">
        <w:rPr>
          <w:rFonts w:ascii="Traditional Arabic" w:hAnsi="Traditional Arabic" w:cs="Traditional Arabic" w:hint="cs"/>
          <w:sz w:val="32"/>
          <w:szCs w:val="32"/>
          <w:rtl/>
        </w:rPr>
        <w:t>، منها فصل ذكر فيه أفضلية السمع على البصر مشير</w:t>
      </w:r>
      <w:r w:rsidR="002C10FD">
        <w:rPr>
          <w:rFonts w:ascii="Traditional Arabic" w:hAnsi="Traditional Arabic" w:cs="Traditional Arabic" w:hint="cs"/>
          <w:sz w:val="32"/>
          <w:szCs w:val="32"/>
          <w:rtl/>
        </w:rPr>
        <w:t>اً إلى قول ابن قتيبة إذ قال: ((</w:t>
      </w:r>
      <w:r w:rsidRPr="00846FCA">
        <w:rPr>
          <w:rFonts w:ascii="Traditional Arabic" w:hAnsi="Traditional Arabic" w:cs="Traditional Arabic" w:hint="cs"/>
          <w:sz w:val="32"/>
          <w:szCs w:val="32"/>
          <w:rtl/>
        </w:rPr>
        <w:t>احتج ابن قتيبة بهذه الآية على أن السمع أفضل؛ لأنه تعالى قرن بذهاب السمع ذهاب العقل، ولم يقرن بذهاب النظر، إلاّ ذهاب البصر، فكان السَّمع أفضل من البصر))، ثم ذكر قول ابن قتيبة فقال: ((واحتج ابن قتيبة بحجة أخرى فقال: كُلما ذكر الله السَّمع في القرآن فإنه غالباً يقدم السَّمع على البصر، ف</w:t>
      </w:r>
      <w:r w:rsidR="002C10FD">
        <w:rPr>
          <w:rFonts w:ascii="Traditional Arabic" w:hAnsi="Traditional Arabic" w:cs="Traditional Arabic" w:hint="cs"/>
          <w:sz w:val="32"/>
          <w:szCs w:val="32"/>
          <w:rtl/>
        </w:rPr>
        <w:t>دّل على أن السّمع أفضل من البصر</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40"/>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2C10FD">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وقد يكون تقديم السمع على</w:t>
      </w:r>
      <w:r w:rsidR="002C10FD">
        <w:rPr>
          <w:rFonts w:ascii="Traditional Arabic" w:hAnsi="Traditional Arabic" w:cs="Traditional Arabic" w:hint="cs"/>
          <w:sz w:val="32"/>
          <w:szCs w:val="32"/>
          <w:rtl/>
        </w:rPr>
        <w:t xml:space="preserve"> البصر لسبب آخر عدا الأفضلية ((</w:t>
      </w:r>
      <w:r w:rsidRPr="00846FCA">
        <w:rPr>
          <w:rFonts w:ascii="Traditional Arabic" w:hAnsi="Traditional Arabic" w:cs="Traditional Arabic" w:hint="cs"/>
          <w:sz w:val="32"/>
          <w:szCs w:val="32"/>
          <w:rtl/>
        </w:rPr>
        <w:t>وهو</w:t>
      </w:r>
      <w:r w:rsidR="002C10FD">
        <w:rPr>
          <w:rFonts w:ascii="Traditional Arabic" w:hAnsi="Traditional Arabic" w:cs="Traditional Arabic" w:hint="cs"/>
          <w:sz w:val="32"/>
          <w:szCs w:val="32"/>
          <w:rtl/>
        </w:rPr>
        <w:t xml:space="preserve"> أن مدى السمع أقل من مدى الرؤية</w:t>
      </w:r>
      <w:r w:rsidRPr="00846FCA">
        <w:rPr>
          <w:rFonts w:ascii="Traditional Arabic" w:hAnsi="Traditional Arabic" w:cs="Traditional Arabic" w:hint="cs"/>
          <w:sz w:val="32"/>
          <w:szCs w:val="32"/>
          <w:rtl/>
        </w:rPr>
        <w:t>، فقدم ذلك المدى الأقل متدرجاً من القصر إلى الطول في ال</w:t>
      </w:r>
      <w:r w:rsidR="002C10FD">
        <w:rPr>
          <w:rFonts w:ascii="Traditional Arabic" w:hAnsi="Traditional Arabic" w:cs="Traditional Arabic" w:hint="cs"/>
          <w:sz w:val="32"/>
          <w:szCs w:val="32"/>
          <w:rtl/>
        </w:rPr>
        <w:t>مدى، ولذا حين قال موسى في فرعون</w:t>
      </w:r>
      <w:r w:rsidRPr="00846FCA">
        <w:rPr>
          <w:rFonts w:ascii="Traditional Arabic" w:hAnsi="Traditional Arabic" w:cs="Traditional Arabic" w:hint="cs"/>
          <w:sz w:val="32"/>
          <w:szCs w:val="32"/>
          <w:rtl/>
        </w:rPr>
        <w:t xml:space="preserve">: </w:t>
      </w:r>
      <w:r w:rsidR="002C10FD">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إِنَّنَا نَخَافُ أَنْ يَفْرُطَ عَلَيْنَا أَوْ أَنْ يَطْغَى</w:t>
      </w:r>
      <w:r w:rsidR="002C10FD">
        <w:rPr>
          <w:rFonts w:ascii="Traditional Arabic" w:hAnsi="Traditional Arabic" w:cs="Traditional Arabic" w:hint="cs"/>
          <w:b/>
          <w:bCs/>
          <w:sz w:val="32"/>
          <w:szCs w:val="32"/>
          <w:rtl/>
        </w:rPr>
        <w:t>*</w:t>
      </w:r>
      <w:r w:rsidRPr="00846FCA">
        <w:rPr>
          <w:rFonts w:ascii="Traditional Arabic" w:hAnsi="Traditional Arabic" w:cs="Traditional Arabic"/>
          <w:b/>
          <w:bCs/>
          <w:sz w:val="32"/>
          <w:szCs w:val="32"/>
          <w:rtl/>
        </w:rPr>
        <w:t>قَالَ لَا تَخَافَا إِنَّنِي مَعَكُمَا أَسْمَعُ وَأَرَى</w:t>
      </w:r>
      <w:r w:rsidR="002C10FD">
        <w:rPr>
          <w:rFonts w:ascii="Traditional Arabic" w:hAnsi="Traditional Arabic" w:cs="Traditional Arabic" w:hint="cs"/>
          <w:sz w:val="32"/>
          <w:szCs w:val="32"/>
          <w:rtl/>
        </w:rPr>
        <w:t>} طه</w:t>
      </w:r>
      <w:r w:rsidRPr="00846FCA">
        <w:rPr>
          <w:rFonts w:ascii="Traditional Arabic" w:hAnsi="Traditional Arabic" w:cs="Traditional Arabic" w:hint="cs"/>
          <w:sz w:val="32"/>
          <w:szCs w:val="32"/>
          <w:rtl/>
        </w:rPr>
        <w:t>: الآيتان 45</w:t>
      </w:r>
      <w:r w:rsidRPr="00846FCA">
        <w:rPr>
          <w:rFonts w:ascii="Traditional Arabic" w:hAnsi="Traditional Arabic" w:cs="Traditional Arabic"/>
          <w:sz w:val="32"/>
          <w:szCs w:val="32"/>
          <w:rtl/>
        </w:rPr>
        <w:t>–</w:t>
      </w:r>
      <w:r w:rsidRPr="00846FCA">
        <w:rPr>
          <w:rFonts w:ascii="Traditional Arabic" w:hAnsi="Traditional Arabic" w:cs="Traditional Arabic" w:hint="cs"/>
          <w:sz w:val="32"/>
          <w:szCs w:val="32"/>
          <w:rtl/>
        </w:rPr>
        <w:t>46</w:t>
      </w:r>
      <w:r w:rsidR="002C10FD">
        <w:rPr>
          <w:rFonts w:ascii="Traditional Arabic" w:hAnsi="Traditional Arabic" w:cs="Traditional Arabic" w:hint="cs"/>
          <w:sz w:val="32"/>
          <w:szCs w:val="32"/>
          <w:rtl/>
        </w:rPr>
        <w:t>، فقدم السمع لأنه يوحي بالقرب</w:t>
      </w:r>
      <w:r w:rsidRPr="00846FCA">
        <w:rPr>
          <w:rFonts w:ascii="Traditional Arabic" w:hAnsi="Traditional Arabic" w:cs="Traditional Arabic" w:hint="cs"/>
          <w:sz w:val="32"/>
          <w:szCs w:val="32"/>
          <w:rtl/>
        </w:rPr>
        <w:t xml:space="preserve">؛ إذ الذي </w:t>
      </w:r>
      <w:r w:rsidR="002C10FD">
        <w:rPr>
          <w:rFonts w:ascii="Traditional Arabic" w:hAnsi="Traditional Arabic" w:cs="Traditional Arabic" w:hint="cs"/>
          <w:sz w:val="32"/>
          <w:szCs w:val="32"/>
          <w:rtl/>
        </w:rPr>
        <w:t>يسمعك يكون في العادة قريباً منك</w:t>
      </w:r>
      <w:r w:rsidRPr="00846FCA">
        <w:rPr>
          <w:rFonts w:ascii="Traditional Arabic" w:hAnsi="Traditional Arabic" w:cs="Traditional Arabic" w:hint="cs"/>
          <w:sz w:val="32"/>
          <w:szCs w:val="32"/>
          <w:rtl/>
        </w:rPr>
        <w:t>، بخلا</w:t>
      </w:r>
      <w:r w:rsidR="002C10FD">
        <w:rPr>
          <w:rFonts w:ascii="Traditional Arabic" w:hAnsi="Traditional Arabic" w:cs="Traditional Arabic" w:hint="cs"/>
          <w:sz w:val="32"/>
          <w:szCs w:val="32"/>
          <w:rtl/>
        </w:rPr>
        <w:t>ف الذي يراك فإنه قد يكون بعيداً</w:t>
      </w:r>
      <w:r w:rsidRPr="00846FCA">
        <w:rPr>
          <w:rFonts w:ascii="Traditional Arabic" w:hAnsi="Traditional Arabic" w:cs="Traditional Arabic" w:hint="cs"/>
          <w:sz w:val="32"/>
          <w:szCs w:val="32"/>
          <w:rtl/>
        </w:rPr>
        <w:t>، و</w:t>
      </w:r>
      <w:r w:rsidR="002C10FD">
        <w:rPr>
          <w:rFonts w:ascii="Traditional Arabic" w:hAnsi="Traditional Arabic" w:cs="Traditional Arabic" w:hint="cs"/>
          <w:sz w:val="32"/>
          <w:szCs w:val="32"/>
          <w:rtl/>
        </w:rPr>
        <w:t>إن كان الله لا يندّ عن سمعه شيء</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41"/>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2C10FD">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وقد يكون التقديم لغرض الاهتمام أو لكونه واجب التقديم كما في قوله تعالى: </w:t>
      </w:r>
      <w:r w:rsidR="002C10FD">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أَمْ كُنْتُمْ شُهَدَاءَ إِذْ حَضَرَ يَعْقُوبَ الْمَوْتُ إِذْ قَالَ لِبَنِيهِ مَا تَعْبُدُونَ مِنْ بَعْدِي قَالُوا نَعْبُدُ إِلَهَكَ وَإِلَهَ آَبَائِكَ</w:t>
      </w:r>
      <w:r w:rsidR="002C10FD" w:rsidRPr="002C10FD">
        <w:rPr>
          <w:rFonts w:ascii="Traditional Arabic" w:hAnsi="Traditional Arabic" w:cs="Traditional Arabic" w:hint="cs"/>
          <w:sz w:val="32"/>
          <w:szCs w:val="32"/>
          <w:rtl/>
        </w:rPr>
        <w:t>}</w:t>
      </w:r>
      <w:r w:rsidR="002C10FD">
        <w:rPr>
          <w:rFonts w:ascii="Traditional Arabic" w:hAnsi="Traditional Arabic" w:cs="Traditional Arabic" w:hint="cs"/>
          <w:sz w:val="32"/>
          <w:szCs w:val="32"/>
          <w:rtl/>
        </w:rPr>
        <w:t xml:space="preserve"> البقرة: الآية 133</w:t>
      </w:r>
      <w:r w:rsidRPr="00846FCA">
        <w:rPr>
          <w:rFonts w:ascii="Traditional Arabic" w:hAnsi="Traditional Arabic" w:cs="Traditional Arabic" w:hint="cs"/>
          <w:sz w:val="32"/>
          <w:szCs w:val="32"/>
          <w:rtl/>
        </w:rPr>
        <w:t>.</w:t>
      </w:r>
    </w:p>
    <w:p w:rsidR="009105E1" w:rsidRPr="00846FCA" w:rsidRDefault="009105E1" w:rsidP="002C10FD">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ورد في الآية الكريمة أكثر من تقديم ولأغر</w:t>
      </w:r>
      <w:r w:rsidR="002C10FD">
        <w:rPr>
          <w:rFonts w:ascii="Traditional Arabic" w:hAnsi="Traditional Arabic" w:cs="Traditional Arabic" w:hint="cs"/>
          <w:sz w:val="32"/>
          <w:szCs w:val="32"/>
          <w:rtl/>
        </w:rPr>
        <w:t>اض مختلفة قال ابن عادل: ((</w:t>
      </w:r>
      <w:r w:rsidRPr="00846FCA">
        <w:rPr>
          <w:rFonts w:ascii="Traditional Arabic" w:hAnsi="Traditional Arabic" w:cs="Traditional Arabic" w:hint="cs"/>
          <w:sz w:val="32"/>
          <w:szCs w:val="32"/>
          <w:rtl/>
        </w:rPr>
        <w:t>والم</w:t>
      </w:r>
      <w:r w:rsidR="002C10FD">
        <w:rPr>
          <w:rFonts w:ascii="Traditional Arabic" w:hAnsi="Traditional Arabic" w:cs="Traditional Arabic" w:hint="cs"/>
          <w:sz w:val="32"/>
          <w:szCs w:val="32"/>
          <w:rtl/>
        </w:rPr>
        <w:t>شهور نصب (يعقوبَ) ورفع (الموتُ)، قدّم المفعول اهتماماً...</w:t>
      </w:r>
      <w:r w:rsidRPr="00846FCA">
        <w:rPr>
          <w:rFonts w:ascii="Traditional Arabic" w:hAnsi="Traditional Arabic" w:cs="Traditional Arabic" w:hint="cs"/>
          <w:sz w:val="32"/>
          <w:szCs w:val="32"/>
          <w:rtl/>
        </w:rPr>
        <w:t xml:space="preserve">قوله (ما تعبدون) </w:t>
      </w:r>
      <w:r w:rsidR="002C10FD">
        <w:rPr>
          <w:rFonts w:ascii="Traditional Arabic" w:hAnsi="Traditional Arabic" w:cs="Traditional Arabic" w:hint="cs"/>
          <w:sz w:val="32"/>
          <w:szCs w:val="32"/>
          <w:rtl/>
        </w:rPr>
        <w:lastRenderedPageBreak/>
        <w:t>(ما): اسم استفهام في محل نصب</w:t>
      </w:r>
      <w:r w:rsidRPr="00846FCA">
        <w:rPr>
          <w:rFonts w:ascii="Traditional Arabic" w:hAnsi="Traditional Arabic" w:cs="Traditional Arabic" w:hint="cs"/>
          <w:sz w:val="32"/>
          <w:szCs w:val="32"/>
          <w:rtl/>
        </w:rPr>
        <w:t>؛ لأنه مفعول</w:t>
      </w:r>
      <w:r w:rsidR="002C10FD">
        <w:rPr>
          <w:rFonts w:ascii="Traditional Arabic" w:hAnsi="Traditional Arabic" w:cs="Traditional Arabic" w:hint="cs"/>
          <w:sz w:val="32"/>
          <w:szCs w:val="32"/>
          <w:rtl/>
        </w:rPr>
        <w:t xml:space="preserve"> مقدم بتعبدون، وهو واجب التقديم؛ لأن له صدر الكلام</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42"/>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2C10FD">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وثمة أغراض</w:t>
      </w:r>
      <w:r w:rsidR="002C10FD">
        <w:rPr>
          <w:rFonts w:ascii="Traditional Arabic" w:hAnsi="Traditional Arabic" w:cs="Traditional Arabic" w:hint="cs"/>
          <w:sz w:val="32"/>
          <w:szCs w:val="32"/>
          <w:rtl/>
        </w:rPr>
        <w:t xml:space="preserve"> أخرى للتقديم كالتقديم للاختصاص، وللعناية، وللتشريف، والتنبيه، وللتشويق، وغيرها</w:t>
      </w:r>
      <w:r w:rsidRPr="00846FCA">
        <w:rPr>
          <w:rFonts w:ascii="Traditional Arabic" w:hAnsi="Traditional Arabic" w:cs="Traditional Arabic" w:hint="cs"/>
          <w:sz w:val="32"/>
          <w:szCs w:val="32"/>
          <w:rtl/>
        </w:rPr>
        <w:t>، وقد أثرنا الاقتصار على ما تقدم خشية الإطالة</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43"/>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554379">
      <w:pPr>
        <w:spacing w:before="0" w:after="0" w:line="240" w:lineRule="auto"/>
        <w:jc w:val="both"/>
        <w:rPr>
          <w:rFonts w:ascii="Traditional Arabic" w:hAnsi="Traditional Arabic" w:cs="Traditional Arabic"/>
          <w:b/>
          <w:bCs/>
          <w:sz w:val="32"/>
          <w:szCs w:val="32"/>
          <w:rtl/>
        </w:rPr>
      </w:pPr>
      <w:r w:rsidRPr="00846FCA">
        <w:rPr>
          <w:rFonts w:ascii="Traditional Arabic" w:hAnsi="Traditional Arabic" w:cs="Traditional Arabic"/>
          <w:b/>
          <w:bCs/>
          <w:sz w:val="32"/>
          <w:szCs w:val="32"/>
          <w:rtl/>
        </w:rPr>
        <w:t xml:space="preserve">المطلب </w:t>
      </w:r>
      <w:r w:rsidRPr="00846FCA">
        <w:rPr>
          <w:rFonts w:ascii="Traditional Arabic" w:hAnsi="Traditional Arabic" w:cs="Traditional Arabic" w:hint="cs"/>
          <w:b/>
          <w:bCs/>
          <w:sz w:val="32"/>
          <w:szCs w:val="32"/>
          <w:rtl/>
        </w:rPr>
        <w:t>الثاني</w:t>
      </w:r>
      <w:r w:rsidR="00554379">
        <w:rPr>
          <w:rFonts w:ascii="Traditional Arabic" w:hAnsi="Traditional Arabic" w:cs="Traditional Arabic" w:hint="cs"/>
          <w:b/>
          <w:bCs/>
          <w:sz w:val="32"/>
          <w:szCs w:val="32"/>
          <w:rtl/>
        </w:rPr>
        <w:t xml:space="preserve">: </w:t>
      </w:r>
      <w:r w:rsidRPr="00846FCA">
        <w:rPr>
          <w:rFonts w:ascii="Traditional Arabic" w:hAnsi="Traditional Arabic" w:cs="Traditional Arabic" w:hint="cs"/>
          <w:b/>
          <w:bCs/>
          <w:sz w:val="32"/>
          <w:szCs w:val="32"/>
          <w:rtl/>
        </w:rPr>
        <w:t xml:space="preserve">أثر السياق في الدلالة على المحذوف من الكلام </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أولى البلاغيون أسلوب الذكر والحذف عناية خاصة كونه من طرق </w:t>
      </w:r>
      <w:r w:rsidR="00554379">
        <w:rPr>
          <w:rFonts w:ascii="Traditional Arabic" w:hAnsi="Traditional Arabic" w:cs="Traditional Arabic" w:hint="cs"/>
          <w:sz w:val="32"/>
          <w:szCs w:val="32"/>
          <w:rtl/>
        </w:rPr>
        <w:t>التعبير التي تثري المعنى وتعمقه</w:t>
      </w:r>
      <w:r w:rsidRPr="00846FCA">
        <w:rPr>
          <w:rFonts w:ascii="Traditional Arabic" w:hAnsi="Traditional Arabic" w:cs="Traditional Arabic" w:hint="cs"/>
          <w:sz w:val="32"/>
          <w:szCs w:val="32"/>
          <w:rtl/>
        </w:rPr>
        <w:t xml:space="preserve">، </w:t>
      </w:r>
      <w:r w:rsidR="00554379">
        <w:rPr>
          <w:rFonts w:ascii="Traditional Arabic" w:hAnsi="Traditional Arabic" w:cs="Traditional Arabic" w:hint="cs"/>
          <w:sz w:val="32"/>
          <w:szCs w:val="32"/>
          <w:rtl/>
        </w:rPr>
        <w:t>وقد قال الجرجاني عن الحذف: ((وهو باب دقيق المسلك، لطيف المأخذ، عجيب الأمر، شبيه بالسحر</w:t>
      </w:r>
      <w:r w:rsidRPr="00846FCA">
        <w:rPr>
          <w:rFonts w:ascii="Traditional Arabic" w:hAnsi="Traditional Arabic" w:cs="Traditional Arabic" w:hint="cs"/>
          <w:sz w:val="32"/>
          <w:szCs w:val="32"/>
          <w:rtl/>
        </w:rPr>
        <w:t>، فإنك</w:t>
      </w:r>
      <w:r w:rsidR="00554379">
        <w:rPr>
          <w:rFonts w:ascii="Traditional Arabic" w:hAnsi="Traditional Arabic" w:cs="Traditional Arabic" w:hint="cs"/>
          <w:sz w:val="32"/>
          <w:szCs w:val="32"/>
          <w:rtl/>
        </w:rPr>
        <w:t xml:space="preserve"> ترى به ترك الذكر أفصح من الذكر، والصمت عند الإفادة أزيد إفادة</w:t>
      </w:r>
      <w:r w:rsidRPr="00846FCA">
        <w:rPr>
          <w:rFonts w:ascii="Traditional Arabic" w:hAnsi="Traditional Arabic" w:cs="Traditional Arabic" w:hint="cs"/>
          <w:sz w:val="32"/>
          <w:szCs w:val="32"/>
          <w:rtl/>
        </w:rPr>
        <w:t>، ونجدك أنطق ما تكون إذا لم تنطق، وأتم ما تكون بياناً إذا لم تبن))</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44"/>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وعلى الرغم من أن هذا الأسلوب هو ملحظ نحوي فقد عني بدراسته النحويون القدماء وبينوا مواضعه، وعدَّه ابن جني باباً قيماً من أبواب شجاعته العربية</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45"/>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والحذف لا يستحسن إلا بوجو</w:t>
      </w:r>
      <w:r w:rsidR="00554379">
        <w:rPr>
          <w:rFonts w:ascii="Traditional Arabic" w:hAnsi="Traditional Arabic" w:cs="Traditional Arabic" w:hint="cs"/>
          <w:sz w:val="32"/>
          <w:szCs w:val="32"/>
          <w:rtl/>
        </w:rPr>
        <w:t>د ما يدل عليه عند حذفه من قرينه</w:t>
      </w:r>
      <w:r w:rsidRPr="00846FCA">
        <w:rPr>
          <w:rFonts w:ascii="Traditional Arabic" w:hAnsi="Traditional Arabic" w:cs="Traditional Arabic" w:hint="cs"/>
          <w:sz w:val="32"/>
          <w:szCs w:val="32"/>
          <w:rtl/>
        </w:rPr>
        <w:t>، فضلاً</w:t>
      </w:r>
      <w:r w:rsidR="00554379">
        <w:rPr>
          <w:rFonts w:ascii="Traditional Arabic" w:hAnsi="Traditional Arabic" w:cs="Traditional Arabic" w:hint="cs"/>
          <w:sz w:val="32"/>
          <w:szCs w:val="32"/>
          <w:rtl/>
        </w:rPr>
        <w:t xml:space="preserve"> عن وجود المرّجح للحذف عن الذكر</w:t>
      </w:r>
      <w:r w:rsidRPr="00846FCA">
        <w:rPr>
          <w:rFonts w:ascii="Traditional Arabic" w:hAnsi="Traditional Arabic" w:cs="Traditional Arabic" w:hint="cs"/>
          <w:sz w:val="32"/>
          <w:szCs w:val="32"/>
          <w:rtl/>
        </w:rPr>
        <w:t>، وكلا الأمرين مرجعهما إلى النحو والبلاغة</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46"/>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وإذا كان معنى الذكر هو وجود كلمة على جهة التذكير بالمعنى، فإن الحذف هو إسقاط كلمة للاجتزاء عنها بدلالة غيرها في الحال أو فحوى الكلام</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47"/>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والمرجح لذكر أحد ركني الجملة وحذفه م</w:t>
      </w:r>
      <w:r w:rsidR="00554379">
        <w:rPr>
          <w:rFonts w:ascii="Traditional Arabic" w:hAnsi="Traditional Arabic" w:cs="Traditional Arabic" w:hint="cs"/>
          <w:sz w:val="32"/>
          <w:szCs w:val="32"/>
          <w:rtl/>
        </w:rPr>
        <w:t>رده مقتضيات بلاغية ومنها السياق</w:t>
      </w:r>
      <w:r w:rsidRPr="00846FCA">
        <w:rPr>
          <w:rFonts w:ascii="Traditional Arabic" w:hAnsi="Traditional Arabic" w:cs="Traditional Arabic" w:hint="cs"/>
          <w:sz w:val="32"/>
          <w:szCs w:val="32"/>
          <w:rtl/>
        </w:rPr>
        <w:t>.</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ونجد إن القرآن الكريم أكثر مَ</w:t>
      </w:r>
      <w:r w:rsidR="00554379">
        <w:rPr>
          <w:rFonts w:ascii="Traditional Arabic" w:hAnsi="Traditional Arabic" w:cs="Traditional Arabic" w:hint="cs"/>
          <w:sz w:val="32"/>
          <w:szCs w:val="32"/>
          <w:rtl/>
        </w:rPr>
        <w:t>نْ راعى قضية الذكر والحذف ((</w:t>
      </w:r>
      <w:r w:rsidRPr="00846FCA">
        <w:rPr>
          <w:rFonts w:ascii="Traditional Arabic" w:hAnsi="Traditional Arabic" w:cs="Traditional Arabic" w:hint="cs"/>
          <w:sz w:val="32"/>
          <w:szCs w:val="32"/>
          <w:rtl/>
        </w:rPr>
        <w:t xml:space="preserve">فلا تذكر كلمة إلا إذا اقتضاها السياق، ولا تحذف كلمة إلا حذفها أبلغ وأنسب وأكثر ترابطاً في </w:t>
      </w:r>
      <w:r w:rsidR="00554379">
        <w:rPr>
          <w:rFonts w:ascii="Traditional Arabic" w:hAnsi="Traditional Arabic" w:cs="Traditional Arabic" w:hint="cs"/>
          <w:sz w:val="32"/>
          <w:szCs w:val="32"/>
          <w:rtl/>
        </w:rPr>
        <w:t>الأسلوب</w:t>
      </w:r>
      <w:r w:rsidRPr="00846FCA">
        <w:rPr>
          <w:rFonts w:ascii="Traditional Arabic" w:hAnsi="Traditional Arabic" w:cs="Traditional Arabic" w:hint="cs"/>
          <w:sz w:val="32"/>
          <w:szCs w:val="32"/>
          <w:rtl/>
        </w:rPr>
        <w:t>...بحيث تتداعى الألفاظ تداعي</w:t>
      </w:r>
      <w:r w:rsidR="00554379">
        <w:rPr>
          <w:rFonts w:ascii="Traditional Arabic" w:hAnsi="Traditional Arabic" w:cs="Traditional Arabic" w:hint="cs"/>
          <w:sz w:val="32"/>
          <w:szCs w:val="32"/>
          <w:rtl/>
        </w:rPr>
        <w:t>اً طبيعياً حسبما تقتضيه الأفكار</w:t>
      </w:r>
      <w:r w:rsidRPr="00846FCA">
        <w:rPr>
          <w:rFonts w:ascii="Traditional Arabic" w:hAnsi="Traditional Arabic" w:cs="Traditional Arabic" w:hint="cs"/>
          <w:sz w:val="32"/>
          <w:szCs w:val="32"/>
          <w:rtl/>
        </w:rPr>
        <w:t>، وتنحدر بسهولة ويسر حتى ت</w:t>
      </w:r>
      <w:r w:rsidR="00554379">
        <w:rPr>
          <w:rFonts w:ascii="Traditional Arabic" w:hAnsi="Traditional Arabic" w:cs="Traditional Arabic" w:hint="cs"/>
          <w:sz w:val="32"/>
          <w:szCs w:val="32"/>
          <w:rtl/>
        </w:rPr>
        <w:t>تماسك في مواضعها التي هُيئت لها</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48"/>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lastRenderedPageBreak/>
        <w:t>ولا بد من التنويه من أن لا مفاضلة بين الحذف والذكر إلا على ما يؤد</w:t>
      </w:r>
      <w:r w:rsidR="00554379">
        <w:rPr>
          <w:rFonts w:ascii="Traditional Arabic" w:hAnsi="Traditional Arabic" w:cs="Traditional Arabic" w:hint="cs"/>
          <w:sz w:val="32"/>
          <w:szCs w:val="32"/>
          <w:rtl/>
        </w:rPr>
        <w:t>يه من فائدة لغوية ودقائق بلاغية، فالحذف في موضعه بليغ، والذكر في موضعه بليغ</w:t>
      </w:r>
      <w:r w:rsidRPr="00846FCA">
        <w:rPr>
          <w:rFonts w:ascii="Traditional Arabic" w:hAnsi="Traditional Arabic" w:cs="Traditional Arabic" w:hint="cs"/>
          <w:sz w:val="32"/>
          <w:szCs w:val="32"/>
          <w:rtl/>
        </w:rPr>
        <w:t>، فهما أسلوبان تصفى بهما العبارة فتكون قوية الحبك لها معان عدة</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49"/>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وإن الرابط في المفاضلة بينهما هو السياق ا</w:t>
      </w:r>
      <w:r w:rsidR="00554379">
        <w:rPr>
          <w:rFonts w:ascii="Traditional Arabic" w:hAnsi="Traditional Arabic" w:cs="Traditional Arabic" w:hint="cs"/>
          <w:sz w:val="32"/>
          <w:szCs w:val="32"/>
          <w:rtl/>
        </w:rPr>
        <w:t>لذي يقع على عاتقه تحديد المطلوب</w:t>
      </w:r>
      <w:r w:rsidRPr="00846FCA">
        <w:rPr>
          <w:rFonts w:ascii="Traditional Arabic" w:hAnsi="Traditional Arabic" w:cs="Traditional Arabic" w:hint="cs"/>
          <w:sz w:val="32"/>
          <w:szCs w:val="32"/>
          <w:rtl/>
        </w:rPr>
        <w:t>، فقد يؤثر ذكر ال</w:t>
      </w:r>
      <w:r w:rsidR="00554379">
        <w:rPr>
          <w:rFonts w:ascii="Traditional Arabic" w:hAnsi="Traditional Arabic" w:cs="Traditional Arabic" w:hint="cs"/>
          <w:sz w:val="32"/>
          <w:szCs w:val="32"/>
          <w:rtl/>
        </w:rPr>
        <w:t>لفظة أو الجملة وتكرارها في موضع، أو قد يؤثر حذفها في آخر</w:t>
      </w:r>
      <w:r w:rsidRPr="00846FCA">
        <w:rPr>
          <w:rFonts w:ascii="Traditional Arabic" w:hAnsi="Traditional Arabic" w:cs="Traditional Arabic" w:hint="cs"/>
          <w:sz w:val="32"/>
          <w:szCs w:val="32"/>
          <w:rtl/>
        </w:rPr>
        <w:t xml:space="preserve">، وكل </w:t>
      </w:r>
      <w:r w:rsidR="00554379">
        <w:rPr>
          <w:rFonts w:ascii="Traditional Arabic" w:hAnsi="Traditional Arabic" w:cs="Traditional Arabic" w:hint="cs"/>
          <w:sz w:val="32"/>
          <w:szCs w:val="32"/>
          <w:rtl/>
        </w:rPr>
        <w:t xml:space="preserve">ذلك مما يقتضيه المقام والمناسبة، </w:t>
      </w:r>
      <w:r w:rsidRPr="00846FCA">
        <w:rPr>
          <w:rFonts w:ascii="Traditional Arabic" w:hAnsi="Traditional Arabic" w:cs="Traditional Arabic" w:hint="cs"/>
          <w:sz w:val="32"/>
          <w:szCs w:val="32"/>
          <w:rtl/>
        </w:rPr>
        <w:t>وقد يتم حذف المسند إليه أو ا</w:t>
      </w:r>
      <w:r w:rsidR="00554379">
        <w:rPr>
          <w:rFonts w:ascii="Traditional Arabic" w:hAnsi="Traditional Arabic" w:cs="Traditional Arabic" w:hint="cs"/>
          <w:sz w:val="32"/>
          <w:szCs w:val="32"/>
          <w:rtl/>
        </w:rPr>
        <w:t>لمسند أو متعلقات الفعل أو غيرها</w:t>
      </w:r>
      <w:r w:rsidRPr="00846FCA">
        <w:rPr>
          <w:rFonts w:ascii="Traditional Arabic" w:hAnsi="Traditional Arabic" w:cs="Traditional Arabic" w:hint="cs"/>
          <w:sz w:val="32"/>
          <w:szCs w:val="32"/>
          <w:rtl/>
        </w:rPr>
        <w:t xml:space="preserve">، ومن الأمثلة على حذف المفعول تماشياً مع السياق </w:t>
      </w:r>
      <w:r w:rsidR="00554379">
        <w:rPr>
          <w:rFonts w:ascii="Traditional Arabic" w:hAnsi="Traditional Arabic" w:cs="Traditional Arabic" w:hint="cs"/>
          <w:sz w:val="32"/>
          <w:szCs w:val="32"/>
          <w:rtl/>
        </w:rPr>
        <w:t>قوله تعالى</w:t>
      </w:r>
      <w:r w:rsidRPr="00846FCA">
        <w:rPr>
          <w:rFonts w:ascii="Traditional Arabic" w:hAnsi="Traditional Arabic" w:cs="Traditional Arabic" w:hint="cs"/>
          <w:sz w:val="32"/>
          <w:szCs w:val="32"/>
          <w:rtl/>
        </w:rPr>
        <w:t xml:space="preserve">: </w:t>
      </w:r>
      <w:r w:rsidR="00554379">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وَلَمَّا وَرَدَ مَاءَ مَدْيَنَ وَجَدَ عَلَيْهِ أُمَّةً مِنَ النَّاسِ يَسْقُونَ وَوَجَدَ مِنْ دُونِهِمُ امْرَأتَيْنِ تَذُودَانِ قَالَ مَا خَطْبُكُمَا قَالَتَا لَا نَسْقِي حَتَّى يُصْدِرَ الرِّعَاءُ وَأَبُونَا شَيْخٌ كَبِيرٌ فَسَقَى لَهُمَا ثُمَّ تَوَلَّى إِلَى الظِّلِّ فَقَالَ رَبِّ إِنِّي لِمَا أَنْزَلْتَ إِلَيَّ مِنْ خَيْرٍ فَقِيرٌ</w:t>
      </w:r>
      <w:r w:rsidR="00554379">
        <w:rPr>
          <w:rFonts w:ascii="Traditional Arabic" w:hAnsi="Traditional Arabic" w:cs="Traditional Arabic" w:hint="cs"/>
          <w:b/>
          <w:bCs/>
          <w:sz w:val="32"/>
          <w:szCs w:val="32"/>
          <w:rtl/>
        </w:rPr>
        <w:t>}</w:t>
      </w:r>
      <w:r w:rsidR="00554379">
        <w:rPr>
          <w:rFonts w:ascii="Traditional Arabic" w:hAnsi="Traditional Arabic" w:cs="Traditional Arabic" w:hint="cs"/>
          <w:sz w:val="32"/>
          <w:szCs w:val="32"/>
          <w:rtl/>
        </w:rPr>
        <w:t xml:space="preserve"> القصص</w:t>
      </w:r>
      <w:r w:rsidRPr="00846FCA">
        <w:rPr>
          <w:rFonts w:ascii="Traditional Arabic" w:hAnsi="Traditional Arabic" w:cs="Traditional Arabic" w:hint="cs"/>
          <w:sz w:val="32"/>
          <w:szCs w:val="32"/>
          <w:rtl/>
        </w:rPr>
        <w:t>: الآيتان 23</w:t>
      </w:r>
      <w:r w:rsidRPr="00846FCA">
        <w:rPr>
          <w:rFonts w:ascii="Traditional Arabic" w:hAnsi="Traditional Arabic" w:cs="Traditional Arabic"/>
          <w:sz w:val="32"/>
          <w:szCs w:val="32"/>
          <w:rtl/>
        </w:rPr>
        <w:t>–</w:t>
      </w:r>
      <w:r w:rsidR="00554379">
        <w:rPr>
          <w:rFonts w:ascii="Traditional Arabic" w:hAnsi="Traditional Arabic" w:cs="Traditional Arabic" w:hint="cs"/>
          <w:sz w:val="32"/>
          <w:szCs w:val="32"/>
          <w:rtl/>
        </w:rPr>
        <w:t>24</w:t>
      </w:r>
      <w:r w:rsidRPr="00846FCA">
        <w:rPr>
          <w:rFonts w:ascii="Traditional Arabic" w:hAnsi="Traditional Arabic" w:cs="Traditional Arabic" w:hint="cs"/>
          <w:sz w:val="32"/>
          <w:szCs w:val="32"/>
          <w:rtl/>
        </w:rPr>
        <w:t>.</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أشار ابن عادل إلى مواضع حذ</w:t>
      </w:r>
      <w:r w:rsidR="00554379">
        <w:rPr>
          <w:rFonts w:ascii="Traditional Arabic" w:hAnsi="Traditional Arabic" w:cs="Traditional Arabic" w:hint="cs"/>
          <w:sz w:val="32"/>
          <w:szCs w:val="32"/>
          <w:rtl/>
        </w:rPr>
        <w:t>ف المفعول في الآية الكريمة فقال: (قوله</w:t>
      </w:r>
      <w:r w:rsidRPr="00846FCA">
        <w:rPr>
          <w:rFonts w:ascii="Traditional Arabic" w:hAnsi="Traditional Arabic" w:cs="Traditional Arabic" w:hint="cs"/>
          <w:sz w:val="32"/>
          <w:szCs w:val="32"/>
          <w:rtl/>
        </w:rPr>
        <w:t>: (</w:t>
      </w:r>
      <w:r w:rsidRPr="00846FCA">
        <w:rPr>
          <w:rFonts w:ascii="Traditional Arabic" w:hAnsi="Traditional Arabic" w:cs="Traditional Arabic"/>
          <w:b/>
          <w:bCs/>
          <w:sz w:val="32"/>
          <w:szCs w:val="32"/>
          <w:rtl/>
        </w:rPr>
        <w:t>امْرَأتَيْنِ تَذُودَانِ</w:t>
      </w:r>
      <w:r w:rsidRPr="00846FCA">
        <w:rPr>
          <w:rFonts w:ascii="Traditional Arabic" w:hAnsi="Traditional Arabic" w:cs="Traditional Arabic" w:hint="cs"/>
          <w:sz w:val="32"/>
          <w:szCs w:val="32"/>
          <w:rtl/>
        </w:rPr>
        <w:t>) فــ(</w:t>
      </w:r>
      <w:r w:rsidRPr="00846FCA">
        <w:rPr>
          <w:rFonts w:ascii="Traditional Arabic" w:hAnsi="Traditional Arabic" w:cs="Traditional Arabic"/>
          <w:b/>
          <w:bCs/>
          <w:sz w:val="32"/>
          <w:szCs w:val="32"/>
          <w:rtl/>
        </w:rPr>
        <w:t>تَذُودَانِ</w:t>
      </w:r>
      <w:r w:rsidRPr="00846FCA">
        <w:rPr>
          <w:rFonts w:ascii="Traditional Arabic" w:hAnsi="Traditional Arabic" w:cs="Traditional Arabic" w:hint="cs"/>
          <w:b/>
          <w:bCs/>
          <w:sz w:val="32"/>
          <w:szCs w:val="32"/>
          <w:rtl/>
        </w:rPr>
        <w:t>) صفة لـ(</w:t>
      </w:r>
      <w:r w:rsidRPr="00846FCA">
        <w:rPr>
          <w:rFonts w:ascii="Traditional Arabic" w:hAnsi="Traditional Arabic" w:cs="Traditional Arabic"/>
          <w:b/>
          <w:bCs/>
          <w:sz w:val="32"/>
          <w:szCs w:val="32"/>
          <w:rtl/>
        </w:rPr>
        <w:t>امْرَأتَيْنِ</w:t>
      </w:r>
      <w:r w:rsidRPr="00846FCA">
        <w:rPr>
          <w:rFonts w:ascii="Traditional Arabic" w:hAnsi="Traditional Arabic" w:cs="Traditional Arabic" w:hint="cs"/>
          <w:b/>
          <w:bCs/>
          <w:sz w:val="32"/>
          <w:szCs w:val="32"/>
          <w:rtl/>
        </w:rPr>
        <w:t>) لا</w:t>
      </w:r>
      <w:r w:rsidR="00554379">
        <w:rPr>
          <w:rFonts w:ascii="Traditional Arabic" w:hAnsi="Traditional Arabic" w:cs="Traditional Arabic" w:hint="cs"/>
          <w:b/>
          <w:bCs/>
          <w:sz w:val="32"/>
          <w:szCs w:val="32"/>
          <w:rtl/>
        </w:rPr>
        <w:t xml:space="preserve"> مفعول ثان</w:t>
      </w:r>
      <w:r w:rsidRPr="00846FCA">
        <w:rPr>
          <w:rFonts w:ascii="Traditional Arabic" w:hAnsi="Traditional Arabic" w:cs="Traditional Arabic" w:hint="cs"/>
          <w:b/>
          <w:bCs/>
          <w:sz w:val="32"/>
          <w:szCs w:val="32"/>
          <w:rtl/>
        </w:rPr>
        <w:t>، لأن (</w:t>
      </w:r>
      <w:r w:rsidRPr="00846FCA">
        <w:rPr>
          <w:rFonts w:ascii="Traditional Arabic" w:hAnsi="Traditional Arabic" w:cs="Traditional Arabic"/>
          <w:b/>
          <w:bCs/>
          <w:sz w:val="32"/>
          <w:szCs w:val="32"/>
          <w:rtl/>
        </w:rPr>
        <w:t>َ</w:t>
      </w:r>
      <w:r w:rsidRPr="00846FCA">
        <w:rPr>
          <w:rFonts w:ascii="Traditional Arabic" w:hAnsi="Traditional Arabic" w:cs="Traditional Arabic" w:hint="cs"/>
          <w:b/>
          <w:bCs/>
          <w:sz w:val="32"/>
          <w:szCs w:val="32"/>
          <w:rtl/>
        </w:rPr>
        <w:t>و</w:t>
      </w:r>
      <w:r w:rsidRPr="00846FCA">
        <w:rPr>
          <w:rFonts w:ascii="Traditional Arabic" w:hAnsi="Traditional Arabic" w:cs="Traditional Arabic"/>
          <w:b/>
          <w:bCs/>
          <w:sz w:val="32"/>
          <w:szCs w:val="32"/>
          <w:rtl/>
        </w:rPr>
        <w:t>جَدَ</w:t>
      </w:r>
      <w:r w:rsidR="00554379">
        <w:rPr>
          <w:rFonts w:ascii="Traditional Arabic" w:hAnsi="Traditional Arabic" w:cs="Traditional Arabic" w:hint="cs"/>
          <w:sz w:val="32"/>
          <w:szCs w:val="32"/>
          <w:rtl/>
        </w:rPr>
        <w:t>) بمعنى: لقي، والذَّود: الطرد والدفع...</w:t>
      </w:r>
      <w:r w:rsidRPr="00846FCA">
        <w:rPr>
          <w:rFonts w:ascii="Traditional Arabic" w:hAnsi="Traditional Arabic" w:cs="Traditional Arabic" w:hint="cs"/>
          <w:sz w:val="32"/>
          <w:szCs w:val="32"/>
          <w:rtl/>
        </w:rPr>
        <w:t>أو عن مزاحمة الناس، وقال الزمخشري</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50"/>
      </w:r>
      <w:r w:rsidRPr="00846FCA">
        <w:rPr>
          <w:rFonts w:ascii="Traditional Arabic" w:hAnsi="Traditional Arabic" w:cs="Traditional Arabic"/>
          <w:sz w:val="32"/>
          <w:szCs w:val="32"/>
          <w:vertAlign w:val="superscript"/>
          <w:rtl/>
        </w:rPr>
        <w:t>)</w:t>
      </w:r>
      <w:r w:rsidR="00554379">
        <w:rPr>
          <w:rFonts w:ascii="Traditional Arabic" w:hAnsi="Traditional Arabic" w:cs="Traditional Arabic" w:hint="cs"/>
          <w:sz w:val="32"/>
          <w:szCs w:val="32"/>
          <w:rtl/>
        </w:rPr>
        <w:t>: (ل</w:t>
      </w:r>
      <w:r w:rsidRPr="00846FCA">
        <w:rPr>
          <w:rFonts w:ascii="Traditional Arabic" w:hAnsi="Traditional Arabic" w:cs="Traditional Arabic" w:hint="cs"/>
          <w:sz w:val="32"/>
          <w:szCs w:val="32"/>
          <w:rtl/>
        </w:rPr>
        <w:t>ِمَ ترك المفعول غير مذكور في (</w:t>
      </w:r>
      <w:r w:rsidRPr="00846FCA">
        <w:rPr>
          <w:rFonts w:ascii="Traditional Arabic" w:hAnsi="Traditional Arabic" w:cs="Traditional Arabic" w:hint="cs"/>
          <w:b/>
          <w:bCs/>
          <w:sz w:val="32"/>
          <w:szCs w:val="32"/>
          <w:rtl/>
        </w:rPr>
        <w:t>يَ</w:t>
      </w:r>
      <w:r w:rsidRPr="00846FCA">
        <w:rPr>
          <w:rFonts w:ascii="Traditional Arabic" w:hAnsi="Traditional Arabic" w:cs="Traditional Arabic"/>
          <w:b/>
          <w:bCs/>
          <w:sz w:val="32"/>
          <w:szCs w:val="32"/>
          <w:rtl/>
        </w:rPr>
        <w:t>سْقُونَ</w:t>
      </w:r>
      <w:r w:rsidRPr="00846FCA">
        <w:rPr>
          <w:rFonts w:ascii="Traditional Arabic" w:hAnsi="Traditional Arabic" w:cs="Traditional Arabic" w:hint="cs"/>
          <w:b/>
          <w:bCs/>
          <w:sz w:val="32"/>
          <w:szCs w:val="32"/>
          <w:rtl/>
        </w:rPr>
        <w:t xml:space="preserve">) </w:t>
      </w:r>
      <w:r w:rsidR="00554379">
        <w:rPr>
          <w:rFonts w:ascii="Traditional Arabic" w:hAnsi="Traditional Arabic" w:cs="Traditional Arabic" w:hint="cs"/>
          <w:sz w:val="32"/>
          <w:szCs w:val="32"/>
          <w:rtl/>
        </w:rPr>
        <w:t>و</w:t>
      </w:r>
      <w:r w:rsidRPr="00846FCA">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تَذُودَانِ</w:t>
      </w:r>
      <w:r w:rsidR="00554379">
        <w:rPr>
          <w:rFonts w:ascii="Traditional Arabic" w:hAnsi="Traditional Arabic" w:cs="Traditional Arabic" w:hint="cs"/>
          <w:sz w:val="32"/>
          <w:szCs w:val="32"/>
          <w:rtl/>
        </w:rPr>
        <w:t>) و</w:t>
      </w:r>
      <w:r w:rsidRPr="00846FCA">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نَسْقِي</w:t>
      </w:r>
      <w:r w:rsidR="00554379">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قلت</w:t>
      </w:r>
      <w:r w:rsidR="00554379">
        <w:rPr>
          <w:rFonts w:ascii="Traditional Arabic" w:hAnsi="Traditional Arabic" w:cs="Traditional Arabic" w:hint="cs"/>
          <w:sz w:val="32"/>
          <w:szCs w:val="32"/>
          <w:rtl/>
        </w:rPr>
        <w:t>: لأن الغرض هو الفعل لا المفعول، وكذلك قولهما</w:t>
      </w:r>
      <w:r w:rsidRPr="00846FCA">
        <w:rPr>
          <w:rFonts w:ascii="Traditional Arabic" w:hAnsi="Traditional Arabic" w:cs="Traditional Arabic" w:hint="cs"/>
          <w:sz w:val="32"/>
          <w:szCs w:val="32"/>
          <w:rtl/>
        </w:rPr>
        <w:t>: (</w:t>
      </w:r>
      <w:r w:rsidRPr="00846FCA">
        <w:rPr>
          <w:rFonts w:ascii="Traditional Arabic" w:hAnsi="Traditional Arabic" w:cs="Traditional Arabic"/>
          <w:b/>
          <w:bCs/>
          <w:sz w:val="32"/>
          <w:szCs w:val="32"/>
          <w:rtl/>
        </w:rPr>
        <w:t>لَا نَسْقِي حَتَّى يُصْدِرَ الرِّعَاءُ</w:t>
      </w:r>
      <w:r w:rsidR="00554379">
        <w:rPr>
          <w:rFonts w:ascii="Traditional Arabic" w:hAnsi="Traditional Arabic" w:cs="Traditional Arabic" w:hint="cs"/>
          <w:sz w:val="32"/>
          <w:szCs w:val="32"/>
          <w:rtl/>
        </w:rPr>
        <w:t>) المقصود منه السقي لا المسقي</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 xml:space="preserve"> (</w:t>
      </w:r>
      <w:r w:rsidRPr="00846FCA">
        <w:rPr>
          <w:rStyle w:val="FootnoteReference"/>
          <w:rFonts w:ascii="Traditional Arabic" w:hAnsi="Traditional Arabic" w:cs="Traditional Arabic"/>
          <w:sz w:val="32"/>
          <w:szCs w:val="32"/>
          <w:rtl/>
        </w:rPr>
        <w:footnoteReference w:id="51"/>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ويتضح من النص إن المفعول حذف في أربعة مواضع لأن المعنى وجد عليه أمة من الناس يسقون</w:t>
      </w:r>
      <w:r w:rsidR="00554379">
        <w:rPr>
          <w:rFonts w:ascii="Traditional Arabic" w:hAnsi="Traditional Arabic" w:cs="Traditional Arabic" w:hint="cs"/>
          <w:sz w:val="32"/>
          <w:szCs w:val="32"/>
          <w:rtl/>
        </w:rPr>
        <w:t xml:space="preserve"> أغنامهم، وامرأتين تذودان عنهما، وقالتا: لا نسقي غنمنا، فسقى لهما غنمهما</w:t>
      </w:r>
      <w:r w:rsidRPr="00846FCA">
        <w:rPr>
          <w:rFonts w:ascii="Traditional Arabic" w:hAnsi="Traditional Arabic" w:cs="Traditional Arabic" w:hint="cs"/>
          <w:sz w:val="32"/>
          <w:szCs w:val="32"/>
          <w:rtl/>
        </w:rPr>
        <w:t xml:space="preserve">، ومن المعلوم إن الفرق واضح بين سياق الآية الكريمة الذي اتسم بالحذف والإيجاز </w:t>
      </w:r>
      <w:r w:rsidR="00554379">
        <w:rPr>
          <w:rFonts w:ascii="Traditional Arabic" w:hAnsi="Traditional Arabic" w:cs="Traditional Arabic" w:hint="cs"/>
          <w:sz w:val="32"/>
          <w:szCs w:val="32"/>
          <w:rtl/>
        </w:rPr>
        <w:t>وعرضنا للنص بهذا الذكر والتفصيل</w:t>
      </w:r>
      <w:r w:rsidRPr="00846FCA">
        <w:rPr>
          <w:rFonts w:ascii="Traditional Arabic" w:hAnsi="Traditional Arabic" w:cs="Traditional Arabic" w:hint="cs"/>
          <w:sz w:val="32"/>
          <w:szCs w:val="32"/>
          <w:rtl/>
        </w:rPr>
        <w:t>.</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وقد تجد في النص القرآني حذف جملة أو جمل كاملة إذا اقتضى ذلك السياق</w:t>
      </w:r>
      <w:r w:rsidR="00554379">
        <w:rPr>
          <w:rFonts w:ascii="Traditional Arabic" w:hAnsi="Traditional Arabic" w:cs="Traditional Arabic" w:hint="cs"/>
          <w:sz w:val="32"/>
          <w:szCs w:val="32"/>
          <w:rtl/>
        </w:rPr>
        <w:t xml:space="preserve"> ودل على المحذوف نحو قوله تعالى</w:t>
      </w:r>
      <w:r w:rsidRPr="00846FCA">
        <w:rPr>
          <w:rFonts w:ascii="Traditional Arabic" w:hAnsi="Traditional Arabic" w:cs="Traditional Arabic" w:hint="cs"/>
          <w:sz w:val="32"/>
          <w:szCs w:val="32"/>
          <w:rtl/>
        </w:rPr>
        <w:t xml:space="preserve">: </w:t>
      </w:r>
      <w:r w:rsidR="00554379">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وَإِذِ اسْتَسْقَى مُوسَى لِقَوْمِهِ فَقُلْنَا اضْرِبْ بِعَصَاكَ الْحَجَرَ فَانْفَجَرَتْ مِنْهُ اثْنَتَا عَشْرَةَ عَيْنًا قَدْ عَلِمَ كُلُّ أُنَاسٍ مَشْرَبَهُمْ كُلُوا وَاشْرَبُوا مِنْ رِزْقِ اللَّهِ وَلَا تَعْثَوْا فِي الْأَرْضِ مُفْسِدِينَ</w:t>
      </w:r>
      <w:r w:rsidR="00554379">
        <w:rPr>
          <w:rFonts w:ascii="Traditional Arabic" w:hAnsi="Traditional Arabic" w:cs="Traditional Arabic" w:hint="cs"/>
          <w:sz w:val="32"/>
          <w:szCs w:val="32"/>
          <w:rtl/>
        </w:rPr>
        <w:t>} البقرة: الآية 60</w:t>
      </w:r>
      <w:r w:rsidRPr="00846FCA">
        <w:rPr>
          <w:rFonts w:ascii="Traditional Arabic" w:hAnsi="Traditional Arabic" w:cs="Traditional Arabic" w:hint="cs"/>
          <w:sz w:val="32"/>
          <w:szCs w:val="32"/>
          <w:rtl/>
        </w:rPr>
        <w:t>.</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lastRenderedPageBreak/>
        <w:t>في هذه الآية الكريمة أ</w:t>
      </w:r>
      <w:r w:rsidR="00554379">
        <w:rPr>
          <w:rFonts w:ascii="Traditional Arabic" w:hAnsi="Traditional Arabic" w:cs="Traditional Arabic" w:hint="cs"/>
          <w:sz w:val="32"/>
          <w:szCs w:val="32"/>
          <w:rtl/>
        </w:rPr>
        <w:t>كثر من حذف فالأول في قوله تعالى</w:t>
      </w:r>
      <w:r w:rsidRPr="00846FCA">
        <w:rPr>
          <w:rFonts w:ascii="Traditional Arabic" w:hAnsi="Traditional Arabic" w:cs="Traditional Arabic" w:hint="cs"/>
          <w:sz w:val="32"/>
          <w:szCs w:val="32"/>
          <w:rtl/>
        </w:rPr>
        <w:t xml:space="preserve">: </w:t>
      </w:r>
      <w:r w:rsidRPr="00846FCA">
        <w:rPr>
          <w:rFonts w:ascii="Traditional Arabic" w:hAnsi="Traditional Arabic" w:cs="Traditional Arabic" w:hint="cs"/>
          <w:sz w:val="32"/>
          <w:szCs w:val="32"/>
        </w:rPr>
        <w:sym w:font="AGA Arabesque" w:char="F029"/>
      </w:r>
      <w:r w:rsidRPr="00846FCA">
        <w:rPr>
          <w:rFonts w:ascii="Traditional Arabic" w:hAnsi="Traditional Arabic" w:cs="Traditional Arabic"/>
          <w:b/>
          <w:bCs/>
          <w:sz w:val="32"/>
          <w:szCs w:val="32"/>
          <w:rtl/>
        </w:rPr>
        <w:t>فَقُلْنَا اضْرِبْ بِعَصَاكَ الْحَجَرَ فَانْفَجَرَتْ مِنْهُ</w:t>
      </w:r>
      <w:r w:rsidRPr="00846FCA">
        <w:rPr>
          <w:rFonts w:ascii="Traditional Arabic" w:hAnsi="Traditional Arabic" w:cs="Traditional Arabic" w:hint="cs"/>
          <w:sz w:val="32"/>
          <w:szCs w:val="32"/>
        </w:rPr>
        <w:sym w:font="AGA Arabesque" w:char="F028"/>
      </w:r>
      <w:r w:rsidR="00554379">
        <w:rPr>
          <w:rFonts w:ascii="Traditional Arabic" w:hAnsi="Traditional Arabic" w:cs="Traditional Arabic" w:hint="cs"/>
          <w:sz w:val="32"/>
          <w:szCs w:val="32"/>
          <w:rtl/>
        </w:rPr>
        <w:t>، قال ابن عادل: (قوله</w:t>
      </w:r>
      <w:r w:rsidRPr="00846FCA">
        <w:rPr>
          <w:rFonts w:ascii="Traditional Arabic" w:hAnsi="Traditional Arabic" w:cs="Traditional Arabic" w:hint="cs"/>
          <w:sz w:val="32"/>
          <w:szCs w:val="32"/>
          <w:rtl/>
        </w:rPr>
        <w:t>: (</w:t>
      </w:r>
      <w:r w:rsidRPr="00846FCA">
        <w:rPr>
          <w:rFonts w:ascii="Traditional Arabic" w:hAnsi="Traditional Arabic" w:cs="Traditional Arabic"/>
          <w:b/>
          <w:bCs/>
          <w:sz w:val="32"/>
          <w:szCs w:val="32"/>
          <w:rtl/>
        </w:rPr>
        <w:t>فَانْفَجَرَتْ</w:t>
      </w:r>
      <w:r w:rsidRPr="00846FCA">
        <w:rPr>
          <w:rFonts w:ascii="Traditional Arabic" w:hAnsi="Traditional Arabic" w:cs="Traditional Arabic" w:hint="cs"/>
          <w:b/>
          <w:bCs/>
          <w:sz w:val="32"/>
          <w:szCs w:val="32"/>
          <w:rtl/>
        </w:rPr>
        <w:t xml:space="preserve">) </w:t>
      </w:r>
      <w:r w:rsidRPr="00846FCA">
        <w:rPr>
          <w:rFonts w:ascii="Traditional Arabic" w:hAnsi="Traditional Arabic" w:cs="Traditional Arabic" w:hint="cs"/>
          <w:sz w:val="32"/>
          <w:szCs w:val="32"/>
          <w:rtl/>
        </w:rPr>
        <w:t xml:space="preserve">(الفاء) </w:t>
      </w:r>
      <w:r w:rsidR="00554379">
        <w:rPr>
          <w:rFonts w:ascii="Traditional Arabic" w:hAnsi="Traditional Arabic" w:cs="Traditional Arabic" w:hint="cs"/>
          <w:sz w:val="32"/>
          <w:szCs w:val="32"/>
          <w:rtl/>
        </w:rPr>
        <w:t>عاطفة على محذوف لا بد من تقديره: فضرب فانفجرت. قال ابن عصفور</w:t>
      </w:r>
      <w:r w:rsidRPr="00846FCA">
        <w:rPr>
          <w:rFonts w:ascii="Traditional Arabic" w:hAnsi="Traditional Arabic" w:cs="Traditional Arabic" w:hint="cs"/>
          <w:sz w:val="32"/>
          <w:szCs w:val="32"/>
          <w:rtl/>
        </w:rPr>
        <w:t>: إن هذه (الفاء) الموجودة ه</w:t>
      </w:r>
      <w:r w:rsidR="00554379">
        <w:rPr>
          <w:rFonts w:ascii="Traditional Arabic" w:hAnsi="Traditional Arabic" w:cs="Traditional Arabic" w:hint="cs"/>
          <w:sz w:val="32"/>
          <w:szCs w:val="32"/>
          <w:rtl/>
        </w:rPr>
        <w:t>ي الداخلة على ذلك الفعل المحذوف</w:t>
      </w:r>
      <w:r w:rsidRPr="00846FCA">
        <w:rPr>
          <w:rFonts w:ascii="Traditional Arabic" w:hAnsi="Traditional Arabic" w:cs="Traditional Arabic" w:hint="cs"/>
          <w:sz w:val="32"/>
          <w:szCs w:val="32"/>
          <w:rtl/>
        </w:rPr>
        <w:t>، والفاء الداخلة على (</w:t>
      </w:r>
      <w:r w:rsidRPr="00846FCA">
        <w:rPr>
          <w:rFonts w:ascii="Traditional Arabic" w:hAnsi="Traditional Arabic" w:cs="Traditional Arabic"/>
          <w:b/>
          <w:bCs/>
          <w:sz w:val="32"/>
          <w:szCs w:val="32"/>
          <w:rtl/>
        </w:rPr>
        <w:t>انْفَجَرَتْ</w:t>
      </w:r>
      <w:r w:rsidRPr="00846FCA">
        <w:rPr>
          <w:rFonts w:ascii="Traditional Arabic" w:hAnsi="Traditional Arabic" w:cs="Traditional Arabic" w:hint="cs"/>
          <w:b/>
          <w:bCs/>
          <w:sz w:val="32"/>
          <w:szCs w:val="32"/>
          <w:rtl/>
        </w:rPr>
        <w:t xml:space="preserve">) </w:t>
      </w:r>
      <w:r w:rsidRPr="00846FCA">
        <w:rPr>
          <w:rFonts w:ascii="Traditional Arabic" w:hAnsi="Traditional Arabic" w:cs="Traditional Arabic" w:hint="cs"/>
          <w:sz w:val="32"/>
          <w:szCs w:val="32"/>
          <w:rtl/>
        </w:rPr>
        <w:t>محذوفة</w:t>
      </w:r>
      <w:r w:rsidR="00554379">
        <w:rPr>
          <w:rFonts w:ascii="Traditional Arabic" w:hAnsi="Traditional Arabic" w:cs="Traditional Arabic" w:hint="cs"/>
          <w:sz w:val="32"/>
          <w:szCs w:val="32"/>
          <w:rtl/>
        </w:rPr>
        <w:t>، وكأنه قال</w:t>
      </w:r>
      <w:r w:rsidRPr="00846FCA">
        <w:rPr>
          <w:rFonts w:ascii="Traditional Arabic" w:hAnsi="Traditional Arabic" w:cs="Traditional Arabic" w:hint="cs"/>
          <w:sz w:val="32"/>
          <w:szCs w:val="32"/>
          <w:rtl/>
        </w:rPr>
        <w:t>: حذف</w:t>
      </w:r>
      <w:r w:rsidR="00554379">
        <w:rPr>
          <w:rFonts w:ascii="Traditional Arabic" w:hAnsi="Traditional Arabic" w:cs="Traditional Arabic" w:hint="cs"/>
          <w:sz w:val="32"/>
          <w:szCs w:val="32"/>
          <w:rtl/>
        </w:rPr>
        <w:t xml:space="preserve"> الفعل الأول لدلالة الثاني عليه</w:t>
      </w:r>
      <w:r w:rsidRPr="00846FCA">
        <w:rPr>
          <w:rFonts w:ascii="Traditional Arabic" w:hAnsi="Traditional Arabic" w:cs="Traditional Arabic" w:hint="cs"/>
          <w:sz w:val="32"/>
          <w:szCs w:val="32"/>
          <w:rtl/>
        </w:rPr>
        <w:t>، وحذفت (الف</w:t>
      </w:r>
      <w:r w:rsidR="00554379">
        <w:rPr>
          <w:rFonts w:ascii="Traditional Arabic" w:hAnsi="Traditional Arabic" w:cs="Traditional Arabic" w:hint="cs"/>
          <w:sz w:val="32"/>
          <w:szCs w:val="32"/>
          <w:rtl/>
        </w:rPr>
        <w:t>اء) الثانية لدلالة الأولى عليها، ولا حاجة إلى ذلك، بل يقال: حذفت الفاء وما عطفته قبلها</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52"/>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554379" w:rsidP="00554379">
      <w:pPr>
        <w:spacing w:before="0" w:after="0" w:line="240" w:lineRule="auto"/>
        <w:ind w:firstLine="720"/>
        <w:jc w:val="mediumKashida"/>
        <w:rPr>
          <w:rFonts w:ascii="Traditional Arabic" w:hAnsi="Traditional Arabic" w:cs="Traditional Arabic"/>
          <w:sz w:val="32"/>
          <w:szCs w:val="32"/>
          <w:rtl/>
        </w:rPr>
      </w:pPr>
      <w:r>
        <w:rPr>
          <w:rFonts w:ascii="Traditional Arabic" w:hAnsi="Traditional Arabic" w:cs="Traditional Arabic" w:hint="cs"/>
          <w:sz w:val="32"/>
          <w:szCs w:val="32"/>
          <w:rtl/>
        </w:rPr>
        <w:t>أما الآخر ففي قوله تعالى</w:t>
      </w:r>
      <w:r w:rsidR="009105E1" w:rsidRPr="00846FCA">
        <w:rPr>
          <w:rFonts w:ascii="Traditional Arabic" w:hAnsi="Traditional Arabic" w:cs="Traditional Arabic" w:hint="cs"/>
          <w:sz w:val="32"/>
          <w:szCs w:val="32"/>
          <w:rtl/>
        </w:rPr>
        <w:t xml:space="preserve">: </w:t>
      </w:r>
      <w:r w:rsidR="009105E1" w:rsidRPr="00846FCA">
        <w:rPr>
          <w:rFonts w:ascii="Traditional Arabic" w:hAnsi="Traditional Arabic" w:cs="Traditional Arabic" w:hint="cs"/>
          <w:sz w:val="32"/>
          <w:szCs w:val="32"/>
        </w:rPr>
        <w:sym w:font="AGA Arabesque" w:char="F029"/>
      </w:r>
      <w:r w:rsidR="009105E1" w:rsidRPr="00846FCA">
        <w:rPr>
          <w:rFonts w:ascii="Traditional Arabic" w:hAnsi="Traditional Arabic" w:cs="Traditional Arabic"/>
          <w:b/>
          <w:bCs/>
          <w:sz w:val="32"/>
          <w:szCs w:val="32"/>
          <w:rtl/>
        </w:rPr>
        <w:t>كُلُوا وَاشْرَبُوا</w:t>
      </w:r>
      <w:r w:rsidR="009105E1" w:rsidRPr="00846FCA">
        <w:rPr>
          <w:rFonts w:ascii="Traditional Arabic" w:hAnsi="Traditional Arabic" w:cs="Traditional Arabic" w:hint="cs"/>
          <w:sz w:val="32"/>
          <w:szCs w:val="32"/>
        </w:rPr>
        <w:sym w:font="AGA Arabesque" w:char="F028"/>
      </w:r>
      <w:r>
        <w:rPr>
          <w:rFonts w:ascii="Traditional Arabic" w:hAnsi="Traditional Arabic" w:cs="Traditional Arabic" w:hint="cs"/>
          <w:sz w:val="32"/>
          <w:szCs w:val="32"/>
          <w:rtl/>
        </w:rPr>
        <w:t>، قال ابن عادل: (قوله</w:t>
      </w:r>
      <w:r w:rsidR="009105E1" w:rsidRPr="00846FCA">
        <w:rPr>
          <w:rFonts w:ascii="Traditional Arabic" w:hAnsi="Traditional Arabic" w:cs="Traditional Arabic" w:hint="cs"/>
          <w:sz w:val="32"/>
          <w:szCs w:val="32"/>
          <w:rtl/>
        </w:rPr>
        <w:t>: (</w:t>
      </w:r>
      <w:r w:rsidR="009105E1" w:rsidRPr="00846FCA">
        <w:rPr>
          <w:rFonts w:ascii="Traditional Arabic" w:hAnsi="Traditional Arabic" w:cs="Traditional Arabic"/>
          <w:b/>
          <w:bCs/>
          <w:sz w:val="32"/>
          <w:szCs w:val="32"/>
          <w:rtl/>
        </w:rPr>
        <w:t>كُلُوا وَاشْرَبُوا</w:t>
      </w:r>
      <w:r w:rsidR="009105E1" w:rsidRPr="00846FCA">
        <w:rPr>
          <w:rFonts w:ascii="Traditional Arabic" w:hAnsi="Traditional Arabic" w:cs="Traditional Arabic" w:hint="cs"/>
          <w:sz w:val="32"/>
          <w:szCs w:val="32"/>
          <w:rtl/>
        </w:rPr>
        <w:t xml:space="preserve">) هاتان الجملتان في محل نصب بقول مضمر </w:t>
      </w:r>
      <w:r>
        <w:rPr>
          <w:rFonts w:ascii="Traditional Arabic" w:hAnsi="Traditional Arabic" w:cs="Traditional Arabic" w:hint="cs"/>
          <w:sz w:val="32"/>
          <w:szCs w:val="32"/>
          <w:rtl/>
        </w:rPr>
        <w:t>تقديره: وقلنا لهم: كلوا واشربوا)</w:t>
      </w:r>
      <w:r>
        <w:rPr>
          <w:rFonts w:ascii="Traditional Arabic" w:hAnsi="Traditional Arabic" w:cs="Traditional Arabic"/>
          <w:sz w:val="32"/>
          <w:szCs w:val="32"/>
          <w:vertAlign w:val="superscript"/>
          <w:rtl/>
        </w:rPr>
        <w:t>(</w:t>
      </w:r>
      <w:r w:rsidR="009105E1" w:rsidRPr="00846FCA">
        <w:rPr>
          <w:rStyle w:val="FootnoteReference"/>
          <w:rFonts w:ascii="Traditional Arabic" w:hAnsi="Traditional Arabic" w:cs="Traditional Arabic"/>
          <w:sz w:val="32"/>
          <w:szCs w:val="32"/>
          <w:rtl/>
        </w:rPr>
        <w:footnoteReference w:id="53"/>
      </w:r>
      <w:r w:rsidR="009105E1" w:rsidRPr="00846FCA">
        <w:rPr>
          <w:rFonts w:ascii="Traditional Arabic" w:hAnsi="Traditional Arabic" w:cs="Traditional Arabic"/>
          <w:sz w:val="32"/>
          <w:szCs w:val="32"/>
          <w:vertAlign w:val="superscript"/>
          <w:rtl/>
        </w:rPr>
        <w:t>)</w:t>
      </w:r>
      <w:r w:rsidR="009105E1" w:rsidRPr="00846FCA">
        <w:rPr>
          <w:rFonts w:ascii="Traditional Arabic" w:hAnsi="Traditional Arabic" w:cs="Traditional Arabic" w:hint="cs"/>
          <w:sz w:val="32"/>
          <w:szCs w:val="32"/>
          <w:rtl/>
        </w:rPr>
        <w:t>.</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ومن الشواهد القرآنية التي تدل على حذف أكثر من جملة وفقاً لما يقتضيه السياق، قوله تعالى: </w:t>
      </w:r>
      <w:r w:rsidR="00554379">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وَقَالَ الَّذِي نَجَا مِنْهُمَا وَادَّكَرَ بَعْدَ أُمَّةٍ أَنَا أُنَبِّئُكُمْ بِتَأْوِيلِهِ فَأَرْسِلُون</w:t>
      </w:r>
      <w:r w:rsidR="00554379">
        <w:rPr>
          <w:rFonts w:ascii="Traditional Arabic" w:hAnsi="Traditional Arabic" w:cs="Traditional Arabic" w:hint="cs"/>
          <w:sz w:val="32"/>
          <w:szCs w:val="32"/>
          <w:rtl/>
        </w:rPr>
        <w:t>} يوسف: الآية 45</w:t>
      </w:r>
      <w:r w:rsidRPr="00846FCA">
        <w:rPr>
          <w:rFonts w:ascii="Traditional Arabic" w:hAnsi="Traditional Arabic" w:cs="Traditional Arabic" w:hint="cs"/>
          <w:sz w:val="32"/>
          <w:szCs w:val="32"/>
          <w:rtl/>
        </w:rPr>
        <w:t>.</w:t>
      </w:r>
    </w:p>
    <w:p w:rsidR="009105E1" w:rsidRPr="00846FCA" w:rsidRDefault="00554379" w:rsidP="00846FCA">
      <w:pPr>
        <w:spacing w:before="0" w:after="0" w:line="240" w:lineRule="auto"/>
        <w:ind w:firstLine="720"/>
        <w:jc w:val="mediumKashida"/>
        <w:rPr>
          <w:rFonts w:ascii="Traditional Arabic" w:hAnsi="Traditional Arabic" w:cs="Traditional Arabic"/>
          <w:sz w:val="32"/>
          <w:szCs w:val="32"/>
          <w:rtl/>
        </w:rPr>
      </w:pPr>
      <w:r>
        <w:rPr>
          <w:rFonts w:ascii="Traditional Arabic" w:hAnsi="Traditional Arabic" w:cs="Traditional Arabic" w:hint="cs"/>
          <w:sz w:val="32"/>
          <w:szCs w:val="32"/>
          <w:rtl/>
        </w:rPr>
        <w:t>قال ابن عادل</w:t>
      </w:r>
      <w:r w:rsidR="009105E1" w:rsidRPr="00846FCA">
        <w:rPr>
          <w:rFonts w:ascii="Traditional Arabic" w:hAnsi="Traditional Arabic" w:cs="Traditional Arabic" w:hint="cs"/>
          <w:sz w:val="32"/>
          <w:szCs w:val="32"/>
          <w:rtl/>
        </w:rPr>
        <w:t>: (</w:t>
      </w:r>
      <w:r w:rsidR="009105E1" w:rsidRPr="00846FCA">
        <w:rPr>
          <w:rFonts w:ascii="Traditional Arabic" w:hAnsi="Traditional Arabic" w:cs="Traditional Arabic"/>
          <w:b/>
          <w:bCs/>
          <w:sz w:val="32"/>
          <w:szCs w:val="32"/>
          <w:rtl/>
        </w:rPr>
        <w:t>فَأَرْسِلُون</w:t>
      </w:r>
      <w:r>
        <w:rPr>
          <w:rFonts w:ascii="Traditional Arabic" w:hAnsi="Traditional Arabic" w:cs="Traditional Arabic" w:hint="cs"/>
          <w:sz w:val="32"/>
          <w:szCs w:val="32"/>
          <w:rtl/>
        </w:rPr>
        <w:t>) خطاب، إما للملك والجمع، أو للملك وحده</w:t>
      </w:r>
      <w:r w:rsidR="009105E1" w:rsidRPr="00846FCA">
        <w:rPr>
          <w:rFonts w:ascii="Traditional Arabic" w:hAnsi="Traditional Arabic" w:cs="Traditional Arabic" w:hint="cs"/>
          <w:sz w:val="32"/>
          <w:szCs w:val="32"/>
          <w:rtl/>
        </w:rPr>
        <w:t>، على سب</w:t>
      </w:r>
      <w:r>
        <w:rPr>
          <w:rFonts w:ascii="Traditional Arabic" w:hAnsi="Traditional Arabic" w:cs="Traditional Arabic" w:hint="cs"/>
          <w:sz w:val="32"/>
          <w:szCs w:val="32"/>
          <w:rtl/>
        </w:rPr>
        <w:t>يل التعظيم وفيه اختصار تقديره: (فأرسلني أيها الملك إليه، فأرسله فأتي السجن)</w:t>
      </w:r>
      <w:r w:rsidR="009105E1" w:rsidRPr="00846FCA">
        <w:rPr>
          <w:rFonts w:ascii="Traditional Arabic" w:hAnsi="Traditional Arabic" w:cs="Traditional Arabic" w:hint="cs"/>
          <w:sz w:val="32"/>
          <w:szCs w:val="32"/>
          <w:rtl/>
        </w:rPr>
        <w:t>.</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ولعل كثرة ما نجد في القرآن الكريم من حذوف بديعة متأت من أثر السياق ودلالته على رسو</w:t>
      </w:r>
      <w:r w:rsidR="00554379">
        <w:rPr>
          <w:rFonts w:ascii="Traditional Arabic" w:hAnsi="Traditional Arabic" w:cs="Traditional Arabic" w:hint="cs"/>
          <w:sz w:val="32"/>
          <w:szCs w:val="32"/>
          <w:rtl/>
        </w:rPr>
        <w:t>خ معاني النص القرآني وبيان أثره</w:t>
      </w:r>
      <w:r w:rsidRPr="00846FCA">
        <w:rPr>
          <w:rFonts w:ascii="Traditional Arabic" w:hAnsi="Traditional Arabic" w:cs="Traditional Arabic" w:hint="cs"/>
          <w:sz w:val="32"/>
          <w:szCs w:val="32"/>
          <w:rtl/>
        </w:rPr>
        <w:t>.</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وثمة شواهد قرآنية أخرى للحذف في تفسير ابن عادل كحذف المسند إليه من الجملة لمقاصد بلا</w:t>
      </w:r>
      <w:r w:rsidR="00554379">
        <w:rPr>
          <w:rFonts w:ascii="Traditional Arabic" w:hAnsi="Traditional Arabic" w:cs="Traditional Arabic" w:hint="cs"/>
          <w:sz w:val="32"/>
          <w:szCs w:val="32"/>
          <w:rtl/>
        </w:rPr>
        <w:t>غية جاءت تجنباً للحشو في الكلام</w:t>
      </w:r>
      <w:r w:rsidRPr="00846FCA">
        <w:rPr>
          <w:rFonts w:ascii="Traditional Arabic" w:hAnsi="Traditional Arabic" w:cs="Traditional Arabic" w:hint="cs"/>
          <w:sz w:val="32"/>
          <w:szCs w:val="32"/>
          <w:rtl/>
        </w:rPr>
        <w:t>، أو إذا كان المسند إليه معروفاً لدى المخاطبين، أو إذا كان المعنى مفهوماً بدونه وغيرها</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54"/>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وشواهد أخرى تخص حذف المسند ومتعلقات الفعل </w:t>
      </w:r>
      <w:r w:rsidR="00D76788" w:rsidRPr="00846FCA">
        <w:rPr>
          <w:rFonts w:ascii="Traditional Arabic" w:hAnsi="Traditional Arabic" w:cs="Traditional Arabic" w:hint="cs"/>
          <w:sz w:val="32"/>
          <w:szCs w:val="32"/>
          <w:rtl/>
        </w:rPr>
        <w:t>إذا جاء مفسراً بمذكور من لفظه</w:t>
      </w:r>
      <w:r w:rsidR="00554379">
        <w:rPr>
          <w:rFonts w:ascii="Traditional Arabic" w:hAnsi="Traditional Arabic" w:cs="Traditional Arabic" w:hint="cs"/>
          <w:sz w:val="32"/>
          <w:szCs w:val="32"/>
          <w:rtl/>
        </w:rPr>
        <w:t>، أو لدلالة الملفوظ عليه</w:t>
      </w:r>
      <w:r w:rsidRPr="00846FCA">
        <w:rPr>
          <w:rFonts w:ascii="Traditional Arabic" w:hAnsi="Traditional Arabic" w:cs="Traditional Arabic" w:hint="cs"/>
          <w:sz w:val="32"/>
          <w:szCs w:val="32"/>
          <w:rtl/>
        </w:rPr>
        <w:t xml:space="preserve">، أو </w:t>
      </w:r>
      <w:r w:rsidR="00554379">
        <w:rPr>
          <w:rFonts w:ascii="Traditional Arabic" w:hAnsi="Traditional Arabic" w:cs="Traditional Arabic" w:hint="cs"/>
          <w:sz w:val="32"/>
          <w:szCs w:val="32"/>
          <w:rtl/>
        </w:rPr>
        <w:t>للاحتراز من العبث وإطالة الكلام</w:t>
      </w:r>
      <w:r w:rsidRPr="00846FCA">
        <w:rPr>
          <w:rFonts w:ascii="Traditional Arabic" w:hAnsi="Traditional Arabic" w:cs="Traditional Arabic" w:hint="cs"/>
          <w:sz w:val="32"/>
          <w:szCs w:val="32"/>
          <w:rtl/>
        </w:rPr>
        <w:t>، فضلاً عن أغراض بلاغية أخرى</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55"/>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554379">
      <w:pPr>
        <w:spacing w:before="0" w:after="0" w:line="240" w:lineRule="auto"/>
        <w:jc w:val="both"/>
        <w:rPr>
          <w:rFonts w:ascii="Traditional Arabic" w:hAnsi="Traditional Arabic" w:cs="Traditional Arabic"/>
          <w:b/>
          <w:bCs/>
          <w:sz w:val="32"/>
          <w:szCs w:val="32"/>
          <w:rtl/>
        </w:rPr>
      </w:pPr>
      <w:r w:rsidRPr="00846FCA">
        <w:rPr>
          <w:rFonts w:ascii="Traditional Arabic" w:hAnsi="Traditional Arabic" w:cs="Traditional Arabic"/>
          <w:b/>
          <w:bCs/>
          <w:sz w:val="32"/>
          <w:szCs w:val="32"/>
          <w:rtl/>
        </w:rPr>
        <w:t xml:space="preserve">المطلب </w:t>
      </w:r>
      <w:r w:rsidRPr="00846FCA">
        <w:rPr>
          <w:rFonts w:ascii="Traditional Arabic" w:hAnsi="Traditional Arabic" w:cs="Traditional Arabic" w:hint="cs"/>
          <w:b/>
          <w:bCs/>
          <w:sz w:val="32"/>
          <w:szCs w:val="32"/>
          <w:rtl/>
        </w:rPr>
        <w:t>الثالث</w:t>
      </w:r>
      <w:r w:rsidR="00554379">
        <w:rPr>
          <w:rFonts w:ascii="Traditional Arabic" w:hAnsi="Traditional Arabic" w:cs="Traditional Arabic" w:hint="cs"/>
          <w:b/>
          <w:bCs/>
          <w:sz w:val="32"/>
          <w:szCs w:val="32"/>
          <w:rtl/>
        </w:rPr>
        <w:t xml:space="preserve">: </w:t>
      </w:r>
      <w:r w:rsidRPr="00846FCA">
        <w:rPr>
          <w:rFonts w:ascii="Traditional Arabic" w:hAnsi="Traditional Arabic" w:cs="Traditional Arabic" w:hint="cs"/>
          <w:b/>
          <w:bCs/>
          <w:sz w:val="32"/>
          <w:szCs w:val="32"/>
          <w:rtl/>
        </w:rPr>
        <w:t xml:space="preserve">أثر السياق في المناسبة بين الفواتح والخواتم </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lastRenderedPageBreak/>
        <w:t>المناسبة في اللغة</w:t>
      </w:r>
      <w:r w:rsidR="00554379">
        <w:rPr>
          <w:rFonts w:ascii="Traditional Arabic" w:hAnsi="Traditional Arabic" w:cs="Traditional Arabic" w:hint="cs"/>
          <w:sz w:val="32"/>
          <w:szCs w:val="32"/>
          <w:rtl/>
        </w:rPr>
        <w:t xml:space="preserve"> متأتية من الفعل نسب، وناسبه</w:t>
      </w:r>
      <w:r w:rsidRPr="00846FCA">
        <w:rPr>
          <w:rFonts w:ascii="Traditional Arabic" w:hAnsi="Traditional Arabic" w:cs="Traditional Arabic" w:hint="cs"/>
          <w:sz w:val="32"/>
          <w:szCs w:val="32"/>
          <w:rtl/>
        </w:rPr>
        <w:t>: شاركه في نسب</w:t>
      </w:r>
      <w:r w:rsidR="00554379">
        <w:rPr>
          <w:rFonts w:ascii="Traditional Arabic" w:hAnsi="Traditional Arabic" w:cs="Traditional Arabic" w:hint="cs"/>
          <w:sz w:val="32"/>
          <w:szCs w:val="32"/>
          <w:rtl/>
        </w:rPr>
        <w:t>ه، وفلان يناسب فلاناً فهو نسيبه</w:t>
      </w:r>
      <w:r w:rsidRPr="00846FCA">
        <w:rPr>
          <w:rFonts w:ascii="Traditional Arabic" w:hAnsi="Traditional Arabic" w:cs="Traditional Arabic" w:hint="cs"/>
          <w:sz w:val="32"/>
          <w:szCs w:val="32"/>
          <w:rtl/>
        </w:rPr>
        <w:t>، أي: قريبه</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56"/>
      </w:r>
      <w:r w:rsidRPr="00846FCA">
        <w:rPr>
          <w:rFonts w:ascii="Traditional Arabic" w:hAnsi="Traditional Arabic" w:cs="Traditional Arabic"/>
          <w:sz w:val="32"/>
          <w:szCs w:val="32"/>
          <w:vertAlign w:val="superscript"/>
          <w:rtl/>
        </w:rPr>
        <w:t>)</w:t>
      </w:r>
      <w:r w:rsidR="00554379">
        <w:rPr>
          <w:rFonts w:ascii="Traditional Arabic" w:hAnsi="Traditional Arabic" w:cs="Traditional Arabic" w:hint="cs"/>
          <w:sz w:val="32"/>
          <w:szCs w:val="32"/>
          <w:rtl/>
        </w:rPr>
        <w:t>.</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ومرجع المناسبة بين الآ</w:t>
      </w:r>
      <w:r w:rsidR="00554379">
        <w:rPr>
          <w:rFonts w:ascii="Traditional Arabic" w:hAnsi="Traditional Arabic" w:cs="Traditional Arabic" w:hint="cs"/>
          <w:sz w:val="32"/>
          <w:szCs w:val="32"/>
          <w:rtl/>
        </w:rPr>
        <w:t>يات القرآنية والسور يعود إلى ((معنى رابط بينها عام أو خاص، عقلي أو حسي، أو خيالي، أو غير ذلك</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57"/>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554379">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والمناسبة تعد النوع الثاني من ا</w:t>
      </w:r>
      <w:r w:rsidR="00554379">
        <w:rPr>
          <w:rFonts w:ascii="Traditional Arabic" w:hAnsi="Traditional Arabic" w:cs="Traditional Arabic" w:hint="cs"/>
          <w:sz w:val="32"/>
          <w:szCs w:val="32"/>
          <w:rtl/>
        </w:rPr>
        <w:t>لتجانس كما قال الرماني: ((</w:t>
      </w:r>
      <w:r w:rsidRPr="00846FCA">
        <w:rPr>
          <w:rFonts w:ascii="Traditional Arabic" w:hAnsi="Traditional Arabic" w:cs="Traditional Arabic" w:hint="cs"/>
          <w:sz w:val="32"/>
          <w:szCs w:val="32"/>
          <w:rtl/>
        </w:rPr>
        <w:t>وهي تدور في فنون</w:t>
      </w:r>
      <w:r w:rsidR="00554379">
        <w:rPr>
          <w:rFonts w:ascii="Traditional Arabic" w:hAnsi="Traditional Arabic" w:cs="Traditional Arabic" w:hint="cs"/>
          <w:sz w:val="32"/>
          <w:szCs w:val="32"/>
          <w:rtl/>
        </w:rPr>
        <w:t xml:space="preserve"> المعاني التي ترجع إلى أصل واحد</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58"/>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وقد تناول ابن عادل هذ</w:t>
      </w:r>
      <w:r w:rsidR="00554379">
        <w:rPr>
          <w:rFonts w:ascii="Traditional Arabic" w:hAnsi="Traditional Arabic" w:cs="Traditional Arabic" w:hint="cs"/>
          <w:sz w:val="32"/>
          <w:szCs w:val="32"/>
          <w:rtl/>
        </w:rPr>
        <w:t>ا الفن في تفسيره نحو قوله تعالى</w:t>
      </w:r>
      <w:r w:rsidRPr="00846FCA">
        <w:rPr>
          <w:rFonts w:ascii="Traditional Arabic" w:hAnsi="Traditional Arabic" w:cs="Traditional Arabic" w:hint="cs"/>
          <w:sz w:val="32"/>
          <w:szCs w:val="32"/>
          <w:rtl/>
        </w:rPr>
        <w:t xml:space="preserve">: </w:t>
      </w:r>
      <w:r w:rsidR="00554379">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لَا خَيْرَ فِي كَثِيرٍ مِنْ نَجْوَاهُمْ إِلَّا مَنْ أَمَرَ بِصَدَقَةٍ أَوْ مَعْرُوفٍ أَوْ إِصْلَاحٍ بَيْنَ النَّاسِ وَمَنْ يَفْعَلْ ذَلِكَ ابْتِغَاءَ مَرْضَاةِ اللَّهِ فَسَوْفَ نُؤْتِيهِ أَجْرًا عَظِيمًا</w:t>
      </w:r>
      <w:r w:rsidR="00554379">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xml:space="preserve"> النساء: الآية 114</w:t>
      </w:r>
      <w:r w:rsidR="00554379">
        <w:rPr>
          <w:rFonts w:ascii="Traditional Arabic" w:hAnsi="Traditional Arabic" w:cs="Traditional Arabic" w:hint="cs"/>
          <w:sz w:val="32"/>
          <w:szCs w:val="32"/>
          <w:rtl/>
        </w:rPr>
        <w:t xml:space="preserve">، </w:t>
      </w:r>
      <w:r w:rsidRPr="00846FCA">
        <w:rPr>
          <w:rFonts w:ascii="Traditional Arabic" w:hAnsi="Traditional Arabic" w:cs="Traditional Arabic" w:hint="cs"/>
          <w:sz w:val="32"/>
          <w:szCs w:val="32"/>
          <w:rtl/>
        </w:rPr>
        <w:t>مبيناً</w:t>
      </w:r>
      <w:r w:rsidR="00554379">
        <w:rPr>
          <w:rFonts w:ascii="Traditional Arabic" w:hAnsi="Traditional Arabic" w:cs="Traditional Arabic" w:hint="cs"/>
          <w:sz w:val="32"/>
          <w:szCs w:val="32"/>
          <w:rtl/>
        </w:rPr>
        <w:t xml:space="preserve"> دقة المناسبة في هذه الآية فقال: ((</w:t>
      </w:r>
      <w:r w:rsidRPr="00846FCA">
        <w:rPr>
          <w:rFonts w:ascii="Traditional Arabic" w:hAnsi="Traditional Arabic" w:cs="Traditional Arabic" w:hint="cs"/>
          <w:sz w:val="32"/>
          <w:szCs w:val="32"/>
          <w:rtl/>
        </w:rPr>
        <w:t xml:space="preserve">إنما ذكر </w:t>
      </w:r>
      <w:r w:rsidR="00554379">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تعالى</w:t>
      </w:r>
      <w:r w:rsidR="00554379">
        <w:rPr>
          <w:rFonts w:ascii="Traditional Arabic" w:hAnsi="Traditional Arabic" w:cs="Traditional Arabic" w:hint="cs"/>
          <w:sz w:val="32"/>
          <w:szCs w:val="32"/>
          <w:rtl/>
        </w:rPr>
        <w:t>- هذه الأقسام الثلاثة</w:t>
      </w:r>
      <w:r w:rsidRPr="00846FCA">
        <w:rPr>
          <w:rFonts w:ascii="Traditional Arabic" w:hAnsi="Traditional Arabic" w:cs="Traditional Arabic" w:hint="cs"/>
          <w:sz w:val="32"/>
          <w:szCs w:val="32"/>
          <w:rtl/>
        </w:rPr>
        <w:t>، لأن عمل الخير إما أن يكو</w:t>
      </w:r>
      <w:r w:rsidR="00554379">
        <w:rPr>
          <w:rFonts w:ascii="Traditional Arabic" w:hAnsi="Traditional Arabic" w:cs="Traditional Arabic" w:hint="cs"/>
          <w:sz w:val="32"/>
          <w:szCs w:val="32"/>
          <w:rtl/>
        </w:rPr>
        <w:t>ن بإيصال المنفعة أو بدفع المضرة</w:t>
      </w:r>
      <w:r w:rsidRPr="00846FCA">
        <w:rPr>
          <w:rFonts w:ascii="Traditional Arabic" w:hAnsi="Traditional Arabic" w:cs="Traditional Arabic" w:hint="cs"/>
          <w:sz w:val="32"/>
          <w:szCs w:val="32"/>
          <w:rtl/>
        </w:rPr>
        <w:t>، وإي</w:t>
      </w:r>
      <w:r w:rsidR="00554379">
        <w:rPr>
          <w:rFonts w:ascii="Traditional Arabic" w:hAnsi="Traditional Arabic" w:cs="Traditional Arabic" w:hint="cs"/>
          <w:sz w:val="32"/>
          <w:szCs w:val="32"/>
          <w:rtl/>
        </w:rPr>
        <w:t>صال الخير</w:t>
      </w:r>
      <w:r w:rsidRPr="00846FCA">
        <w:rPr>
          <w:rFonts w:ascii="Traditional Arabic" w:hAnsi="Traditional Arabic" w:cs="Traditional Arabic" w:hint="cs"/>
          <w:sz w:val="32"/>
          <w:szCs w:val="32"/>
          <w:rtl/>
        </w:rPr>
        <w:t>: إ</w:t>
      </w:r>
      <w:r w:rsidR="00554379">
        <w:rPr>
          <w:rFonts w:ascii="Traditional Arabic" w:hAnsi="Traditional Arabic" w:cs="Traditional Arabic" w:hint="cs"/>
          <w:sz w:val="32"/>
          <w:szCs w:val="32"/>
          <w:rtl/>
        </w:rPr>
        <w:t>ما أن يكون من الخيرات الجسمانية، وهو إعطاء المال، وإليه الإشارة بقوله</w:t>
      </w:r>
      <w:r w:rsidRPr="00846FCA">
        <w:rPr>
          <w:rFonts w:ascii="Traditional Arabic" w:hAnsi="Traditional Arabic" w:cs="Traditional Arabic" w:hint="cs"/>
          <w:sz w:val="32"/>
          <w:szCs w:val="32"/>
          <w:rtl/>
        </w:rPr>
        <w:t>: (</w:t>
      </w:r>
      <w:r w:rsidRPr="00846FCA">
        <w:rPr>
          <w:rFonts w:ascii="Traditional Arabic" w:hAnsi="Traditional Arabic" w:cs="Traditional Arabic"/>
          <w:b/>
          <w:bCs/>
          <w:sz w:val="32"/>
          <w:szCs w:val="32"/>
          <w:rtl/>
        </w:rPr>
        <w:t>إِلَّا مَنْ أَمَرَ بِصَدَقَةٍ</w:t>
      </w:r>
      <w:r w:rsidRPr="00846FCA">
        <w:rPr>
          <w:rFonts w:ascii="Traditional Arabic" w:hAnsi="Traditional Arabic" w:cs="Traditional Arabic" w:hint="cs"/>
          <w:b/>
          <w:bCs/>
          <w:sz w:val="32"/>
          <w:szCs w:val="32"/>
          <w:rtl/>
        </w:rPr>
        <w:t>)</w:t>
      </w:r>
      <w:r w:rsidRPr="00846FCA">
        <w:rPr>
          <w:rFonts w:ascii="Traditional Arabic" w:hAnsi="Traditional Arabic" w:cs="Traditional Arabic" w:hint="cs"/>
          <w:sz w:val="32"/>
          <w:szCs w:val="32"/>
          <w:rtl/>
        </w:rPr>
        <w:t>. وإ</w:t>
      </w:r>
      <w:r w:rsidR="00554379">
        <w:rPr>
          <w:rFonts w:ascii="Traditional Arabic" w:hAnsi="Traditional Arabic" w:cs="Traditional Arabic" w:hint="cs"/>
          <w:sz w:val="32"/>
          <w:szCs w:val="32"/>
          <w:rtl/>
        </w:rPr>
        <w:t>ما أن يكون من الخيرات الروحانية، وإليه الإشارة بقوله</w:t>
      </w:r>
      <w:r w:rsidRPr="00846FCA">
        <w:rPr>
          <w:rFonts w:ascii="Traditional Arabic" w:hAnsi="Traditional Arabic" w:cs="Traditional Arabic" w:hint="cs"/>
          <w:sz w:val="32"/>
          <w:szCs w:val="32"/>
          <w:rtl/>
        </w:rPr>
        <w:t>: (</w:t>
      </w:r>
      <w:r w:rsidRPr="00846FCA">
        <w:rPr>
          <w:rFonts w:ascii="Traditional Arabic" w:hAnsi="Traditional Arabic" w:cs="Traditional Arabic"/>
          <w:b/>
          <w:bCs/>
          <w:sz w:val="32"/>
          <w:szCs w:val="32"/>
          <w:rtl/>
        </w:rPr>
        <w:t>أَوْ مَعْرُوفٍ</w:t>
      </w:r>
      <w:r w:rsidR="00554379">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xml:space="preserve">، وإمالة </w:t>
      </w:r>
      <w:r w:rsidR="00554379">
        <w:rPr>
          <w:rFonts w:ascii="Traditional Arabic" w:hAnsi="Traditional Arabic" w:cs="Traditional Arabic" w:hint="cs"/>
          <w:sz w:val="32"/>
          <w:szCs w:val="32"/>
          <w:rtl/>
        </w:rPr>
        <w:t>إزالة الضرر وإليه الإشارة بقوله</w:t>
      </w:r>
      <w:r w:rsidRPr="00846FCA">
        <w:rPr>
          <w:rFonts w:ascii="Traditional Arabic" w:hAnsi="Traditional Arabic" w:cs="Traditional Arabic" w:hint="cs"/>
          <w:sz w:val="32"/>
          <w:szCs w:val="32"/>
          <w:rtl/>
        </w:rPr>
        <w:t>: (</w:t>
      </w:r>
      <w:r w:rsidRPr="00846FCA">
        <w:rPr>
          <w:rFonts w:ascii="Traditional Arabic" w:hAnsi="Traditional Arabic" w:cs="Traditional Arabic"/>
          <w:b/>
          <w:bCs/>
          <w:sz w:val="32"/>
          <w:szCs w:val="32"/>
          <w:rtl/>
        </w:rPr>
        <w:t>أَوْ إِصْلَاحٍ بَيْنَ النَّاسِ</w:t>
      </w:r>
      <w:r w:rsidR="00554379">
        <w:rPr>
          <w:rFonts w:ascii="Traditional Arabic" w:hAnsi="Traditional Arabic" w:cs="Traditional Arabic" w:hint="cs"/>
          <w:b/>
          <w:bCs/>
          <w:sz w:val="32"/>
          <w:szCs w:val="32"/>
          <w:rtl/>
        </w:rPr>
        <w:t>)</w:t>
      </w:r>
      <w:r w:rsidR="008371B4">
        <w:rPr>
          <w:rFonts w:ascii="Traditional Arabic" w:hAnsi="Traditional Arabic" w:cs="Traditional Arabic" w:hint="cs"/>
          <w:b/>
          <w:bCs/>
          <w:sz w:val="32"/>
          <w:szCs w:val="32"/>
          <w:rtl/>
        </w:rPr>
        <w:t>.</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59"/>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وقد ذكر ابن عاشور نكتة بلاغية تبي</w:t>
      </w:r>
      <w:r w:rsidR="008371B4">
        <w:rPr>
          <w:rFonts w:ascii="Traditional Arabic" w:hAnsi="Traditional Arabic" w:cs="Traditional Arabic" w:hint="cs"/>
          <w:sz w:val="32"/>
          <w:szCs w:val="32"/>
          <w:rtl/>
        </w:rPr>
        <w:t>ن المناسبة بين أجزاء الآية فقال: ((</w:t>
      </w:r>
      <w:r w:rsidRPr="00846FCA">
        <w:rPr>
          <w:rFonts w:ascii="Traditional Arabic" w:hAnsi="Traditional Arabic" w:cs="Traditional Arabic" w:hint="cs"/>
          <w:sz w:val="32"/>
          <w:szCs w:val="32"/>
          <w:rtl/>
        </w:rPr>
        <w:t>وعلى هذا فالمقصود من الآية تر</w:t>
      </w:r>
      <w:r w:rsidR="008371B4">
        <w:rPr>
          <w:rFonts w:ascii="Traditional Arabic" w:hAnsi="Traditional Arabic" w:cs="Traditional Arabic" w:hint="cs"/>
          <w:sz w:val="32"/>
          <w:szCs w:val="32"/>
          <w:rtl/>
        </w:rPr>
        <w:t>بية اجتماعية دعت إليها المناسبة</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60"/>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وقد نجد اختلافاً بين آية تكررت بلفظ واحد مرتين مع اختلاف في خواتيمهما دعت إليه المناسبة التي ا</w:t>
      </w:r>
      <w:r w:rsidR="008371B4">
        <w:rPr>
          <w:rFonts w:ascii="Traditional Arabic" w:hAnsi="Traditional Arabic" w:cs="Traditional Arabic" w:hint="cs"/>
          <w:sz w:val="32"/>
          <w:szCs w:val="32"/>
          <w:rtl/>
        </w:rPr>
        <w:t>قتضاها السياق كما في قوله تعالى</w:t>
      </w:r>
      <w:r w:rsidRPr="00846FCA">
        <w:rPr>
          <w:rFonts w:ascii="Traditional Arabic" w:hAnsi="Traditional Arabic" w:cs="Traditional Arabic" w:hint="cs"/>
          <w:sz w:val="32"/>
          <w:szCs w:val="32"/>
          <w:rtl/>
        </w:rPr>
        <w:t xml:space="preserve">: </w:t>
      </w:r>
      <w:r w:rsidR="008371B4">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وَمَنْ يُشْرِكْ بِاللَّهِ فَقَدِ افْتَرَى إِثْمًا عَظِيمًا</w:t>
      </w:r>
      <w:r w:rsidR="008371B4">
        <w:rPr>
          <w:rFonts w:ascii="Traditional Arabic" w:hAnsi="Traditional Arabic" w:cs="Traditional Arabic" w:hint="cs"/>
          <w:sz w:val="32"/>
          <w:szCs w:val="32"/>
          <w:rtl/>
        </w:rPr>
        <w:t>} النساء: الآية 48، وقوله تعالى</w:t>
      </w:r>
      <w:r w:rsidRPr="00846FCA">
        <w:rPr>
          <w:rFonts w:ascii="Traditional Arabic" w:hAnsi="Traditional Arabic" w:cs="Traditional Arabic" w:hint="cs"/>
          <w:sz w:val="32"/>
          <w:szCs w:val="32"/>
          <w:rtl/>
        </w:rPr>
        <w:t xml:space="preserve">: </w:t>
      </w:r>
      <w:r w:rsidR="008371B4">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وَمَنْ يُشْرِكْ بِاللَّهِ فَقَدْ ضَلَّ ضَلَالًا بَعِيدًا</w:t>
      </w:r>
      <w:r w:rsidR="008371B4">
        <w:rPr>
          <w:rFonts w:ascii="Traditional Arabic" w:hAnsi="Traditional Arabic" w:cs="Traditional Arabic" w:hint="cs"/>
          <w:sz w:val="32"/>
          <w:szCs w:val="32"/>
          <w:rtl/>
        </w:rPr>
        <w:t>} النساء: الآية 116</w:t>
      </w:r>
      <w:r w:rsidRPr="00846FCA">
        <w:rPr>
          <w:rFonts w:ascii="Traditional Arabic" w:hAnsi="Traditional Arabic" w:cs="Traditional Arabic" w:hint="cs"/>
          <w:sz w:val="32"/>
          <w:szCs w:val="32"/>
          <w:rtl/>
        </w:rPr>
        <w:t xml:space="preserve">. </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وقد بيَّن ابن عادل هذا الاختلاف من خلال الإشارة إلى المناسبة التي دعت</w:t>
      </w:r>
      <w:r w:rsidR="008371B4">
        <w:rPr>
          <w:rFonts w:ascii="Traditional Arabic" w:hAnsi="Traditional Arabic" w:cs="Traditional Arabic" w:hint="cs"/>
          <w:sz w:val="32"/>
          <w:szCs w:val="32"/>
          <w:rtl/>
        </w:rPr>
        <w:t xml:space="preserve"> إليه وفق مقتضيات السياق إذ قال: ((</w:t>
      </w:r>
      <w:r w:rsidRPr="00846FCA">
        <w:rPr>
          <w:rFonts w:ascii="Traditional Arabic" w:hAnsi="Traditional Arabic" w:cs="Traditional Arabic" w:hint="cs"/>
          <w:sz w:val="32"/>
          <w:szCs w:val="32"/>
          <w:rtl/>
        </w:rPr>
        <w:t>ف</w:t>
      </w:r>
      <w:r w:rsidR="008371B4">
        <w:rPr>
          <w:rFonts w:ascii="Traditional Arabic" w:hAnsi="Traditional Arabic" w:cs="Traditional Arabic" w:hint="cs"/>
          <w:sz w:val="32"/>
          <w:szCs w:val="32"/>
          <w:rtl/>
        </w:rPr>
        <w:t>إن قيل لم خَتَم تلك الآية بقوله</w:t>
      </w:r>
      <w:r w:rsidRPr="00846FCA">
        <w:rPr>
          <w:rFonts w:ascii="Traditional Arabic" w:hAnsi="Traditional Arabic" w:cs="Traditional Arabic" w:hint="cs"/>
          <w:sz w:val="32"/>
          <w:szCs w:val="32"/>
          <w:rtl/>
        </w:rPr>
        <w:t>: (</w:t>
      </w:r>
      <w:r w:rsidRPr="00846FCA">
        <w:rPr>
          <w:rFonts w:ascii="Traditional Arabic" w:hAnsi="Traditional Arabic" w:cs="Traditional Arabic"/>
          <w:b/>
          <w:bCs/>
          <w:sz w:val="32"/>
          <w:szCs w:val="32"/>
          <w:rtl/>
        </w:rPr>
        <w:t>فَقَدِ افْتَرَى</w:t>
      </w:r>
      <w:r w:rsidR="008371B4">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وهذه بقوله (</w:t>
      </w:r>
      <w:r w:rsidRPr="00846FCA">
        <w:rPr>
          <w:rFonts w:ascii="Traditional Arabic" w:hAnsi="Traditional Arabic" w:cs="Traditional Arabic"/>
          <w:b/>
          <w:bCs/>
          <w:sz w:val="32"/>
          <w:szCs w:val="32"/>
          <w:rtl/>
        </w:rPr>
        <w:t>فَقَدْ ضَلَّ</w:t>
      </w:r>
      <w:r w:rsidR="008371B4">
        <w:rPr>
          <w:rFonts w:ascii="Traditional Arabic" w:hAnsi="Traditional Arabic" w:cs="Traditional Arabic" w:hint="cs"/>
          <w:sz w:val="32"/>
          <w:szCs w:val="32"/>
          <w:rtl/>
        </w:rPr>
        <w:t>). فالجواب: إن ذلك في غاية المناسبة</w:t>
      </w:r>
      <w:r w:rsidRPr="00846FCA">
        <w:rPr>
          <w:rFonts w:ascii="Traditional Arabic" w:hAnsi="Traditional Arabic" w:cs="Traditional Arabic" w:hint="cs"/>
          <w:sz w:val="32"/>
          <w:szCs w:val="32"/>
          <w:rtl/>
        </w:rPr>
        <w:t xml:space="preserve">، فإن الأولى في شأن أهل الكتاب من أنهم عندهم علم بصحة نبوته </w:t>
      </w:r>
      <w:r w:rsidR="008371B4">
        <w:rPr>
          <w:rFonts w:ascii="Traditional Arabic" w:hAnsi="Traditional Arabic" w:cs="Traditional Arabic" w:hint="cs"/>
          <w:sz w:val="32"/>
          <w:szCs w:val="32"/>
          <w:rtl/>
        </w:rPr>
        <w:t>صلى الله عليه وسلم</w:t>
      </w:r>
      <w:r w:rsidRPr="00846FCA">
        <w:rPr>
          <w:rFonts w:ascii="Traditional Arabic" w:hAnsi="Traditional Arabic" w:cs="Traditional Arabic" w:hint="cs"/>
          <w:sz w:val="32"/>
          <w:szCs w:val="32"/>
          <w:rtl/>
        </w:rPr>
        <w:t xml:space="preserve"> وأن شريعته </w:t>
      </w:r>
      <w:r w:rsidR="008371B4">
        <w:rPr>
          <w:rFonts w:ascii="Traditional Arabic" w:hAnsi="Traditional Arabic" w:cs="Traditional Arabic" w:hint="cs"/>
          <w:sz w:val="32"/>
          <w:szCs w:val="32"/>
          <w:rtl/>
        </w:rPr>
        <w:lastRenderedPageBreak/>
        <w:t>ناسخة لجميع الشرائع، ومع ذلك فقد كابروا في ذلك</w:t>
      </w:r>
      <w:r w:rsidRPr="00846FCA">
        <w:rPr>
          <w:rFonts w:ascii="Traditional Arabic" w:hAnsi="Traditional Arabic" w:cs="Traditional Arabic" w:hint="cs"/>
          <w:sz w:val="32"/>
          <w:szCs w:val="32"/>
          <w:rtl/>
        </w:rPr>
        <w:t xml:space="preserve">، فافتروا على الله </w:t>
      </w:r>
      <w:r w:rsidR="008371B4">
        <w:rPr>
          <w:rFonts w:ascii="Traditional Arabic" w:hAnsi="Traditional Arabic" w:cs="Traditional Arabic" w:hint="cs"/>
          <w:sz w:val="32"/>
          <w:szCs w:val="32"/>
          <w:rtl/>
        </w:rPr>
        <w:t>تعالى</w:t>
      </w:r>
      <w:r w:rsidRPr="00846FCA">
        <w:rPr>
          <w:rFonts w:ascii="Traditional Arabic" w:hAnsi="Traditional Arabic" w:cs="Traditional Arabic" w:hint="cs"/>
          <w:sz w:val="32"/>
          <w:szCs w:val="32"/>
          <w:rtl/>
        </w:rPr>
        <w:t>، وهذه في شأن ق</w:t>
      </w:r>
      <w:r w:rsidR="008371B4">
        <w:rPr>
          <w:rFonts w:ascii="Traditional Arabic" w:hAnsi="Traditional Arabic" w:cs="Traditional Arabic" w:hint="cs"/>
          <w:sz w:val="32"/>
          <w:szCs w:val="32"/>
          <w:rtl/>
        </w:rPr>
        <w:t>وم مشركين غير أهل كتاب ولا علِم، فناسب وصفهم بالضلال</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61"/>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واستطاع أحد الباحثين أن يقف عند سر هذا الاختلاف بين الآيتين</w:t>
      </w:r>
      <w:r w:rsidR="008371B4">
        <w:rPr>
          <w:rFonts w:ascii="Traditional Arabic" w:hAnsi="Traditional Arabic" w:cs="Traditional Arabic" w:hint="cs"/>
          <w:sz w:val="32"/>
          <w:szCs w:val="32"/>
          <w:rtl/>
        </w:rPr>
        <w:t xml:space="preserve"> فقال</w:t>
      </w:r>
      <w:r w:rsidRPr="00846FCA">
        <w:rPr>
          <w:rFonts w:ascii="Traditional Arabic" w:hAnsi="Traditional Arabic" w:cs="Traditional Arabic" w:hint="cs"/>
          <w:sz w:val="32"/>
          <w:szCs w:val="32"/>
          <w:rtl/>
        </w:rPr>
        <w:t xml:space="preserve">: </w:t>
      </w:r>
      <w:r w:rsidR="001D24F0" w:rsidRPr="00846FCA">
        <w:rPr>
          <w:rFonts w:ascii="Traditional Arabic" w:hAnsi="Traditional Arabic" w:cs="Traditional Arabic" w:hint="cs"/>
          <w:sz w:val="32"/>
          <w:szCs w:val="32"/>
          <w:rtl/>
        </w:rPr>
        <w:t xml:space="preserve">              </w:t>
      </w:r>
      <w:r w:rsidR="008371B4">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ونستطيع أن نلمس سر هذا الاختلاف في أن الآية الأولى وردت في حديث عن الي</w:t>
      </w:r>
      <w:r w:rsidR="008371B4">
        <w:rPr>
          <w:rFonts w:ascii="Traditional Arabic" w:hAnsi="Traditional Arabic" w:cs="Traditional Arabic" w:hint="cs"/>
          <w:sz w:val="32"/>
          <w:szCs w:val="32"/>
          <w:rtl/>
        </w:rPr>
        <w:t>هود الذين افتروا على الله الكذب</w:t>
      </w:r>
      <w:r w:rsidRPr="00846FCA">
        <w:rPr>
          <w:rFonts w:ascii="Traditional Arabic" w:hAnsi="Traditional Arabic" w:cs="Traditional Arabic" w:hint="cs"/>
          <w:sz w:val="32"/>
          <w:szCs w:val="32"/>
          <w:rtl/>
        </w:rPr>
        <w:t>، مما ناسب أن تختم الآ</w:t>
      </w:r>
      <w:r w:rsidR="008371B4">
        <w:rPr>
          <w:rFonts w:ascii="Traditional Arabic" w:hAnsi="Traditional Arabic" w:cs="Traditional Arabic" w:hint="cs"/>
          <w:sz w:val="32"/>
          <w:szCs w:val="32"/>
          <w:rtl/>
        </w:rPr>
        <w:t>ية بالافتراء الذي اعتاده اليهود، وهم أهل الكتاب</w:t>
      </w:r>
      <w:r w:rsidRPr="00846FCA">
        <w:rPr>
          <w:rFonts w:ascii="Traditional Arabic" w:hAnsi="Traditional Arabic" w:cs="Traditional Arabic" w:hint="cs"/>
          <w:sz w:val="32"/>
          <w:szCs w:val="32"/>
          <w:rtl/>
        </w:rPr>
        <w:t>، أما الآية الثان</w:t>
      </w:r>
      <w:r w:rsidR="008371B4">
        <w:rPr>
          <w:rFonts w:ascii="Traditional Arabic" w:hAnsi="Traditional Arabic" w:cs="Traditional Arabic" w:hint="cs"/>
          <w:sz w:val="32"/>
          <w:szCs w:val="32"/>
          <w:rtl/>
        </w:rPr>
        <w:t>ية فقد وردت في حديث عن المشركين</w:t>
      </w:r>
      <w:r w:rsidRPr="00846FCA">
        <w:rPr>
          <w:rFonts w:ascii="Traditional Arabic" w:hAnsi="Traditional Arabic" w:cs="Traditional Arabic" w:hint="cs"/>
          <w:sz w:val="32"/>
          <w:szCs w:val="32"/>
          <w:rtl/>
        </w:rPr>
        <w:t xml:space="preserve">، وهم في </w:t>
      </w:r>
      <w:r w:rsidR="008371B4">
        <w:rPr>
          <w:rFonts w:ascii="Traditional Arabic" w:hAnsi="Traditional Arabic" w:cs="Traditional Arabic" w:hint="cs"/>
          <w:sz w:val="32"/>
          <w:szCs w:val="32"/>
          <w:rtl/>
        </w:rPr>
        <w:t>إشراكهم لا يفترون، ولكنهم ضالون ضلالاً بعيداً</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62"/>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وقد تأتي آية من السور القرآنية منا</w:t>
      </w:r>
      <w:r w:rsidR="008371B4">
        <w:rPr>
          <w:rFonts w:ascii="Traditional Arabic" w:hAnsi="Traditional Arabic" w:cs="Traditional Arabic" w:hint="cs"/>
          <w:sz w:val="32"/>
          <w:szCs w:val="32"/>
          <w:rtl/>
        </w:rPr>
        <w:t>سبة مع ما افتتحت به كقوله تعالى</w:t>
      </w:r>
      <w:r w:rsidRPr="00846FCA">
        <w:rPr>
          <w:rFonts w:ascii="Traditional Arabic" w:hAnsi="Traditional Arabic" w:cs="Traditional Arabic" w:hint="cs"/>
          <w:sz w:val="32"/>
          <w:szCs w:val="32"/>
          <w:rtl/>
        </w:rPr>
        <w:t xml:space="preserve">: </w:t>
      </w:r>
      <w:r w:rsidR="008371B4">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يَا أَيُّهَا الَّذِينَ آَمَنُوا إِذَا قُمْتُمْ إِلَى الصَّلَاةِ فَاغْسِلُوا وُجُوهَكُمْ وَأَيْدِيَكُمْ إِلَى الْمَرَافِقِ وَامْسَحُوا بِرُءُوسِكُمْ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w:t>
      </w:r>
      <w:r w:rsidR="008371B4">
        <w:rPr>
          <w:rFonts w:ascii="Traditional Arabic" w:hAnsi="Traditional Arabic" w:cs="Traditional Arabic" w:hint="cs"/>
          <w:b/>
          <w:bCs/>
          <w:sz w:val="32"/>
          <w:szCs w:val="32"/>
          <w:rtl/>
        </w:rPr>
        <w:t>}</w:t>
      </w:r>
      <w:r w:rsidR="008371B4">
        <w:rPr>
          <w:rFonts w:ascii="Traditional Arabic" w:hAnsi="Traditional Arabic" w:cs="Traditional Arabic" w:hint="cs"/>
          <w:sz w:val="32"/>
          <w:szCs w:val="32"/>
          <w:rtl/>
        </w:rPr>
        <w:t xml:space="preserve"> المائدة: الآية 6</w:t>
      </w:r>
      <w:r w:rsidRPr="00846FCA">
        <w:rPr>
          <w:rFonts w:ascii="Traditional Arabic" w:hAnsi="Traditional Arabic" w:cs="Traditional Arabic" w:hint="cs"/>
          <w:sz w:val="32"/>
          <w:szCs w:val="32"/>
          <w:rtl/>
        </w:rPr>
        <w:t>، فقد بيَّن ابن عادل المناسبة بين هذه الآية الكريمة ال</w:t>
      </w:r>
      <w:r w:rsidR="008371B4">
        <w:rPr>
          <w:rFonts w:ascii="Traditional Arabic" w:hAnsi="Traditional Arabic" w:cs="Traditional Arabic" w:hint="cs"/>
          <w:sz w:val="32"/>
          <w:szCs w:val="32"/>
          <w:rtl/>
        </w:rPr>
        <w:t>متقدمة وما افتتحت به إذ قال: ((ا</w:t>
      </w:r>
      <w:r w:rsidRPr="00846FCA">
        <w:rPr>
          <w:rFonts w:ascii="Traditional Arabic" w:hAnsi="Traditional Arabic" w:cs="Traditional Arabic" w:hint="cs"/>
          <w:sz w:val="32"/>
          <w:szCs w:val="32"/>
          <w:rtl/>
        </w:rPr>
        <w:t xml:space="preserve">علم إنّ الله تعالى افتتح السورة بقوله: </w:t>
      </w:r>
      <w:r w:rsidRPr="00846FCA">
        <w:rPr>
          <w:rFonts w:ascii="Traditional Arabic" w:hAnsi="Traditional Arabic" w:cs="Traditional Arabic" w:hint="cs"/>
          <w:sz w:val="32"/>
          <w:szCs w:val="32"/>
        </w:rPr>
        <w:sym w:font="AGA Arabesque" w:char="F029"/>
      </w:r>
      <w:r w:rsidRPr="00846FCA">
        <w:rPr>
          <w:rFonts w:ascii="Traditional Arabic" w:hAnsi="Traditional Arabic" w:cs="Traditional Arabic"/>
          <w:b/>
          <w:bCs/>
          <w:sz w:val="32"/>
          <w:szCs w:val="32"/>
          <w:rtl/>
        </w:rPr>
        <w:t>يَا أَيُّهَا الَّذِينَ آَمَنُوا أَوْفُوا بِالْعُقُودِ</w:t>
      </w:r>
      <w:r w:rsidRPr="00846FCA">
        <w:rPr>
          <w:rFonts w:ascii="Traditional Arabic" w:hAnsi="Traditional Arabic" w:cs="Traditional Arabic" w:hint="cs"/>
          <w:sz w:val="32"/>
          <w:szCs w:val="32"/>
        </w:rPr>
        <w:sym w:font="AGA Arabesque" w:char="F028"/>
      </w:r>
      <w:r w:rsidR="008371B4">
        <w:rPr>
          <w:rFonts w:ascii="Traditional Arabic" w:hAnsi="Traditional Arabic" w:cs="Traditional Arabic" w:hint="cs"/>
          <w:sz w:val="32"/>
          <w:szCs w:val="32"/>
          <w:rtl/>
        </w:rPr>
        <w:t xml:space="preserve"> المائدة: الآية 1</w:t>
      </w:r>
      <w:r w:rsidRPr="00846FCA">
        <w:rPr>
          <w:rFonts w:ascii="Traditional Arabic" w:hAnsi="Traditional Arabic" w:cs="Traditional Arabic" w:hint="cs"/>
          <w:sz w:val="32"/>
          <w:szCs w:val="32"/>
          <w:rtl/>
        </w:rPr>
        <w:t>، فط</w:t>
      </w:r>
      <w:r w:rsidR="008371B4">
        <w:rPr>
          <w:rFonts w:ascii="Traditional Arabic" w:hAnsi="Traditional Arabic" w:cs="Traditional Arabic" w:hint="cs"/>
          <w:sz w:val="32"/>
          <w:szCs w:val="32"/>
          <w:rtl/>
        </w:rPr>
        <w:t>لب الوفاء بعهد العبودية، فكأن العبد قال: يا إلهي، العهد نوعان</w:t>
      </w:r>
      <w:r w:rsidRPr="00846FCA">
        <w:rPr>
          <w:rFonts w:ascii="Traditional Arabic" w:hAnsi="Traditional Arabic" w:cs="Traditional Arabic" w:hint="cs"/>
          <w:sz w:val="32"/>
          <w:szCs w:val="32"/>
          <w:rtl/>
        </w:rPr>
        <w:t>: بأن تقدم ال</w:t>
      </w:r>
      <w:r w:rsidR="008371B4">
        <w:rPr>
          <w:rFonts w:ascii="Traditional Arabic" w:hAnsi="Traditional Arabic" w:cs="Traditional Arabic" w:hint="cs"/>
          <w:sz w:val="32"/>
          <w:szCs w:val="32"/>
          <w:rtl/>
        </w:rPr>
        <w:t>وفاء بعهد الربوبية والكلام فقال</w:t>
      </w:r>
      <w:r w:rsidRPr="00846FCA">
        <w:rPr>
          <w:rFonts w:ascii="Traditional Arabic" w:hAnsi="Traditional Arabic" w:cs="Traditional Arabic" w:hint="cs"/>
          <w:sz w:val="32"/>
          <w:szCs w:val="32"/>
          <w:rtl/>
        </w:rPr>
        <w:t>: نع</w:t>
      </w:r>
      <w:r w:rsidR="008371B4">
        <w:rPr>
          <w:rFonts w:ascii="Traditional Arabic" w:hAnsi="Traditional Arabic" w:cs="Traditional Arabic" w:hint="cs"/>
          <w:sz w:val="32"/>
          <w:szCs w:val="32"/>
          <w:rtl/>
        </w:rPr>
        <w:t>م أنا أوفي بعهد الربوبية والكرم</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63"/>
      </w:r>
      <w:r w:rsidRPr="00846FCA">
        <w:rPr>
          <w:rFonts w:ascii="Traditional Arabic" w:hAnsi="Traditional Arabic" w:cs="Traditional Arabic"/>
          <w:sz w:val="32"/>
          <w:szCs w:val="32"/>
          <w:vertAlign w:val="superscript"/>
          <w:rtl/>
        </w:rPr>
        <w:t>)</w:t>
      </w:r>
      <w:r w:rsidR="008371B4">
        <w:rPr>
          <w:rFonts w:ascii="Traditional Arabic" w:hAnsi="Traditional Arabic" w:cs="Traditional Arabic" w:hint="cs"/>
          <w:sz w:val="32"/>
          <w:szCs w:val="32"/>
          <w:rtl/>
        </w:rPr>
        <w:t>، ثم أضاف: ((فلما تم هذا البيان فكأنه قال</w:t>
      </w:r>
      <w:r w:rsidRPr="00846FCA">
        <w:rPr>
          <w:rFonts w:ascii="Traditional Arabic" w:hAnsi="Traditional Arabic" w:cs="Traditional Arabic" w:hint="cs"/>
          <w:sz w:val="32"/>
          <w:szCs w:val="32"/>
          <w:rtl/>
        </w:rPr>
        <w:t>: قد وفيت بعهد الر</w:t>
      </w:r>
      <w:r w:rsidR="008371B4">
        <w:rPr>
          <w:rFonts w:ascii="Traditional Arabic" w:hAnsi="Traditional Arabic" w:cs="Traditional Arabic" w:hint="cs"/>
          <w:sz w:val="32"/>
          <w:szCs w:val="32"/>
          <w:rtl/>
        </w:rPr>
        <w:t>بوبية فيما يطلب من منافع الدنيا</w:t>
      </w:r>
      <w:r w:rsidRPr="00846FCA">
        <w:rPr>
          <w:rFonts w:ascii="Traditional Arabic" w:hAnsi="Traditional Arabic" w:cs="Traditional Arabic" w:hint="cs"/>
          <w:sz w:val="32"/>
          <w:szCs w:val="32"/>
          <w:rtl/>
        </w:rPr>
        <w:t>، فاشتغل أن</w:t>
      </w:r>
      <w:r w:rsidR="008371B4">
        <w:rPr>
          <w:rFonts w:ascii="Traditional Arabic" w:hAnsi="Traditional Arabic" w:cs="Traditional Arabic" w:hint="cs"/>
          <w:sz w:val="32"/>
          <w:szCs w:val="32"/>
          <w:rtl/>
        </w:rPr>
        <w:t>ت بالدنيا بالوفاء بعهد العبودية</w:t>
      </w:r>
      <w:r w:rsidRPr="00846FCA">
        <w:rPr>
          <w:rFonts w:ascii="Traditional Arabic" w:hAnsi="Traditional Arabic" w:cs="Traditional Arabic" w:hint="cs"/>
          <w:sz w:val="32"/>
          <w:szCs w:val="32"/>
          <w:rtl/>
        </w:rPr>
        <w:t xml:space="preserve">، فلما كان </w:t>
      </w:r>
      <w:r w:rsidR="008371B4">
        <w:rPr>
          <w:rFonts w:ascii="Traditional Arabic" w:hAnsi="Traditional Arabic" w:cs="Traditional Arabic" w:hint="cs"/>
          <w:sz w:val="32"/>
          <w:szCs w:val="32"/>
          <w:rtl/>
        </w:rPr>
        <w:t>أعظم الطاعات بعد الإيمان الصلاة</w:t>
      </w:r>
      <w:r w:rsidRPr="00846FCA">
        <w:rPr>
          <w:rFonts w:ascii="Traditional Arabic" w:hAnsi="Traditional Arabic" w:cs="Traditional Arabic" w:hint="cs"/>
          <w:sz w:val="32"/>
          <w:szCs w:val="32"/>
          <w:rtl/>
        </w:rPr>
        <w:t>، ولا يمكن إقامتها إلا بالطهارة لا جَرَمَ ب</w:t>
      </w:r>
      <w:r w:rsidR="008371B4">
        <w:rPr>
          <w:rFonts w:ascii="Traditional Arabic" w:hAnsi="Traditional Arabic" w:cs="Traditional Arabic" w:hint="cs"/>
          <w:sz w:val="32"/>
          <w:szCs w:val="32"/>
          <w:rtl/>
        </w:rPr>
        <w:t>دا الله تعالى بذكر شرائط الوضوء</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64"/>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ولا يخفى على اللبيب العاقل جمال السياق القرآني الذي تضمنه النص من خلال التناسب بين الآيات ا</w:t>
      </w:r>
      <w:r w:rsidR="008371B4">
        <w:rPr>
          <w:rFonts w:ascii="Traditional Arabic" w:hAnsi="Traditional Arabic" w:cs="Traditional Arabic" w:hint="cs"/>
          <w:sz w:val="32"/>
          <w:szCs w:val="32"/>
          <w:rtl/>
        </w:rPr>
        <w:t xml:space="preserve">لمتمثل بهذا التعقيب الرائع، </w:t>
      </w:r>
      <w:r w:rsidRPr="00846FCA">
        <w:rPr>
          <w:rFonts w:ascii="Traditional Arabic" w:hAnsi="Traditional Arabic" w:cs="Traditional Arabic" w:hint="cs"/>
          <w:sz w:val="32"/>
          <w:szCs w:val="32"/>
          <w:rtl/>
        </w:rPr>
        <w:t xml:space="preserve">كما تجد سياق المناسبة بين مفتتح سورة إبراهيم وختامها الذي جاء </w:t>
      </w:r>
      <w:r w:rsidR="008371B4">
        <w:rPr>
          <w:rFonts w:ascii="Traditional Arabic" w:hAnsi="Traditional Arabic" w:cs="Traditional Arabic" w:hint="cs"/>
          <w:sz w:val="32"/>
          <w:szCs w:val="32"/>
          <w:rtl/>
        </w:rPr>
        <w:t>متناسقاً مع السياق العام للسورة</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قال ابن عادل موضحاً هذا التنسيق</w:t>
      </w:r>
      <w:r w:rsidR="001D24F0" w:rsidRPr="00846FCA">
        <w:rPr>
          <w:rFonts w:ascii="Traditional Arabic" w:hAnsi="Traditional Arabic" w:cs="Traditional Arabic" w:hint="cs"/>
          <w:sz w:val="32"/>
          <w:szCs w:val="32"/>
          <w:rtl/>
        </w:rPr>
        <w:t>: ((</w:t>
      </w:r>
      <w:r w:rsidRPr="00846FCA">
        <w:rPr>
          <w:rFonts w:ascii="Traditional Arabic" w:hAnsi="Traditional Arabic" w:cs="Traditional Arabic" w:hint="cs"/>
          <w:sz w:val="32"/>
          <w:szCs w:val="32"/>
          <w:rtl/>
        </w:rPr>
        <w:t>إ</w:t>
      </w:r>
      <w:r w:rsidR="008371B4">
        <w:rPr>
          <w:rFonts w:ascii="Traditional Arabic" w:hAnsi="Traditional Arabic" w:cs="Traditional Arabic" w:hint="cs"/>
          <w:sz w:val="32"/>
          <w:szCs w:val="32"/>
          <w:rtl/>
        </w:rPr>
        <w:t>ما أوَّل هذه السورة فقوله تعالى</w:t>
      </w:r>
      <w:r w:rsidRPr="00846FCA">
        <w:rPr>
          <w:rFonts w:ascii="Traditional Arabic" w:hAnsi="Traditional Arabic" w:cs="Traditional Arabic" w:hint="cs"/>
          <w:sz w:val="32"/>
          <w:szCs w:val="32"/>
          <w:rtl/>
        </w:rPr>
        <w:t xml:space="preserve">: </w:t>
      </w:r>
      <w:r w:rsidR="008371B4">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لِتُخْرِجَ النَّاسَ مِنَ الظُّلُمَاتِ إِلَى النُّور</w:t>
      </w:r>
      <w:r w:rsidR="008371B4">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xml:space="preserve"> إبراهي</w:t>
      </w:r>
      <w:r w:rsidR="008371B4">
        <w:rPr>
          <w:rFonts w:ascii="Traditional Arabic" w:hAnsi="Traditional Arabic" w:cs="Traditional Arabic" w:hint="cs"/>
          <w:sz w:val="32"/>
          <w:szCs w:val="32"/>
          <w:rtl/>
        </w:rPr>
        <w:t>م: الآية 1</w:t>
      </w:r>
      <w:r w:rsidRPr="00846FCA">
        <w:rPr>
          <w:rFonts w:ascii="Traditional Arabic" w:hAnsi="Traditional Arabic" w:cs="Traditional Arabic" w:hint="cs"/>
          <w:sz w:val="32"/>
          <w:szCs w:val="32"/>
          <w:rtl/>
        </w:rPr>
        <w:t xml:space="preserve">، وإمَّا آخر السورة فقوله تعالى: </w:t>
      </w:r>
      <w:r w:rsidR="008371B4">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وَلِيَذَّكَّرَ أُولُو الْأَلْبَابِ</w:t>
      </w:r>
      <w:r w:rsidR="008371B4">
        <w:rPr>
          <w:rFonts w:ascii="Traditional Arabic" w:hAnsi="Traditional Arabic" w:cs="Traditional Arabic" w:hint="cs"/>
          <w:sz w:val="32"/>
          <w:szCs w:val="32"/>
          <w:rtl/>
        </w:rPr>
        <w:t>} إبراهيم</w:t>
      </w:r>
      <w:r w:rsidRPr="00846FCA">
        <w:rPr>
          <w:rFonts w:ascii="Traditional Arabic" w:hAnsi="Traditional Arabic" w:cs="Traditional Arabic" w:hint="cs"/>
          <w:sz w:val="32"/>
          <w:szCs w:val="32"/>
          <w:rtl/>
        </w:rPr>
        <w:t>: الآية 52</w:t>
      </w:r>
      <w:r w:rsidR="008371B4">
        <w:rPr>
          <w:rFonts w:ascii="Traditional Arabic" w:hAnsi="Traditional Arabic" w:cs="Traditional Arabic" w:hint="cs"/>
          <w:sz w:val="32"/>
          <w:szCs w:val="32"/>
          <w:rtl/>
        </w:rPr>
        <w:t xml:space="preserve">، </w:t>
      </w:r>
      <w:r w:rsidRPr="00846FCA">
        <w:rPr>
          <w:rFonts w:ascii="Traditional Arabic" w:hAnsi="Traditional Arabic" w:cs="Traditional Arabic" w:hint="cs"/>
          <w:sz w:val="32"/>
          <w:szCs w:val="32"/>
          <w:rtl/>
        </w:rPr>
        <w:t xml:space="preserve">يدل على أنه </w:t>
      </w:r>
      <w:r w:rsidR="008371B4">
        <w:rPr>
          <w:rFonts w:ascii="Traditional Arabic" w:hAnsi="Traditional Arabic" w:cs="Traditional Arabic" w:hint="cs"/>
          <w:sz w:val="32"/>
          <w:szCs w:val="32"/>
          <w:rtl/>
        </w:rPr>
        <w:t>تعالى</w:t>
      </w:r>
      <w:r w:rsidRPr="00846FCA">
        <w:rPr>
          <w:rFonts w:ascii="Traditional Arabic" w:hAnsi="Traditional Arabic" w:cs="Traditional Arabic" w:hint="cs"/>
          <w:sz w:val="32"/>
          <w:szCs w:val="32"/>
          <w:rtl/>
        </w:rPr>
        <w:t xml:space="preserve"> إنَّما أنزل هذه </w:t>
      </w:r>
      <w:r w:rsidRPr="00846FCA">
        <w:rPr>
          <w:rFonts w:ascii="Traditional Arabic" w:hAnsi="Traditional Arabic" w:cs="Traditional Arabic" w:hint="cs"/>
          <w:sz w:val="32"/>
          <w:szCs w:val="32"/>
          <w:rtl/>
        </w:rPr>
        <w:lastRenderedPageBreak/>
        <w:t xml:space="preserve">السورة، وذكر هذه </w:t>
      </w:r>
      <w:r w:rsidR="008371B4">
        <w:rPr>
          <w:rFonts w:ascii="Traditional Arabic" w:hAnsi="Traditional Arabic" w:cs="Traditional Arabic" w:hint="cs"/>
          <w:sz w:val="32"/>
          <w:szCs w:val="32"/>
          <w:rtl/>
        </w:rPr>
        <w:t>المواعظ لأجل أن ينتفع بها الخلق، فيصيروا مؤمنين مطيعين، ويتركوا الكفر والمعصية</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65"/>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ولا شك إن السورة الكريمة </w:t>
      </w:r>
      <w:r w:rsidRPr="00846FCA">
        <w:rPr>
          <w:rFonts w:ascii="Traditional Arabic" w:hAnsi="Traditional Arabic" w:cs="Traditional Arabic"/>
          <w:sz w:val="32"/>
          <w:szCs w:val="32"/>
          <w:rtl/>
        </w:rPr>
        <w:t>–</w:t>
      </w:r>
      <w:r w:rsidRPr="00846FCA">
        <w:rPr>
          <w:rFonts w:ascii="Traditional Arabic" w:hAnsi="Traditional Arabic" w:cs="Traditional Arabic" w:hint="cs"/>
          <w:sz w:val="32"/>
          <w:szCs w:val="32"/>
          <w:rtl/>
        </w:rPr>
        <w:t>وإن تخللها حكم وأمثال ومواعظ</w:t>
      </w:r>
      <w:r w:rsidRPr="00846FCA">
        <w:rPr>
          <w:rFonts w:ascii="Traditional Arabic" w:hAnsi="Traditional Arabic" w:cs="Traditional Arabic"/>
          <w:sz w:val="32"/>
          <w:szCs w:val="32"/>
          <w:rtl/>
        </w:rPr>
        <w:t>–</w:t>
      </w:r>
      <w:r w:rsidRPr="00846FCA">
        <w:rPr>
          <w:rFonts w:ascii="Traditional Arabic" w:hAnsi="Traditional Arabic" w:cs="Traditional Arabic" w:hint="cs"/>
          <w:sz w:val="32"/>
          <w:szCs w:val="32"/>
          <w:rtl/>
        </w:rPr>
        <w:t xml:space="preserve"> فإن سياقها العام يدل على التهديد والوعيد للكافرين وتر</w:t>
      </w:r>
      <w:r w:rsidR="008371B4">
        <w:rPr>
          <w:rFonts w:ascii="Traditional Arabic" w:hAnsi="Traditional Arabic" w:cs="Traditional Arabic" w:hint="cs"/>
          <w:sz w:val="32"/>
          <w:szCs w:val="32"/>
          <w:rtl/>
        </w:rPr>
        <w:t>هيب بمشاهد يوم القيامة وأهوالها</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jc w:val="both"/>
        <w:rPr>
          <w:rFonts w:ascii="Traditional Arabic" w:hAnsi="Traditional Arabic" w:cs="Traditional Arabic"/>
          <w:b/>
          <w:bCs/>
          <w:sz w:val="32"/>
          <w:szCs w:val="32"/>
          <w:rtl/>
        </w:rPr>
      </w:pPr>
      <w:r w:rsidRPr="00846FCA">
        <w:rPr>
          <w:rFonts w:ascii="Traditional Arabic" w:hAnsi="Traditional Arabic" w:cs="Traditional Arabic"/>
          <w:b/>
          <w:bCs/>
          <w:sz w:val="32"/>
          <w:szCs w:val="32"/>
          <w:rtl/>
        </w:rPr>
        <w:t xml:space="preserve">المطلب </w:t>
      </w:r>
      <w:r w:rsidR="008371B4">
        <w:rPr>
          <w:rFonts w:ascii="Traditional Arabic" w:hAnsi="Traditional Arabic" w:cs="Traditional Arabic" w:hint="cs"/>
          <w:b/>
          <w:bCs/>
          <w:sz w:val="32"/>
          <w:szCs w:val="32"/>
          <w:rtl/>
        </w:rPr>
        <w:t xml:space="preserve">الرابع: </w:t>
      </w:r>
      <w:r w:rsidRPr="00846FCA">
        <w:rPr>
          <w:rFonts w:ascii="Traditional Arabic" w:hAnsi="Traditional Arabic" w:cs="Traditional Arabic" w:hint="cs"/>
          <w:b/>
          <w:bCs/>
          <w:sz w:val="32"/>
          <w:szCs w:val="32"/>
          <w:rtl/>
        </w:rPr>
        <w:t xml:space="preserve">السياق والفواصل القرآنية </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للفواصل القرآنية أهمية كبيرة في المعنى، فضلاً عما فيها من نغم موسيقي ترتاح إليه النفوس وتميل نحوه</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66"/>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فلذا جاءت كثير من الآيات القرآنية منتهية بفواصل منسجمة مع بعضها</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67"/>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 ولهذا</w:t>
      </w:r>
      <w:r w:rsidR="008371B4">
        <w:rPr>
          <w:rFonts w:ascii="Traditional Arabic" w:hAnsi="Traditional Arabic" w:cs="Traditional Arabic" w:hint="cs"/>
          <w:sz w:val="32"/>
          <w:szCs w:val="32"/>
          <w:rtl/>
        </w:rPr>
        <w:t xml:space="preserve"> اهتم العلماء بالفاصلة القرآنية</w:t>
      </w:r>
      <w:r w:rsidRPr="00846FCA">
        <w:rPr>
          <w:rFonts w:ascii="Traditional Arabic" w:hAnsi="Traditional Arabic" w:cs="Traditional Arabic" w:hint="cs"/>
          <w:sz w:val="32"/>
          <w:szCs w:val="32"/>
          <w:rtl/>
        </w:rPr>
        <w:t xml:space="preserve">، وجاءت بتسميات </w:t>
      </w:r>
      <w:r w:rsidR="008371B4">
        <w:rPr>
          <w:rFonts w:ascii="Traditional Arabic" w:hAnsi="Traditional Arabic" w:cs="Traditional Arabic" w:hint="cs"/>
          <w:sz w:val="32"/>
          <w:szCs w:val="32"/>
          <w:rtl/>
        </w:rPr>
        <w:t>متنوعة منها رؤوس الآي، الفواصل، السجع</w:t>
      </w:r>
      <w:r w:rsidRPr="00846FCA">
        <w:rPr>
          <w:rFonts w:ascii="Traditional Arabic" w:hAnsi="Traditional Arabic" w:cs="Traditional Arabic" w:hint="cs"/>
          <w:sz w:val="32"/>
          <w:szCs w:val="32"/>
          <w:rtl/>
        </w:rPr>
        <w:t>.</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والفواصل القرآن</w:t>
      </w:r>
      <w:r w:rsidR="008371B4">
        <w:rPr>
          <w:rFonts w:ascii="Traditional Arabic" w:hAnsi="Traditional Arabic" w:cs="Traditional Arabic" w:hint="cs"/>
          <w:sz w:val="32"/>
          <w:szCs w:val="32"/>
          <w:rtl/>
        </w:rPr>
        <w:t>ية لم ترد عبثاً في النص القرآني</w:t>
      </w:r>
      <w:r w:rsidRPr="00846FCA">
        <w:rPr>
          <w:rFonts w:ascii="Traditional Arabic" w:hAnsi="Traditional Arabic" w:cs="Traditional Arabic" w:hint="cs"/>
          <w:sz w:val="32"/>
          <w:szCs w:val="32"/>
          <w:rtl/>
        </w:rPr>
        <w:t>، بل لأغراض مقصو</w:t>
      </w:r>
      <w:r w:rsidR="008371B4">
        <w:rPr>
          <w:rFonts w:ascii="Traditional Arabic" w:hAnsi="Traditional Arabic" w:cs="Traditional Arabic" w:hint="cs"/>
          <w:sz w:val="32"/>
          <w:szCs w:val="32"/>
          <w:rtl/>
        </w:rPr>
        <w:t>دة في تقديم كلمة وتأخير أخرى</w:t>
      </w:r>
      <w:r w:rsidRPr="00846FCA">
        <w:rPr>
          <w:rFonts w:ascii="Traditional Arabic" w:hAnsi="Traditional Arabic" w:cs="Traditional Arabic" w:hint="cs"/>
          <w:sz w:val="32"/>
          <w:szCs w:val="32"/>
          <w:rtl/>
        </w:rPr>
        <w:t>،</w:t>
      </w:r>
      <w:r w:rsidR="008371B4">
        <w:rPr>
          <w:rFonts w:ascii="Traditional Arabic" w:hAnsi="Traditional Arabic" w:cs="Traditional Arabic" w:hint="cs"/>
          <w:sz w:val="32"/>
          <w:szCs w:val="32"/>
          <w:rtl/>
        </w:rPr>
        <w:t xml:space="preserve"> وحذف لفظة لدلالة ما تقدم عليها</w:t>
      </w:r>
      <w:r w:rsidRPr="00846FCA">
        <w:rPr>
          <w:rFonts w:ascii="Traditional Arabic" w:hAnsi="Traditional Arabic" w:cs="Traditional Arabic" w:hint="cs"/>
          <w:sz w:val="32"/>
          <w:szCs w:val="32"/>
          <w:rtl/>
        </w:rPr>
        <w:t>، وكذلك</w:t>
      </w:r>
      <w:r w:rsidR="008371B4">
        <w:rPr>
          <w:rFonts w:ascii="Traditional Arabic" w:hAnsi="Traditional Arabic" w:cs="Traditional Arabic" w:hint="cs"/>
          <w:sz w:val="32"/>
          <w:szCs w:val="32"/>
          <w:rtl/>
        </w:rPr>
        <w:t xml:space="preserve"> مراعاة للمعنى أو لكثرة الفواصل</w:t>
      </w:r>
      <w:r w:rsidRPr="00846FCA">
        <w:rPr>
          <w:rFonts w:ascii="Traditional Arabic" w:hAnsi="Traditional Arabic" w:cs="Traditional Arabic" w:hint="cs"/>
          <w:sz w:val="32"/>
          <w:szCs w:val="32"/>
          <w:rtl/>
        </w:rPr>
        <w:t>، وهذا كله يس</w:t>
      </w:r>
      <w:r w:rsidR="008371B4">
        <w:rPr>
          <w:rFonts w:ascii="Traditional Arabic" w:hAnsi="Traditional Arabic" w:cs="Traditional Arabic" w:hint="cs"/>
          <w:sz w:val="32"/>
          <w:szCs w:val="32"/>
          <w:rtl/>
        </w:rPr>
        <w:t>تدعيه سياق النص القرآني ويتطلبه</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وقد أشار ابن عادل</w:t>
      </w:r>
      <w:r w:rsidR="008371B4">
        <w:rPr>
          <w:rFonts w:ascii="Traditional Arabic" w:hAnsi="Traditional Arabic" w:cs="Traditional Arabic" w:hint="cs"/>
          <w:sz w:val="32"/>
          <w:szCs w:val="32"/>
          <w:rtl/>
        </w:rPr>
        <w:t xml:space="preserve"> إلى هذا عند تفسيره لقوله تعالى</w:t>
      </w:r>
      <w:r w:rsidRPr="00846FCA">
        <w:rPr>
          <w:rFonts w:ascii="Traditional Arabic" w:hAnsi="Traditional Arabic" w:cs="Traditional Arabic" w:hint="cs"/>
          <w:sz w:val="32"/>
          <w:szCs w:val="32"/>
          <w:rtl/>
        </w:rPr>
        <w:t xml:space="preserve">: </w:t>
      </w:r>
      <w:r w:rsidR="008371B4">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كَدَأْبِ آَلِ فِرْعَوْنَ وَالَّذِينَ مِنْ قَبْلِهِمْ كَذَّبُوا بِآَيَاتِ رَبِّهِمْ فَأَهْلَكْنَاهُمْ بِذُنُوبِهِمْ وَأَغْرَقْنَا آَلَ فِرْعَوْنَ وَكُلٌّ كَانُوا ظَالِمِينَ</w:t>
      </w:r>
      <w:r w:rsidR="008371B4">
        <w:rPr>
          <w:rFonts w:ascii="Traditional Arabic" w:hAnsi="Traditional Arabic" w:cs="Traditional Arabic" w:hint="cs"/>
          <w:sz w:val="32"/>
          <w:szCs w:val="32"/>
          <w:rtl/>
        </w:rPr>
        <w:t>} الأنفال</w:t>
      </w:r>
      <w:r w:rsidRPr="00846FCA">
        <w:rPr>
          <w:rFonts w:ascii="Traditional Arabic" w:hAnsi="Traditional Arabic" w:cs="Traditional Arabic" w:hint="cs"/>
          <w:sz w:val="32"/>
          <w:szCs w:val="32"/>
          <w:rtl/>
        </w:rPr>
        <w:t>: الآية 54</w:t>
      </w:r>
      <w:r w:rsidR="008371B4">
        <w:rPr>
          <w:rFonts w:ascii="Traditional Arabic" w:hAnsi="Traditional Arabic" w:cs="Traditional Arabic" w:hint="cs"/>
          <w:sz w:val="32"/>
          <w:szCs w:val="32"/>
          <w:rtl/>
        </w:rPr>
        <w:t>، مبيناً سبب مجيء الفواصل، إذ قال</w:t>
      </w:r>
      <w:r w:rsidRPr="00846FCA">
        <w:rPr>
          <w:rFonts w:ascii="Traditional Arabic" w:hAnsi="Traditional Arabic" w:cs="Traditional Arabic" w:hint="cs"/>
          <w:sz w:val="32"/>
          <w:szCs w:val="32"/>
          <w:rtl/>
        </w:rPr>
        <w:t>: (</w:t>
      </w:r>
      <w:r w:rsidRPr="00846FCA">
        <w:rPr>
          <w:rFonts w:ascii="Traditional Arabic" w:hAnsi="Traditional Arabic" w:cs="Traditional Arabic"/>
          <w:b/>
          <w:bCs/>
          <w:sz w:val="32"/>
          <w:szCs w:val="32"/>
          <w:rtl/>
        </w:rPr>
        <w:t>وَكُلٌّ كَانُوا ظَالِمِينَ</w:t>
      </w:r>
      <w:r w:rsidRPr="00846FCA">
        <w:rPr>
          <w:rFonts w:ascii="Traditional Arabic" w:hAnsi="Traditional Arabic" w:cs="Traditional Arabic" w:hint="cs"/>
          <w:sz w:val="32"/>
          <w:szCs w:val="32"/>
          <w:rtl/>
        </w:rPr>
        <w:t>)  جمع الضمير في (</w:t>
      </w:r>
      <w:r w:rsidRPr="00846FCA">
        <w:rPr>
          <w:rFonts w:ascii="Traditional Arabic" w:hAnsi="Traditional Arabic" w:cs="Traditional Arabic"/>
          <w:b/>
          <w:bCs/>
          <w:sz w:val="32"/>
          <w:szCs w:val="32"/>
          <w:rtl/>
        </w:rPr>
        <w:t>كَانُوا</w:t>
      </w:r>
      <w:r w:rsidR="008371B4">
        <w:rPr>
          <w:rFonts w:ascii="Traditional Arabic" w:hAnsi="Traditional Arabic" w:cs="Traditional Arabic" w:hint="cs"/>
          <w:sz w:val="32"/>
          <w:szCs w:val="32"/>
          <w:rtl/>
        </w:rPr>
        <w:t>)، وجمع</w:t>
      </w:r>
      <w:r w:rsidRPr="00846FCA">
        <w:rPr>
          <w:rFonts w:ascii="Traditional Arabic" w:hAnsi="Traditional Arabic" w:cs="Traditional Arabic" w:hint="cs"/>
          <w:sz w:val="32"/>
          <w:szCs w:val="32"/>
          <w:rtl/>
        </w:rPr>
        <w:t>: (</w:t>
      </w:r>
      <w:r w:rsidRPr="00846FCA">
        <w:rPr>
          <w:rFonts w:ascii="Traditional Arabic" w:hAnsi="Traditional Arabic" w:cs="Traditional Arabic"/>
          <w:b/>
          <w:bCs/>
          <w:sz w:val="32"/>
          <w:szCs w:val="32"/>
          <w:rtl/>
        </w:rPr>
        <w:t>ظَالِمِينَ</w:t>
      </w:r>
      <w:r w:rsidRPr="00846FCA">
        <w:rPr>
          <w:rFonts w:ascii="Traditional Arabic" w:hAnsi="Traditional Arabic" w:cs="Traditional Arabic" w:hint="cs"/>
          <w:sz w:val="32"/>
          <w:szCs w:val="32"/>
          <w:rtl/>
        </w:rPr>
        <w:t>) مراعاة لمعنى (</w:t>
      </w:r>
      <w:r w:rsidRPr="00846FCA">
        <w:rPr>
          <w:rFonts w:ascii="Traditional Arabic" w:hAnsi="Traditional Arabic" w:cs="Traditional Arabic"/>
          <w:b/>
          <w:bCs/>
          <w:sz w:val="32"/>
          <w:szCs w:val="32"/>
          <w:rtl/>
        </w:rPr>
        <w:t>كُلٌّ</w:t>
      </w:r>
      <w:r w:rsidRPr="00846FCA">
        <w:rPr>
          <w:rFonts w:ascii="Traditional Arabic" w:hAnsi="Traditional Arabic" w:cs="Traditional Arabic" w:hint="cs"/>
          <w:sz w:val="32"/>
          <w:szCs w:val="32"/>
          <w:rtl/>
        </w:rPr>
        <w:t>) لأن (كلاً) متى قطعت ع</w:t>
      </w:r>
      <w:r w:rsidR="008371B4">
        <w:rPr>
          <w:rFonts w:ascii="Traditional Arabic" w:hAnsi="Traditional Arabic" w:cs="Traditional Arabic" w:hint="cs"/>
          <w:sz w:val="32"/>
          <w:szCs w:val="32"/>
          <w:rtl/>
        </w:rPr>
        <w:t>ن الإضافة جاز مراعاة لفظها تارة، ومعناها أخرى، وإنما اختير هنا مراعاة للمعنى، لأجل الفواصل، ولو رُوعي اللفظ فقيل مثلاً: وكلٌّ كان ظالماً، لم تتفق الفواصل</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68"/>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ومثله أيضاً قوله تعالى: </w:t>
      </w:r>
      <w:r w:rsidR="008371B4">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وَمَا يَسْتَوِي الْأَعْمَى وَالْبَصِيرُ وَلَا الظُّلُمَاتُ وَلَا النُّورُ وَلَا الظِّلُّ وَلَا الْحَرُور</w:t>
      </w:r>
      <w:r w:rsidR="008371B4">
        <w:rPr>
          <w:rFonts w:ascii="Traditional Arabic" w:hAnsi="Traditional Arabic" w:cs="Traditional Arabic" w:hint="cs"/>
          <w:sz w:val="32"/>
          <w:szCs w:val="32"/>
          <w:rtl/>
        </w:rPr>
        <w:t>} فاطر</w:t>
      </w:r>
      <w:r w:rsidRPr="00846FCA">
        <w:rPr>
          <w:rFonts w:ascii="Traditional Arabic" w:hAnsi="Traditional Arabic" w:cs="Traditional Arabic" w:hint="cs"/>
          <w:sz w:val="32"/>
          <w:szCs w:val="32"/>
          <w:rtl/>
        </w:rPr>
        <w:t>: الآي</w:t>
      </w:r>
      <w:r w:rsidR="008371B4">
        <w:rPr>
          <w:rFonts w:ascii="Traditional Arabic" w:hAnsi="Traditional Arabic" w:cs="Traditional Arabic" w:hint="cs"/>
          <w:sz w:val="32"/>
          <w:szCs w:val="32"/>
          <w:rtl/>
        </w:rPr>
        <w:t>ات</w:t>
      </w:r>
      <w:r w:rsidRPr="00846FCA">
        <w:rPr>
          <w:rFonts w:ascii="Traditional Arabic" w:hAnsi="Traditional Arabic" w:cs="Traditional Arabic" w:hint="cs"/>
          <w:sz w:val="32"/>
          <w:szCs w:val="32"/>
          <w:rtl/>
        </w:rPr>
        <w:t xml:space="preserve"> 19</w:t>
      </w:r>
      <w:r w:rsidRPr="00846FCA">
        <w:rPr>
          <w:rFonts w:ascii="Traditional Arabic" w:hAnsi="Traditional Arabic" w:cs="Traditional Arabic"/>
          <w:sz w:val="32"/>
          <w:szCs w:val="32"/>
          <w:rtl/>
        </w:rPr>
        <w:t>–</w:t>
      </w:r>
      <w:r w:rsidR="008371B4">
        <w:rPr>
          <w:rFonts w:ascii="Traditional Arabic" w:hAnsi="Traditional Arabic" w:cs="Traditional Arabic" w:hint="cs"/>
          <w:sz w:val="32"/>
          <w:szCs w:val="32"/>
          <w:rtl/>
        </w:rPr>
        <w:t>21</w:t>
      </w:r>
      <w:r w:rsidRPr="00846FCA">
        <w:rPr>
          <w:rFonts w:ascii="Traditional Arabic" w:hAnsi="Traditional Arabic" w:cs="Traditional Arabic" w:hint="cs"/>
          <w:sz w:val="32"/>
          <w:szCs w:val="32"/>
          <w:rtl/>
        </w:rPr>
        <w:t>.</w:t>
      </w:r>
    </w:p>
    <w:p w:rsidR="009105E1" w:rsidRPr="00846FCA" w:rsidRDefault="008371B4" w:rsidP="008371B4">
      <w:pPr>
        <w:spacing w:before="0" w:after="0" w:line="240" w:lineRule="auto"/>
        <w:ind w:firstLine="720"/>
        <w:jc w:val="mediumKashida"/>
        <w:rPr>
          <w:rFonts w:ascii="Traditional Arabic" w:hAnsi="Traditional Arabic" w:cs="Traditional Arabic"/>
          <w:sz w:val="32"/>
          <w:szCs w:val="32"/>
          <w:rtl/>
        </w:rPr>
      </w:pPr>
      <w:r>
        <w:rPr>
          <w:rFonts w:ascii="Traditional Arabic" w:hAnsi="Traditional Arabic" w:cs="Traditional Arabic" w:hint="cs"/>
          <w:sz w:val="32"/>
          <w:szCs w:val="32"/>
          <w:rtl/>
        </w:rPr>
        <w:t>قال ابن عادل: ((وقدم الأعمى</w:t>
      </w:r>
      <w:r w:rsidR="009105E1" w:rsidRPr="00846FCA">
        <w:rPr>
          <w:rFonts w:ascii="Traditional Arabic" w:hAnsi="Traditional Arabic" w:cs="Traditional Arabic" w:hint="cs"/>
          <w:sz w:val="32"/>
          <w:szCs w:val="32"/>
          <w:rtl/>
        </w:rPr>
        <w:t>، لأن البصير فاصلة فحسن تأخيره ولما تقدم الأعم</w:t>
      </w:r>
      <w:r>
        <w:rPr>
          <w:rFonts w:ascii="Traditional Arabic" w:hAnsi="Traditional Arabic" w:cs="Traditional Arabic" w:hint="cs"/>
          <w:sz w:val="32"/>
          <w:szCs w:val="32"/>
          <w:rtl/>
        </w:rPr>
        <w:t>ى في الذكر ناسب تقديم ما هو فيه، فلذلك قدمت الظلمة على النور</w:t>
      </w:r>
      <w:r w:rsidR="009105E1" w:rsidRPr="00846FCA">
        <w:rPr>
          <w:rFonts w:ascii="Traditional Arabic" w:hAnsi="Traditional Arabic" w:cs="Traditional Arabic" w:hint="cs"/>
          <w:sz w:val="32"/>
          <w:szCs w:val="32"/>
          <w:rtl/>
        </w:rPr>
        <w:t xml:space="preserve">، ولأن </w:t>
      </w:r>
      <w:r w:rsidR="009105E1" w:rsidRPr="00846FCA">
        <w:rPr>
          <w:rFonts w:ascii="Traditional Arabic" w:hAnsi="Traditional Arabic" w:cs="Traditional Arabic" w:hint="cs"/>
          <w:sz w:val="32"/>
          <w:szCs w:val="32"/>
          <w:rtl/>
        </w:rPr>
        <w:lastRenderedPageBreak/>
        <w:t xml:space="preserve">النور </w:t>
      </w:r>
      <w:r>
        <w:rPr>
          <w:rFonts w:ascii="Traditional Arabic" w:hAnsi="Traditional Arabic" w:cs="Traditional Arabic" w:hint="cs"/>
          <w:sz w:val="32"/>
          <w:szCs w:val="32"/>
          <w:rtl/>
        </w:rPr>
        <w:t>فاصل، ثم ذكر ما لكل منهما، فللمؤمن من الظل، وللكافر الحرور</w:t>
      </w:r>
      <w:r w:rsidR="009105E1" w:rsidRPr="00846FCA">
        <w:rPr>
          <w:rFonts w:ascii="Traditional Arabic" w:hAnsi="Traditional Arabic" w:cs="Traditional Arabic" w:hint="cs"/>
          <w:sz w:val="32"/>
          <w:szCs w:val="32"/>
          <w:rtl/>
        </w:rPr>
        <w:t>، وأ</w:t>
      </w:r>
      <w:r>
        <w:rPr>
          <w:rFonts w:ascii="Traditional Arabic" w:hAnsi="Traditional Arabic" w:cs="Traditional Arabic" w:hint="cs"/>
          <w:sz w:val="32"/>
          <w:szCs w:val="32"/>
          <w:rtl/>
        </w:rPr>
        <w:t>خر الحرور لأجل الفاضلة كما تقدم</w:t>
      </w:r>
      <w:r w:rsidR="009105E1" w:rsidRPr="00846FCA">
        <w:rPr>
          <w:rFonts w:ascii="Traditional Arabic" w:hAnsi="Traditional Arabic" w:cs="Traditional Arabic" w:hint="cs"/>
          <w:sz w:val="32"/>
          <w:szCs w:val="32"/>
          <w:rtl/>
        </w:rPr>
        <w:t>))</w:t>
      </w:r>
      <w:r w:rsidR="009105E1" w:rsidRPr="00846FCA">
        <w:rPr>
          <w:rFonts w:ascii="Traditional Arabic" w:hAnsi="Traditional Arabic" w:cs="Traditional Arabic"/>
          <w:sz w:val="32"/>
          <w:szCs w:val="32"/>
          <w:vertAlign w:val="superscript"/>
          <w:rtl/>
        </w:rPr>
        <w:t>(</w:t>
      </w:r>
      <w:r w:rsidR="009105E1" w:rsidRPr="00846FCA">
        <w:rPr>
          <w:rStyle w:val="FootnoteReference"/>
          <w:rFonts w:ascii="Traditional Arabic" w:hAnsi="Traditional Arabic" w:cs="Traditional Arabic"/>
          <w:sz w:val="32"/>
          <w:szCs w:val="32"/>
          <w:rtl/>
        </w:rPr>
        <w:footnoteReference w:id="69"/>
      </w:r>
      <w:r w:rsidR="009105E1" w:rsidRPr="00846FCA">
        <w:rPr>
          <w:rFonts w:ascii="Traditional Arabic" w:hAnsi="Traditional Arabic" w:cs="Traditional Arabic"/>
          <w:sz w:val="32"/>
          <w:szCs w:val="32"/>
          <w:vertAlign w:val="superscript"/>
          <w:rtl/>
        </w:rPr>
        <w:t>)</w:t>
      </w:r>
      <w:r w:rsidR="009105E1"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وذكر ابن عادل رأي ابن الخطيب في مسألة التقديم والتأخير في القرآن الكريم الذي يرى أنه لم يأت لمجرد الفاصلة فحسب كما هو شأن الشعر، بل حصل من أجل المعنى لأن إعجاز القرآن يكمن في المعنى لا في اللفظ</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70"/>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ونتفق مع رأي ابن الخطيب من حيث إن الفو</w:t>
      </w:r>
      <w:r w:rsidR="008371B4">
        <w:rPr>
          <w:rFonts w:ascii="Traditional Arabic" w:hAnsi="Traditional Arabic" w:cs="Traditional Arabic" w:hint="cs"/>
          <w:sz w:val="32"/>
          <w:szCs w:val="32"/>
          <w:rtl/>
        </w:rPr>
        <w:t>اصل القرآنية تتعلق بمضمون الآية، وتناسب مع سياق نظمها</w:t>
      </w:r>
      <w:r w:rsidRPr="00846FCA">
        <w:rPr>
          <w:rFonts w:ascii="Traditional Arabic" w:hAnsi="Traditional Arabic" w:cs="Traditional Arabic" w:hint="cs"/>
          <w:sz w:val="32"/>
          <w:szCs w:val="32"/>
          <w:rtl/>
        </w:rPr>
        <w:t>، و</w:t>
      </w:r>
      <w:r w:rsidR="008371B4">
        <w:rPr>
          <w:rFonts w:ascii="Traditional Arabic" w:hAnsi="Traditional Arabic" w:cs="Traditional Arabic" w:hint="cs"/>
          <w:sz w:val="32"/>
          <w:szCs w:val="32"/>
          <w:rtl/>
        </w:rPr>
        <w:t>لعل هذا متأت من الإعجاز القرآني. قال الزركشي: ((ا</w:t>
      </w:r>
      <w:r w:rsidRPr="00846FCA">
        <w:rPr>
          <w:rFonts w:ascii="Traditional Arabic" w:hAnsi="Traditional Arabic" w:cs="Traditional Arabic" w:hint="cs"/>
          <w:sz w:val="32"/>
          <w:szCs w:val="32"/>
          <w:rtl/>
        </w:rPr>
        <w:t>علم إن من المواضع التي يتأكد فيها إيقاع المناسبة مقاطع</w:t>
      </w:r>
      <w:r w:rsidR="008371B4">
        <w:rPr>
          <w:rFonts w:ascii="Traditional Arabic" w:hAnsi="Traditional Arabic" w:cs="Traditional Arabic" w:hint="cs"/>
          <w:sz w:val="32"/>
          <w:szCs w:val="32"/>
          <w:rtl/>
        </w:rPr>
        <w:t xml:space="preserve"> الكلام وأواخره</w:t>
      </w:r>
      <w:r w:rsidRPr="00846FCA">
        <w:rPr>
          <w:rFonts w:ascii="Traditional Arabic" w:hAnsi="Traditional Arabic" w:cs="Traditional Arabic" w:hint="cs"/>
          <w:sz w:val="32"/>
          <w:szCs w:val="32"/>
          <w:rtl/>
        </w:rPr>
        <w:t>،</w:t>
      </w:r>
      <w:r w:rsidR="008371B4">
        <w:rPr>
          <w:rFonts w:ascii="Traditional Arabic" w:hAnsi="Traditional Arabic" w:cs="Traditional Arabic" w:hint="cs"/>
          <w:sz w:val="32"/>
          <w:szCs w:val="32"/>
          <w:rtl/>
        </w:rPr>
        <w:t xml:space="preserve"> وإيقاع الشيء فيها بما يشاكله...</w:t>
      </w:r>
      <w:r w:rsidRPr="00846FCA">
        <w:rPr>
          <w:rFonts w:ascii="Traditional Arabic" w:hAnsi="Traditional Arabic" w:cs="Traditional Arabic" w:hint="cs"/>
          <w:sz w:val="32"/>
          <w:szCs w:val="32"/>
          <w:rtl/>
        </w:rPr>
        <w:t>وفوا</w:t>
      </w:r>
      <w:r w:rsidR="008371B4">
        <w:rPr>
          <w:rFonts w:ascii="Traditional Arabic" w:hAnsi="Traditional Arabic" w:cs="Traditional Arabic" w:hint="cs"/>
          <w:sz w:val="32"/>
          <w:szCs w:val="32"/>
          <w:rtl/>
        </w:rPr>
        <w:t>صل القرآن العظيم لا تخرج عن ذلك، ولكن منه ما يظهر، ومنه ما يستخرج بالتأمل للبيب</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71"/>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ونرى </w:t>
      </w:r>
      <w:r w:rsidRPr="00846FCA">
        <w:rPr>
          <w:rFonts w:ascii="Traditional Arabic" w:hAnsi="Traditional Arabic" w:cs="Traditional Arabic"/>
          <w:sz w:val="32"/>
          <w:szCs w:val="32"/>
          <w:rtl/>
        </w:rPr>
        <w:t>–</w:t>
      </w:r>
      <w:r w:rsidR="008371B4">
        <w:rPr>
          <w:rFonts w:ascii="Traditional Arabic" w:hAnsi="Traditional Arabic" w:cs="Traditional Arabic" w:hint="cs"/>
          <w:sz w:val="32"/>
          <w:szCs w:val="32"/>
          <w:rtl/>
        </w:rPr>
        <w:t>أحياناً</w:t>
      </w:r>
      <w:r w:rsidRPr="00846FCA">
        <w:rPr>
          <w:rFonts w:ascii="Traditional Arabic" w:hAnsi="Traditional Arabic" w:cs="Traditional Arabic"/>
          <w:sz w:val="32"/>
          <w:szCs w:val="32"/>
          <w:rtl/>
        </w:rPr>
        <w:t>–</w:t>
      </w:r>
      <w:r w:rsidRPr="00846FCA">
        <w:rPr>
          <w:rFonts w:ascii="Traditional Arabic" w:hAnsi="Traditional Arabic" w:cs="Traditional Arabic" w:hint="cs"/>
          <w:sz w:val="32"/>
          <w:szCs w:val="32"/>
          <w:rtl/>
        </w:rPr>
        <w:t xml:space="preserve"> النص القرآني يبدل كلمة بكل</w:t>
      </w:r>
      <w:r w:rsidR="008371B4">
        <w:rPr>
          <w:rFonts w:ascii="Traditional Arabic" w:hAnsi="Traditional Arabic" w:cs="Traditional Arabic" w:hint="cs"/>
          <w:sz w:val="32"/>
          <w:szCs w:val="32"/>
          <w:rtl/>
        </w:rPr>
        <w:t>مة أخرى مع أن الآيتين متشابهتان</w:t>
      </w:r>
      <w:r w:rsidRPr="00846FCA">
        <w:rPr>
          <w:rFonts w:ascii="Traditional Arabic" w:hAnsi="Traditional Arabic" w:cs="Traditional Arabic" w:hint="cs"/>
          <w:sz w:val="32"/>
          <w:szCs w:val="32"/>
          <w:rtl/>
        </w:rPr>
        <w:t>؛ ذلك لأن فواصل الآي في كل من ا</w:t>
      </w:r>
      <w:r w:rsidR="008371B4">
        <w:rPr>
          <w:rFonts w:ascii="Traditional Arabic" w:hAnsi="Traditional Arabic" w:cs="Traditional Arabic" w:hint="cs"/>
          <w:sz w:val="32"/>
          <w:szCs w:val="32"/>
          <w:rtl/>
        </w:rPr>
        <w:t>لموطنين مختلفة</w:t>
      </w:r>
      <w:r w:rsidRPr="00846FCA">
        <w:rPr>
          <w:rFonts w:ascii="Traditional Arabic" w:hAnsi="Traditional Arabic" w:cs="Traditional Arabic" w:hint="cs"/>
          <w:sz w:val="32"/>
          <w:szCs w:val="32"/>
          <w:rtl/>
        </w:rPr>
        <w:t>، فيجعل في نهاية كل آ</w:t>
      </w:r>
      <w:r w:rsidR="008371B4">
        <w:rPr>
          <w:rFonts w:ascii="Traditional Arabic" w:hAnsi="Traditional Arabic" w:cs="Traditional Arabic" w:hint="cs"/>
          <w:sz w:val="32"/>
          <w:szCs w:val="32"/>
          <w:rtl/>
        </w:rPr>
        <w:t>ية ما ينسجم موسيقياً مع أخواتها. وذلك نحو قوله تعالى</w:t>
      </w:r>
      <w:r w:rsidRPr="00846FCA">
        <w:rPr>
          <w:rFonts w:ascii="Traditional Arabic" w:hAnsi="Traditional Arabic" w:cs="Traditional Arabic" w:hint="cs"/>
          <w:sz w:val="32"/>
          <w:szCs w:val="32"/>
          <w:rtl/>
        </w:rPr>
        <w:t xml:space="preserve">: </w:t>
      </w:r>
      <w:r w:rsidR="008371B4">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وَإِنْ تَعُدُّوا نِعْمَةَ اللَّهِ لَا تُحْصُوهَا إِنَّ الْإِنْسَانَ لَظَلُومٌ كَفَّار</w:t>
      </w:r>
      <w:r w:rsidR="008371B4">
        <w:rPr>
          <w:rFonts w:ascii="Traditional Arabic" w:hAnsi="Traditional Arabic" w:cs="Traditional Arabic" w:hint="cs"/>
          <w:sz w:val="32"/>
          <w:szCs w:val="32"/>
          <w:rtl/>
        </w:rPr>
        <w:t>} إبراهيم: الآية 34، وقوله تعالى</w:t>
      </w:r>
      <w:r w:rsidRPr="00846FCA">
        <w:rPr>
          <w:rFonts w:ascii="Traditional Arabic" w:hAnsi="Traditional Arabic" w:cs="Traditional Arabic" w:hint="cs"/>
          <w:sz w:val="32"/>
          <w:szCs w:val="32"/>
          <w:rtl/>
        </w:rPr>
        <w:t xml:space="preserve">: </w:t>
      </w:r>
      <w:r w:rsidR="008371B4">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وَإِنْ تَعُدُّوا نِعْمَةَ اللَّهِ لَا تُحْصُوهَا إِنَّ اللَّهَ لَغَفُورٌ رَحِيمٌ</w:t>
      </w:r>
      <w:r w:rsidR="008371B4">
        <w:rPr>
          <w:rFonts w:ascii="Traditional Arabic" w:hAnsi="Traditional Arabic" w:cs="Traditional Arabic" w:hint="cs"/>
          <w:sz w:val="32"/>
          <w:szCs w:val="32"/>
          <w:rtl/>
        </w:rPr>
        <w:t>} النحل: الآية 18</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ولا شك أن تناسب السياق كان وراء اختلاف الفاصل</w:t>
      </w:r>
      <w:r w:rsidR="008371B4">
        <w:rPr>
          <w:rFonts w:ascii="Traditional Arabic" w:hAnsi="Traditional Arabic" w:cs="Traditional Arabic" w:hint="cs"/>
          <w:sz w:val="32"/>
          <w:szCs w:val="32"/>
          <w:rtl/>
        </w:rPr>
        <w:t>تين في الآيتين كما قال ابن عادل: ((</w:t>
      </w:r>
      <w:r w:rsidRPr="00846FCA">
        <w:rPr>
          <w:rFonts w:ascii="Traditional Arabic" w:hAnsi="Traditional Arabic" w:cs="Traditional Arabic" w:hint="cs"/>
          <w:sz w:val="32"/>
          <w:szCs w:val="32"/>
          <w:rtl/>
        </w:rPr>
        <w:t>وختمت هذه الآية (</w:t>
      </w:r>
      <w:r w:rsidRPr="00846FCA">
        <w:rPr>
          <w:rFonts w:ascii="Traditional Arabic" w:hAnsi="Traditional Arabic" w:cs="Traditional Arabic"/>
          <w:b/>
          <w:bCs/>
          <w:sz w:val="32"/>
          <w:szCs w:val="32"/>
          <w:rtl/>
        </w:rPr>
        <w:t>إِنَّ الْإِنْسَانَ لَظَلُومٌ كَفَّار</w:t>
      </w:r>
      <w:r w:rsidRPr="00846FCA">
        <w:rPr>
          <w:rFonts w:ascii="Traditional Arabic" w:hAnsi="Traditional Arabic" w:cs="Traditional Arabic" w:hint="cs"/>
          <w:sz w:val="32"/>
          <w:szCs w:val="32"/>
          <w:rtl/>
        </w:rPr>
        <w:t>) ونظيرها في النحل بـ(</w:t>
      </w:r>
      <w:r w:rsidRPr="00846FCA">
        <w:rPr>
          <w:rFonts w:ascii="Traditional Arabic" w:hAnsi="Traditional Arabic" w:cs="Traditional Arabic"/>
          <w:b/>
          <w:bCs/>
          <w:sz w:val="32"/>
          <w:szCs w:val="32"/>
          <w:rtl/>
        </w:rPr>
        <w:t>إِنَّ اللَّهَ لَغَفُورٌ رَحِيمٌ</w:t>
      </w:r>
      <w:r w:rsidR="008371B4">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xml:space="preserve">؛ لأن في هذه الآية تقدم قوله </w:t>
      </w:r>
      <w:r w:rsidR="008371B4">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عز وجل</w:t>
      </w:r>
      <w:r w:rsidR="008371B4">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xml:space="preserve">: </w:t>
      </w:r>
      <w:r w:rsidR="008371B4">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أَلَمْ تَرَ إِلَى الَّذِينَ بَدَّلُوا نِعْمَةَ اللَّهِ كُفْرًا</w:t>
      </w:r>
      <w:r w:rsidR="008371B4">
        <w:rPr>
          <w:rFonts w:ascii="Traditional Arabic" w:hAnsi="Traditional Arabic" w:cs="Traditional Arabic" w:hint="cs"/>
          <w:sz w:val="32"/>
          <w:szCs w:val="32"/>
          <w:rtl/>
        </w:rPr>
        <w:t>} إبراهيم: الآية 28</w:t>
      </w:r>
      <w:r w:rsidRPr="00846FCA">
        <w:rPr>
          <w:rFonts w:ascii="Traditional Arabic" w:hAnsi="Traditional Arabic" w:cs="Traditional Arabic" w:hint="cs"/>
          <w:sz w:val="32"/>
          <w:szCs w:val="32"/>
          <w:rtl/>
        </w:rPr>
        <w:t xml:space="preserve">، وبعده </w:t>
      </w:r>
      <w:r w:rsidRPr="00846FCA">
        <w:rPr>
          <w:rFonts w:ascii="Traditional Arabic" w:hAnsi="Traditional Arabic" w:cs="Traditional Arabic" w:hint="cs"/>
          <w:sz w:val="32"/>
          <w:szCs w:val="32"/>
        </w:rPr>
        <w:sym w:font="AGA Arabesque" w:char="F029"/>
      </w:r>
      <w:r w:rsidRPr="00846FCA">
        <w:rPr>
          <w:rFonts w:ascii="Traditional Arabic" w:hAnsi="Traditional Arabic" w:cs="Traditional Arabic"/>
          <w:b/>
          <w:bCs/>
          <w:sz w:val="32"/>
          <w:szCs w:val="32"/>
          <w:rtl/>
        </w:rPr>
        <w:t>وَجَعَلُوا لِلَّهِ أَنْدَادًا</w:t>
      </w:r>
      <w:r w:rsidRPr="00846FCA">
        <w:rPr>
          <w:rFonts w:ascii="Traditional Arabic" w:hAnsi="Traditional Arabic" w:cs="Traditional Arabic" w:hint="cs"/>
          <w:sz w:val="32"/>
          <w:szCs w:val="32"/>
        </w:rPr>
        <w:sym w:font="AGA Arabesque" w:char="F028"/>
      </w:r>
      <w:r w:rsidR="008371B4">
        <w:rPr>
          <w:rFonts w:ascii="Traditional Arabic" w:hAnsi="Traditional Arabic" w:cs="Traditional Arabic" w:hint="cs"/>
          <w:sz w:val="32"/>
          <w:szCs w:val="32"/>
          <w:rtl/>
        </w:rPr>
        <w:t xml:space="preserve"> إبراهيم: الآية 30، فجاء قوله</w:t>
      </w:r>
      <w:r w:rsidRPr="00846FCA">
        <w:rPr>
          <w:rFonts w:ascii="Traditional Arabic" w:hAnsi="Traditional Arabic" w:cs="Traditional Arabic" w:hint="cs"/>
          <w:sz w:val="32"/>
          <w:szCs w:val="32"/>
          <w:rtl/>
        </w:rPr>
        <w:t>: (</w:t>
      </w:r>
      <w:r w:rsidRPr="00846FCA">
        <w:rPr>
          <w:rFonts w:ascii="Traditional Arabic" w:hAnsi="Traditional Arabic" w:cs="Traditional Arabic"/>
          <w:b/>
          <w:bCs/>
          <w:sz w:val="32"/>
          <w:szCs w:val="32"/>
          <w:rtl/>
        </w:rPr>
        <w:t>إِنَّ الْإِنْسَانَ</w:t>
      </w:r>
      <w:r w:rsidRPr="00846FCA">
        <w:rPr>
          <w:rFonts w:ascii="Traditional Arabic" w:hAnsi="Traditional Arabic" w:cs="Traditional Arabic" w:hint="cs"/>
          <w:sz w:val="32"/>
          <w:szCs w:val="32"/>
          <w:rtl/>
        </w:rPr>
        <w:t>) شاهداً بقبح مَنْ فعل ذلك متناسب ختمها</w:t>
      </w:r>
      <w:r w:rsidR="008371B4">
        <w:rPr>
          <w:rFonts w:ascii="Traditional Arabic" w:hAnsi="Traditional Arabic" w:cs="Traditional Arabic" w:hint="cs"/>
          <w:sz w:val="32"/>
          <w:szCs w:val="32"/>
          <w:rtl/>
        </w:rPr>
        <w:t xml:space="preserve"> بذلك</w:t>
      </w:r>
      <w:r w:rsidRPr="00846FCA">
        <w:rPr>
          <w:rFonts w:ascii="Traditional Arabic" w:hAnsi="Traditional Arabic" w:cs="Traditional Arabic" w:hint="cs"/>
          <w:sz w:val="32"/>
          <w:szCs w:val="32"/>
          <w:rtl/>
        </w:rPr>
        <w:t>))</w:t>
      </w:r>
      <w:r w:rsidR="008371B4">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72"/>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371B4">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ثم </w:t>
      </w:r>
      <w:r w:rsidR="008371B4">
        <w:rPr>
          <w:rFonts w:ascii="Traditional Arabic" w:hAnsi="Traditional Arabic" w:cs="Traditional Arabic" w:hint="cs"/>
          <w:sz w:val="32"/>
          <w:szCs w:val="32"/>
          <w:rtl/>
        </w:rPr>
        <w:t>تناول الآية الكريمة الأخرى فقال: ((</w:t>
      </w:r>
      <w:r w:rsidRPr="00846FCA">
        <w:rPr>
          <w:rFonts w:ascii="Traditional Arabic" w:hAnsi="Traditional Arabic" w:cs="Traditional Arabic" w:hint="cs"/>
          <w:sz w:val="32"/>
          <w:szCs w:val="32"/>
          <w:rtl/>
        </w:rPr>
        <w:t>والت</w:t>
      </w:r>
      <w:r w:rsidR="008371B4">
        <w:rPr>
          <w:rFonts w:ascii="Traditional Arabic" w:hAnsi="Traditional Arabic" w:cs="Traditional Arabic" w:hint="cs"/>
          <w:sz w:val="32"/>
          <w:szCs w:val="32"/>
          <w:rtl/>
        </w:rPr>
        <w:t>ي في النحل ذكر فيها عدة تفصيلات</w:t>
      </w:r>
      <w:r w:rsidRPr="00846FCA">
        <w:rPr>
          <w:rFonts w:ascii="Traditional Arabic" w:hAnsi="Traditional Arabic" w:cs="Traditional Arabic" w:hint="cs"/>
          <w:sz w:val="32"/>
          <w:szCs w:val="32"/>
          <w:rtl/>
        </w:rPr>
        <w:t xml:space="preserve">، وبالغ فيها، وذكر قوله </w:t>
      </w:r>
      <w:r w:rsidR="008371B4">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جل ذكره</w:t>
      </w:r>
      <w:r w:rsidR="008371B4">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xml:space="preserve">: </w:t>
      </w:r>
      <w:r w:rsidR="008371B4">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أَفَمَنْ يَخْلُقُ كَمَنْ لَا يَخْلُقُ</w:t>
      </w:r>
      <w:r w:rsidR="008371B4">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xml:space="preserve"> </w:t>
      </w:r>
      <w:r w:rsidR="008371B4">
        <w:rPr>
          <w:rFonts w:ascii="Traditional Arabic" w:hAnsi="Traditional Arabic" w:cs="Traditional Arabic" w:hint="cs"/>
          <w:sz w:val="32"/>
          <w:szCs w:val="32"/>
          <w:rtl/>
        </w:rPr>
        <w:lastRenderedPageBreak/>
        <w:t>النحل: الآية 17، أي</w:t>
      </w:r>
      <w:r w:rsidRPr="00846FCA">
        <w:rPr>
          <w:rFonts w:ascii="Traditional Arabic" w:hAnsi="Traditional Arabic" w:cs="Traditional Arabic" w:hint="cs"/>
          <w:sz w:val="32"/>
          <w:szCs w:val="32"/>
          <w:rtl/>
        </w:rPr>
        <w:t>: مَنْ أوجد هذه النعم السابق</w:t>
      </w:r>
      <w:r w:rsidR="008371B4">
        <w:rPr>
          <w:rFonts w:ascii="Traditional Arabic" w:hAnsi="Traditional Arabic" w:cs="Traditional Arabic" w:hint="cs"/>
          <w:sz w:val="32"/>
          <w:szCs w:val="32"/>
          <w:rtl/>
        </w:rPr>
        <w:t xml:space="preserve"> ذكرها كمن لم يقدر منها على شيء</w:t>
      </w:r>
      <w:r w:rsidRPr="00846FCA">
        <w:rPr>
          <w:rFonts w:ascii="Traditional Arabic" w:hAnsi="Traditional Arabic" w:cs="Traditional Arabic" w:hint="cs"/>
          <w:sz w:val="32"/>
          <w:szCs w:val="32"/>
          <w:rtl/>
        </w:rPr>
        <w:t>، فذكر أيضاً إن من جمل</w:t>
      </w:r>
      <w:r w:rsidR="008371B4">
        <w:rPr>
          <w:rFonts w:ascii="Traditional Arabic" w:hAnsi="Traditional Arabic" w:cs="Traditional Arabic" w:hint="cs"/>
          <w:sz w:val="32"/>
          <w:szCs w:val="32"/>
          <w:rtl/>
        </w:rPr>
        <w:t>ة تفضلاته إنصافه بهاتين الصفتين</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73"/>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4E25C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ونلحظ أن خاتمة كل من الآيتين تنسجم موسيقياً مع الآيات فيهما، ولكن السياق أيضاً يقتضي الفاصلة التي فصلت فيها كل آية من الآيتين، ذلك أن الآية في سورة إبراهيم في سياق وصف الإنسان وذكر صفاته، فختم الآية بصفة الإنسان، وإن الآية في سورة النحل في سياق صفات الله </w:t>
      </w:r>
      <w:r w:rsidR="005C4FA1" w:rsidRPr="00846FCA">
        <w:rPr>
          <w:rFonts w:ascii="Traditional Arabic" w:hAnsi="Traditional Arabic" w:cs="Traditional Arabic" w:hint="cs"/>
          <w:sz w:val="32"/>
          <w:szCs w:val="32"/>
          <w:rtl/>
        </w:rPr>
        <w:t>فذكر صفاته وبهذا المعنى كان قول</w:t>
      </w:r>
      <w:r w:rsidRPr="00846FCA">
        <w:rPr>
          <w:rFonts w:ascii="Traditional Arabic" w:hAnsi="Traditional Arabic" w:cs="Traditional Arabic" w:hint="cs"/>
          <w:sz w:val="32"/>
          <w:szCs w:val="32"/>
          <w:rtl/>
        </w:rPr>
        <w:t xml:space="preserve"> السيوطي</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74"/>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4E25C5" w:rsidP="004E25C5">
      <w:pPr>
        <w:spacing w:before="0" w:after="0" w:line="240" w:lineRule="auto"/>
        <w:ind w:firstLine="720"/>
        <w:jc w:val="mediumKashida"/>
        <w:rPr>
          <w:rFonts w:ascii="Traditional Arabic" w:hAnsi="Traditional Arabic" w:cs="Traditional Arabic"/>
          <w:sz w:val="32"/>
          <w:szCs w:val="32"/>
          <w:rtl/>
        </w:rPr>
      </w:pPr>
      <w:r>
        <w:rPr>
          <w:rFonts w:ascii="Traditional Arabic" w:hAnsi="Traditional Arabic" w:cs="Traditional Arabic" w:hint="cs"/>
          <w:sz w:val="32"/>
          <w:szCs w:val="32"/>
          <w:rtl/>
        </w:rPr>
        <w:t>ومن بديع الفاصلة قوله تعالى</w:t>
      </w:r>
      <w:r w:rsidR="009105E1" w:rsidRPr="00846FC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009105E1" w:rsidRPr="00846FCA">
        <w:rPr>
          <w:rFonts w:ascii="Traditional Arabic" w:hAnsi="Traditional Arabic" w:cs="Traditional Arabic"/>
          <w:b/>
          <w:bCs/>
          <w:sz w:val="32"/>
          <w:szCs w:val="32"/>
          <w:rtl/>
        </w:rPr>
        <w:t>قُلْ أَرَأَيْتُمْ إِنْ جَعَلَ اللَّهُ عَلَيْكُمُ اللَّيْلَ سَرْمَدًا إِلَى يَوْمِ الْقِيَامَةِ مَنْ إِلَهٌ غَيْرُ اللَّهِ يَأْتِيكُمْ بِضِيَاءٍ أَفَلَا تَسْمَعُونَ قُلْ أَرَأَيْتُمْ إِنْ جَعَلَ اللَّهُ عَلَيْكُمُ النَّهَارَ سَرْمَدًا إِلَى يَوْمِ الْقِيَامَةِ مَنْ إِلَهٌ غَيْرُ اللَّهِ يَأْتِيكُمْ بِلَيْلٍ تَسْكُنُونَ فِيهِ أَفَلَا تُبْصِرُونَ</w:t>
      </w:r>
      <w:r>
        <w:rPr>
          <w:rFonts w:ascii="Traditional Arabic" w:hAnsi="Traditional Arabic" w:cs="Traditional Arabic" w:hint="cs"/>
          <w:sz w:val="32"/>
          <w:szCs w:val="32"/>
          <w:rtl/>
        </w:rPr>
        <w:t>} القصص</w:t>
      </w:r>
      <w:r w:rsidR="009105E1" w:rsidRPr="00846FCA">
        <w:rPr>
          <w:rFonts w:ascii="Traditional Arabic" w:hAnsi="Traditional Arabic" w:cs="Traditional Arabic" w:hint="cs"/>
          <w:sz w:val="32"/>
          <w:szCs w:val="32"/>
          <w:rtl/>
        </w:rPr>
        <w:t>: الآي</w:t>
      </w:r>
      <w:r>
        <w:rPr>
          <w:rFonts w:ascii="Traditional Arabic" w:hAnsi="Traditional Arabic" w:cs="Traditional Arabic" w:hint="cs"/>
          <w:sz w:val="32"/>
          <w:szCs w:val="32"/>
          <w:rtl/>
        </w:rPr>
        <w:t>ات</w:t>
      </w:r>
      <w:r w:rsidR="009105E1" w:rsidRPr="00846FCA">
        <w:rPr>
          <w:rFonts w:ascii="Traditional Arabic" w:hAnsi="Traditional Arabic" w:cs="Traditional Arabic" w:hint="cs"/>
          <w:sz w:val="32"/>
          <w:szCs w:val="32"/>
          <w:rtl/>
        </w:rPr>
        <w:t xml:space="preserve"> 71</w:t>
      </w:r>
      <w:r w:rsidR="009105E1" w:rsidRPr="00846FCA">
        <w:rPr>
          <w:rFonts w:ascii="Traditional Arabic" w:hAnsi="Traditional Arabic" w:cs="Traditional Arabic"/>
          <w:sz w:val="32"/>
          <w:szCs w:val="32"/>
          <w:rtl/>
        </w:rPr>
        <w:t>–</w:t>
      </w:r>
      <w:r>
        <w:rPr>
          <w:rFonts w:ascii="Traditional Arabic" w:hAnsi="Traditional Arabic" w:cs="Traditional Arabic" w:hint="cs"/>
          <w:sz w:val="32"/>
          <w:szCs w:val="32"/>
          <w:rtl/>
        </w:rPr>
        <w:t>72</w:t>
      </w:r>
      <w:r w:rsidR="009105E1" w:rsidRPr="00846FCA">
        <w:rPr>
          <w:rFonts w:ascii="Traditional Arabic" w:hAnsi="Traditional Arabic" w:cs="Traditional Arabic" w:hint="cs"/>
          <w:sz w:val="32"/>
          <w:szCs w:val="32"/>
          <w:rtl/>
        </w:rPr>
        <w:t>، ف</w:t>
      </w:r>
      <w:r>
        <w:rPr>
          <w:rFonts w:ascii="Traditional Arabic" w:hAnsi="Traditional Arabic" w:cs="Traditional Arabic" w:hint="cs"/>
          <w:sz w:val="32"/>
          <w:szCs w:val="32"/>
          <w:rtl/>
        </w:rPr>
        <w:t>انظر كيف ختم آية الليل بقوله</w:t>
      </w:r>
      <w:r w:rsidR="009105E1" w:rsidRPr="00846FCA">
        <w:rPr>
          <w:rFonts w:ascii="Traditional Arabic" w:hAnsi="Traditional Arabic" w:cs="Traditional Arabic" w:hint="cs"/>
          <w:sz w:val="32"/>
          <w:szCs w:val="32"/>
          <w:rtl/>
        </w:rPr>
        <w:t>: (</w:t>
      </w:r>
      <w:r w:rsidR="009105E1" w:rsidRPr="00846FCA">
        <w:rPr>
          <w:rFonts w:ascii="Traditional Arabic" w:hAnsi="Traditional Arabic" w:cs="Traditional Arabic"/>
          <w:b/>
          <w:bCs/>
          <w:sz w:val="32"/>
          <w:szCs w:val="32"/>
          <w:rtl/>
        </w:rPr>
        <w:t>أَفَلَا تَسْمَعُونَ</w:t>
      </w:r>
      <w:r>
        <w:rPr>
          <w:rFonts w:ascii="Traditional Arabic" w:hAnsi="Traditional Arabic" w:cs="Traditional Arabic" w:hint="cs"/>
          <w:sz w:val="32"/>
          <w:szCs w:val="32"/>
          <w:rtl/>
        </w:rPr>
        <w:t>)، لأن الليل يصلح فيه السمع، وختم آية النهار بقوله</w:t>
      </w:r>
      <w:r w:rsidR="009105E1" w:rsidRPr="00846FCA">
        <w:rPr>
          <w:rFonts w:ascii="Traditional Arabic" w:hAnsi="Traditional Arabic" w:cs="Traditional Arabic" w:hint="cs"/>
          <w:sz w:val="32"/>
          <w:szCs w:val="32"/>
          <w:rtl/>
        </w:rPr>
        <w:t>: (</w:t>
      </w:r>
      <w:r w:rsidR="009105E1" w:rsidRPr="00846FCA">
        <w:rPr>
          <w:rFonts w:ascii="Traditional Arabic" w:hAnsi="Traditional Arabic" w:cs="Traditional Arabic"/>
          <w:b/>
          <w:bCs/>
          <w:sz w:val="32"/>
          <w:szCs w:val="32"/>
          <w:rtl/>
        </w:rPr>
        <w:t>أَفَلَا تُبْصِرُونَ</w:t>
      </w:r>
      <w:r w:rsidR="009105E1" w:rsidRPr="00846FCA">
        <w:rPr>
          <w:rFonts w:ascii="Traditional Arabic" w:hAnsi="Traditional Arabic" w:cs="Traditional Arabic" w:hint="cs"/>
          <w:sz w:val="32"/>
          <w:szCs w:val="32"/>
          <w:rtl/>
        </w:rPr>
        <w:t>) لأنه صالح للإبصار</w:t>
      </w:r>
      <w:r w:rsidR="009105E1" w:rsidRPr="00846FCA">
        <w:rPr>
          <w:rFonts w:ascii="Traditional Arabic" w:hAnsi="Traditional Arabic" w:cs="Traditional Arabic"/>
          <w:sz w:val="32"/>
          <w:szCs w:val="32"/>
          <w:vertAlign w:val="superscript"/>
          <w:rtl/>
        </w:rPr>
        <w:t>(</w:t>
      </w:r>
      <w:r w:rsidR="009105E1" w:rsidRPr="00846FCA">
        <w:rPr>
          <w:rStyle w:val="FootnoteReference"/>
          <w:rFonts w:ascii="Traditional Arabic" w:hAnsi="Traditional Arabic" w:cs="Traditional Arabic"/>
          <w:sz w:val="32"/>
          <w:szCs w:val="32"/>
          <w:rtl/>
        </w:rPr>
        <w:footnoteReference w:id="75"/>
      </w:r>
      <w:r w:rsidR="009105E1" w:rsidRPr="00846FCA">
        <w:rPr>
          <w:rFonts w:ascii="Traditional Arabic" w:hAnsi="Traditional Arabic" w:cs="Traditional Arabic"/>
          <w:sz w:val="32"/>
          <w:szCs w:val="32"/>
          <w:vertAlign w:val="superscript"/>
          <w:rtl/>
        </w:rPr>
        <w:t>)</w:t>
      </w:r>
      <w:r w:rsidR="009105E1" w:rsidRPr="00846FCA">
        <w:rPr>
          <w:rFonts w:ascii="Traditional Arabic" w:hAnsi="Traditional Arabic" w:cs="Traditional Arabic" w:hint="cs"/>
          <w:sz w:val="32"/>
          <w:szCs w:val="32"/>
          <w:rtl/>
        </w:rPr>
        <w:t xml:space="preserve">، ونلحظ إن </w:t>
      </w:r>
      <w:r>
        <w:rPr>
          <w:rFonts w:ascii="Traditional Arabic" w:hAnsi="Traditional Arabic" w:cs="Traditional Arabic" w:hint="cs"/>
          <w:sz w:val="32"/>
          <w:szCs w:val="32"/>
          <w:rtl/>
        </w:rPr>
        <w:t>هذا المعنى نفسه قال به ابن عادل: ((وا</w:t>
      </w:r>
      <w:r w:rsidR="009105E1" w:rsidRPr="00846FCA">
        <w:rPr>
          <w:rFonts w:ascii="Traditional Arabic" w:hAnsi="Traditional Arabic" w:cs="Traditional Arabic" w:hint="cs"/>
          <w:sz w:val="32"/>
          <w:szCs w:val="32"/>
          <w:rtl/>
        </w:rPr>
        <w:t xml:space="preserve">علم أنه </w:t>
      </w:r>
      <w:r>
        <w:rPr>
          <w:rFonts w:ascii="Traditional Arabic" w:hAnsi="Traditional Arabic" w:cs="Traditional Arabic" w:hint="cs"/>
          <w:sz w:val="32"/>
          <w:szCs w:val="32"/>
          <w:rtl/>
        </w:rPr>
        <w:t>وإن كان السكوت في النهار ممكناً</w:t>
      </w:r>
      <w:r w:rsidR="009105E1" w:rsidRPr="00846FCA">
        <w:rPr>
          <w:rFonts w:ascii="Traditional Arabic" w:hAnsi="Traditional Arabic" w:cs="Traditional Arabic" w:hint="cs"/>
          <w:sz w:val="32"/>
          <w:szCs w:val="32"/>
          <w:rtl/>
        </w:rPr>
        <w:t xml:space="preserve">، وابتغاء فضل الله بالليل ممكناً إلا أن الأليق بكل واحد منهما </w:t>
      </w:r>
      <w:r>
        <w:rPr>
          <w:rFonts w:ascii="Traditional Arabic" w:hAnsi="Traditional Arabic" w:cs="Traditional Arabic" w:hint="cs"/>
          <w:sz w:val="32"/>
          <w:szCs w:val="32"/>
          <w:rtl/>
        </w:rPr>
        <w:t>ما ذكره الله تعالى فلهذا خصه به</w:t>
      </w:r>
      <w:r w:rsidR="009105E1" w:rsidRPr="00846FCA">
        <w:rPr>
          <w:rFonts w:ascii="Traditional Arabic" w:hAnsi="Traditional Arabic" w:cs="Traditional Arabic" w:hint="cs"/>
          <w:sz w:val="32"/>
          <w:szCs w:val="32"/>
          <w:rtl/>
        </w:rPr>
        <w:t>))</w:t>
      </w:r>
      <w:r w:rsidR="009105E1" w:rsidRPr="00846FCA">
        <w:rPr>
          <w:rFonts w:ascii="Traditional Arabic" w:hAnsi="Traditional Arabic" w:cs="Traditional Arabic"/>
          <w:sz w:val="32"/>
          <w:szCs w:val="32"/>
          <w:vertAlign w:val="superscript"/>
          <w:rtl/>
        </w:rPr>
        <w:t>(</w:t>
      </w:r>
      <w:r w:rsidR="009105E1" w:rsidRPr="00846FCA">
        <w:rPr>
          <w:rStyle w:val="FootnoteReference"/>
          <w:rFonts w:ascii="Traditional Arabic" w:hAnsi="Traditional Arabic" w:cs="Traditional Arabic"/>
          <w:sz w:val="32"/>
          <w:szCs w:val="32"/>
          <w:rtl/>
        </w:rPr>
        <w:footnoteReference w:id="76"/>
      </w:r>
      <w:r w:rsidR="009105E1" w:rsidRPr="00846FCA">
        <w:rPr>
          <w:rFonts w:ascii="Traditional Arabic" w:hAnsi="Traditional Arabic" w:cs="Traditional Arabic"/>
          <w:sz w:val="32"/>
          <w:szCs w:val="32"/>
          <w:vertAlign w:val="superscript"/>
          <w:rtl/>
        </w:rPr>
        <w:t>)</w:t>
      </w:r>
      <w:r w:rsidR="009105E1" w:rsidRPr="00846FCA">
        <w:rPr>
          <w:rFonts w:ascii="Traditional Arabic" w:hAnsi="Traditional Arabic" w:cs="Traditional Arabic" w:hint="cs"/>
          <w:sz w:val="32"/>
          <w:szCs w:val="32"/>
          <w:rtl/>
        </w:rPr>
        <w:t>.</w:t>
      </w:r>
    </w:p>
    <w:p w:rsidR="009105E1" w:rsidRPr="00846FCA" w:rsidRDefault="009105E1" w:rsidP="004E25C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 xml:space="preserve">ثم بيَّن الغرض من هذا </w:t>
      </w:r>
      <w:r w:rsidR="004E25C5">
        <w:rPr>
          <w:rFonts w:ascii="Traditional Arabic" w:hAnsi="Traditional Arabic" w:cs="Traditional Arabic" w:hint="cs"/>
          <w:sz w:val="32"/>
          <w:szCs w:val="32"/>
          <w:rtl/>
        </w:rPr>
        <w:t>الاختلاف بين خواتم الآيتين فقال: ((إنما قال</w:t>
      </w:r>
      <w:r w:rsidRPr="00846FCA">
        <w:rPr>
          <w:rFonts w:ascii="Traditional Arabic" w:hAnsi="Traditional Arabic" w:cs="Traditional Arabic" w:hint="cs"/>
          <w:sz w:val="32"/>
          <w:szCs w:val="32"/>
          <w:rtl/>
        </w:rPr>
        <w:t>: (</w:t>
      </w:r>
      <w:r w:rsidRPr="00846FCA">
        <w:rPr>
          <w:rFonts w:ascii="Traditional Arabic" w:hAnsi="Traditional Arabic" w:cs="Traditional Arabic"/>
          <w:b/>
          <w:bCs/>
          <w:sz w:val="32"/>
          <w:szCs w:val="32"/>
          <w:rtl/>
        </w:rPr>
        <w:t>أَفَلَا تَسْمَعُونَ</w:t>
      </w:r>
      <w:r w:rsidR="004E25C5">
        <w:rPr>
          <w:rFonts w:ascii="Traditional Arabic" w:hAnsi="Traditional Arabic" w:cs="Traditional Arabic" w:hint="cs"/>
          <w:sz w:val="32"/>
          <w:szCs w:val="32"/>
          <w:rtl/>
        </w:rPr>
        <w:t>)</w:t>
      </w:r>
      <w:r w:rsidRPr="00846FCA">
        <w:rPr>
          <w:rFonts w:ascii="Traditional Arabic" w:hAnsi="Traditional Arabic" w:cs="Traditional Arabic" w:hint="cs"/>
          <w:sz w:val="32"/>
          <w:szCs w:val="32"/>
          <w:rtl/>
        </w:rPr>
        <w:t>، (</w:t>
      </w:r>
      <w:r w:rsidRPr="00846FCA">
        <w:rPr>
          <w:rFonts w:ascii="Traditional Arabic" w:hAnsi="Traditional Arabic" w:cs="Traditional Arabic"/>
          <w:b/>
          <w:bCs/>
          <w:sz w:val="32"/>
          <w:szCs w:val="32"/>
          <w:rtl/>
        </w:rPr>
        <w:t>أَفَلَا تُبْصِرُونَ</w:t>
      </w:r>
      <w:r w:rsidRPr="00846FCA">
        <w:rPr>
          <w:rFonts w:ascii="Traditional Arabic" w:hAnsi="Traditional Arabic" w:cs="Traditional Arabic" w:hint="cs"/>
          <w:sz w:val="32"/>
          <w:szCs w:val="32"/>
          <w:rtl/>
        </w:rPr>
        <w:t>) لأن الغرض من ذلك الانتفاع بما يسمعون ويبصرون من جهة</w:t>
      </w:r>
      <w:r w:rsidR="004E25C5">
        <w:rPr>
          <w:rFonts w:ascii="Traditional Arabic" w:hAnsi="Traditional Arabic" w:cs="Traditional Arabic" w:hint="cs"/>
          <w:sz w:val="32"/>
          <w:szCs w:val="32"/>
          <w:rtl/>
        </w:rPr>
        <w:t xml:space="preserve"> التدبر</w:t>
      </w:r>
      <w:r w:rsidRPr="00846FCA">
        <w:rPr>
          <w:rFonts w:ascii="Traditional Arabic" w:hAnsi="Traditional Arabic" w:cs="Traditional Arabic" w:hint="cs"/>
          <w:sz w:val="32"/>
          <w:szCs w:val="32"/>
          <w:rtl/>
        </w:rPr>
        <w:t>، فلما لم ينتفعوا أنزل</w:t>
      </w:r>
      <w:r w:rsidR="004E25C5">
        <w:rPr>
          <w:rFonts w:ascii="Traditional Arabic" w:hAnsi="Traditional Arabic" w:cs="Traditional Arabic" w:hint="cs"/>
          <w:sz w:val="32"/>
          <w:szCs w:val="32"/>
          <w:rtl/>
        </w:rPr>
        <w:t>وا منزلة مَنْ لا يسمع ولا يبصر)</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77"/>
      </w:r>
      <w:r w:rsidRPr="00846FCA">
        <w:rPr>
          <w:rFonts w:ascii="Traditional Arabic" w:hAnsi="Traditional Arabic" w:cs="Traditional Arabic"/>
          <w:sz w:val="32"/>
          <w:szCs w:val="32"/>
          <w:vertAlign w:val="superscript"/>
          <w:rtl/>
        </w:rPr>
        <w:t>)</w:t>
      </w:r>
      <w:r w:rsidR="004E25C5">
        <w:rPr>
          <w:rFonts w:ascii="Traditional Arabic" w:hAnsi="Traditional Arabic" w:cs="Traditional Arabic" w:hint="cs"/>
          <w:sz w:val="32"/>
          <w:szCs w:val="32"/>
          <w:rtl/>
        </w:rPr>
        <w:t>.</w:t>
      </w:r>
    </w:p>
    <w:p w:rsidR="009105E1" w:rsidRPr="00846FCA" w:rsidRDefault="009105E1" w:rsidP="004E25C5">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ولا يختلف المفسر</w:t>
      </w:r>
      <w:r w:rsidR="004E25C5">
        <w:rPr>
          <w:rFonts w:ascii="Traditional Arabic" w:hAnsi="Traditional Arabic" w:cs="Traditional Arabic" w:hint="cs"/>
          <w:sz w:val="32"/>
          <w:szCs w:val="32"/>
          <w:rtl/>
        </w:rPr>
        <w:t>ون كثيراً عما ذهب إليه ابن عادل</w:t>
      </w:r>
      <w:r w:rsidRPr="00846FCA">
        <w:rPr>
          <w:rFonts w:ascii="Traditional Arabic" w:hAnsi="Traditional Arabic" w:cs="Traditional Arabic" w:hint="cs"/>
          <w:sz w:val="32"/>
          <w:szCs w:val="32"/>
          <w:rtl/>
        </w:rPr>
        <w:t>، فالسيوطي (ت911هـ) مثل</w:t>
      </w:r>
      <w:r w:rsidR="004E25C5">
        <w:rPr>
          <w:rFonts w:ascii="Traditional Arabic" w:hAnsi="Traditional Arabic" w:cs="Traditional Arabic" w:hint="cs"/>
          <w:sz w:val="32"/>
          <w:szCs w:val="32"/>
          <w:rtl/>
        </w:rPr>
        <w:t>اً يرى إن البلاغة اقتضت أن يقول</w:t>
      </w:r>
      <w:r w:rsidRPr="00846FCA">
        <w:rPr>
          <w:rFonts w:ascii="Traditional Arabic" w:hAnsi="Traditional Arabic" w:cs="Traditional Arabic" w:hint="cs"/>
          <w:sz w:val="32"/>
          <w:szCs w:val="32"/>
          <w:rtl/>
        </w:rPr>
        <w:t>: (</w:t>
      </w:r>
      <w:r w:rsidRPr="00846FCA">
        <w:rPr>
          <w:rFonts w:ascii="Traditional Arabic" w:hAnsi="Traditional Arabic" w:cs="Traditional Arabic"/>
          <w:b/>
          <w:bCs/>
          <w:sz w:val="32"/>
          <w:szCs w:val="32"/>
          <w:rtl/>
        </w:rPr>
        <w:t>أَفَلَا تَسْمَعُونَ</w:t>
      </w:r>
      <w:r w:rsidRPr="00846FCA">
        <w:rPr>
          <w:rFonts w:ascii="Traditional Arabic" w:hAnsi="Traditional Arabic" w:cs="Traditional Arabic" w:hint="cs"/>
          <w:sz w:val="32"/>
          <w:szCs w:val="32"/>
          <w:rtl/>
        </w:rPr>
        <w:t>) لمناسبته ما بين السماع و</w:t>
      </w:r>
      <w:r w:rsidR="004E25C5">
        <w:rPr>
          <w:rFonts w:ascii="Traditional Arabic" w:hAnsi="Traditional Arabic" w:cs="Traditional Arabic" w:hint="cs"/>
          <w:sz w:val="32"/>
          <w:szCs w:val="32"/>
          <w:rtl/>
        </w:rPr>
        <w:t>الظرف الليلي الذي يصلح للاستماع</w:t>
      </w:r>
      <w:r w:rsidRPr="00846FCA">
        <w:rPr>
          <w:rFonts w:ascii="Traditional Arabic" w:hAnsi="Traditional Arabic" w:cs="Traditional Arabic" w:hint="cs"/>
          <w:sz w:val="32"/>
          <w:szCs w:val="32"/>
          <w:rtl/>
        </w:rPr>
        <w:t>،</w:t>
      </w:r>
      <w:r w:rsidR="004E25C5">
        <w:rPr>
          <w:rFonts w:ascii="Traditional Arabic" w:hAnsi="Traditional Arabic" w:cs="Traditional Arabic" w:hint="cs"/>
          <w:sz w:val="32"/>
          <w:szCs w:val="32"/>
          <w:rtl/>
        </w:rPr>
        <w:t xml:space="preserve"> ولا يصلح للإبصار، فضلاً عن ذلك قوله تعالى</w:t>
      </w:r>
      <w:r w:rsidRPr="00846FCA">
        <w:rPr>
          <w:rFonts w:ascii="Traditional Arabic" w:hAnsi="Traditional Arabic" w:cs="Traditional Arabic" w:hint="cs"/>
          <w:sz w:val="32"/>
          <w:szCs w:val="32"/>
          <w:rtl/>
        </w:rPr>
        <w:t xml:space="preserve">: </w:t>
      </w:r>
      <w:r w:rsidRPr="00846FCA">
        <w:rPr>
          <w:rFonts w:ascii="Traditional Arabic" w:hAnsi="Traditional Arabic" w:cs="Traditional Arabic" w:hint="cs"/>
          <w:sz w:val="32"/>
          <w:szCs w:val="32"/>
        </w:rPr>
        <w:sym w:font="AGA Arabesque" w:char="F029"/>
      </w:r>
      <w:r w:rsidRPr="00846FCA">
        <w:rPr>
          <w:rFonts w:ascii="Traditional Arabic" w:hAnsi="Traditional Arabic" w:cs="Traditional Arabic"/>
          <w:b/>
          <w:bCs/>
          <w:sz w:val="32"/>
          <w:szCs w:val="32"/>
          <w:rtl/>
        </w:rPr>
        <w:t>أَفَلَا تُبْصِرُونَ</w:t>
      </w:r>
      <w:r w:rsidRPr="00846FCA">
        <w:rPr>
          <w:rFonts w:ascii="Traditional Arabic" w:hAnsi="Traditional Arabic" w:cs="Traditional Arabic" w:hint="cs"/>
          <w:sz w:val="32"/>
          <w:szCs w:val="32"/>
        </w:rPr>
        <w:sym w:font="AGA Arabesque" w:char="F028"/>
      </w:r>
      <w:r w:rsidR="004E25C5">
        <w:rPr>
          <w:rFonts w:ascii="Traditional Arabic" w:hAnsi="Traditional Arabic" w:cs="Traditional Arabic" w:hint="cs"/>
          <w:sz w:val="32"/>
          <w:szCs w:val="32"/>
          <w:rtl/>
        </w:rPr>
        <w:t xml:space="preserve"> الذي اقتضته البلاغة أيضاً</w:t>
      </w:r>
      <w:r w:rsidRPr="00846FCA">
        <w:rPr>
          <w:rFonts w:ascii="Traditional Arabic" w:hAnsi="Traditional Arabic" w:cs="Traditional Arabic" w:hint="cs"/>
          <w:sz w:val="32"/>
          <w:szCs w:val="32"/>
          <w:rtl/>
        </w:rPr>
        <w:t xml:space="preserve">؛ لأن الظرف مضيء صالح </w:t>
      </w:r>
      <w:r w:rsidRPr="00846FCA">
        <w:rPr>
          <w:rFonts w:ascii="Traditional Arabic" w:hAnsi="Traditional Arabic" w:cs="Traditional Arabic" w:hint="cs"/>
          <w:sz w:val="32"/>
          <w:szCs w:val="32"/>
          <w:rtl/>
        </w:rPr>
        <w:lastRenderedPageBreak/>
        <w:t>للإبصار،</w:t>
      </w:r>
      <w:r w:rsidR="004E25C5">
        <w:rPr>
          <w:rFonts w:ascii="Traditional Arabic" w:hAnsi="Traditional Arabic" w:cs="Traditional Arabic" w:hint="cs"/>
          <w:sz w:val="32"/>
          <w:szCs w:val="32"/>
          <w:rtl/>
        </w:rPr>
        <w:t xml:space="preserve"> وهذا من دقيق المناسبة المعنوية</w:t>
      </w:r>
      <w:r w:rsidRPr="00846FCA">
        <w:rPr>
          <w:rFonts w:ascii="Traditional Arabic" w:hAnsi="Traditional Arabic" w:cs="Traditional Arabic" w:hint="cs"/>
          <w:sz w:val="32"/>
          <w:szCs w:val="32"/>
          <w:rtl/>
        </w:rPr>
        <w:t>، ولا يخفى ما اقتضته الفاصلة في خواتم الآيتين من بديع النظم المتمثل في لفظتي (</w:t>
      </w:r>
      <w:r w:rsidRPr="00846FCA">
        <w:rPr>
          <w:rFonts w:ascii="Traditional Arabic" w:hAnsi="Traditional Arabic" w:cs="Traditional Arabic"/>
          <w:b/>
          <w:bCs/>
          <w:sz w:val="32"/>
          <w:szCs w:val="32"/>
          <w:rtl/>
        </w:rPr>
        <w:t>تَسْمَعُونَ</w:t>
      </w:r>
      <w:r w:rsidR="004E25C5">
        <w:rPr>
          <w:rFonts w:ascii="Traditional Arabic" w:hAnsi="Traditional Arabic" w:cs="Traditional Arabic" w:hint="cs"/>
          <w:sz w:val="32"/>
          <w:szCs w:val="32"/>
          <w:rtl/>
        </w:rPr>
        <w:t>) و</w:t>
      </w:r>
      <w:r w:rsidRPr="00846FCA">
        <w:rPr>
          <w:rFonts w:ascii="Traditional Arabic" w:hAnsi="Traditional Arabic" w:cs="Traditional Arabic" w:hint="cs"/>
          <w:sz w:val="32"/>
          <w:szCs w:val="32"/>
          <w:rtl/>
        </w:rPr>
        <w:t>(</w:t>
      </w:r>
      <w:r w:rsidRPr="00846FCA">
        <w:rPr>
          <w:rFonts w:ascii="Traditional Arabic" w:hAnsi="Traditional Arabic" w:cs="Traditional Arabic"/>
          <w:b/>
          <w:bCs/>
          <w:sz w:val="32"/>
          <w:szCs w:val="32"/>
          <w:rtl/>
        </w:rPr>
        <w:t>تُبْصِرُونَ</w:t>
      </w:r>
      <w:r w:rsidRPr="00846FCA">
        <w:rPr>
          <w:rFonts w:ascii="Traditional Arabic" w:hAnsi="Traditional Arabic" w:cs="Traditional Arabic" w:hint="cs"/>
          <w:sz w:val="32"/>
          <w:szCs w:val="32"/>
          <w:rtl/>
        </w:rPr>
        <w:t>)</w:t>
      </w:r>
      <w:r w:rsidRPr="00846FCA">
        <w:rPr>
          <w:rFonts w:ascii="Traditional Arabic" w:hAnsi="Traditional Arabic" w:cs="Traditional Arabic"/>
          <w:sz w:val="32"/>
          <w:szCs w:val="32"/>
          <w:vertAlign w:val="superscript"/>
          <w:rtl/>
        </w:rPr>
        <w:t>(</w:t>
      </w:r>
      <w:r w:rsidRPr="00846FCA">
        <w:rPr>
          <w:rStyle w:val="FootnoteReference"/>
          <w:rFonts w:ascii="Traditional Arabic" w:hAnsi="Traditional Arabic" w:cs="Traditional Arabic"/>
          <w:sz w:val="32"/>
          <w:szCs w:val="32"/>
          <w:rtl/>
        </w:rPr>
        <w:footnoteReference w:id="78"/>
      </w:r>
      <w:r w:rsidRPr="00846FCA">
        <w:rPr>
          <w:rFonts w:ascii="Traditional Arabic" w:hAnsi="Traditional Arabic" w:cs="Traditional Arabic"/>
          <w:sz w:val="32"/>
          <w:szCs w:val="32"/>
          <w:vertAlign w:val="superscript"/>
          <w:rtl/>
        </w:rPr>
        <w:t>)</w:t>
      </w:r>
      <w:r w:rsidRPr="00846FCA">
        <w:rPr>
          <w:rFonts w:ascii="Traditional Arabic" w:hAnsi="Traditional Arabic" w:cs="Traditional Arabic" w:hint="cs"/>
          <w:sz w:val="32"/>
          <w:szCs w:val="32"/>
          <w:rtl/>
        </w:rPr>
        <w:t>.</w:t>
      </w:r>
    </w:p>
    <w:p w:rsidR="009105E1" w:rsidRPr="00846FCA" w:rsidRDefault="009105E1" w:rsidP="00846FCA">
      <w:pPr>
        <w:spacing w:before="0" w:after="0" w:line="240" w:lineRule="auto"/>
        <w:ind w:firstLine="720"/>
        <w:jc w:val="mediumKashida"/>
        <w:rPr>
          <w:rFonts w:ascii="Traditional Arabic" w:hAnsi="Traditional Arabic" w:cs="Traditional Arabic"/>
          <w:sz w:val="32"/>
          <w:szCs w:val="32"/>
          <w:rtl/>
        </w:rPr>
      </w:pPr>
      <w:r w:rsidRPr="00846FCA">
        <w:rPr>
          <w:rFonts w:ascii="Traditional Arabic" w:hAnsi="Traditional Arabic" w:cs="Traditional Arabic" w:hint="cs"/>
          <w:sz w:val="32"/>
          <w:szCs w:val="32"/>
          <w:rtl/>
        </w:rPr>
        <w:t>وهذه الشواهد المتقدمة كفيلة في إظهار أثر الفواصل القرآنية وأهميتها في السياق القرآني الذي بوساطته، نستطيع أن نصل إلى معنى النص القرآني والكشف عن إعجازه وحسن نظمه.</w:t>
      </w:r>
    </w:p>
    <w:p w:rsidR="009105E1" w:rsidRPr="00846FCA" w:rsidRDefault="009105E1" w:rsidP="00846FCA">
      <w:pPr>
        <w:spacing w:before="0" w:after="0" w:line="240" w:lineRule="auto"/>
        <w:ind w:left="-57"/>
        <w:jc w:val="center"/>
        <w:rPr>
          <w:rFonts w:ascii="Traditional Arabic" w:hAnsi="Traditional Arabic" w:cs="Traditional Arabic"/>
          <w:b/>
          <w:bCs/>
          <w:sz w:val="32"/>
          <w:szCs w:val="32"/>
          <w:rtl/>
        </w:rPr>
      </w:pPr>
      <w:r w:rsidRPr="00846FCA">
        <w:rPr>
          <w:rFonts w:ascii="Traditional Arabic" w:hAnsi="Traditional Arabic" w:cs="Traditional Arabic" w:hint="cs"/>
          <w:b/>
          <w:bCs/>
          <w:sz w:val="32"/>
          <w:szCs w:val="32"/>
          <w:rtl/>
        </w:rPr>
        <w:t>الخاتمة</w:t>
      </w:r>
    </w:p>
    <w:p w:rsidR="009105E1" w:rsidRPr="004E25C5" w:rsidRDefault="009105E1" w:rsidP="004E25C5">
      <w:pPr>
        <w:spacing w:before="0" w:after="0" w:line="240" w:lineRule="auto"/>
        <w:ind w:firstLine="720"/>
        <w:jc w:val="mediumKashida"/>
        <w:rPr>
          <w:rFonts w:ascii="Traditional Arabic" w:hAnsi="Traditional Arabic" w:cs="Traditional Arabic"/>
          <w:sz w:val="32"/>
          <w:szCs w:val="32"/>
          <w:rtl/>
        </w:rPr>
      </w:pPr>
      <w:r w:rsidRPr="004E25C5">
        <w:rPr>
          <w:rFonts w:ascii="Traditional Arabic" w:hAnsi="Traditional Arabic" w:cs="Traditional Arabic" w:hint="cs"/>
          <w:sz w:val="32"/>
          <w:szCs w:val="32"/>
          <w:rtl/>
        </w:rPr>
        <w:t>بعد نهاية مطافنا في السياق القرآني وأثره عند ابن عادل، نتوج البحث</w:t>
      </w:r>
      <w:r w:rsidR="004E25C5">
        <w:rPr>
          <w:rFonts w:ascii="Traditional Arabic" w:hAnsi="Traditional Arabic" w:cs="Traditional Arabic" w:hint="cs"/>
          <w:sz w:val="32"/>
          <w:szCs w:val="32"/>
          <w:rtl/>
        </w:rPr>
        <w:t xml:space="preserve"> ببعض النتائج التي توصلنا إليها</w:t>
      </w:r>
      <w:r w:rsidRPr="004E25C5">
        <w:rPr>
          <w:rFonts w:ascii="Traditional Arabic" w:hAnsi="Traditional Arabic" w:cs="Traditional Arabic" w:hint="cs"/>
          <w:sz w:val="32"/>
          <w:szCs w:val="32"/>
          <w:rtl/>
        </w:rPr>
        <w:t xml:space="preserve">، ونود أن نجملها في النقاط الآتية: </w:t>
      </w:r>
    </w:p>
    <w:p w:rsidR="009105E1" w:rsidRPr="00846FCA" w:rsidRDefault="009105E1" w:rsidP="00846FCA">
      <w:pPr>
        <w:pStyle w:val="ListParagraph"/>
        <w:numPr>
          <w:ilvl w:val="0"/>
          <w:numId w:val="3"/>
        </w:numPr>
        <w:tabs>
          <w:tab w:val="left" w:pos="935"/>
        </w:tabs>
        <w:spacing w:before="0" w:after="0" w:line="240" w:lineRule="auto"/>
        <w:ind w:left="368" w:firstLine="295"/>
        <w:jc w:val="mediumKashida"/>
        <w:rPr>
          <w:rFonts w:ascii="Traditional Arabic" w:eastAsia="Times New Roman" w:hAnsi="Traditional Arabic" w:cs="Traditional Arabic"/>
          <w:color w:val="000000"/>
          <w:sz w:val="32"/>
          <w:szCs w:val="32"/>
        </w:rPr>
      </w:pPr>
      <w:r w:rsidRPr="00846FCA">
        <w:rPr>
          <w:rFonts w:ascii="Traditional Arabic" w:eastAsia="Times New Roman" w:hAnsi="Traditional Arabic" w:cs="Traditional Arabic" w:hint="cs"/>
          <w:color w:val="000000"/>
          <w:sz w:val="32"/>
          <w:szCs w:val="32"/>
          <w:rtl/>
        </w:rPr>
        <w:t>يتمتع ابن عادل بشخصية علمية كبيرة، وعلم واسع في مجالات المعرفة المختلفة، لا سيما في علوم القرآن ومنها السياق القرآني؛ إذ لا يكتفي بنقل أقوال العلماء في تفسيره، بل كان يناقش كثيراً من ال</w:t>
      </w:r>
      <w:r w:rsidR="004E25C5">
        <w:rPr>
          <w:rFonts w:ascii="Traditional Arabic" w:eastAsia="Times New Roman" w:hAnsi="Traditional Arabic" w:cs="Traditional Arabic" w:hint="cs"/>
          <w:color w:val="000000"/>
          <w:sz w:val="32"/>
          <w:szCs w:val="32"/>
          <w:rtl/>
        </w:rPr>
        <w:t>قضايا في مواطن مختلفة</w:t>
      </w:r>
      <w:r w:rsidRPr="00846FCA">
        <w:rPr>
          <w:rFonts w:ascii="Traditional Arabic" w:eastAsia="Times New Roman" w:hAnsi="Traditional Arabic" w:cs="Traditional Arabic" w:hint="cs"/>
          <w:color w:val="000000"/>
          <w:sz w:val="32"/>
          <w:szCs w:val="32"/>
          <w:rtl/>
        </w:rPr>
        <w:t>، ويعلق على بعض منها و</w:t>
      </w:r>
      <w:r w:rsidR="004E25C5">
        <w:rPr>
          <w:rFonts w:ascii="Traditional Arabic" w:eastAsia="Times New Roman" w:hAnsi="Traditional Arabic" w:cs="Traditional Arabic" w:hint="cs"/>
          <w:color w:val="000000"/>
          <w:sz w:val="32"/>
          <w:szCs w:val="32"/>
          <w:rtl/>
        </w:rPr>
        <w:t>يرجح من دون إساءة أو تجريح لأحد</w:t>
      </w:r>
      <w:r w:rsidRPr="00846FCA">
        <w:rPr>
          <w:rFonts w:ascii="Traditional Arabic" w:eastAsia="Times New Roman" w:hAnsi="Traditional Arabic" w:cs="Traditional Arabic" w:hint="cs"/>
          <w:color w:val="000000"/>
          <w:sz w:val="32"/>
          <w:szCs w:val="32"/>
          <w:rtl/>
        </w:rPr>
        <w:t>.</w:t>
      </w:r>
    </w:p>
    <w:p w:rsidR="009105E1" w:rsidRPr="00846FCA" w:rsidRDefault="009105E1" w:rsidP="00846FCA">
      <w:pPr>
        <w:pStyle w:val="ListParagraph"/>
        <w:numPr>
          <w:ilvl w:val="0"/>
          <w:numId w:val="3"/>
        </w:numPr>
        <w:tabs>
          <w:tab w:val="left" w:pos="935"/>
        </w:tabs>
        <w:spacing w:before="0" w:after="0" w:line="240" w:lineRule="auto"/>
        <w:ind w:left="368" w:firstLine="295"/>
        <w:jc w:val="mediumKashida"/>
        <w:rPr>
          <w:rFonts w:ascii="Traditional Arabic" w:eastAsia="Times New Roman" w:hAnsi="Traditional Arabic" w:cs="Traditional Arabic"/>
          <w:color w:val="000000"/>
          <w:sz w:val="32"/>
          <w:szCs w:val="32"/>
        </w:rPr>
      </w:pPr>
      <w:r w:rsidRPr="00846FCA">
        <w:rPr>
          <w:rFonts w:ascii="Traditional Arabic" w:eastAsia="Times New Roman" w:hAnsi="Traditional Arabic" w:cs="Traditional Arabic" w:hint="cs"/>
          <w:color w:val="000000"/>
          <w:sz w:val="32"/>
          <w:szCs w:val="32"/>
          <w:rtl/>
        </w:rPr>
        <w:t>على الرغم من انتقالهم لم نجد ذكراً لمفهوم السياق القرآني في مؤلفات العلماء القدماء، إلاّ أنهم كانوا يعدونه من الركائز المهمة التي يعولون عليها ف</w:t>
      </w:r>
      <w:r w:rsidR="004E25C5">
        <w:rPr>
          <w:rFonts w:ascii="Traditional Arabic" w:eastAsia="Times New Roman" w:hAnsi="Traditional Arabic" w:cs="Traditional Arabic" w:hint="cs"/>
          <w:color w:val="000000"/>
          <w:sz w:val="32"/>
          <w:szCs w:val="32"/>
          <w:rtl/>
        </w:rPr>
        <w:t>ي بيان الظواهر اللغوية وتفسيرها</w:t>
      </w:r>
      <w:r w:rsidRPr="00846FCA">
        <w:rPr>
          <w:rFonts w:ascii="Traditional Arabic" w:eastAsia="Times New Roman" w:hAnsi="Traditional Arabic" w:cs="Traditional Arabic" w:hint="cs"/>
          <w:color w:val="000000"/>
          <w:sz w:val="32"/>
          <w:szCs w:val="32"/>
          <w:rtl/>
        </w:rPr>
        <w:t>، ولا يمكن لأي مفسر أن يتجاهله، أو يغض الطرف عنه،</w:t>
      </w:r>
      <w:r w:rsidR="004E25C5">
        <w:rPr>
          <w:rFonts w:ascii="Traditional Arabic" w:eastAsia="Times New Roman" w:hAnsi="Traditional Arabic" w:cs="Traditional Arabic" w:hint="cs"/>
          <w:color w:val="000000"/>
          <w:sz w:val="32"/>
          <w:szCs w:val="32"/>
          <w:rtl/>
        </w:rPr>
        <w:t xml:space="preserve"> فبدونه يزداد الخطأ ويكثر الزلل</w:t>
      </w:r>
      <w:r w:rsidRPr="00846FCA">
        <w:rPr>
          <w:rFonts w:ascii="Traditional Arabic" w:eastAsia="Times New Roman" w:hAnsi="Traditional Arabic" w:cs="Traditional Arabic" w:hint="cs"/>
          <w:color w:val="000000"/>
          <w:sz w:val="32"/>
          <w:szCs w:val="32"/>
          <w:rtl/>
        </w:rPr>
        <w:t>.</w:t>
      </w:r>
    </w:p>
    <w:p w:rsidR="009105E1" w:rsidRPr="00846FCA" w:rsidRDefault="009105E1" w:rsidP="00846FCA">
      <w:pPr>
        <w:pStyle w:val="ListParagraph"/>
        <w:numPr>
          <w:ilvl w:val="0"/>
          <w:numId w:val="3"/>
        </w:numPr>
        <w:tabs>
          <w:tab w:val="left" w:pos="935"/>
        </w:tabs>
        <w:spacing w:before="0" w:after="0" w:line="240" w:lineRule="auto"/>
        <w:ind w:left="368" w:firstLine="295"/>
        <w:jc w:val="mediumKashida"/>
        <w:rPr>
          <w:rFonts w:ascii="Traditional Arabic" w:eastAsia="Times New Roman" w:hAnsi="Traditional Arabic" w:cs="Traditional Arabic"/>
          <w:color w:val="000000"/>
          <w:sz w:val="32"/>
          <w:szCs w:val="32"/>
        </w:rPr>
      </w:pPr>
      <w:r w:rsidRPr="00846FCA">
        <w:rPr>
          <w:rFonts w:ascii="Traditional Arabic" w:eastAsia="Times New Roman" w:hAnsi="Traditional Arabic" w:cs="Traditional Arabic" w:hint="cs"/>
          <w:color w:val="000000"/>
          <w:sz w:val="32"/>
          <w:szCs w:val="32"/>
          <w:rtl/>
        </w:rPr>
        <w:t>عني اب</w:t>
      </w:r>
      <w:r w:rsidR="004E25C5">
        <w:rPr>
          <w:rFonts w:ascii="Traditional Arabic" w:eastAsia="Times New Roman" w:hAnsi="Traditional Arabic" w:cs="Traditional Arabic" w:hint="cs"/>
          <w:color w:val="000000"/>
          <w:sz w:val="32"/>
          <w:szCs w:val="32"/>
          <w:rtl/>
        </w:rPr>
        <w:t>ن عادل في السياق القرآني كثيراً</w:t>
      </w:r>
      <w:r w:rsidRPr="00846FCA">
        <w:rPr>
          <w:rFonts w:ascii="Traditional Arabic" w:eastAsia="Times New Roman" w:hAnsi="Traditional Arabic" w:cs="Traditional Arabic" w:hint="cs"/>
          <w:color w:val="000000"/>
          <w:sz w:val="32"/>
          <w:szCs w:val="32"/>
          <w:rtl/>
        </w:rPr>
        <w:t>، وتناوله في مباحث متنوعة من خلال تفسيره للآيات ال</w:t>
      </w:r>
      <w:r w:rsidR="004E25C5">
        <w:rPr>
          <w:rFonts w:ascii="Traditional Arabic" w:eastAsia="Times New Roman" w:hAnsi="Traditional Arabic" w:cs="Traditional Arabic" w:hint="cs"/>
          <w:color w:val="000000"/>
          <w:sz w:val="32"/>
          <w:szCs w:val="32"/>
          <w:rtl/>
        </w:rPr>
        <w:t>قرآنية التي تتضمن دلالات سياقية</w:t>
      </w:r>
      <w:r w:rsidRPr="00846FCA">
        <w:rPr>
          <w:rFonts w:ascii="Traditional Arabic" w:eastAsia="Times New Roman" w:hAnsi="Traditional Arabic" w:cs="Traditional Arabic" w:hint="cs"/>
          <w:color w:val="000000"/>
          <w:sz w:val="32"/>
          <w:szCs w:val="32"/>
          <w:rtl/>
        </w:rPr>
        <w:t>.</w:t>
      </w:r>
    </w:p>
    <w:p w:rsidR="009105E1" w:rsidRPr="00846FCA" w:rsidRDefault="009105E1" w:rsidP="00846FCA">
      <w:pPr>
        <w:pStyle w:val="ListParagraph"/>
        <w:numPr>
          <w:ilvl w:val="0"/>
          <w:numId w:val="3"/>
        </w:numPr>
        <w:tabs>
          <w:tab w:val="left" w:pos="935"/>
        </w:tabs>
        <w:spacing w:before="0" w:after="0" w:line="240" w:lineRule="auto"/>
        <w:ind w:left="368" w:firstLine="295"/>
        <w:jc w:val="mediumKashida"/>
        <w:rPr>
          <w:rFonts w:ascii="Traditional Arabic" w:eastAsia="Times New Roman" w:hAnsi="Traditional Arabic" w:cs="Traditional Arabic"/>
          <w:color w:val="000000"/>
          <w:sz w:val="32"/>
          <w:szCs w:val="32"/>
        </w:rPr>
      </w:pPr>
      <w:r w:rsidRPr="00846FCA">
        <w:rPr>
          <w:rFonts w:ascii="Traditional Arabic" w:eastAsia="Times New Roman" w:hAnsi="Traditional Arabic" w:cs="Traditional Arabic" w:hint="cs"/>
          <w:color w:val="000000"/>
          <w:sz w:val="32"/>
          <w:szCs w:val="32"/>
          <w:rtl/>
        </w:rPr>
        <w:t>تمكن ابن عادل أن يلم</w:t>
      </w:r>
      <w:r w:rsidR="004E25C5">
        <w:rPr>
          <w:rFonts w:ascii="Traditional Arabic" w:eastAsia="Times New Roman" w:hAnsi="Traditional Arabic" w:cs="Traditional Arabic" w:hint="cs"/>
          <w:color w:val="000000"/>
          <w:sz w:val="32"/>
          <w:szCs w:val="32"/>
          <w:rtl/>
        </w:rPr>
        <w:t xml:space="preserve"> بأنواع السياق القرآني المتمثلة</w:t>
      </w:r>
      <w:r w:rsidRPr="00846FCA">
        <w:rPr>
          <w:rFonts w:ascii="Traditional Arabic" w:eastAsia="Times New Roman" w:hAnsi="Traditional Arabic" w:cs="Traditional Arabic" w:hint="cs"/>
          <w:color w:val="000000"/>
          <w:sz w:val="32"/>
          <w:szCs w:val="32"/>
          <w:rtl/>
        </w:rPr>
        <w:t>: في سياق القرآن، وسياق السورة، وس</w:t>
      </w:r>
      <w:r w:rsidR="004E25C5">
        <w:rPr>
          <w:rFonts w:ascii="Traditional Arabic" w:eastAsia="Times New Roman" w:hAnsi="Traditional Arabic" w:cs="Traditional Arabic" w:hint="cs"/>
          <w:color w:val="000000"/>
          <w:sz w:val="32"/>
          <w:szCs w:val="32"/>
          <w:rtl/>
        </w:rPr>
        <w:t>ياق النص، وسياق الآية في تفسيره</w:t>
      </w:r>
      <w:r w:rsidRPr="00846FCA">
        <w:rPr>
          <w:rFonts w:ascii="Traditional Arabic" w:eastAsia="Times New Roman" w:hAnsi="Traditional Arabic" w:cs="Traditional Arabic" w:hint="cs"/>
          <w:color w:val="000000"/>
          <w:sz w:val="32"/>
          <w:szCs w:val="32"/>
          <w:rtl/>
        </w:rPr>
        <w:t>. مبيناً أهمية كل نوع منها من خلال وقوفه عل</w:t>
      </w:r>
      <w:r w:rsidR="004E25C5">
        <w:rPr>
          <w:rFonts w:ascii="Traditional Arabic" w:eastAsia="Times New Roman" w:hAnsi="Traditional Arabic" w:cs="Traditional Arabic" w:hint="cs"/>
          <w:color w:val="000000"/>
          <w:sz w:val="32"/>
          <w:szCs w:val="32"/>
          <w:rtl/>
        </w:rPr>
        <w:t>ى الشواهد القرآنية المناسبة لها</w:t>
      </w:r>
      <w:r w:rsidRPr="00846FCA">
        <w:rPr>
          <w:rFonts w:ascii="Traditional Arabic" w:eastAsia="Times New Roman" w:hAnsi="Traditional Arabic" w:cs="Traditional Arabic" w:hint="cs"/>
          <w:color w:val="000000"/>
          <w:sz w:val="32"/>
          <w:szCs w:val="32"/>
          <w:rtl/>
        </w:rPr>
        <w:t>.</w:t>
      </w:r>
    </w:p>
    <w:p w:rsidR="009105E1" w:rsidRPr="00846FCA" w:rsidRDefault="009105E1" w:rsidP="00846FCA">
      <w:pPr>
        <w:pStyle w:val="ListParagraph"/>
        <w:numPr>
          <w:ilvl w:val="0"/>
          <w:numId w:val="3"/>
        </w:numPr>
        <w:tabs>
          <w:tab w:val="left" w:pos="935"/>
        </w:tabs>
        <w:spacing w:before="0" w:after="0" w:line="240" w:lineRule="auto"/>
        <w:ind w:left="368" w:firstLine="295"/>
        <w:jc w:val="mediumKashida"/>
        <w:rPr>
          <w:rFonts w:ascii="Traditional Arabic" w:eastAsia="Times New Roman" w:hAnsi="Traditional Arabic" w:cs="Traditional Arabic"/>
          <w:color w:val="000000"/>
          <w:sz w:val="32"/>
          <w:szCs w:val="32"/>
        </w:rPr>
      </w:pPr>
      <w:r w:rsidRPr="00846FCA">
        <w:rPr>
          <w:rFonts w:ascii="Traditional Arabic" w:eastAsia="Times New Roman" w:hAnsi="Traditional Arabic" w:cs="Traditional Arabic" w:hint="cs"/>
          <w:color w:val="000000"/>
          <w:sz w:val="32"/>
          <w:szCs w:val="32"/>
          <w:rtl/>
        </w:rPr>
        <w:t>أشار ابن عادل لأسلوب التقديم وا</w:t>
      </w:r>
      <w:r w:rsidR="004E25C5">
        <w:rPr>
          <w:rFonts w:ascii="Traditional Arabic" w:eastAsia="Times New Roman" w:hAnsi="Traditional Arabic" w:cs="Traditional Arabic" w:hint="cs"/>
          <w:color w:val="000000"/>
          <w:sz w:val="32"/>
          <w:szCs w:val="32"/>
          <w:rtl/>
        </w:rPr>
        <w:t>لتأخير مبيناً أثر السياق في ذلك</w:t>
      </w:r>
      <w:r w:rsidRPr="00846FCA">
        <w:rPr>
          <w:rFonts w:ascii="Traditional Arabic" w:eastAsia="Times New Roman" w:hAnsi="Traditional Arabic" w:cs="Traditional Arabic" w:hint="cs"/>
          <w:color w:val="000000"/>
          <w:sz w:val="32"/>
          <w:szCs w:val="32"/>
          <w:rtl/>
        </w:rPr>
        <w:t>، مشيراً  إلى أن القرآن الكريم قد يقدم لفظة في مكان، ويؤخرها في مكان آخر حسبما يقتضيه الس</w:t>
      </w:r>
      <w:r w:rsidR="004E25C5">
        <w:rPr>
          <w:rFonts w:ascii="Traditional Arabic" w:eastAsia="Times New Roman" w:hAnsi="Traditional Arabic" w:cs="Traditional Arabic" w:hint="cs"/>
          <w:color w:val="000000"/>
          <w:sz w:val="32"/>
          <w:szCs w:val="32"/>
          <w:rtl/>
        </w:rPr>
        <w:t>ياق، فضلاً عن أغراض بلاغية أخرى</w:t>
      </w:r>
      <w:r w:rsidRPr="00846FCA">
        <w:rPr>
          <w:rFonts w:ascii="Traditional Arabic" w:eastAsia="Times New Roman" w:hAnsi="Traditional Arabic" w:cs="Traditional Arabic" w:hint="cs"/>
          <w:color w:val="000000"/>
          <w:sz w:val="32"/>
          <w:szCs w:val="32"/>
          <w:rtl/>
        </w:rPr>
        <w:t>.</w:t>
      </w:r>
    </w:p>
    <w:p w:rsidR="009105E1" w:rsidRPr="00846FCA" w:rsidRDefault="009105E1" w:rsidP="00846FCA">
      <w:pPr>
        <w:pStyle w:val="ListParagraph"/>
        <w:numPr>
          <w:ilvl w:val="0"/>
          <w:numId w:val="3"/>
        </w:numPr>
        <w:tabs>
          <w:tab w:val="left" w:pos="935"/>
        </w:tabs>
        <w:spacing w:before="0" w:after="0" w:line="240" w:lineRule="auto"/>
        <w:ind w:left="368" w:firstLine="295"/>
        <w:jc w:val="mediumKashida"/>
        <w:rPr>
          <w:rFonts w:ascii="Traditional Arabic" w:eastAsia="Times New Roman" w:hAnsi="Traditional Arabic" w:cs="Traditional Arabic"/>
          <w:color w:val="000000"/>
          <w:sz w:val="32"/>
          <w:szCs w:val="32"/>
        </w:rPr>
      </w:pPr>
      <w:r w:rsidRPr="00846FCA">
        <w:rPr>
          <w:rFonts w:ascii="Traditional Arabic" w:eastAsia="Times New Roman" w:hAnsi="Traditional Arabic" w:cs="Traditional Arabic" w:hint="cs"/>
          <w:color w:val="000000"/>
          <w:sz w:val="32"/>
          <w:szCs w:val="32"/>
          <w:rtl/>
        </w:rPr>
        <w:t xml:space="preserve">وكان لابن عادل خوض آخر في أثر السياق في الدلالة على المحذوف من الكلام، الذي يعده من طرق التعبير التي تثري المعنى وتعمقه من خلال وقوفه على </w:t>
      </w:r>
      <w:r w:rsidRPr="00846FCA">
        <w:rPr>
          <w:rFonts w:ascii="Traditional Arabic" w:eastAsia="Times New Roman" w:hAnsi="Traditional Arabic" w:cs="Traditional Arabic" w:hint="cs"/>
          <w:color w:val="000000"/>
          <w:sz w:val="32"/>
          <w:szCs w:val="32"/>
          <w:rtl/>
        </w:rPr>
        <w:lastRenderedPageBreak/>
        <w:t>مواطن الحذف في النص القرآني، مشيراً إلى الدلالات السياقية وال</w:t>
      </w:r>
      <w:r w:rsidR="004E25C5">
        <w:rPr>
          <w:rFonts w:ascii="Traditional Arabic" w:eastAsia="Times New Roman" w:hAnsi="Traditional Arabic" w:cs="Traditional Arabic" w:hint="cs"/>
          <w:color w:val="000000"/>
          <w:sz w:val="32"/>
          <w:szCs w:val="32"/>
          <w:rtl/>
        </w:rPr>
        <w:t>أغراض البلاغية التي دعت إلى ذلك</w:t>
      </w:r>
      <w:r w:rsidRPr="00846FCA">
        <w:rPr>
          <w:rFonts w:ascii="Traditional Arabic" w:eastAsia="Times New Roman" w:hAnsi="Traditional Arabic" w:cs="Traditional Arabic" w:hint="cs"/>
          <w:color w:val="000000"/>
          <w:sz w:val="32"/>
          <w:szCs w:val="32"/>
          <w:rtl/>
        </w:rPr>
        <w:t>.</w:t>
      </w:r>
    </w:p>
    <w:p w:rsidR="009105E1" w:rsidRPr="00846FCA" w:rsidRDefault="009105E1" w:rsidP="00846FCA">
      <w:pPr>
        <w:pStyle w:val="ListParagraph"/>
        <w:numPr>
          <w:ilvl w:val="0"/>
          <w:numId w:val="3"/>
        </w:numPr>
        <w:tabs>
          <w:tab w:val="left" w:pos="935"/>
        </w:tabs>
        <w:spacing w:before="0" w:after="0" w:line="240" w:lineRule="auto"/>
        <w:ind w:left="368" w:firstLine="295"/>
        <w:jc w:val="mediumKashida"/>
        <w:rPr>
          <w:rFonts w:ascii="Traditional Arabic" w:eastAsia="Times New Roman" w:hAnsi="Traditional Arabic" w:cs="Traditional Arabic"/>
          <w:color w:val="000000"/>
          <w:sz w:val="32"/>
          <w:szCs w:val="32"/>
        </w:rPr>
      </w:pPr>
      <w:r w:rsidRPr="00846FCA">
        <w:rPr>
          <w:rFonts w:ascii="Traditional Arabic" w:eastAsia="Times New Roman" w:hAnsi="Traditional Arabic" w:cs="Traditional Arabic" w:hint="cs"/>
          <w:color w:val="000000"/>
          <w:sz w:val="32"/>
          <w:szCs w:val="32"/>
          <w:rtl/>
        </w:rPr>
        <w:t>أما أثر السياق في المناسبة بين الفواتح والخواتم فقد كان هو الآخر له نصيب مناسب من تفسير ابن عادل، وذلك من خلال الإشارة إلى المناسبة التي دعت إلى الاختلاف بين بدايات السور ونهايتها وفق مقتضيات السياق ودلالاته.</w:t>
      </w:r>
    </w:p>
    <w:p w:rsidR="009105E1" w:rsidRPr="00846FCA" w:rsidRDefault="009105E1" w:rsidP="00846FCA">
      <w:pPr>
        <w:pStyle w:val="ListParagraph"/>
        <w:numPr>
          <w:ilvl w:val="0"/>
          <w:numId w:val="3"/>
        </w:numPr>
        <w:tabs>
          <w:tab w:val="left" w:pos="935"/>
        </w:tabs>
        <w:spacing w:before="0" w:after="0" w:line="240" w:lineRule="auto"/>
        <w:ind w:left="368" w:firstLine="295"/>
        <w:jc w:val="mediumKashida"/>
        <w:rPr>
          <w:rFonts w:ascii="Traditional Arabic" w:eastAsia="Times New Roman" w:hAnsi="Traditional Arabic" w:cs="Traditional Arabic"/>
          <w:color w:val="000000"/>
          <w:sz w:val="32"/>
          <w:szCs w:val="32"/>
        </w:rPr>
      </w:pPr>
      <w:r w:rsidRPr="00846FCA">
        <w:rPr>
          <w:rFonts w:ascii="Traditional Arabic" w:eastAsia="Times New Roman" w:hAnsi="Traditional Arabic" w:cs="Traditional Arabic" w:hint="cs"/>
          <w:color w:val="000000"/>
          <w:sz w:val="32"/>
          <w:szCs w:val="32"/>
          <w:rtl/>
        </w:rPr>
        <w:t>للفواصل القرآنية حضور كبير في تفسير ابن عادل، ولعل هذا متأت من أهميتها الكبيرة في المعنى فضلاً عما فيها من نغم موسي</w:t>
      </w:r>
      <w:r w:rsidR="004E25C5">
        <w:rPr>
          <w:rFonts w:ascii="Traditional Arabic" w:eastAsia="Times New Roman" w:hAnsi="Traditional Arabic" w:cs="Traditional Arabic" w:hint="cs"/>
          <w:color w:val="000000"/>
          <w:sz w:val="32"/>
          <w:szCs w:val="32"/>
          <w:rtl/>
        </w:rPr>
        <w:t>قي تميل النفوس نحوه وترتاح إليه</w:t>
      </w:r>
      <w:r w:rsidRPr="00846FCA">
        <w:rPr>
          <w:rFonts w:ascii="Traditional Arabic" w:eastAsia="Times New Roman" w:hAnsi="Traditional Arabic" w:cs="Traditional Arabic" w:hint="cs"/>
          <w:color w:val="000000"/>
          <w:sz w:val="32"/>
          <w:szCs w:val="32"/>
          <w:rtl/>
        </w:rPr>
        <w:t>.</w:t>
      </w:r>
    </w:p>
    <w:p w:rsidR="005C4FA1" w:rsidRPr="004E25C5" w:rsidRDefault="009105E1" w:rsidP="004E25C5">
      <w:pPr>
        <w:pStyle w:val="ListParagraph"/>
        <w:numPr>
          <w:ilvl w:val="0"/>
          <w:numId w:val="3"/>
        </w:numPr>
        <w:tabs>
          <w:tab w:val="left" w:pos="935"/>
        </w:tabs>
        <w:spacing w:before="0" w:after="0" w:line="240" w:lineRule="auto"/>
        <w:ind w:left="368" w:firstLine="295"/>
        <w:jc w:val="mediumKashida"/>
        <w:rPr>
          <w:rFonts w:ascii="Traditional Arabic" w:eastAsia="Times New Roman" w:hAnsi="Traditional Arabic" w:cs="Traditional Arabic"/>
          <w:color w:val="000000"/>
          <w:sz w:val="32"/>
          <w:szCs w:val="32"/>
          <w:rtl/>
        </w:rPr>
      </w:pPr>
      <w:r w:rsidRPr="00846FCA">
        <w:rPr>
          <w:rFonts w:ascii="Traditional Arabic" w:eastAsia="Times New Roman" w:hAnsi="Traditional Arabic" w:cs="Traditional Arabic" w:hint="cs"/>
          <w:color w:val="000000"/>
          <w:sz w:val="32"/>
          <w:szCs w:val="32"/>
          <w:rtl/>
        </w:rPr>
        <w:t>يكشف البحث إن ابن عادل من المفسرين الذين أولوا السياق القرآني عناية كبيرة وأهمية عظيمة في تفاسيرهم، فلذا لا بد لأي دارس للسياق القرآني، أو باحث به إلاّ أن ينهل من معينه الثر في هذا المجال، ولا يم</w:t>
      </w:r>
      <w:r w:rsidR="004E25C5">
        <w:rPr>
          <w:rFonts w:ascii="Traditional Arabic" w:eastAsia="Times New Roman" w:hAnsi="Traditional Arabic" w:cs="Traditional Arabic" w:hint="cs"/>
          <w:color w:val="000000"/>
          <w:sz w:val="32"/>
          <w:szCs w:val="32"/>
          <w:rtl/>
        </w:rPr>
        <w:t>كنه أن يغض طرفه عن تفسير اللباب</w:t>
      </w:r>
      <w:r w:rsidRPr="00846FCA">
        <w:rPr>
          <w:rFonts w:ascii="Traditional Arabic" w:eastAsia="Times New Roman" w:hAnsi="Traditional Arabic" w:cs="Traditional Arabic" w:hint="cs"/>
          <w:color w:val="000000"/>
          <w:sz w:val="32"/>
          <w:szCs w:val="32"/>
          <w:rtl/>
        </w:rPr>
        <w:t>.</w:t>
      </w:r>
    </w:p>
    <w:p w:rsidR="009105E1" w:rsidRPr="00846FCA" w:rsidRDefault="009105E1" w:rsidP="004E25C5">
      <w:pPr>
        <w:spacing w:before="0" w:after="0" w:line="240" w:lineRule="auto"/>
        <w:jc w:val="center"/>
        <w:rPr>
          <w:rFonts w:ascii="Traditional Arabic" w:hAnsi="Traditional Arabic" w:cs="Traditional Arabic"/>
          <w:b/>
          <w:bCs/>
          <w:sz w:val="32"/>
          <w:szCs w:val="32"/>
          <w:rtl/>
        </w:rPr>
      </w:pPr>
      <w:r w:rsidRPr="00846FCA">
        <w:rPr>
          <w:rFonts w:ascii="Traditional Arabic" w:hAnsi="Traditional Arabic" w:cs="Traditional Arabic"/>
          <w:b/>
          <w:bCs/>
          <w:sz w:val="32"/>
          <w:szCs w:val="32"/>
          <w:rtl/>
        </w:rPr>
        <w:t>ق</w:t>
      </w:r>
      <w:r w:rsidR="004E25C5">
        <w:rPr>
          <w:rFonts w:ascii="Traditional Arabic" w:hAnsi="Traditional Arabic" w:cs="Traditional Arabic"/>
          <w:b/>
          <w:bCs/>
          <w:sz w:val="32"/>
          <w:szCs w:val="32"/>
          <w:rtl/>
        </w:rPr>
        <w:t xml:space="preserve">ائمة المصادر والمراجع </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color w:val="000000" w:themeColor="text1"/>
          <w:sz w:val="32"/>
          <w:szCs w:val="32"/>
          <w:rtl/>
        </w:rPr>
        <w:t>القرآن الكريم</w:t>
      </w:r>
      <w:r w:rsidR="009105E1" w:rsidRPr="004E25C5">
        <w:rPr>
          <w:rFonts w:ascii="Traditional Arabic" w:hAnsi="Traditional Arabic" w:cs="Traditional Arabic"/>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color w:val="000000" w:themeColor="text1"/>
          <w:sz w:val="32"/>
          <w:szCs w:val="32"/>
          <w:rtl/>
        </w:rPr>
        <w:t>الإتقان ف</w:t>
      </w:r>
      <w:r w:rsidR="004E25C5" w:rsidRPr="004E25C5">
        <w:rPr>
          <w:rFonts w:ascii="Traditional Arabic" w:hAnsi="Traditional Arabic" w:cs="Traditional Arabic"/>
          <w:color w:val="000000" w:themeColor="text1"/>
          <w:sz w:val="32"/>
          <w:szCs w:val="32"/>
          <w:rtl/>
        </w:rPr>
        <w:t>ي علوم القرآن: السيوطي (ت911هـ)</w:t>
      </w:r>
      <w:r w:rsidR="004E25C5" w:rsidRPr="004E25C5">
        <w:rPr>
          <w:rFonts w:ascii="Traditional Arabic" w:hAnsi="Traditional Arabic" w:cs="Traditional Arabic" w:hint="cs"/>
          <w:color w:val="000000" w:themeColor="text1"/>
          <w:sz w:val="32"/>
          <w:szCs w:val="32"/>
          <w:rtl/>
        </w:rPr>
        <w:t>، تحقيق: محمد أبو الفضل إبراهيم، دار الندوة</w:t>
      </w:r>
      <w:r w:rsidRPr="004E25C5">
        <w:rPr>
          <w:rFonts w:ascii="Traditional Arabic" w:hAnsi="Traditional Arabic" w:cs="Traditional Arabic" w:hint="cs"/>
          <w:color w:val="000000" w:themeColor="text1"/>
          <w:sz w:val="32"/>
          <w:szCs w:val="32"/>
          <w:rtl/>
        </w:rPr>
        <w:t xml:space="preserve">، </w:t>
      </w:r>
      <w:r w:rsidR="004E25C5" w:rsidRPr="004E25C5">
        <w:rPr>
          <w:rFonts w:ascii="Traditional Arabic" w:hAnsi="Traditional Arabic" w:cs="Traditional Arabic" w:hint="cs"/>
          <w:color w:val="000000" w:themeColor="text1"/>
          <w:sz w:val="32"/>
          <w:szCs w:val="32"/>
          <w:rtl/>
        </w:rPr>
        <w:t>القاهرة، ط3، 1405هـ</w:t>
      </w:r>
      <w:r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 xml:space="preserve">أثر </w:t>
      </w:r>
      <w:r w:rsidR="004E25C5" w:rsidRPr="004E25C5">
        <w:rPr>
          <w:rFonts w:ascii="Traditional Arabic" w:hAnsi="Traditional Arabic" w:cs="Traditional Arabic" w:hint="cs"/>
          <w:color w:val="000000" w:themeColor="text1"/>
          <w:sz w:val="32"/>
          <w:szCs w:val="32"/>
          <w:rtl/>
        </w:rPr>
        <w:t>السياق في أساليب الحوار القرآني</w:t>
      </w:r>
      <w:r w:rsidRPr="004E25C5">
        <w:rPr>
          <w:rFonts w:ascii="Traditional Arabic" w:hAnsi="Traditional Arabic" w:cs="Traditional Arabic" w:hint="cs"/>
          <w:color w:val="000000" w:themeColor="text1"/>
          <w:sz w:val="32"/>
          <w:szCs w:val="32"/>
          <w:rtl/>
        </w:rPr>
        <w:t>: زمن حسن محمد، رسالة ماجستير، كلية</w:t>
      </w:r>
      <w:r w:rsidR="004E25C5" w:rsidRPr="004E25C5">
        <w:rPr>
          <w:rFonts w:ascii="Traditional Arabic" w:hAnsi="Traditional Arabic" w:cs="Traditional Arabic" w:hint="cs"/>
          <w:color w:val="000000" w:themeColor="text1"/>
          <w:sz w:val="32"/>
          <w:szCs w:val="32"/>
          <w:rtl/>
        </w:rPr>
        <w:t xml:space="preserve"> الآداب، الجامعة العراقية، 2013م</w:t>
      </w:r>
      <w:r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أدب الكاتب</w:t>
      </w:r>
      <w:r w:rsidR="009105E1" w:rsidRPr="004E25C5">
        <w:rPr>
          <w:rFonts w:ascii="Traditional Arabic" w:hAnsi="Traditional Arabic" w:cs="Traditional Arabic" w:hint="cs"/>
          <w:color w:val="000000" w:themeColor="text1"/>
          <w:sz w:val="32"/>
          <w:szCs w:val="32"/>
          <w:rtl/>
        </w:rPr>
        <w:t>: لابن قتيبة (ت267هـ)، تح</w:t>
      </w:r>
      <w:r w:rsidRPr="004E25C5">
        <w:rPr>
          <w:rFonts w:ascii="Traditional Arabic" w:hAnsi="Traditional Arabic" w:cs="Traditional Arabic" w:hint="cs"/>
          <w:color w:val="000000" w:themeColor="text1"/>
          <w:sz w:val="32"/>
          <w:szCs w:val="32"/>
          <w:rtl/>
        </w:rPr>
        <w:t>قيق: محمد الدالي، مؤسسة الرسالة</w:t>
      </w:r>
      <w:r w:rsidR="005C4FA1"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الأساليب الإنشائية وأسرارها البلاغية في القرآن: د . صب</w:t>
      </w:r>
      <w:r w:rsidR="004E25C5" w:rsidRPr="004E25C5">
        <w:rPr>
          <w:rFonts w:ascii="Traditional Arabic" w:hAnsi="Traditional Arabic" w:cs="Traditional Arabic" w:hint="cs"/>
          <w:color w:val="000000" w:themeColor="text1"/>
          <w:sz w:val="32"/>
          <w:szCs w:val="32"/>
          <w:rtl/>
        </w:rPr>
        <w:t>اح عبيد دراز، مكة المكرمة، 1986م</w:t>
      </w:r>
      <w:r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الأضداد: لابن الأنباري، تحقيق: محمد أبو الفضل إبراهيم، و</w:t>
      </w:r>
      <w:r w:rsidR="004E25C5" w:rsidRPr="004E25C5">
        <w:rPr>
          <w:rFonts w:ascii="Traditional Arabic" w:hAnsi="Traditional Arabic" w:cs="Traditional Arabic" w:hint="cs"/>
          <w:color w:val="000000" w:themeColor="text1"/>
          <w:sz w:val="32"/>
          <w:szCs w:val="32"/>
          <w:rtl/>
        </w:rPr>
        <w:t>زارة الإعلام الكويتية، ط2، 1986م</w:t>
      </w:r>
      <w:r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أ</w:t>
      </w:r>
      <w:r w:rsidR="004E25C5" w:rsidRPr="004E25C5">
        <w:rPr>
          <w:rFonts w:ascii="Traditional Arabic" w:hAnsi="Traditional Arabic" w:cs="Traditional Arabic" w:hint="cs"/>
          <w:color w:val="000000" w:themeColor="text1"/>
          <w:sz w:val="32"/>
          <w:szCs w:val="32"/>
          <w:rtl/>
        </w:rPr>
        <w:t>ضواء البيان: الشنقيطي (ت1393هـ)، مكتبة ابن تيمية، 1413هـ</w:t>
      </w:r>
      <w:r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الأعلام: خير الدين الزركلي، دار العلم للملايين، بيروت، ط4</w:t>
      </w:r>
      <w:r w:rsidR="009105E1" w:rsidRPr="004E25C5">
        <w:rPr>
          <w:rFonts w:ascii="Traditional Arabic" w:hAnsi="Traditional Arabic" w:cs="Traditional Arabic" w:hint="cs"/>
          <w:color w:val="000000" w:themeColor="text1"/>
          <w:sz w:val="32"/>
          <w:szCs w:val="32"/>
          <w:rtl/>
        </w:rPr>
        <w:t>، 19</w:t>
      </w:r>
      <w:r w:rsidRPr="004E25C5">
        <w:rPr>
          <w:rFonts w:ascii="Traditional Arabic" w:hAnsi="Traditional Arabic" w:cs="Traditional Arabic" w:hint="cs"/>
          <w:color w:val="000000" w:themeColor="text1"/>
          <w:sz w:val="32"/>
          <w:szCs w:val="32"/>
          <w:rtl/>
        </w:rPr>
        <w:t>79م</w:t>
      </w:r>
      <w:r w:rsidR="009105E1"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أعلام الموقعين عن رب العالمين: لابن قيم الجوزية، تحقيق: عبد الرحمن الوكيل، مكتبة ابن تيمية، د. ط، د. ت</w:t>
      </w:r>
      <w:r w:rsidR="009105E1"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lastRenderedPageBreak/>
        <w:t>الأنساب: للسمعاني (ت562هـ)، تحقيق: محمد عوّامة، مطبع</w:t>
      </w:r>
      <w:r w:rsidR="004E25C5" w:rsidRPr="004E25C5">
        <w:rPr>
          <w:rFonts w:ascii="Traditional Arabic" w:hAnsi="Traditional Arabic" w:cs="Traditional Arabic" w:hint="cs"/>
          <w:color w:val="000000" w:themeColor="text1"/>
          <w:sz w:val="32"/>
          <w:szCs w:val="32"/>
          <w:rtl/>
        </w:rPr>
        <w:t>ة محمد هاشم الكتبي، بيروت، 1976</w:t>
      </w:r>
      <w:r w:rsidRPr="004E25C5">
        <w:rPr>
          <w:rFonts w:ascii="Traditional Arabic" w:hAnsi="Traditional Arabic" w:cs="Traditional Arabic" w:hint="cs"/>
          <w:color w:val="000000" w:themeColor="text1"/>
          <w:sz w:val="32"/>
          <w:szCs w:val="32"/>
          <w:rtl/>
        </w:rPr>
        <w:t>م</w:t>
      </w:r>
      <w:r w:rsidR="004E25C5"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الإيضاح في علوم البلاغة: القزويني (ت739هـ)</w:t>
      </w:r>
      <w:r w:rsidR="009105E1" w:rsidRPr="004E25C5">
        <w:rPr>
          <w:rFonts w:ascii="Traditional Arabic" w:hAnsi="Traditional Arabic" w:cs="Traditional Arabic" w:hint="cs"/>
          <w:color w:val="000000" w:themeColor="text1"/>
          <w:sz w:val="32"/>
          <w:szCs w:val="32"/>
          <w:rtl/>
        </w:rPr>
        <w:t>، تحقيق</w:t>
      </w:r>
      <w:r w:rsidRPr="004E25C5">
        <w:rPr>
          <w:rFonts w:ascii="Traditional Arabic" w:hAnsi="Traditional Arabic" w:cs="Traditional Arabic" w:hint="cs"/>
          <w:color w:val="000000" w:themeColor="text1"/>
          <w:sz w:val="32"/>
          <w:szCs w:val="32"/>
          <w:rtl/>
        </w:rPr>
        <w:t>: د. محمد عبد المنعم خفاجي، ط4، دار الكتاب العربي، بيروت، 1975م</w:t>
      </w:r>
      <w:r w:rsidR="009105E1"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البحث ال</w:t>
      </w:r>
      <w:r w:rsidR="004E25C5" w:rsidRPr="004E25C5">
        <w:rPr>
          <w:rFonts w:ascii="Traditional Arabic" w:hAnsi="Traditional Arabic" w:cs="Traditional Arabic" w:hint="cs"/>
          <w:color w:val="000000" w:themeColor="text1"/>
          <w:sz w:val="32"/>
          <w:szCs w:val="32"/>
          <w:rtl/>
        </w:rPr>
        <w:t>بلاغي في تفسير اللباب لابن عادل: أطروحة دكتوراه، أ.د. شاكر محمود السعدي، كلية الآداب، الجامعة العراقية، 2009م</w:t>
      </w:r>
      <w:r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بدائع الفوائد: لابن قيم الجوزية، تحقيق: علي محمد العمران، دار عالم الفوائد، مكة المكرمة، ط2، 1427هـ</w:t>
      </w:r>
      <w:r w:rsidR="009105E1"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البرهان في علوم القرآن: الزركشي</w:t>
      </w:r>
      <w:r w:rsidR="009105E1" w:rsidRPr="004E25C5">
        <w:rPr>
          <w:rFonts w:ascii="Traditional Arabic" w:hAnsi="Traditional Arabic" w:cs="Traditional Arabic" w:hint="cs"/>
          <w:color w:val="000000" w:themeColor="text1"/>
          <w:sz w:val="32"/>
          <w:szCs w:val="32"/>
          <w:rtl/>
        </w:rPr>
        <w:t>، تحقيق: محمد أبو ال</w:t>
      </w:r>
      <w:r w:rsidRPr="004E25C5">
        <w:rPr>
          <w:rFonts w:ascii="Traditional Arabic" w:hAnsi="Traditional Arabic" w:cs="Traditional Arabic" w:hint="cs"/>
          <w:color w:val="000000" w:themeColor="text1"/>
          <w:sz w:val="32"/>
          <w:szCs w:val="32"/>
          <w:rtl/>
        </w:rPr>
        <w:t>فضل إبراهيم، دار المعرفة، بيروت، 1391هـ</w:t>
      </w:r>
      <w:r w:rsidR="009105E1"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البيان والتبيين: للجاحظ (ت255هـ)، تحقيق وشرح: عبد السلام هارون، مكتبة الخانجي، مطبعة المدني، 1985م</w:t>
      </w:r>
      <w:r w:rsidR="009105E1"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الت</w:t>
      </w:r>
      <w:r w:rsidR="004E25C5" w:rsidRPr="004E25C5">
        <w:rPr>
          <w:rFonts w:ascii="Traditional Arabic" w:hAnsi="Traditional Arabic" w:cs="Traditional Arabic" w:hint="cs"/>
          <w:color w:val="000000" w:themeColor="text1"/>
          <w:sz w:val="32"/>
          <w:szCs w:val="32"/>
          <w:rtl/>
        </w:rPr>
        <w:t>حرير والتنوير، المعروف بتفسير ابن عاشور: ابن عاشور (ت1393هـ)، مؤسسة التاريخ العربي، بيروت، ط1، 2000م</w:t>
      </w:r>
      <w:r w:rsidRPr="004E25C5">
        <w:rPr>
          <w:rFonts w:ascii="Traditional Arabic" w:hAnsi="Traditional Arabic" w:cs="Traditional Arabic" w:hint="cs"/>
          <w:color w:val="000000" w:themeColor="text1"/>
          <w:sz w:val="32"/>
          <w:szCs w:val="32"/>
          <w:rtl/>
        </w:rPr>
        <w:t>.</w:t>
      </w:r>
    </w:p>
    <w:p w:rsidR="009105E1" w:rsidRPr="004E25C5" w:rsidRDefault="009105E1" w:rsidP="004E25C5">
      <w:pPr>
        <w:pStyle w:val="ListParagraph"/>
        <w:autoSpaceDE w:val="0"/>
        <w:autoSpaceDN w:val="0"/>
        <w:adjustRightInd w:val="0"/>
        <w:spacing w:before="0" w:after="0" w:line="240" w:lineRule="auto"/>
        <w:ind w:left="714"/>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ترجمة حياة ابن عادل: مقال كتبه أ. مرهف السقا، نشر على الموقع الألكتروني،</w:t>
      </w:r>
      <w:r w:rsidR="004E25C5" w:rsidRPr="004E25C5">
        <w:rPr>
          <w:rFonts w:ascii="Traditional Arabic" w:hAnsi="Traditional Arabic" w:cs="Traditional Arabic" w:hint="cs"/>
          <w:color w:val="000000" w:themeColor="text1"/>
          <w:sz w:val="32"/>
          <w:szCs w:val="32"/>
          <w:rtl/>
        </w:rPr>
        <w:t xml:space="preserve"> </w:t>
      </w:r>
      <w:r w:rsidR="004E25C5" w:rsidRPr="004E25C5">
        <w:rPr>
          <w:rFonts w:ascii="Traditional Arabic" w:hAnsi="Traditional Arabic" w:cs="Traditional Arabic"/>
          <w:color w:val="000000" w:themeColor="text1"/>
          <w:sz w:val="32"/>
          <w:szCs w:val="32"/>
        </w:rPr>
        <w:t xml:space="preserve"> </w:t>
      </w:r>
      <w:r w:rsidR="004E25C5" w:rsidRPr="004E25C5">
        <w:rPr>
          <w:rFonts w:ascii="Traditional Arabic" w:hAnsi="Traditional Arabic" w:cs="Traditional Arabic"/>
          <w:color w:val="000000" w:themeColor="text1"/>
          <w:sz w:val="32"/>
          <w:szCs w:val="32"/>
        </w:rPr>
        <w:t>http: isaka 2005 – maktoob blog – com</w:t>
      </w:r>
      <w:r w:rsidR="004E25C5" w:rsidRPr="004E25C5">
        <w:rPr>
          <w:rFonts w:ascii="Traditional Arabic" w:hAnsi="Traditional Arabic" w:cs="Traditional Arabic" w:hint="cs"/>
          <w:color w:val="000000" w:themeColor="text1"/>
          <w:sz w:val="32"/>
          <w:szCs w:val="32"/>
          <w:rtl/>
        </w:rPr>
        <w:t xml:space="preserve"> </w:t>
      </w:r>
      <w:r w:rsidR="004E25C5" w:rsidRPr="004E25C5">
        <w:rPr>
          <w:rFonts w:ascii="Traditional Arabic" w:hAnsi="Traditional Arabic" w:cs="Traditional Arabic" w:hint="cs"/>
          <w:color w:val="000000" w:themeColor="text1"/>
          <w:sz w:val="32"/>
          <w:szCs w:val="32"/>
          <w:rtl/>
        </w:rPr>
        <w:t xml:space="preserve"> </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w:t>
      </w:r>
      <w:r w:rsidR="004E25C5" w:rsidRPr="004E25C5">
        <w:rPr>
          <w:rFonts w:ascii="Traditional Arabic" w:hAnsi="Traditional Arabic" w:cs="Traditional Arabic" w:hint="cs"/>
          <w:color w:val="000000" w:themeColor="text1"/>
          <w:sz w:val="32"/>
          <w:szCs w:val="32"/>
          <w:rtl/>
        </w:rPr>
        <w:t>لتعبير القرآني</w:t>
      </w:r>
      <w:r w:rsidRPr="004E25C5">
        <w:rPr>
          <w:rFonts w:ascii="Traditional Arabic" w:hAnsi="Traditional Arabic" w:cs="Traditional Arabic" w:hint="cs"/>
          <w:color w:val="000000" w:themeColor="text1"/>
          <w:sz w:val="32"/>
          <w:szCs w:val="32"/>
          <w:rtl/>
        </w:rPr>
        <w:t>: د. فاضل صالح الس</w:t>
      </w:r>
      <w:r w:rsidR="004E25C5" w:rsidRPr="004E25C5">
        <w:rPr>
          <w:rFonts w:ascii="Traditional Arabic" w:hAnsi="Traditional Arabic" w:cs="Traditional Arabic" w:hint="cs"/>
          <w:color w:val="000000" w:themeColor="text1"/>
          <w:sz w:val="32"/>
          <w:szCs w:val="32"/>
          <w:rtl/>
        </w:rPr>
        <w:t>امرائي، دار عمار، عمان، ط2، 2002م</w:t>
      </w:r>
      <w:r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التعريفات: الشريف الجرجاني (ت826هـ)، دار الفكر للطباعة والنشر، بيروت، ط1، 2005م</w:t>
      </w:r>
      <w:r w:rsidR="009105E1"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جامع البيان في تأويل آي القرآن</w:t>
      </w:r>
      <w:r w:rsidR="009105E1" w:rsidRPr="004E25C5">
        <w:rPr>
          <w:rFonts w:ascii="Traditional Arabic" w:hAnsi="Traditional Arabic" w:cs="Traditional Arabic" w:hint="cs"/>
          <w:color w:val="000000" w:themeColor="text1"/>
          <w:sz w:val="32"/>
          <w:szCs w:val="32"/>
          <w:rtl/>
        </w:rPr>
        <w:t>: الطبري</w:t>
      </w:r>
      <w:r w:rsidRPr="004E25C5">
        <w:rPr>
          <w:rFonts w:ascii="Traditional Arabic" w:hAnsi="Traditional Arabic" w:cs="Traditional Arabic" w:hint="cs"/>
          <w:color w:val="000000" w:themeColor="text1"/>
          <w:sz w:val="32"/>
          <w:szCs w:val="32"/>
          <w:rtl/>
        </w:rPr>
        <w:t xml:space="preserve"> (ت310هـ)، تحقيق: عبد الله بن عبد المحسن التركي، دار عالم الكتب، الرياض، ط1، 2003م</w:t>
      </w:r>
      <w:r w:rsidR="009105E1"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جماليات السياق القرآني وتجلياته في الدرس البلاغي: أ.د.عقيد خالد، دار الفراهيدي، بغداد، 2011م</w:t>
      </w:r>
      <w:r w:rsidR="004E25C5"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الخصائص: لابن جني (ت392هـ)، تحقيق: محمد علي النجار، دار الشؤون الثقافية العام، بغداد، ط4، 1990م</w:t>
      </w:r>
      <w:r w:rsidR="009105E1"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lastRenderedPageBreak/>
        <w:t>خصائص التراكيب دراسة تحليلية لمسائل علم المعاني: محمد مح</w:t>
      </w:r>
      <w:r w:rsidR="004E25C5" w:rsidRPr="004E25C5">
        <w:rPr>
          <w:rFonts w:ascii="Traditional Arabic" w:hAnsi="Traditional Arabic" w:cs="Traditional Arabic" w:hint="cs"/>
          <w:color w:val="000000" w:themeColor="text1"/>
          <w:sz w:val="32"/>
          <w:szCs w:val="32"/>
          <w:rtl/>
        </w:rPr>
        <w:t>مد أبو موسى، مكتبة وهبة القاهرة، ط2، د. ت</w:t>
      </w:r>
      <w:r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دلائل الإعجاز: للجرجاني (ت471هـ)، تعليق: محمود شاكر، مكتبة الخانجي، مصر.</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دلالة السياق القرآني في تفسير أضواء البيان للعلامة الشنقيطي: لأحمد ل</w:t>
      </w:r>
      <w:r w:rsidR="004E25C5" w:rsidRPr="004E25C5">
        <w:rPr>
          <w:rFonts w:ascii="Traditional Arabic" w:hAnsi="Traditional Arabic" w:cs="Traditional Arabic" w:hint="cs"/>
          <w:color w:val="000000" w:themeColor="text1"/>
          <w:sz w:val="32"/>
          <w:szCs w:val="32"/>
          <w:rtl/>
        </w:rPr>
        <w:t>افي فلاح المطيري، رسالة ماجستير، الجامعة الأردنية، 2007م</w:t>
      </w:r>
      <w:r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 xml:space="preserve">دلالة السياق </w:t>
      </w:r>
      <w:r w:rsidR="004E25C5" w:rsidRPr="004E25C5">
        <w:rPr>
          <w:rFonts w:ascii="Traditional Arabic" w:hAnsi="Traditional Arabic" w:cs="Traditional Arabic" w:hint="cs"/>
          <w:color w:val="000000" w:themeColor="text1"/>
          <w:sz w:val="32"/>
          <w:szCs w:val="32"/>
          <w:rtl/>
        </w:rPr>
        <w:t>منهج مأمون لتفسير القرآن الكريم: عبد الوهاب أبو صفية الحارثي، دائرة المكتبات والوثائق، عمان، الأردن، 1409هـ</w:t>
      </w:r>
      <w:r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السياق القرآني وأثره في التفسير</w:t>
      </w:r>
      <w:r w:rsidR="009105E1" w:rsidRPr="004E25C5">
        <w:rPr>
          <w:rFonts w:ascii="Traditional Arabic" w:hAnsi="Traditional Arabic" w:cs="Traditional Arabic" w:hint="cs"/>
          <w:color w:val="000000" w:themeColor="text1"/>
          <w:sz w:val="32"/>
          <w:szCs w:val="32"/>
          <w:rtl/>
        </w:rPr>
        <w:t>: ع</w:t>
      </w:r>
      <w:r w:rsidRPr="004E25C5">
        <w:rPr>
          <w:rFonts w:ascii="Traditional Arabic" w:hAnsi="Traditional Arabic" w:cs="Traditional Arabic" w:hint="cs"/>
          <w:color w:val="000000" w:themeColor="text1"/>
          <w:sz w:val="32"/>
          <w:szCs w:val="32"/>
          <w:rtl/>
        </w:rPr>
        <w:t>بد الرحمن عبد الله سرور المطيري، رسالة ماجستير، جامعة أم القرى، كلية الدعوة، 2008م</w:t>
      </w:r>
      <w:r w:rsidR="009105E1"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عبد القاهر الج</w:t>
      </w:r>
      <w:r w:rsidR="004E25C5" w:rsidRPr="004E25C5">
        <w:rPr>
          <w:rFonts w:ascii="Traditional Arabic" w:hAnsi="Traditional Arabic" w:cs="Traditional Arabic" w:hint="cs"/>
          <w:color w:val="000000" w:themeColor="text1"/>
          <w:sz w:val="32"/>
          <w:szCs w:val="32"/>
          <w:rtl/>
        </w:rPr>
        <w:t>رجاني وجهوده في البلاغة العربية: أحمد أحمد بدوي</w:t>
      </w:r>
      <w:r w:rsidRPr="004E25C5">
        <w:rPr>
          <w:rFonts w:ascii="Traditional Arabic" w:hAnsi="Traditional Arabic" w:cs="Traditional Arabic" w:hint="cs"/>
          <w:color w:val="000000" w:themeColor="text1"/>
          <w:sz w:val="32"/>
          <w:szCs w:val="32"/>
          <w:rtl/>
        </w:rPr>
        <w:t>،</w:t>
      </w:r>
      <w:r w:rsidR="004E25C5" w:rsidRPr="004E25C5">
        <w:rPr>
          <w:rFonts w:ascii="Traditional Arabic" w:hAnsi="Traditional Arabic" w:cs="Traditional Arabic" w:hint="cs"/>
          <w:color w:val="000000" w:themeColor="text1"/>
          <w:sz w:val="32"/>
          <w:szCs w:val="32"/>
          <w:rtl/>
        </w:rPr>
        <w:t xml:space="preserve"> المؤسسة المصرية للتأليف والنشر، مكتبة أم القرى، ط2، 1996م</w:t>
      </w:r>
      <w:r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الفاصلة في القرآن: محمد الحسناوي، دار الأصيل، حلب، 1977م</w:t>
      </w:r>
      <w:r w:rsidR="009105E1"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فكرة النظم بي</w:t>
      </w:r>
      <w:r w:rsidR="004E25C5" w:rsidRPr="004E25C5">
        <w:rPr>
          <w:rFonts w:ascii="Traditional Arabic" w:hAnsi="Traditional Arabic" w:cs="Traditional Arabic" w:hint="cs"/>
          <w:color w:val="000000" w:themeColor="text1"/>
          <w:sz w:val="32"/>
          <w:szCs w:val="32"/>
          <w:rtl/>
        </w:rPr>
        <w:t>ن وجوه الإعجاز في القرآن الكريم: فتحي أحمد عامر</w:t>
      </w:r>
      <w:r w:rsidRPr="004E25C5">
        <w:rPr>
          <w:rFonts w:ascii="Traditional Arabic" w:hAnsi="Traditional Arabic" w:cs="Traditional Arabic" w:hint="cs"/>
          <w:color w:val="000000" w:themeColor="text1"/>
          <w:sz w:val="32"/>
          <w:szCs w:val="32"/>
          <w:rtl/>
        </w:rPr>
        <w:t>، دار ال</w:t>
      </w:r>
      <w:r w:rsidR="004E25C5" w:rsidRPr="004E25C5">
        <w:rPr>
          <w:rFonts w:ascii="Traditional Arabic" w:hAnsi="Traditional Arabic" w:cs="Traditional Arabic" w:hint="cs"/>
          <w:color w:val="000000" w:themeColor="text1"/>
          <w:sz w:val="32"/>
          <w:szCs w:val="32"/>
          <w:rtl/>
        </w:rPr>
        <w:t>بلاغة للطباعة والنشر، 1966م</w:t>
      </w:r>
      <w:r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كشف الظنون: حاجي خليفة (ت1607هـ)، المطبعة الإسلامية، طهران، 1947</w:t>
      </w:r>
      <w:r w:rsidR="009105E1" w:rsidRPr="004E25C5">
        <w:rPr>
          <w:rFonts w:ascii="Traditional Arabic" w:hAnsi="Traditional Arabic" w:cs="Traditional Arabic" w:hint="cs"/>
          <w:color w:val="000000" w:themeColor="text1"/>
          <w:sz w:val="32"/>
          <w:szCs w:val="32"/>
          <w:rtl/>
        </w:rPr>
        <w:t>م.</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اللباب في تهذيب الأنس</w:t>
      </w:r>
      <w:r w:rsidR="004E25C5" w:rsidRPr="004E25C5">
        <w:rPr>
          <w:rFonts w:ascii="Traditional Arabic" w:hAnsi="Traditional Arabic" w:cs="Traditional Arabic" w:hint="cs"/>
          <w:color w:val="000000" w:themeColor="text1"/>
          <w:sz w:val="32"/>
          <w:szCs w:val="32"/>
          <w:rtl/>
        </w:rPr>
        <w:t>اب: لابن الأثير الجزري (ت630هـ)، مكتبة المثنى، بغداد</w:t>
      </w:r>
      <w:r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اللباب في علوم الكتاب: لابن عادل الحنبلي (ت880هـ)، تحقيق</w:t>
      </w:r>
      <w:r w:rsidR="009105E1" w:rsidRPr="004E25C5">
        <w:rPr>
          <w:rFonts w:ascii="Traditional Arabic" w:hAnsi="Traditional Arabic" w:cs="Traditional Arabic" w:hint="cs"/>
          <w:color w:val="000000" w:themeColor="text1"/>
          <w:sz w:val="32"/>
          <w:szCs w:val="32"/>
          <w:rtl/>
        </w:rPr>
        <w:t>: الشيخ عادل أح</w:t>
      </w:r>
      <w:r w:rsidRPr="004E25C5">
        <w:rPr>
          <w:rFonts w:ascii="Traditional Arabic" w:hAnsi="Traditional Arabic" w:cs="Traditional Arabic" w:hint="cs"/>
          <w:color w:val="000000" w:themeColor="text1"/>
          <w:sz w:val="32"/>
          <w:szCs w:val="32"/>
          <w:rtl/>
        </w:rPr>
        <w:t>مد عبد الموجو ، الشيخ علي محمد معوض، دار الكتب العلمية، بيروت، ط1</w:t>
      </w:r>
      <w:r w:rsidR="009105E1" w:rsidRPr="004E25C5">
        <w:rPr>
          <w:rFonts w:ascii="Traditional Arabic" w:hAnsi="Traditional Arabic" w:cs="Traditional Arabic" w:hint="cs"/>
          <w:color w:val="000000" w:themeColor="text1"/>
          <w:sz w:val="32"/>
          <w:szCs w:val="32"/>
          <w:rtl/>
        </w:rPr>
        <w:t>، 1971</w:t>
      </w:r>
      <w:r w:rsidRPr="004E25C5">
        <w:rPr>
          <w:rFonts w:ascii="Traditional Arabic" w:hAnsi="Traditional Arabic" w:cs="Traditional Arabic" w:hint="cs"/>
          <w:color w:val="000000" w:themeColor="text1"/>
          <w:sz w:val="32"/>
          <w:szCs w:val="32"/>
          <w:rtl/>
        </w:rPr>
        <w:t>م</w:t>
      </w:r>
      <w:r w:rsidR="009105E1"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لسان العرب: لابن منظور (ت711هـ)، دار صادر، بيروت، ط3، 1414هـ</w:t>
      </w:r>
      <w:r w:rsidR="009105E1"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معترك الأقران: السيوطي(ت911هـ)، تحقيق: محمد أبو الفضل إبراهيم،</w:t>
      </w:r>
      <w:r w:rsidR="004E25C5" w:rsidRPr="004E25C5">
        <w:rPr>
          <w:rFonts w:ascii="Traditional Arabic" w:hAnsi="Traditional Arabic" w:cs="Traditional Arabic" w:hint="cs"/>
          <w:color w:val="000000" w:themeColor="text1"/>
          <w:sz w:val="32"/>
          <w:szCs w:val="32"/>
          <w:rtl/>
        </w:rPr>
        <w:t xml:space="preserve"> مكتبة ومطبعة المشهد الحسيني، د. ت</w:t>
      </w:r>
      <w:r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lastRenderedPageBreak/>
        <w:t>معجم المص</w:t>
      </w:r>
      <w:r w:rsidR="004E25C5" w:rsidRPr="004E25C5">
        <w:rPr>
          <w:rFonts w:ascii="Traditional Arabic" w:hAnsi="Traditional Arabic" w:cs="Traditional Arabic" w:hint="cs"/>
          <w:color w:val="000000" w:themeColor="text1"/>
          <w:sz w:val="32"/>
          <w:szCs w:val="32"/>
          <w:rtl/>
        </w:rPr>
        <w:t>طلحات اللغوية والأدبية: علية عزت عياد، دار المريخ للنشر، الرياض، 1984م</w:t>
      </w:r>
      <w:r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معجم مقاييس اللغة: لابن فارس (ت395هـ)، تحقيق: عبد السلام هارون، دار الفكر للطباعة والنشر، بيروت، د. ت</w:t>
      </w:r>
      <w:r w:rsidR="009105E1" w:rsidRPr="004E25C5">
        <w:rPr>
          <w:rFonts w:ascii="Traditional Arabic" w:hAnsi="Traditional Arabic" w:cs="Traditional Arabic" w:hint="cs"/>
          <w:color w:val="000000" w:themeColor="text1"/>
          <w:sz w:val="32"/>
          <w:szCs w:val="32"/>
          <w:rtl/>
        </w:rPr>
        <w:t>.</w:t>
      </w:r>
    </w:p>
    <w:p w:rsidR="009105E1" w:rsidRPr="004E25C5" w:rsidRDefault="009105E1"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مفاتيح الغيب في التفسير الكبير: للرازي (ت606هـ)، دار إحياء التراث ال</w:t>
      </w:r>
      <w:r w:rsidR="004E25C5" w:rsidRPr="004E25C5">
        <w:rPr>
          <w:rFonts w:ascii="Traditional Arabic" w:hAnsi="Traditional Arabic" w:cs="Traditional Arabic" w:hint="cs"/>
          <w:color w:val="000000" w:themeColor="text1"/>
          <w:sz w:val="32"/>
          <w:szCs w:val="32"/>
          <w:rtl/>
        </w:rPr>
        <w:t>عربي، بيروت، ط3، 1420هـ</w:t>
      </w:r>
      <w:r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من بلاغة القرآن: أحمد أحمد بدوي، نهضة مصر، ط3، د. ت</w:t>
      </w:r>
      <w:r w:rsidR="009105E1"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منهج ابن عادل الحنبلي في تفسيره: عمار عباس إسماعيل، رسالة ماجستير في علوم القرآن، الجامعة الإسلامية، بغداد، 2006م</w:t>
      </w:r>
      <w:r w:rsidR="009105E1"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نظرية السياق القرآني: المثنى عبد الفتاح محمود</w:t>
      </w:r>
      <w:r w:rsidR="009105E1" w:rsidRPr="004E25C5">
        <w:rPr>
          <w:rFonts w:ascii="Traditional Arabic" w:hAnsi="Traditional Arabic" w:cs="Traditional Arabic" w:hint="cs"/>
          <w:color w:val="000000" w:themeColor="text1"/>
          <w:sz w:val="32"/>
          <w:szCs w:val="32"/>
          <w:rtl/>
        </w:rPr>
        <w:t xml:space="preserve">، </w:t>
      </w:r>
      <w:r w:rsidRPr="004E25C5">
        <w:rPr>
          <w:rFonts w:ascii="Traditional Arabic" w:hAnsi="Traditional Arabic" w:cs="Traditional Arabic" w:hint="cs"/>
          <w:color w:val="000000" w:themeColor="text1"/>
          <w:sz w:val="32"/>
          <w:szCs w:val="32"/>
          <w:rtl/>
        </w:rPr>
        <w:t>دار وائل للنشر، عمان، الأردن، 2008م</w:t>
      </w:r>
      <w:r w:rsidR="009105E1"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النكت في إعجاز القرآن: للرماني (ت384هـ)، تحقيق: محمد زغلول سلام، ومحمد خلف الله، دار المعارف، مصر، ط2، 1986م</w:t>
      </w:r>
      <w:r w:rsidR="009105E1"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نيل السائرين في طبقات المفسرين: الشيخ محمد طاهر البنجبيري</w:t>
      </w:r>
      <w:r w:rsidR="009105E1" w:rsidRPr="004E25C5">
        <w:rPr>
          <w:rFonts w:ascii="Traditional Arabic" w:hAnsi="Traditional Arabic" w:cs="Traditional Arabic" w:hint="cs"/>
          <w:color w:val="000000" w:themeColor="text1"/>
          <w:sz w:val="32"/>
          <w:szCs w:val="32"/>
          <w:rtl/>
        </w:rPr>
        <w:t xml:space="preserve">، </w:t>
      </w:r>
      <w:r w:rsidRPr="004E25C5">
        <w:rPr>
          <w:rFonts w:ascii="Traditional Arabic" w:hAnsi="Traditional Arabic" w:cs="Traditional Arabic" w:hint="cs"/>
          <w:color w:val="000000" w:themeColor="text1"/>
          <w:sz w:val="32"/>
          <w:szCs w:val="32"/>
          <w:rtl/>
        </w:rPr>
        <w:t>ترجمة وتحقيق: محمود جبيرة الله</w:t>
      </w:r>
      <w:r w:rsidR="009105E1" w:rsidRPr="004E25C5">
        <w:rPr>
          <w:rFonts w:ascii="Traditional Arabic" w:hAnsi="Traditional Arabic" w:cs="Traditional Arabic" w:hint="cs"/>
          <w:color w:val="000000" w:themeColor="text1"/>
          <w:sz w:val="32"/>
          <w:szCs w:val="32"/>
          <w:rtl/>
        </w:rPr>
        <w:t>، دا</w:t>
      </w:r>
      <w:r w:rsidRPr="004E25C5">
        <w:rPr>
          <w:rFonts w:ascii="Traditional Arabic" w:hAnsi="Traditional Arabic" w:cs="Traditional Arabic" w:hint="cs"/>
          <w:color w:val="000000" w:themeColor="text1"/>
          <w:sz w:val="32"/>
          <w:szCs w:val="32"/>
          <w:rtl/>
        </w:rPr>
        <w:t>ر الكتب العلمية، بيروت</w:t>
      </w:r>
      <w:r w:rsidR="009105E1"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وظائف السياق في التفسير القرآني: أ. د. عقيد خالد العزاوي، مكتبة العراق، بغداد، ط1، 2012م</w:t>
      </w:r>
      <w:r w:rsidR="009105E1" w:rsidRPr="004E25C5">
        <w:rPr>
          <w:rFonts w:ascii="Traditional Arabic" w:hAnsi="Traditional Arabic" w:cs="Traditional Arabic" w:hint="cs"/>
          <w:color w:val="000000" w:themeColor="text1"/>
          <w:sz w:val="32"/>
          <w:szCs w:val="32"/>
          <w:rtl/>
        </w:rPr>
        <w:t>.</w:t>
      </w:r>
    </w:p>
    <w:p w:rsidR="009105E1" w:rsidRPr="004E25C5" w:rsidRDefault="004E25C5" w:rsidP="00846FCA">
      <w:pPr>
        <w:pStyle w:val="ListParagraph"/>
        <w:numPr>
          <w:ilvl w:val="0"/>
          <w:numId w:val="4"/>
        </w:numPr>
        <w:autoSpaceDE w:val="0"/>
        <w:autoSpaceDN w:val="0"/>
        <w:adjustRightInd w:val="0"/>
        <w:spacing w:before="0" w:after="0" w:line="240" w:lineRule="auto"/>
        <w:ind w:left="714" w:hanging="357"/>
        <w:jc w:val="mediumKashida"/>
        <w:rPr>
          <w:rFonts w:ascii="Traditional Arabic" w:hAnsi="Traditional Arabic" w:cs="Traditional Arabic"/>
          <w:color w:val="000000" w:themeColor="text1"/>
          <w:sz w:val="32"/>
          <w:szCs w:val="32"/>
        </w:rPr>
      </w:pPr>
      <w:r w:rsidRPr="004E25C5">
        <w:rPr>
          <w:rFonts w:ascii="Traditional Arabic" w:hAnsi="Traditional Arabic" w:cs="Traditional Arabic" w:hint="cs"/>
          <w:color w:val="000000" w:themeColor="text1"/>
          <w:sz w:val="32"/>
          <w:szCs w:val="32"/>
          <w:rtl/>
        </w:rPr>
        <w:t>هدية العارفين في أسماء المؤلفين</w:t>
      </w:r>
      <w:r w:rsidR="009105E1" w:rsidRPr="004E25C5">
        <w:rPr>
          <w:rFonts w:ascii="Traditional Arabic" w:hAnsi="Traditional Arabic" w:cs="Traditional Arabic" w:hint="cs"/>
          <w:color w:val="000000" w:themeColor="text1"/>
          <w:sz w:val="32"/>
          <w:szCs w:val="32"/>
          <w:rtl/>
        </w:rPr>
        <w:t xml:space="preserve">: </w:t>
      </w:r>
      <w:r w:rsidRPr="004E25C5">
        <w:rPr>
          <w:rFonts w:ascii="Traditional Arabic" w:hAnsi="Traditional Arabic" w:cs="Traditional Arabic" w:hint="cs"/>
          <w:color w:val="000000" w:themeColor="text1"/>
          <w:sz w:val="32"/>
          <w:szCs w:val="32"/>
          <w:rtl/>
        </w:rPr>
        <w:t>إسماعيل باشا البغدادي (ت1335هـ)</w:t>
      </w:r>
      <w:r w:rsidR="009105E1" w:rsidRPr="004E25C5">
        <w:rPr>
          <w:rFonts w:ascii="Traditional Arabic" w:hAnsi="Traditional Arabic" w:cs="Traditional Arabic" w:hint="cs"/>
          <w:color w:val="000000" w:themeColor="text1"/>
          <w:sz w:val="32"/>
          <w:szCs w:val="32"/>
          <w:rtl/>
        </w:rPr>
        <w:t>، الم</w:t>
      </w:r>
      <w:r w:rsidRPr="004E25C5">
        <w:rPr>
          <w:rFonts w:ascii="Traditional Arabic" w:hAnsi="Traditional Arabic" w:cs="Traditional Arabic" w:hint="cs"/>
          <w:color w:val="000000" w:themeColor="text1"/>
          <w:sz w:val="32"/>
          <w:szCs w:val="32"/>
          <w:rtl/>
        </w:rPr>
        <w:t>طبعة البهية، استانبول، 1951م</w:t>
      </w:r>
      <w:r w:rsidR="009105E1" w:rsidRPr="004E25C5">
        <w:rPr>
          <w:rFonts w:ascii="Traditional Arabic" w:hAnsi="Traditional Arabic" w:cs="Traditional Arabic" w:hint="cs"/>
          <w:color w:val="000000" w:themeColor="text1"/>
          <w:sz w:val="32"/>
          <w:szCs w:val="32"/>
          <w:rtl/>
        </w:rPr>
        <w:t>.</w:t>
      </w:r>
    </w:p>
    <w:p w:rsidR="009105E1" w:rsidRPr="00846FCA" w:rsidRDefault="009105E1" w:rsidP="00846FCA">
      <w:pPr>
        <w:spacing w:before="0" w:after="0" w:line="240" w:lineRule="auto"/>
        <w:ind w:left="-57"/>
        <w:rPr>
          <w:rFonts w:ascii="Traditional Arabic" w:eastAsia="Times New Roman" w:hAnsi="Traditional Arabic" w:cs="Traditional Arabic"/>
          <w:color w:val="000000"/>
          <w:sz w:val="32"/>
          <w:szCs w:val="32"/>
          <w:rtl/>
        </w:rPr>
      </w:pPr>
    </w:p>
    <w:p w:rsidR="009105E1" w:rsidRPr="00846FCA" w:rsidRDefault="009105E1" w:rsidP="00846FCA">
      <w:pPr>
        <w:spacing w:before="0" w:after="0" w:line="240" w:lineRule="auto"/>
        <w:ind w:left="-1049" w:right="-1418"/>
        <w:jc w:val="both"/>
        <w:rPr>
          <w:rFonts w:ascii="Traditional Arabic" w:hAnsi="Traditional Arabic" w:cs="Traditional Arabic"/>
          <w:b/>
          <w:bCs/>
          <w:sz w:val="32"/>
          <w:szCs w:val="32"/>
          <w:rtl/>
        </w:rPr>
      </w:pPr>
    </w:p>
    <w:sectPr w:rsidR="009105E1" w:rsidRPr="00846FCA" w:rsidSect="00D01415">
      <w:footnotePr>
        <w:numRestart w:val="eachPage"/>
      </w:footnotePr>
      <w:pgSz w:w="11906" w:h="16838"/>
      <w:pgMar w:top="1418" w:right="1418" w:bottom="1418" w:left="1418" w:header="709" w:footer="709" w:gutter="141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53A" w:rsidRDefault="00CE453A" w:rsidP="000B715B">
      <w:pPr>
        <w:spacing w:before="0" w:after="0" w:line="240" w:lineRule="auto"/>
      </w:pPr>
      <w:r>
        <w:separator/>
      </w:r>
    </w:p>
  </w:endnote>
  <w:endnote w:type="continuationSeparator" w:id="0">
    <w:p w:rsidR="00CE453A" w:rsidRDefault="00CE453A" w:rsidP="000B71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53A" w:rsidRDefault="00CE453A" w:rsidP="000B715B">
      <w:pPr>
        <w:spacing w:before="0" w:after="0" w:line="240" w:lineRule="auto"/>
      </w:pPr>
      <w:r>
        <w:separator/>
      </w:r>
    </w:p>
  </w:footnote>
  <w:footnote w:type="continuationSeparator" w:id="0">
    <w:p w:rsidR="00CE453A" w:rsidRDefault="00CE453A" w:rsidP="000B715B">
      <w:pPr>
        <w:spacing w:before="0" w:after="0" w:line="240" w:lineRule="auto"/>
      </w:pPr>
      <w:r>
        <w:continuationSeparator/>
      </w:r>
    </w:p>
  </w:footnote>
  <w:footnote w:id="1">
    <w:p w:rsidR="00D01415" w:rsidRPr="009C352C" w:rsidRDefault="00D01415" w:rsidP="009105E1">
      <w:pPr>
        <w:pStyle w:val="FootnoteText"/>
        <w:ind w:left="663" w:right="-57" w:hanging="720"/>
        <w:rPr>
          <w:rFonts w:ascii="Traditional Arabic" w:hAnsi="Traditional Arabic" w:cs="Traditional Arabic"/>
          <w:sz w:val="28"/>
          <w:szCs w:val="28"/>
          <w:rtl/>
        </w:rPr>
      </w:pPr>
      <w:r w:rsidRPr="009C352C">
        <w:rPr>
          <w:rFonts w:ascii="Traditional Arabic" w:hAnsi="Traditional Arabic" w:cs="Traditional Arabic"/>
          <w:sz w:val="28"/>
          <w:szCs w:val="28"/>
          <w:rtl/>
        </w:rPr>
        <w:t xml:space="preserve">( </w:t>
      </w:r>
      <w:r w:rsidRPr="009C352C">
        <w:rPr>
          <w:rStyle w:val="FootnoteReference"/>
          <w:rFonts w:ascii="Traditional Arabic" w:hAnsi="Traditional Arabic" w:cs="Traditional Arabic"/>
          <w:sz w:val="28"/>
          <w:szCs w:val="28"/>
          <w:rtl/>
        </w:rPr>
        <w:footnoteRef/>
      </w:r>
      <w:r w:rsidRPr="009C352C">
        <w:rPr>
          <w:rFonts w:ascii="Traditional Arabic" w:hAnsi="Traditional Arabic" w:cs="Traditional Arabic"/>
          <w:sz w:val="28"/>
          <w:szCs w:val="28"/>
          <w:rtl/>
        </w:rPr>
        <w:t xml:space="preserve"> )</w:t>
      </w:r>
      <w:r w:rsidRPr="009C352C">
        <w:rPr>
          <w:rFonts w:ascii="Traditional Arabic" w:hAnsi="Traditional Arabic" w:cs="Traditional Arabic"/>
          <w:sz w:val="28"/>
          <w:szCs w:val="28"/>
          <w:rtl/>
        </w:rPr>
        <w:tab/>
      </w:r>
      <w:r>
        <w:rPr>
          <w:rFonts w:ascii="Traditional Arabic" w:hAnsi="Traditional Arabic" w:cs="Traditional Arabic" w:hint="cs"/>
          <w:sz w:val="28"/>
          <w:szCs w:val="28"/>
          <w:rtl/>
        </w:rPr>
        <w:t>ينظر: اللباب في تهذيب الأنساب: لابن الأثير: 1/394، ينظر: الأنساب: للسمعاني: 2/277.</w:t>
      </w:r>
    </w:p>
  </w:footnote>
  <w:footnote w:id="2">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ينظر: البحث البلاغي في تفسير اللباب لابن عادل: أ. د. شاكر محمود السعدي: 7.</w:t>
      </w:r>
    </w:p>
  </w:footnote>
  <w:footnote w:id="3">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ينظر: نيل السائرين في طبقات المفسرين: للشيخ محمد طاهر البنجبيري : 1/234.</w:t>
      </w:r>
    </w:p>
  </w:footnote>
  <w:footnote w:id="4">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ينظر: على سبيل التمثيل لا الحصر: منهج ابن عادل الحنبلي في تفسيره: عمار عباس إسماعيل: 9.</w:t>
      </w:r>
    </w:p>
  </w:footnote>
  <w:footnote w:id="5">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ينظر: مقال للأستاذ مرهف سقا في ملتقى أهل التفسير، وينظر البحث البلاغي في تفسير اللباب: 8.</w:t>
      </w:r>
    </w:p>
  </w:footnote>
  <w:footnote w:id="6">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ينظر: اللباب في علوم الكتاب: 13/438.</w:t>
      </w:r>
    </w:p>
  </w:footnote>
  <w:footnote w:id="7">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ينظر: المصدر نفسه: 19/122.</w:t>
      </w:r>
    </w:p>
  </w:footnote>
  <w:footnote w:id="8">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ينظر: المصدر نفسه.</w:t>
      </w:r>
    </w:p>
  </w:footnote>
  <w:footnote w:id="9">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ينظر: المصدر نفسه: 1/22.</w:t>
      </w:r>
    </w:p>
  </w:footnote>
  <w:footnote w:id="10">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ينظر: الأعلام: للزركلي: 5/58.</w:t>
      </w:r>
    </w:p>
  </w:footnote>
  <w:footnote w:id="11">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ينظر: كشف الظنون: لحاجي خليفة: 2/1543، هدية العارفين: إسماعيل باشا البغدادي: 5/794، الأعلام: 5/58.</w:t>
      </w:r>
    </w:p>
  </w:footnote>
  <w:footnote w:id="12">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ينظر: اللباب: 1/72.</w:t>
      </w:r>
    </w:p>
  </w:footnote>
  <w:footnote w:id="13">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 xml:space="preserve">ينظر: البحث البلاغي في تفسير اللباب: 11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12.</w:t>
      </w:r>
    </w:p>
  </w:footnote>
  <w:footnote w:id="14">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اللباب في علوم الكتاب: 1/79.</w:t>
      </w:r>
    </w:p>
  </w:footnote>
  <w:footnote w:id="15">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نذكر على سبيل التمثيل لا الحصر: تفسير الجلالين، وتفسير أبي السعود، وتفسير البقاعي.</w:t>
      </w:r>
    </w:p>
  </w:footnote>
  <w:footnote w:id="16">
    <w:p w:rsidR="00D01415" w:rsidRPr="004E2548" w:rsidRDefault="00D01415" w:rsidP="009105E1">
      <w:pPr>
        <w:pStyle w:val="FootnoteText"/>
        <w:ind w:left="663" w:right="-57" w:hanging="720"/>
        <w:rPr>
          <w:rFonts w:ascii="Traditional Arabic" w:hAnsi="Traditional Arabic" w:cs="Traditional Arabic"/>
          <w:sz w:val="28"/>
          <w:szCs w:val="28"/>
          <w:rtl/>
        </w:rPr>
      </w:pPr>
      <w:r w:rsidRPr="004E2548">
        <w:rPr>
          <w:rFonts w:ascii="Traditional Arabic" w:hAnsi="Traditional Arabic" w:cs="Traditional Arabic"/>
          <w:sz w:val="28"/>
          <w:szCs w:val="28"/>
          <w:rtl/>
        </w:rPr>
        <w:t xml:space="preserve">( </w:t>
      </w:r>
      <w:r w:rsidRPr="004E2548">
        <w:rPr>
          <w:rStyle w:val="FootnoteReference"/>
          <w:rFonts w:ascii="Traditional Arabic" w:hAnsi="Traditional Arabic" w:cs="Traditional Arabic"/>
          <w:sz w:val="28"/>
          <w:szCs w:val="28"/>
          <w:rtl/>
        </w:rPr>
        <w:footnoteRef/>
      </w:r>
      <w:r w:rsidRPr="004E2548">
        <w:rPr>
          <w:rFonts w:ascii="Traditional Arabic" w:hAnsi="Traditional Arabic" w:cs="Traditional Arabic"/>
          <w:sz w:val="28"/>
          <w:szCs w:val="28"/>
          <w:rtl/>
        </w:rPr>
        <w:t xml:space="preserve"> )</w:t>
      </w:r>
      <w:r w:rsidRPr="004E2548">
        <w:rPr>
          <w:rFonts w:ascii="Traditional Arabic" w:hAnsi="Traditional Arabic" w:cs="Traditional Arabic"/>
          <w:sz w:val="28"/>
          <w:szCs w:val="28"/>
          <w:rtl/>
        </w:rPr>
        <w:tab/>
      </w:r>
      <w:r>
        <w:rPr>
          <w:rFonts w:ascii="Traditional Arabic" w:hAnsi="Traditional Arabic" w:cs="Traditional Arabic" w:hint="cs"/>
          <w:sz w:val="28"/>
          <w:szCs w:val="28"/>
          <w:rtl/>
        </w:rPr>
        <w:t>قمنا بجمع هذه الدراسات وتحليلها في كتاب أسميناه (دراسات في تفسير اللباب لابن عادل) وهو قيد الإنجاز حالياً.</w:t>
      </w:r>
    </w:p>
  </w:footnote>
  <w:footnote w:id="17">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مقاييس اللغة: 3/90.</w:t>
      </w:r>
    </w:p>
  </w:footnote>
  <w:footnote w:id="18">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sz w:val="28"/>
          <w:szCs w:val="28"/>
          <w:rtl/>
        </w:rPr>
        <w:t>ينظر:</w:t>
      </w:r>
      <w:r>
        <w:rPr>
          <w:rFonts w:ascii="Traditional Arabic" w:hAnsi="Traditional Arabic" w:cs="Traditional Arabic" w:hint="cs"/>
          <w:sz w:val="28"/>
          <w:szCs w:val="28"/>
          <w:rtl/>
        </w:rPr>
        <w:t xml:space="preserve"> لسان العرب: لابن منظور، مادة (سوق): 10/166.</w:t>
      </w:r>
    </w:p>
  </w:footnote>
  <w:footnote w:id="19">
    <w:p w:rsidR="00D01415" w:rsidRPr="008D3EE9" w:rsidRDefault="00D01415" w:rsidP="00D01415">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sz w:val="28"/>
          <w:szCs w:val="28"/>
          <w:rtl/>
        </w:rPr>
        <w:t>ينظر:</w:t>
      </w:r>
      <w:r>
        <w:rPr>
          <w:rFonts w:ascii="Traditional Arabic" w:hAnsi="Traditional Arabic" w:cs="Traditional Arabic" w:hint="cs"/>
          <w:sz w:val="28"/>
          <w:szCs w:val="28"/>
          <w:rtl/>
        </w:rPr>
        <w:t xml:space="preserve"> نظرية السياق القرآني: د. المثنى عبد الفتاح محمود: 14.</w:t>
      </w:r>
    </w:p>
  </w:footnote>
  <w:footnote w:id="20">
    <w:p w:rsidR="00D01415" w:rsidRPr="008D3EE9" w:rsidRDefault="00D01415" w:rsidP="00D01415">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sz w:val="28"/>
          <w:szCs w:val="28"/>
          <w:rtl/>
        </w:rPr>
        <w:t>ينظر:</w:t>
      </w:r>
      <w:r>
        <w:rPr>
          <w:rFonts w:ascii="Traditional Arabic" w:hAnsi="Traditional Arabic" w:cs="Traditional Arabic" w:hint="cs"/>
          <w:sz w:val="28"/>
          <w:szCs w:val="28"/>
          <w:rtl/>
        </w:rPr>
        <w:t xml:space="preserve"> الإيضاح في علوم البلاغة: القزويني (ت739هـ): 1/13.</w:t>
      </w:r>
    </w:p>
  </w:footnote>
  <w:footnote w:id="21">
    <w:p w:rsidR="00D01415" w:rsidRPr="008D3EE9" w:rsidRDefault="00D01415" w:rsidP="00D01415">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البيان والتبيين: للجاحظ (ت255هـ): 87</w:t>
      </w:r>
      <w:r>
        <w:rPr>
          <w:rFonts w:ascii="Traditional Arabic" w:hAnsi="Traditional Arabic" w:cs="Traditional Arabic"/>
          <w:sz w:val="28"/>
          <w:szCs w:val="28"/>
          <w:rtl/>
        </w:rPr>
        <w:t>–</w:t>
      </w:r>
      <w:r>
        <w:rPr>
          <w:rFonts w:ascii="Traditional Arabic" w:hAnsi="Traditional Arabic" w:cs="Traditional Arabic" w:hint="cs"/>
          <w:sz w:val="28"/>
          <w:szCs w:val="28"/>
          <w:rtl/>
        </w:rPr>
        <w:t>88، وينظر: أدب الكاتب: لابن قتيبة: 14.</w:t>
      </w:r>
    </w:p>
  </w:footnote>
  <w:footnote w:id="22">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جامع البيان في تأويل آي القرآن: الطبري (ت310هـ): 6/23.</w:t>
      </w:r>
    </w:p>
  </w:footnote>
  <w:footnote w:id="23">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الأضداد: لابن الأنباري: 2.</w:t>
      </w:r>
    </w:p>
  </w:footnote>
  <w:footnote w:id="24">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نظرية السياق القرآني: 15.</w:t>
      </w:r>
    </w:p>
  </w:footnote>
  <w:footnote w:id="25">
    <w:p w:rsidR="00D01415" w:rsidRPr="008D3EE9" w:rsidRDefault="00D01415" w:rsidP="00D01415">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ينظر: معجم المصطلحات اللغوية والأدبية: د. علية عزت عياد: 83، جماليات السياق القرآني: د. عقيد خالد حمودي: 17</w:t>
      </w:r>
      <w:r>
        <w:rPr>
          <w:rFonts w:ascii="Traditional Arabic" w:hAnsi="Traditional Arabic" w:cs="Traditional Arabic"/>
          <w:sz w:val="28"/>
          <w:szCs w:val="28"/>
          <w:rtl/>
        </w:rPr>
        <w:t>–</w:t>
      </w:r>
      <w:r>
        <w:rPr>
          <w:rFonts w:ascii="Traditional Arabic" w:hAnsi="Traditional Arabic" w:cs="Traditional Arabic" w:hint="cs"/>
          <w:sz w:val="28"/>
          <w:szCs w:val="28"/>
          <w:rtl/>
        </w:rPr>
        <w:t>18.</w:t>
      </w:r>
    </w:p>
  </w:footnote>
  <w:footnote w:id="26">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sz w:val="28"/>
          <w:szCs w:val="28"/>
          <w:rtl/>
        </w:rPr>
        <w:t>ينظر:</w:t>
      </w:r>
      <w:r>
        <w:rPr>
          <w:rFonts w:ascii="Traditional Arabic" w:hAnsi="Traditional Arabic" w:cs="Traditional Arabic" w:hint="cs"/>
          <w:sz w:val="28"/>
          <w:szCs w:val="28"/>
          <w:rtl/>
        </w:rPr>
        <w:t xml:space="preserve"> دلائل الإعجاز: 49.</w:t>
      </w:r>
    </w:p>
  </w:footnote>
  <w:footnote w:id="27">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بدائع الفوائد: لابن القيم: 4/415.</w:t>
      </w:r>
    </w:p>
  </w:footnote>
  <w:footnote w:id="28">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التعبير القرآني: 237.</w:t>
      </w:r>
    </w:p>
  </w:footnote>
  <w:footnote w:id="29">
    <w:p w:rsidR="00D01415" w:rsidRPr="008D3EE9" w:rsidRDefault="00D01415" w:rsidP="00D01415">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ينظر: دلالة السياق: عبد الحكيم قاسم: 507</w:t>
      </w:r>
      <w:r>
        <w:rPr>
          <w:rFonts w:ascii="Traditional Arabic" w:hAnsi="Traditional Arabic" w:cs="Traditional Arabic"/>
          <w:sz w:val="28"/>
          <w:szCs w:val="28"/>
          <w:rtl/>
        </w:rPr>
        <w:t>–</w:t>
      </w:r>
      <w:r>
        <w:rPr>
          <w:rFonts w:ascii="Traditional Arabic" w:hAnsi="Traditional Arabic" w:cs="Traditional Arabic" w:hint="cs"/>
          <w:sz w:val="28"/>
          <w:szCs w:val="28"/>
          <w:rtl/>
        </w:rPr>
        <w:t>509، وظائف السياق: د. عقيد خالد حمودي: 29</w:t>
      </w:r>
      <w:r>
        <w:rPr>
          <w:rFonts w:ascii="Traditional Arabic" w:hAnsi="Traditional Arabic" w:cs="Traditional Arabic"/>
          <w:sz w:val="28"/>
          <w:szCs w:val="28"/>
          <w:rtl/>
        </w:rPr>
        <w:t>–</w:t>
      </w:r>
      <w:r>
        <w:rPr>
          <w:rFonts w:ascii="Traditional Arabic" w:hAnsi="Traditional Arabic" w:cs="Traditional Arabic" w:hint="cs"/>
          <w:sz w:val="28"/>
          <w:szCs w:val="28"/>
          <w:rtl/>
        </w:rPr>
        <w:t>38.</w:t>
      </w:r>
    </w:p>
  </w:footnote>
  <w:footnote w:id="30">
    <w:p w:rsidR="00D01415" w:rsidRPr="008D3EE9" w:rsidRDefault="00D01415" w:rsidP="009105E1">
      <w:pPr>
        <w:pStyle w:val="FootnoteText"/>
        <w:tabs>
          <w:tab w:val="left" w:pos="850"/>
          <w:tab w:val="left" w:pos="991"/>
          <w:tab w:val="left" w:pos="1133"/>
        </w:tabs>
        <w:ind w:left="629" w:right="-57" w:hanging="346"/>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ab/>
        <w:t>دلالة السياق منهج مأمون لتفسير القرآن الكريم: عبد الوهاب أبو صفية الحارثي: 88، وينظر: السياق القرآني وأثره في التفسير: عبد الرحمن المطيري: 6.</w:t>
      </w:r>
    </w:p>
  </w:footnote>
  <w:footnote w:id="31">
    <w:p w:rsidR="00D01415" w:rsidRPr="008D3EE9" w:rsidRDefault="00D01415" w:rsidP="009105E1">
      <w:pPr>
        <w:pStyle w:val="FootnoteText"/>
        <w:tabs>
          <w:tab w:val="left" w:pos="991"/>
        </w:tabs>
        <w:ind w:left="629" w:right="-57" w:hanging="346"/>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المصدران نفسهما.</w:t>
      </w:r>
    </w:p>
  </w:footnote>
  <w:footnote w:id="32">
    <w:p w:rsidR="00D01415" w:rsidRPr="008D3EE9" w:rsidRDefault="00D01415" w:rsidP="00D01415">
      <w:pPr>
        <w:pStyle w:val="FootnoteText"/>
        <w:tabs>
          <w:tab w:val="left" w:pos="850"/>
          <w:tab w:val="left" w:pos="1133"/>
        </w:tabs>
        <w:ind w:left="629" w:right="-57" w:hanging="346"/>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ولمن أراد الوقوف عند أنواع السياق وتفصيلاتها ينظر: دلالة السياق منهج مأمون لتفسير القرآن الكريم: 88</w:t>
      </w:r>
      <w:r>
        <w:rPr>
          <w:rFonts w:ascii="Traditional Arabic" w:hAnsi="Traditional Arabic" w:cs="Traditional Arabic"/>
          <w:sz w:val="28"/>
          <w:szCs w:val="28"/>
          <w:rtl/>
        </w:rPr>
        <w:t>–</w:t>
      </w:r>
      <w:r>
        <w:rPr>
          <w:rFonts w:ascii="Traditional Arabic" w:hAnsi="Traditional Arabic" w:cs="Traditional Arabic" w:hint="cs"/>
          <w:sz w:val="28"/>
          <w:szCs w:val="28"/>
          <w:rtl/>
        </w:rPr>
        <w:t>89، نظرية السياق القرآني: د. المثنى عبد الفتاح: 45</w:t>
      </w:r>
      <w:r>
        <w:rPr>
          <w:rFonts w:ascii="Traditional Arabic" w:hAnsi="Traditional Arabic" w:cs="Traditional Arabic"/>
          <w:sz w:val="28"/>
          <w:szCs w:val="28"/>
          <w:rtl/>
        </w:rPr>
        <w:t>–</w:t>
      </w:r>
      <w:r>
        <w:rPr>
          <w:rFonts w:ascii="Traditional Arabic" w:hAnsi="Traditional Arabic" w:cs="Traditional Arabic" w:hint="cs"/>
          <w:sz w:val="28"/>
          <w:szCs w:val="28"/>
          <w:rtl/>
        </w:rPr>
        <w:t>50.</w:t>
      </w:r>
    </w:p>
  </w:footnote>
  <w:footnote w:id="33">
    <w:p w:rsidR="00D01415" w:rsidRPr="008D3EE9" w:rsidRDefault="00D01415" w:rsidP="00D01415">
      <w:pPr>
        <w:pStyle w:val="FootnoteText"/>
        <w:tabs>
          <w:tab w:val="left" w:pos="991"/>
        </w:tabs>
        <w:ind w:left="629" w:right="-57" w:hanging="346"/>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ينظر على سبيل التمثيل لا الحصر: أعلام الموقعين: لابن القيم: 1/280، أضواء البيان: للشنقيطي: 6/242</w:t>
      </w:r>
      <w:r>
        <w:rPr>
          <w:rFonts w:ascii="Traditional Arabic" w:hAnsi="Traditional Arabic" w:cs="Traditional Arabic"/>
          <w:sz w:val="28"/>
          <w:szCs w:val="28"/>
          <w:rtl/>
        </w:rPr>
        <w:t>–</w:t>
      </w:r>
      <w:r>
        <w:rPr>
          <w:rFonts w:ascii="Traditional Arabic" w:hAnsi="Traditional Arabic" w:cs="Traditional Arabic" w:hint="cs"/>
          <w:sz w:val="28"/>
          <w:szCs w:val="28"/>
          <w:rtl/>
        </w:rPr>
        <w:t>443، أثر السياق في أساليب الحوار القرآني: زمن حسن محمد: 19.</w:t>
      </w:r>
    </w:p>
  </w:footnote>
  <w:footnote w:id="34">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2C10FD">
        <w:rPr>
          <w:rFonts w:ascii="Traditional Arabic" w:hAnsi="Traditional Arabic" w:cs="Traditional Arabic" w:hint="cs"/>
          <w:sz w:val="28"/>
          <w:szCs w:val="28"/>
          <w:rtl/>
        </w:rPr>
        <w:t>البرهان في علوم القرآن: 3/233</w:t>
      </w:r>
      <w:r>
        <w:rPr>
          <w:rFonts w:ascii="Traditional Arabic" w:hAnsi="Traditional Arabic" w:cs="Traditional Arabic" w:hint="cs"/>
          <w:sz w:val="28"/>
          <w:szCs w:val="28"/>
          <w:rtl/>
        </w:rPr>
        <w:t>.</w:t>
      </w:r>
    </w:p>
  </w:footnote>
  <w:footnote w:id="35">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دلائل الإعجاز: 106، وينظر: عبد القاهر الجرجاني وجهوده في البلاغة العربية: د. أحمد احمد بدوي: 138.</w:t>
      </w:r>
    </w:p>
  </w:footnote>
  <w:footnote w:id="36">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2C10FD">
        <w:rPr>
          <w:rFonts w:ascii="Traditional Arabic" w:hAnsi="Traditional Arabic" w:cs="Traditional Arabic"/>
          <w:sz w:val="28"/>
          <w:szCs w:val="28"/>
          <w:rtl/>
        </w:rPr>
        <w:t>ينظر</w:t>
      </w:r>
      <w:r>
        <w:rPr>
          <w:rFonts w:ascii="Traditional Arabic" w:hAnsi="Traditional Arabic" w:cs="Traditional Arabic"/>
          <w:sz w:val="28"/>
          <w:szCs w:val="28"/>
          <w:rtl/>
        </w:rPr>
        <w:t>:</w:t>
      </w:r>
      <w:r w:rsidR="002C10FD">
        <w:rPr>
          <w:rFonts w:ascii="Traditional Arabic" w:hAnsi="Traditional Arabic" w:cs="Traditional Arabic" w:hint="cs"/>
          <w:sz w:val="28"/>
          <w:szCs w:val="28"/>
          <w:rtl/>
        </w:rPr>
        <w:t xml:space="preserve"> البرهان في علوم القرآن: 3/239</w:t>
      </w:r>
      <w:r>
        <w:rPr>
          <w:rFonts w:ascii="Traditional Arabic" w:hAnsi="Traditional Arabic" w:cs="Traditional Arabic" w:hint="cs"/>
          <w:sz w:val="28"/>
          <w:szCs w:val="28"/>
          <w:rtl/>
        </w:rPr>
        <w:t>.</w:t>
      </w:r>
    </w:p>
  </w:footnote>
  <w:footnote w:id="37">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2C10FD">
        <w:rPr>
          <w:rFonts w:ascii="Traditional Arabic" w:hAnsi="Traditional Arabic" w:cs="Traditional Arabic" w:hint="cs"/>
          <w:sz w:val="28"/>
          <w:szCs w:val="28"/>
          <w:rtl/>
        </w:rPr>
        <w:t>التعبير القرآني: د. فاضل صالح السامرائي: 53</w:t>
      </w:r>
      <w:r>
        <w:rPr>
          <w:rFonts w:ascii="Traditional Arabic" w:hAnsi="Traditional Arabic" w:cs="Traditional Arabic" w:hint="cs"/>
          <w:sz w:val="28"/>
          <w:szCs w:val="28"/>
          <w:rtl/>
        </w:rPr>
        <w:t>.</w:t>
      </w:r>
    </w:p>
  </w:footnote>
  <w:footnote w:id="38">
    <w:p w:rsidR="00D01415" w:rsidRPr="003014C8"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2C10FD">
        <w:rPr>
          <w:rFonts w:ascii="Traditional Arabic" w:hAnsi="Traditional Arabic" w:cs="Traditional Arabic" w:hint="cs"/>
          <w:sz w:val="28"/>
          <w:szCs w:val="28"/>
          <w:rtl/>
        </w:rPr>
        <w:t>المصدر نفسه: 53</w:t>
      </w:r>
      <w:r>
        <w:rPr>
          <w:rFonts w:ascii="Traditional Arabic" w:hAnsi="Traditional Arabic" w:cs="Traditional Arabic" w:hint="cs"/>
          <w:sz w:val="28"/>
          <w:szCs w:val="28"/>
          <w:rtl/>
        </w:rPr>
        <w:t>.</w:t>
      </w:r>
    </w:p>
  </w:footnote>
  <w:footnote w:id="39">
    <w:p w:rsidR="00D01415" w:rsidRPr="008D3EE9" w:rsidRDefault="00D01415" w:rsidP="009105E1">
      <w:pPr>
        <w:pStyle w:val="FootnoteText"/>
        <w:ind w:left="663" w:right="-57" w:hanging="720"/>
        <w:rPr>
          <w:rFonts w:ascii="Traditional Arabic" w:hAnsi="Traditional Arabic" w:cs="Traditional Arabic"/>
          <w:sz w:val="28"/>
          <w:szCs w:val="28"/>
          <w:rtl/>
          <w:lang w:bidi="ar-IQ"/>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2C10FD">
        <w:rPr>
          <w:rFonts w:ascii="Traditional Arabic" w:hAnsi="Traditional Arabic" w:cs="Traditional Arabic" w:hint="cs"/>
          <w:sz w:val="28"/>
          <w:szCs w:val="28"/>
          <w:rtl/>
          <w:lang w:bidi="ar-IQ"/>
        </w:rPr>
        <w:t>اللباب: 8/509</w:t>
      </w:r>
      <w:r>
        <w:rPr>
          <w:rFonts w:ascii="Traditional Arabic" w:hAnsi="Traditional Arabic" w:cs="Traditional Arabic" w:hint="cs"/>
          <w:sz w:val="28"/>
          <w:szCs w:val="28"/>
          <w:rtl/>
          <w:lang w:bidi="ar-IQ"/>
        </w:rPr>
        <w:t>.</w:t>
      </w:r>
    </w:p>
  </w:footnote>
  <w:footnote w:id="40">
    <w:p w:rsidR="00D01415" w:rsidRPr="008D3EE9" w:rsidRDefault="00D01415" w:rsidP="002C10FD">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اللباب: 1/338</w:t>
      </w:r>
      <w:r>
        <w:rPr>
          <w:rFonts w:ascii="Traditional Arabic" w:hAnsi="Traditional Arabic" w:cs="Traditional Arabic"/>
          <w:sz w:val="28"/>
          <w:szCs w:val="28"/>
          <w:rtl/>
        </w:rPr>
        <w:t>–</w:t>
      </w:r>
      <w:r w:rsidR="002C10FD">
        <w:rPr>
          <w:rFonts w:ascii="Traditional Arabic" w:hAnsi="Traditional Arabic" w:cs="Traditional Arabic" w:hint="cs"/>
          <w:sz w:val="28"/>
          <w:szCs w:val="28"/>
          <w:rtl/>
        </w:rPr>
        <w:t>339</w:t>
      </w:r>
      <w:r>
        <w:rPr>
          <w:rFonts w:ascii="Traditional Arabic" w:hAnsi="Traditional Arabic" w:cs="Traditional Arabic" w:hint="cs"/>
          <w:sz w:val="28"/>
          <w:szCs w:val="28"/>
          <w:rtl/>
        </w:rPr>
        <w:t>.</w:t>
      </w:r>
    </w:p>
  </w:footnote>
  <w:footnote w:id="41">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التعبير</w:t>
      </w:r>
      <w:r w:rsidR="002C10FD">
        <w:rPr>
          <w:rFonts w:ascii="Traditional Arabic" w:hAnsi="Traditional Arabic" w:cs="Traditional Arabic" w:hint="cs"/>
          <w:sz w:val="28"/>
          <w:szCs w:val="28"/>
          <w:rtl/>
        </w:rPr>
        <w:t xml:space="preserve"> القرآني: 56</w:t>
      </w:r>
      <w:r>
        <w:rPr>
          <w:rFonts w:ascii="Traditional Arabic" w:hAnsi="Traditional Arabic" w:cs="Traditional Arabic" w:hint="cs"/>
          <w:sz w:val="28"/>
          <w:szCs w:val="28"/>
          <w:rtl/>
        </w:rPr>
        <w:t>.</w:t>
      </w:r>
    </w:p>
  </w:footnote>
  <w:footnote w:id="42">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554379">
        <w:rPr>
          <w:rFonts w:ascii="Traditional Arabic" w:hAnsi="Traditional Arabic" w:cs="Traditional Arabic" w:hint="cs"/>
          <w:sz w:val="28"/>
          <w:szCs w:val="28"/>
          <w:rtl/>
        </w:rPr>
        <w:t>اللباب: 9/449</w:t>
      </w:r>
      <w:r>
        <w:rPr>
          <w:rFonts w:ascii="Traditional Arabic" w:hAnsi="Traditional Arabic" w:cs="Traditional Arabic" w:hint="cs"/>
          <w:sz w:val="28"/>
          <w:szCs w:val="28"/>
          <w:rtl/>
        </w:rPr>
        <w:t>.</w:t>
      </w:r>
    </w:p>
  </w:footnote>
  <w:footnote w:id="43">
    <w:p w:rsidR="00D01415" w:rsidRPr="008D3EE9" w:rsidRDefault="00D01415" w:rsidP="00554379">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554379">
        <w:rPr>
          <w:rFonts w:ascii="Traditional Arabic" w:hAnsi="Traditional Arabic" w:cs="Traditional Arabic" w:hint="cs"/>
          <w:sz w:val="28"/>
          <w:szCs w:val="28"/>
          <w:rtl/>
        </w:rPr>
        <w:t>ينظر: المصدر نفسه: 2/91، 5/486، 12/396، 9/449</w:t>
      </w:r>
      <w:r>
        <w:rPr>
          <w:rFonts w:ascii="Traditional Arabic" w:hAnsi="Traditional Arabic" w:cs="Traditional Arabic" w:hint="cs"/>
          <w:sz w:val="28"/>
          <w:szCs w:val="28"/>
          <w:rtl/>
        </w:rPr>
        <w:t>، 15/420</w:t>
      </w:r>
      <w:r>
        <w:rPr>
          <w:rFonts w:ascii="Traditional Arabic" w:hAnsi="Traditional Arabic" w:cs="Traditional Arabic"/>
          <w:sz w:val="28"/>
          <w:szCs w:val="28"/>
          <w:rtl/>
        </w:rPr>
        <w:t>–</w:t>
      </w:r>
      <w:r w:rsidR="00554379">
        <w:rPr>
          <w:rFonts w:ascii="Traditional Arabic" w:hAnsi="Traditional Arabic" w:cs="Traditional Arabic" w:hint="cs"/>
          <w:sz w:val="28"/>
          <w:szCs w:val="28"/>
          <w:rtl/>
        </w:rPr>
        <w:t>421</w:t>
      </w:r>
      <w:r>
        <w:rPr>
          <w:rFonts w:ascii="Traditional Arabic" w:hAnsi="Traditional Arabic" w:cs="Traditional Arabic" w:hint="cs"/>
          <w:sz w:val="28"/>
          <w:szCs w:val="28"/>
          <w:rtl/>
        </w:rPr>
        <w:t>.</w:t>
      </w:r>
    </w:p>
  </w:footnote>
  <w:footnote w:id="44">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554379">
        <w:rPr>
          <w:rFonts w:ascii="Traditional Arabic" w:hAnsi="Traditional Arabic" w:cs="Traditional Arabic" w:hint="cs"/>
          <w:sz w:val="28"/>
          <w:szCs w:val="28"/>
          <w:rtl/>
        </w:rPr>
        <w:t>دلائل الإعجاز: 95</w:t>
      </w:r>
      <w:r>
        <w:rPr>
          <w:rFonts w:ascii="Traditional Arabic" w:hAnsi="Traditional Arabic" w:cs="Traditional Arabic" w:hint="cs"/>
          <w:sz w:val="28"/>
          <w:szCs w:val="28"/>
          <w:rtl/>
        </w:rPr>
        <w:t>.</w:t>
      </w:r>
    </w:p>
  </w:footnote>
  <w:footnote w:id="45">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554379">
        <w:rPr>
          <w:rFonts w:ascii="Traditional Arabic" w:hAnsi="Traditional Arabic" w:cs="Traditional Arabic" w:hint="cs"/>
          <w:sz w:val="28"/>
          <w:szCs w:val="28"/>
          <w:rtl/>
        </w:rPr>
        <w:t>ينظر: الخصائص: لابن جني: 2/360</w:t>
      </w:r>
      <w:r>
        <w:rPr>
          <w:rFonts w:ascii="Traditional Arabic" w:hAnsi="Traditional Arabic" w:cs="Traditional Arabic" w:hint="cs"/>
          <w:sz w:val="28"/>
          <w:szCs w:val="28"/>
          <w:rtl/>
        </w:rPr>
        <w:t>.</w:t>
      </w:r>
    </w:p>
  </w:footnote>
  <w:footnote w:id="46">
    <w:p w:rsidR="00D01415" w:rsidRPr="008D3EE9" w:rsidRDefault="00D01415" w:rsidP="00554379">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554379">
        <w:rPr>
          <w:rFonts w:ascii="Traditional Arabic" w:hAnsi="Traditional Arabic" w:cs="Traditional Arabic" w:hint="cs"/>
          <w:sz w:val="28"/>
          <w:szCs w:val="28"/>
          <w:rtl/>
        </w:rPr>
        <w:t>ينظر</w:t>
      </w:r>
      <w:r>
        <w:rPr>
          <w:rFonts w:ascii="Traditional Arabic" w:hAnsi="Traditional Arabic" w:cs="Traditional Arabic" w:hint="cs"/>
          <w:sz w:val="28"/>
          <w:szCs w:val="28"/>
          <w:rtl/>
        </w:rPr>
        <w:t>: الأساليب الإنشائية وأس</w:t>
      </w:r>
      <w:r w:rsidR="00554379">
        <w:rPr>
          <w:rFonts w:ascii="Traditional Arabic" w:hAnsi="Traditional Arabic" w:cs="Traditional Arabic" w:hint="cs"/>
          <w:sz w:val="28"/>
          <w:szCs w:val="28"/>
          <w:rtl/>
        </w:rPr>
        <w:t>رارها البلاغية في القرآن الكريم، د</w:t>
      </w:r>
      <w:r>
        <w:rPr>
          <w:rFonts w:ascii="Traditional Arabic" w:hAnsi="Traditional Arabic" w:cs="Traditional Arabic" w:hint="cs"/>
          <w:sz w:val="28"/>
          <w:szCs w:val="28"/>
          <w:rtl/>
        </w:rPr>
        <w:t>. ص</w:t>
      </w:r>
      <w:r w:rsidR="00554379">
        <w:rPr>
          <w:rFonts w:ascii="Traditional Arabic" w:hAnsi="Traditional Arabic" w:cs="Traditional Arabic" w:hint="cs"/>
          <w:sz w:val="28"/>
          <w:szCs w:val="28"/>
          <w:rtl/>
        </w:rPr>
        <w:t>باح عبيد دراز</w:t>
      </w:r>
      <w:r>
        <w:rPr>
          <w:rFonts w:ascii="Traditional Arabic" w:hAnsi="Traditional Arabic" w:cs="Traditional Arabic" w:hint="cs"/>
          <w:sz w:val="28"/>
          <w:szCs w:val="28"/>
          <w:rtl/>
        </w:rPr>
        <w:t xml:space="preserve">: </w:t>
      </w:r>
      <w:r w:rsidR="00554379">
        <w:rPr>
          <w:rFonts w:ascii="Traditional Arabic" w:hAnsi="Traditional Arabic" w:cs="Traditional Arabic" w:hint="cs"/>
          <w:sz w:val="28"/>
          <w:szCs w:val="28"/>
          <w:rtl/>
        </w:rPr>
        <w:t>145</w:t>
      </w:r>
      <w:r>
        <w:rPr>
          <w:rFonts w:ascii="Traditional Arabic" w:hAnsi="Traditional Arabic" w:cs="Traditional Arabic" w:hint="cs"/>
          <w:sz w:val="28"/>
          <w:szCs w:val="28"/>
          <w:rtl/>
        </w:rPr>
        <w:t>.</w:t>
      </w:r>
    </w:p>
  </w:footnote>
  <w:footnote w:id="47">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554379">
        <w:rPr>
          <w:rFonts w:ascii="Traditional Arabic" w:hAnsi="Traditional Arabic" w:cs="Traditional Arabic" w:hint="cs"/>
          <w:sz w:val="28"/>
          <w:szCs w:val="28"/>
          <w:rtl/>
        </w:rPr>
        <w:t>ينظر: التعريفات: الشريف الجرجاني: 61</w:t>
      </w:r>
      <w:r>
        <w:rPr>
          <w:rFonts w:ascii="Traditional Arabic" w:hAnsi="Traditional Arabic" w:cs="Traditional Arabic" w:hint="cs"/>
          <w:sz w:val="28"/>
          <w:szCs w:val="28"/>
          <w:rtl/>
        </w:rPr>
        <w:t>.</w:t>
      </w:r>
    </w:p>
  </w:footnote>
  <w:footnote w:id="48">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فكرة النظم بي</w:t>
      </w:r>
      <w:r w:rsidR="00554379">
        <w:rPr>
          <w:rFonts w:ascii="Traditional Arabic" w:hAnsi="Traditional Arabic" w:cs="Traditional Arabic" w:hint="cs"/>
          <w:sz w:val="28"/>
          <w:szCs w:val="28"/>
          <w:rtl/>
        </w:rPr>
        <w:t>ن وجوه الإعجاز في القرآن الكريم: د. فتحي أحمد عامر: 188</w:t>
      </w:r>
      <w:r>
        <w:rPr>
          <w:rFonts w:ascii="Traditional Arabic" w:hAnsi="Traditional Arabic" w:cs="Traditional Arabic" w:hint="cs"/>
          <w:sz w:val="28"/>
          <w:szCs w:val="28"/>
          <w:rtl/>
        </w:rPr>
        <w:t>.</w:t>
      </w:r>
    </w:p>
  </w:footnote>
  <w:footnote w:id="49">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554379">
        <w:rPr>
          <w:rFonts w:ascii="Traditional Arabic" w:hAnsi="Traditional Arabic" w:cs="Traditional Arabic" w:hint="cs"/>
          <w:sz w:val="28"/>
          <w:szCs w:val="28"/>
          <w:rtl/>
        </w:rPr>
        <w:t>ينظر</w:t>
      </w:r>
      <w:r>
        <w:rPr>
          <w:rFonts w:ascii="Traditional Arabic" w:hAnsi="Traditional Arabic" w:cs="Traditional Arabic" w:hint="cs"/>
          <w:sz w:val="28"/>
          <w:szCs w:val="28"/>
          <w:rtl/>
        </w:rPr>
        <w:t>: خصائص التراكيب د</w:t>
      </w:r>
      <w:r w:rsidR="00554379">
        <w:rPr>
          <w:rFonts w:ascii="Traditional Arabic" w:hAnsi="Traditional Arabic" w:cs="Traditional Arabic" w:hint="cs"/>
          <w:sz w:val="28"/>
          <w:szCs w:val="28"/>
          <w:rtl/>
        </w:rPr>
        <w:t>راسة تحليلية لمسائل علم المعاني: محمد محمد أبو موسى: 1/115</w:t>
      </w:r>
      <w:r>
        <w:rPr>
          <w:rFonts w:ascii="Traditional Arabic" w:hAnsi="Traditional Arabic" w:cs="Traditional Arabic" w:hint="cs"/>
          <w:sz w:val="28"/>
          <w:szCs w:val="28"/>
          <w:rtl/>
        </w:rPr>
        <w:t>.</w:t>
      </w:r>
    </w:p>
  </w:footnote>
  <w:footnote w:id="50">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الكشاف</w:t>
      </w:r>
      <w:r w:rsidR="00554379">
        <w:rPr>
          <w:rFonts w:ascii="Traditional Arabic" w:hAnsi="Traditional Arabic" w:cs="Traditional Arabic" w:hint="cs"/>
          <w:sz w:val="28"/>
          <w:szCs w:val="28"/>
          <w:rtl/>
        </w:rPr>
        <w:t>: 3/161</w:t>
      </w:r>
      <w:r>
        <w:rPr>
          <w:rFonts w:ascii="Traditional Arabic" w:hAnsi="Traditional Arabic" w:cs="Traditional Arabic" w:hint="cs"/>
          <w:sz w:val="28"/>
          <w:szCs w:val="28"/>
          <w:rtl/>
        </w:rPr>
        <w:t>.</w:t>
      </w:r>
    </w:p>
  </w:footnote>
  <w:footnote w:id="51">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554379">
        <w:rPr>
          <w:rFonts w:ascii="Traditional Arabic" w:hAnsi="Traditional Arabic" w:cs="Traditional Arabic" w:hint="cs"/>
          <w:sz w:val="28"/>
          <w:szCs w:val="28"/>
          <w:rtl/>
        </w:rPr>
        <w:t>اللباب: 15/235</w:t>
      </w:r>
      <w:r>
        <w:rPr>
          <w:rFonts w:ascii="Traditional Arabic" w:hAnsi="Traditional Arabic" w:cs="Traditional Arabic" w:hint="cs"/>
          <w:sz w:val="28"/>
          <w:szCs w:val="28"/>
          <w:rtl/>
        </w:rPr>
        <w:t>.</w:t>
      </w:r>
    </w:p>
  </w:footnote>
  <w:footnote w:id="52">
    <w:p w:rsidR="00D01415" w:rsidRPr="008D3EE9" w:rsidRDefault="00D01415" w:rsidP="00D76788">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اللباب</w:t>
      </w:r>
      <w:r w:rsidR="00554379">
        <w:rPr>
          <w:rFonts w:ascii="Traditional Arabic" w:hAnsi="Traditional Arabic" w:cs="Traditional Arabic" w:hint="cs"/>
          <w:sz w:val="28"/>
          <w:szCs w:val="28"/>
          <w:rtl/>
        </w:rPr>
        <w:t>: 2/107</w:t>
      </w:r>
      <w:r>
        <w:rPr>
          <w:rFonts w:ascii="Traditional Arabic" w:hAnsi="Traditional Arabic" w:cs="Traditional Arabic" w:hint="cs"/>
          <w:sz w:val="28"/>
          <w:szCs w:val="28"/>
          <w:rtl/>
        </w:rPr>
        <w:t>.</w:t>
      </w:r>
    </w:p>
  </w:footnote>
  <w:footnote w:id="53">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554379">
        <w:rPr>
          <w:rFonts w:ascii="Traditional Arabic" w:hAnsi="Traditional Arabic" w:cs="Traditional Arabic" w:hint="cs"/>
          <w:sz w:val="28"/>
          <w:szCs w:val="28"/>
          <w:rtl/>
        </w:rPr>
        <w:t>المصدر نفسه: 2/111</w:t>
      </w:r>
      <w:r>
        <w:rPr>
          <w:rFonts w:ascii="Traditional Arabic" w:hAnsi="Traditional Arabic" w:cs="Traditional Arabic" w:hint="cs"/>
          <w:sz w:val="28"/>
          <w:szCs w:val="28"/>
          <w:rtl/>
        </w:rPr>
        <w:t>.</w:t>
      </w:r>
    </w:p>
  </w:footnote>
  <w:footnote w:id="54">
    <w:p w:rsidR="00D01415" w:rsidRPr="008D3EE9" w:rsidRDefault="00D01415" w:rsidP="00554379">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554379">
        <w:rPr>
          <w:rFonts w:ascii="Traditional Arabic" w:hAnsi="Traditional Arabic" w:cs="Traditional Arabic" w:hint="cs"/>
          <w:sz w:val="28"/>
          <w:szCs w:val="28"/>
          <w:rtl/>
        </w:rPr>
        <w:t>ينظر</w:t>
      </w:r>
      <w:r>
        <w:rPr>
          <w:rFonts w:ascii="Traditional Arabic" w:hAnsi="Traditional Arabic" w:cs="Traditional Arabic" w:hint="cs"/>
          <w:sz w:val="28"/>
          <w:szCs w:val="28"/>
          <w:rtl/>
        </w:rPr>
        <w:t>: اللباب: 1/423</w:t>
      </w:r>
      <w:r>
        <w:rPr>
          <w:rFonts w:ascii="Traditional Arabic" w:hAnsi="Traditional Arabic" w:cs="Traditional Arabic"/>
          <w:sz w:val="28"/>
          <w:szCs w:val="28"/>
          <w:rtl/>
        </w:rPr>
        <w:t>–</w:t>
      </w:r>
      <w:r w:rsidR="00554379">
        <w:rPr>
          <w:rFonts w:ascii="Traditional Arabic" w:hAnsi="Traditional Arabic" w:cs="Traditional Arabic" w:hint="cs"/>
          <w:sz w:val="28"/>
          <w:szCs w:val="28"/>
          <w:rtl/>
        </w:rPr>
        <w:t>424، 4/45</w:t>
      </w:r>
      <w:r>
        <w:rPr>
          <w:rFonts w:ascii="Traditional Arabic" w:hAnsi="Traditional Arabic" w:cs="Traditional Arabic" w:hint="cs"/>
          <w:sz w:val="28"/>
          <w:szCs w:val="28"/>
          <w:rtl/>
        </w:rPr>
        <w:t>، 6/130</w:t>
      </w:r>
      <w:r>
        <w:rPr>
          <w:rFonts w:ascii="Traditional Arabic" w:hAnsi="Traditional Arabic" w:cs="Traditional Arabic"/>
          <w:sz w:val="28"/>
          <w:szCs w:val="28"/>
          <w:rtl/>
        </w:rPr>
        <w:t>–</w:t>
      </w:r>
      <w:r w:rsidR="00554379">
        <w:rPr>
          <w:rFonts w:ascii="Traditional Arabic" w:hAnsi="Traditional Arabic" w:cs="Traditional Arabic" w:hint="cs"/>
          <w:sz w:val="28"/>
          <w:szCs w:val="28"/>
          <w:rtl/>
        </w:rPr>
        <w:t>401، 18/87، 19/599، 17/421</w:t>
      </w:r>
      <w:r>
        <w:rPr>
          <w:rFonts w:ascii="Traditional Arabic" w:hAnsi="Traditional Arabic" w:cs="Traditional Arabic" w:hint="cs"/>
          <w:sz w:val="28"/>
          <w:szCs w:val="28"/>
          <w:rtl/>
        </w:rPr>
        <w:t>.</w:t>
      </w:r>
    </w:p>
  </w:footnote>
  <w:footnote w:id="55">
    <w:p w:rsidR="00D01415" w:rsidRPr="008D3EE9" w:rsidRDefault="00D01415" w:rsidP="00B43EF5">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554379">
        <w:rPr>
          <w:rFonts w:ascii="Traditional Arabic" w:hAnsi="Traditional Arabic" w:cs="Traditional Arabic" w:hint="cs"/>
          <w:sz w:val="28"/>
          <w:szCs w:val="28"/>
          <w:rtl/>
        </w:rPr>
        <w:t>ينظر</w:t>
      </w:r>
      <w:r>
        <w:rPr>
          <w:rFonts w:ascii="Traditional Arabic" w:hAnsi="Traditional Arabic" w:cs="Traditional Arabic" w:hint="cs"/>
          <w:sz w:val="28"/>
          <w:szCs w:val="28"/>
          <w:rtl/>
        </w:rPr>
        <w:t>: المصدر نفسه</w:t>
      </w:r>
      <w:r w:rsidR="00554379">
        <w:rPr>
          <w:rFonts w:ascii="Traditional Arabic" w:hAnsi="Traditional Arabic" w:cs="Traditional Arabic" w:hint="cs"/>
          <w:sz w:val="28"/>
          <w:szCs w:val="28"/>
          <w:rtl/>
        </w:rPr>
        <w:t>: 11/477، 12/395، 7/212، 10/132</w:t>
      </w:r>
      <w:r>
        <w:rPr>
          <w:rFonts w:ascii="Traditional Arabic" w:hAnsi="Traditional Arabic" w:cs="Traditional Arabic" w:hint="cs"/>
          <w:sz w:val="28"/>
          <w:szCs w:val="28"/>
          <w:rtl/>
        </w:rPr>
        <w:t>.</w:t>
      </w:r>
    </w:p>
  </w:footnote>
  <w:footnote w:id="56">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ينظر: لسان العرب</w:t>
      </w:r>
      <w:r>
        <w:rPr>
          <w:rFonts w:ascii="Traditional Arabic" w:hAnsi="Traditional Arabic" w:cs="Traditional Arabic" w:hint="cs"/>
          <w:sz w:val="28"/>
          <w:szCs w:val="28"/>
          <w:rtl/>
        </w:rPr>
        <w:t>:</w:t>
      </w:r>
      <w:r w:rsidR="008371B4">
        <w:rPr>
          <w:rFonts w:ascii="Traditional Arabic" w:hAnsi="Traditional Arabic" w:cs="Traditional Arabic" w:hint="cs"/>
          <w:sz w:val="28"/>
          <w:szCs w:val="28"/>
          <w:rtl/>
        </w:rPr>
        <w:t xml:space="preserve"> مادة (نسب)</w:t>
      </w:r>
      <w:r>
        <w:rPr>
          <w:rFonts w:ascii="Traditional Arabic" w:hAnsi="Traditional Arabic" w:cs="Traditional Arabic" w:hint="cs"/>
          <w:sz w:val="28"/>
          <w:szCs w:val="28"/>
          <w:rtl/>
        </w:rPr>
        <w:t>.</w:t>
      </w:r>
    </w:p>
  </w:footnote>
  <w:footnote w:id="57">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الإتقان: للسيوطي: 2/271</w:t>
      </w:r>
      <w:r>
        <w:rPr>
          <w:rFonts w:ascii="Traditional Arabic" w:hAnsi="Traditional Arabic" w:cs="Traditional Arabic" w:hint="cs"/>
          <w:sz w:val="28"/>
          <w:szCs w:val="28"/>
          <w:rtl/>
        </w:rPr>
        <w:t>.</w:t>
      </w:r>
    </w:p>
  </w:footnote>
  <w:footnote w:id="58">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النكت في إعجاز القرآن: 92</w:t>
      </w:r>
      <w:r>
        <w:rPr>
          <w:rFonts w:ascii="Traditional Arabic" w:hAnsi="Traditional Arabic" w:cs="Traditional Arabic" w:hint="cs"/>
          <w:sz w:val="28"/>
          <w:szCs w:val="28"/>
          <w:rtl/>
        </w:rPr>
        <w:t>.</w:t>
      </w:r>
    </w:p>
  </w:footnote>
  <w:footnote w:id="59">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اللباب: 7/16، وينظر: جماليات السياق القرآني: 110</w:t>
      </w:r>
      <w:r>
        <w:rPr>
          <w:rFonts w:ascii="Traditional Arabic" w:hAnsi="Traditional Arabic" w:cs="Traditional Arabic" w:hint="cs"/>
          <w:sz w:val="28"/>
          <w:szCs w:val="28"/>
          <w:rtl/>
        </w:rPr>
        <w:t>.</w:t>
      </w:r>
    </w:p>
  </w:footnote>
  <w:footnote w:id="60">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التحرير والتنوير: 4/252</w:t>
      </w:r>
      <w:r>
        <w:rPr>
          <w:rFonts w:ascii="Traditional Arabic" w:hAnsi="Traditional Arabic" w:cs="Traditional Arabic" w:hint="cs"/>
          <w:sz w:val="28"/>
          <w:szCs w:val="28"/>
          <w:rtl/>
        </w:rPr>
        <w:t>.</w:t>
      </w:r>
    </w:p>
  </w:footnote>
  <w:footnote w:id="61">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اللباب: 7/19</w:t>
      </w:r>
      <w:r>
        <w:rPr>
          <w:rFonts w:ascii="Traditional Arabic" w:hAnsi="Traditional Arabic" w:cs="Traditional Arabic" w:hint="cs"/>
          <w:sz w:val="28"/>
          <w:szCs w:val="28"/>
          <w:rtl/>
        </w:rPr>
        <w:t>.</w:t>
      </w:r>
    </w:p>
  </w:footnote>
  <w:footnote w:id="62">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من بلاغة القرآن: أحمد أحمد بدوي: 85</w:t>
      </w:r>
      <w:r>
        <w:rPr>
          <w:rFonts w:ascii="Traditional Arabic" w:hAnsi="Traditional Arabic" w:cs="Traditional Arabic" w:hint="cs"/>
          <w:sz w:val="28"/>
          <w:szCs w:val="28"/>
          <w:rtl/>
        </w:rPr>
        <w:t>.</w:t>
      </w:r>
    </w:p>
  </w:footnote>
  <w:footnote w:id="63">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اللبا</w:t>
      </w:r>
      <w:r w:rsidR="008371B4">
        <w:rPr>
          <w:rFonts w:ascii="Traditional Arabic" w:hAnsi="Traditional Arabic" w:cs="Traditional Arabic" w:hint="cs"/>
          <w:sz w:val="28"/>
          <w:szCs w:val="28"/>
          <w:rtl/>
        </w:rPr>
        <w:t>ب: 7/216</w:t>
      </w:r>
      <w:r>
        <w:rPr>
          <w:rFonts w:ascii="Traditional Arabic" w:hAnsi="Traditional Arabic" w:cs="Traditional Arabic" w:hint="cs"/>
          <w:sz w:val="28"/>
          <w:szCs w:val="28"/>
          <w:rtl/>
        </w:rPr>
        <w:t>.</w:t>
      </w:r>
    </w:p>
  </w:footnote>
  <w:footnote w:id="64">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المصدر نفسه: 7/217</w:t>
      </w:r>
      <w:r>
        <w:rPr>
          <w:rFonts w:ascii="Traditional Arabic" w:hAnsi="Traditional Arabic" w:cs="Traditional Arabic" w:hint="cs"/>
          <w:sz w:val="28"/>
          <w:szCs w:val="28"/>
          <w:rtl/>
        </w:rPr>
        <w:t>.</w:t>
      </w:r>
    </w:p>
  </w:footnote>
  <w:footnote w:id="65">
    <w:p w:rsidR="00D01415" w:rsidRPr="008D3EE9" w:rsidRDefault="00D01415" w:rsidP="00AA1E80">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اللباب</w:t>
      </w:r>
      <w:r w:rsidR="008371B4">
        <w:rPr>
          <w:rFonts w:ascii="Traditional Arabic" w:hAnsi="Traditional Arabic" w:cs="Traditional Arabic" w:hint="cs"/>
          <w:sz w:val="28"/>
          <w:szCs w:val="28"/>
          <w:rtl/>
        </w:rPr>
        <w:t>: 11/421</w:t>
      </w:r>
      <w:r>
        <w:rPr>
          <w:rFonts w:ascii="Traditional Arabic" w:hAnsi="Traditional Arabic" w:cs="Traditional Arabic" w:hint="cs"/>
          <w:sz w:val="28"/>
          <w:szCs w:val="28"/>
          <w:rtl/>
        </w:rPr>
        <w:t>.</w:t>
      </w:r>
    </w:p>
  </w:footnote>
  <w:footnote w:id="66">
    <w:p w:rsidR="00D01415" w:rsidRPr="008D3EE9" w:rsidRDefault="00D01415" w:rsidP="008371B4">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ينظر</w:t>
      </w:r>
      <w:r>
        <w:rPr>
          <w:rFonts w:ascii="Traditional Arabic" w:hAnsi="Traditional Arabic" w:cs="Traditional Arabic" w:hint="cs"/>
          <w:sz w:val="28"/>
          <w:szCs w:val="28"/>
          <w:rtl/>
        </w:rPr>
        <w:t>: ال</w:t>
      </w:r>
      <w:r w:rsidR="008371B4">
        <w:rPr>
          <w:rFonts w:ascii="Traditional Arabic" w:hAnsi="Traditional Arabic" w:cs="Traditional Arabic" w:hint="cs"/>
          <w:sz w:val="28"/>
          <w:szCs w:val="28"/>
          <w:rtl/>
        </w:rPr>
        <w:t>فاصلة في القرآن، محمد الحسناوي</w:t>
      </w:r>
      <w:r>
        <w:rPr>
          <w:rFonts w:ascii="Traditional Arabic" w:hAnsi="Traditional Arabic" w:cs="Traditional Arabic" w:hint="cs"/>
          <w:sz w:val="28"/>
          <w:szCs w:val="28"/>
          <w:rtl/>
        </w:rPr>
        <w:t xml:space="preserve">: </w:t>
      </w:r>
      <w:r w:rsidR="008371B4">
        <w:rPr>
          <w:rFonts w:ascii="Traditional Arabic" w:hAnsi="Traditional Arabic" w:cs="Traditional Arabic" w:hint="cs"/>
          <w:sz w:val="28"/>
          <w:szCs w:val="28"/>
          <w:rtl/>
        </w:rPr>
        <w:t>155</w:t>
      </w:r>
      <w:r>
        <w:rPr>
          <w:rFonts w:ascii="Traditional Arabic" w:hAnsi="Traditional Arabic" w:cs="Traditional Arabic" w:hint="cs"/>
          <w:sz w:val="28"/>
          <w:szCs w:val="28"/>
          <w:rtl/>
        </w:rPr>
        <w:t>.</w:t>
      </w:r>
    </w:p>
  </w:footnote>
  <w:footnote w:id="67">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ينظر: التعبير القرآني: 195</w:t>
      </w:r>
      <w:r>
        <w:rPr>
          <w:rFonts w:ascii="Traditional Arabic" w:hAnsi="Traditional Arabic" w:cs="Traditional Arabic" w:hint="cs"/>
          <w:sz w:val="28"/>
          <w:szCs w:val="28"/>
          <w:rtl/>
        </w:rPr>
        <w:t>.</w:t>
      </w:r>
    </w:p>
  </w:footnote>
  <w:footnote w:id="68">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اللباب: 9/545</w:t>
      </w:r>
      <w:r>
        <w:rPr>
          <w:rFonts w:ascii="Traditional Arabic" w:hAnsi="Traditional Arabic" w:cs="Traditional Arabic" w:hint="cs"/>
          <w:sz w:val="28"/>
          <w:szCs w:val="28"/>
          <w:rtl/>
        </w:rPr>
        <w:t>.</w:t>
      </w:r>
    </w:p>
  </w:footnote>
  <w:footnote w:id="69">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المصدر نفسه: 16/124</w:t>
      </w:r>
      <w:r>
        <w:rPr>
          <w:rFonts w:ascii="Traditional Arabic" w:hAnsi="Traditional Arabic" w:cs="Traditional Arabic" w:hint="cs"/>
          <w:sz w:val="28"/>
          <w:szCs w:val="28"/>
          <w:rtl/>
        </w:rPr>
        <w:t>.</w:t>
      </w:r>
    </w:p>
  </w:footnote>
  <w:footnote w:id="70">
    <w:p w:rsidR="00D01415" w:rsidRPr="008D3EE9" w:rsidRDefault="00D01415" w:rsidP="008371B4">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ينظر: تفسير الرازي</w:t>
      </w:r>
      <w:r>
        <w:rPr>
          <w:rFonts w:ascii="Traditional Arabic" w:hAnsi="Traditional Arabic" w:cs="Traditional Arabic" w:hint="cs"/>
          <w:sz w:val="28"/>
          <w:szCs w:val="28"/>
          <w:rtl/>
        </w:rPr>
        <w:t>: 26/16</w:t>
      </w:r>
      <w:r>
        <w:rPr>
          <w:rFonts w:ascii="Traditional Arabic" w:hAnsi="Traditional Arabic" w:cs="Traditional Arabic"/>
          <w:sz w:val="28"/>
          <w:szCs w:val="28"/>
          <w:rtl/>
        </w:rPr>
        <w:t>–</w:t>
      </w:r>
      <w:r w:rsidR="008371B4">
        <w:rPr>
          <w:rFonts w:ascii="Traditional Arabic" w:hAnsi="Traditional Arabic" w:cs="Traditional Arabic" w:hint="cs"/>
          <w:sz w:val="28"/>
          <w:szCs w:val="28"/>
          <w:rtl/>
        </w:rPr>
        <w:t>17</w:t>
      </w:r>
      <w:r>
        <w:rPr>
          <w:rFonts w:ascii="Traditional Arabic" w:hAnsi="Traditional Arabic" w:cs="Traditional Arabic" w:hint="cs"/>
          <w:sz w:val="28"/>
          <w:szCs w:val="28"/>
          <w:rtl/>
        </w:rPr>
        <w:t>، وين</w:t>
      </w:r>
      <w:r w:rsidR="008371B4">
        <w:rPr>
          <w:rFonts w:ascii="Traditional Arabic" w:hAnsi="Traditional Arabic" w:cs="Traditional Arabic" w:hint="cs"/>
          <w:sz w:val="28"/>
          <w:szCs w:val="28"/>
          <w:rtl/>
        </w:rPr>
        <w:t>ظر: اللباب</w:t>
      </w:r>
      <w:r>
        <w:rPr>
          <w:rFonts w:ascii="Traditional Arabic" w:hAnsi="Traditional Arabic" w:cs="Traditional Arabic" w:hint="cs"/>
          <w:sz w:val="28"/>
          <w:szCs w:val="28"/>
          <w:rtl/>
        </w:rPr>
        <w:t>: 16/125.</w:t>
      </w:r>
    </w:p>
  </w:footnote>
  <w:footnote w:id="71">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البرهان في علوم القرآن: 65</w:t>
      </w:r>
      <w:r>
        <w:rPr>
          <w:rFonts w:ascii="Traditional Arabic" w:hAnsi="Traditional Arabic" w:cs="Traditional Arabic" w:hint="cs"/>
          <w:sz w:val="28"/>
          <w:szCs w:val="28"/>
          <w:rtl/>
        </w:rPr>
        <w:t>.</w:t>
      </w:r>
    </w:p>
  </w:footnote>
  <w:footnote w:id="72">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8371B4">
        <w:rPr>
          <w:rFonts w:ascii="Traditional Arabic" w:hAnsi="Traditional Arabic" w:cs="Traditional Arabic" w:hint="cs"/>
          <w:sz w:val="28"/>
          <w:szCs w:val="28"/>
          <w:rtl/>
        </w:rPr>
        <w:t>اللباب: 11/392</w:t>
      </w:r>
      <w:r>
        <w:rPr>
          <w:rFonts w:ascii="Traditional Arabic" w:hAnsi="Traditional Arabic" w:cs="Traditional Arabic" w:hint="cs"/>
          <w:sz w:val="28"/>
          <w:szCs w:val="28"/>
          <w:rtl/>
        </w:rPr>
        <w:t>.</w:t>
      </w:r>
    </w:p>
  </w:footnote>
  <w:footnote w:id="73">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4E25C5">
        <w:rPr>
          <w:rFonts w:ascii="Traditional Arabic" w:hAnsi="Traditional Arabic" w:cs="Traditional Arabic" w:hint="cs"/>
          <w:sz w:val="28"/>
          <w:szCs w:val="28"/>
          <w:rtl/>
        </w:rPr>
        <w:t>المصدر نفسه</w:t>
      </w:r>
      <w:r>
        <w:rPr>
          <w:rFonts w:ascii="Traditional Arabic" w:hAnsi="Traditional Arabic" w:cs="Traditional Arabic" w:hint="cs"/>
          <w:sz w:val="28"/>
          <w:szCs w:val="28"/>
          <w:rtl/>
        </w:rPr>
        <w:t>.</w:t>
      </w:r>
    </w:p>
  </w:footnote>
  <w:footnote w:id="74">
    <w:p w:rsidR="00D01415" w:rsidRPr="008D3EE9" w:rsidRDefault="00D01415" w:rsidP="009105E1">
      <w:pPr>
        <w:pStyle w:val="FootnoteText"/>
        <w:ind w:left="663" w:right="-57" w:hanging="720"/>
        <w:rPr>
          <w:rFonts w:ascii="Traditional Arabic" w:hAnsi="Traditional Arabic" w:cs="Traditional Arabic"/>
          <w:sz w:val="28"/>
          <w:szCs w:val="28"/>
          <w:rtl/>
          <w:lang w:bidi="ar-IQ"/>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4E25C5">
        <w:rPr>
          <w:rFonts w:ascii="Traditional Arabic" w:hAnsi="Traditional Arabic" w:cs="Traditional Arabic" w:hint="cs"/>
          <w:sz w:val="28"/>
          <w:szCs w:val="28"/>
          <w:rtl/>
        </w:rPr>
        <w:t>ينظر: معترك الأقران: 1/44، وينظر: التعبير القرآني</w:t>
      </w:r>
      <w:r>
        <w:rPr>
          <w:rFonts w:ascii="Traditional Arabic" w:hAnsi="Traditional Arabic" w:cs="Traditional Arabic" w:hint="cs"/>
          <w:sz w:val="28"/>
          <w:szCs w:val="28"/>
          <w:rtl/>
        </w:rPr>
        <w:t xml:space="preserve">: 220 </w:t>
      </w:r>
      <w:r>
        <w:rPr>
          <w:rFonts w:ascii="Traditional Arabic" w:hAnsi="Traditional Arabic" w:cs="Traditional Arabic"/>
          <w:sz w:val="28"/>
          <w:szCs w:val="28"/>
          <w:rtl/>
        </w:rPr>
        <w:t>–</w:t>
      </w:r>
      <w:r w:rsidR="004E25C5">
        <w:rPr>
          <w:rFonts w:ascii="Traditional Arabic" w:hAnsi="Traditional Arabic" w:cs="Traditional Arabic" w:hint="cs"/>
          <w:sz w:val="28"/>
          <w:szCs w:val="28"/>
          <w:rtl/>
        </w:rPr>
        <w:t xml:space="preserve"> 221</w:t>
      </w:r>
      <w:r>
        <w:rPr>
          <w:rFonts w:ascii="Traditional Arabic" w:hAnsi="Traditional Arabic" w:cs="Traditional Arabic" w:hint="cs"/>
          <w:sz w:val="28"/>
          <w:szCs w:val="28"/>
          <w:rtl/>
        </w:rPr>
        <w:t>.</w:t>
      </w:r>
    </w:p>
  </w:footnote>
  <w:footnote w:id="75">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4E25C5">
        <w:rPr>
          <w:rFonts w:ascii="Traditional Arabic" w:hAnsi="Traditional Arabic" w:cs="Traditional Arabic" w:hint="cs"/>
          <w:sz w:val="28"/>
          <w:szCs w:val="28"/>
          <w:rtl/>
        </w:rPr>
        <w:t>ينظر: التعبير القرآني: 225</w:t>
      </w:r>
      <w:r>
        <w:rPr>
          <w:rFonts w:ascii="Traditional Arabic" w:hAnsi="Traditional Arabic" w:cs="Traditional Arabic" w:hint="cs"/>
          <w:sz w:val="28"/>
          <w:szCs w:val="28"/>
          <w:rtl/>
        </w:rPr>
        <w:t>.</w:t>
      </w:r>
    </w:p>
  </w:footnote>
  <w:footnote w:id="76">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4E25C5">
        <w:rPr>
          <w:rFonts w:ascii="Traditional Arabic" w:hAnsi="Traditional Arabic" w:cs="Traditional Arabic" w:hint="cs"/>
          <w:sz w:val="28"/>
          <w:szCs w:val="28"/>
          <w:rtl/>
        </w:rPr>
        <w:t>اللباب: 15/286</w:t>
      </w:r>
      <w:r>
        <w:rPr>
          <w:rFonts w:ascii="Traditional Arabic" w:hAnsi="Traditional Arabic" w:cs="Traditional Arabic" w:hint="cs"/>
          <w:sz w:val="28"/>
          <w:szCs w:val="28"/>
          <w:rtl/>
        </w:rPr>
        <w:t>.</w:t>
      </w:r>
    </w:p>
  </w:footnote>
  <w:footnote w:id="77">
    <w:p w:rsidR="00D01415" w:rsidRPr="008D3EE9" w:rsidRDefault="00D01415" w:rsidP="00AA1E80">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Pr>
          <w:rFonts w:ascii="Traditional Arabic" w:hAnsi="Traditional Arabic" w:cs="Traditional Arabic" w:hint="cs"/>
          <w:sz w:val="28"/>
          <w:szCs w:val="28"/>
          <w:rtl/>
        </w:rPr>
        <w:t>المصدر نفسه:</w:t>
      </w:r>
      <w:r w:rsidR="004E25C5">
        <w:rPr>
          <w:rFonts w:ascii="Traditional Arabic" w:hAnsi="Traditional Arabic" w:cs="Traditional Arabic" w:hint="cs"/>
          <w:sz w:val="28"/>
          <w:szCs w:val="28"/>
          <w:rtl/>
        </w:rPr>
        <w:t xml:space="preserve"> 15/285</w:t>
      </w:r>
      <w:r>
        <w:rPr>
          <w:rFonts w:ascii="Traditional Arabic" w:hAnsi="Traditional Arabic" w:cs="Traditional Arabic" w:hint="cs"/>
          <w:sz w:val="28"/>
          <w:szCs w:val="28"/>
          <w:rtl/>
        </w:rPr>
        <w:t>.</w:t>
      </w:r>
    </w:p>
  </w:footnote>
  <w:footnote w:id="78">
    <w:p w:rsidR="00D01415" w:rsidRPr="008D3EE9" w:rsidRDefault="00D01415" w:rsidP="009105E1">
      <w:pPr>
        <w:pStyle w:val="FootnoteText"/>
        <w:ind w:left="663" w:right="-57" w:hanging="720"/>
        <w:rPr>
          <w:rFonts w:ascii="Traditional Arabic" w:hAnsi="Traditional Arabic" w:cs="Traditional Arabic"/>
          <w:sz w:val="28"/>
          <w:szCs w:val="28"/>
        </w:rPr>
      </w:pPr>
      <w:r w:rsidRPr="008D3EE9">
        <w:rPr>
          <w:rFonts w:ascii="Traditional Arabic" w:hAnsi="Traditional Arabic" w:cs="Traditional Arabic"/>
          <w:sz w:val="28"/>
          <w:szCs w:val="28"/>
          <w:rtl/>
        </w:rPr>
        <w:t xml:space="preserve">( </w:t>
      </w:r>
      <w:r w:rsidRPr="008D3EE9">
        <w:rPr>
          <w:rStyle w:val="FootnoteReference"/>
          <w:rFonts w:ascii="Traditional Arabic" w:hAnsi="Traditional Arabic" w:cs="Traditional Arabic"/>
          <w:sz w:val="28"/>
          <w:szCs w:val="28"/>
          <w:rtl/>
        </w:rPr>
        <w:footnoteRef/>
      </w:r>
      <w:r w:rsidRPr="008D3EE9">
        <w:rPr>
          <w:rFonts w:ascii="Traditional Arabic" w:hAnsi="Traditional Arabic" w:cs="Traditional Arabic"/>
          <w:sz w:val="28"/>
          <w:szCs w:val="28"/>
          <w:rtl/>
        </w:rPr>
        <w:t xml:space="preserve"> )</w:t>
      </w:r>
      <w:r w:rsidRPr="008D3EE9">
        <w:rPr>
          <w:rFonts w:ascii="Traditional Arabic" w:hAnsi="Traditional Arabic" w:cs="Traditional Arabic"/>
          <w:sz w:val="28"/>
          <w:szCs w:val="28"/>
          <w:rtl/>
        </w:rPr>
        <w:tab/>
      </w:r>
      <w:r w:rsidR="004E25C5">
        <w:rPr>
          <w:rFonts w:ascii="Traditional Arabic" w:hAnsi="Traditional Arabic" w:cs="Traditional Arabic" w:hint="cs"/>
          <w:sz w:val="28"/>
          <w:szCs w:val="28"/>
          <w:rtl/>
        </w:rPr>
        <w:t>الإتقان: 2/101</w:t>
      </w:r>
      <w:r>
        <w:rPr>
          <w:rFonts w:ascii="Traditional Arabic" w:hAnsi="Traditional Arabic" w:cs="Traditional Arabic" w:hint="cs"/>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268F5"/>
    <w:multiLevelType w:val="hybridMultilevel"/>
    <w:tmpl w:val="52526930"/>
    <w:lvl w:ilvl="0" w:tplc="D5B2C57A">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C461B2"/>
    <w:multiLevelType w:val="hybridMultilevel"/>
    <w:tmpl w:val="5A5274B2"/>
    <w:lvl w:ilvl="0" w:tplc="97FAF840">
      <w:start w:val="1"/>
      <w:numFmt w:val="arabicAlpha"/>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nsid w:val="35830E1B"/>
    <w:multiLevelType w:val="hybridMultilevel"/>
    <w:tmpl w:val="F888037C"/>
    <w:lvl w:ilvl="0" w:tplc="A6908DD0">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
    <w:nsid w:val="3D325AB1"/>
    <w:multiLevelType w:val="hybridMultilevel"/>
    <w:tmpl w:val="ADDEB370"/>
    <w:lvl w:ilvl="0" w:tplc="6FDCDCC2">
      <w:numFmt w:val="bullet"/>
      <w:lvlText w:val="-"/>
      <w:lvlJc w:val="left"/>
      <w:pPr>
        <w:ind w:left="1023" w:hanging="360"/>
      </w:pPr>
      <w:rPr>
        <w:rFonts w:ascii="Traditional Arabic" w:eastAsia="Times New Roman" w:hAnsi="Traditional Arabic" w:cs="Traditional Arabic"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4">
    <w:nsid w:val="5EEC600B"/>
    <w:multiLevelType w:val="hybridMultilevel"/>
    <w:tmpl w:val="E8E09E58"/>
    <w:lvl w:ilvl="0" w:tplc="E774C8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9F467D"/>
    <w:multiLevelType w:val="hybridMultilevel"/>
    <w:tmpl w:val="25FEFA3E"/>
    <w:lvl w:ilvl="0" w:tplc="9F143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33"/>
    <w:rsid w:val="00000B24"/>
    <w:rsid w:val="00072696"/>
    <w:rsid w:val="000A5C0C"/>
    <w:rsid w:val="000A6C02"/>
    <w:rsid w:val="000A71D2"/>
    <w:rsid w:val="000B715B"/>
    <w:rsid w:val="000F06DB"/>
    <w:rsid w:val="0015528D"/>
    <w:rsid w:val="001A03BA"/>
    <w:rsid w:val="001C4ECB"/>
    <w:rsid w:val="001D24F0"/>
    <w:rsid w:val="00236C2D"/>
    <w:rsid w:val="0026250F"/>
    <w:rsid w:val="002A29CC"/>
    <w:rsid w:val="002C10FD"/>
    <w:rsid w:val="00367D83"/>
    <w:rsid w:val="00373E8C"/>
    <w:rsid w:val="0037435D"/>
    <w:rsid w:val="003873F7"/>
    <w:rsid w:val="003B0B6C"/>
    <w:rsid w:val="003B0C9C"/>
    <w:rsid w:val="004E25C5"/>
    <w:rsid w:val="00514133"/>
    <w:rsid w:val="00516D48"/>
    <w:rsid w:val="00554379"/>
    <w:rsid w:val="0056233B"/>
    <w:rsid w:val="00576F0A"/>
    <w:rsid w:val="005A1B17"/>
    <w:rsid w:val="005C4FA1"/>
    <w:rsid w:val="00693936"/>
    <w:rsid w:val="00724B9B"/>
    <w:rsid w:val="007B5589"/>
    <w:rsid w:val="00812FA5"/>
    <w:rsid w:val="008371B4"/>
    <w:rsid w:val="008443A2"/>
    <w:rsid w:val="00846FCA"/>
    <w:rsid w:val="00854E1A"/>
    <w:rsid w:val="008D3D30"/>
    <w:rsid w:val="008D53DF"/>
    <w:rsid w:val="009105E1"/>
    <w:rsid w:val="009D70BD"/>
    <w:rsid w:val="00A16A80"/>
    <w:rsid w:val="00A221E5"/>
    <w:rsid w:val="00A3717F"/>
    <w:rsid w:val="00A71008"/>
    <w:rsid w:val="00AA1E80"/>
    <w:rsid w:val="00AA5333"/>
    <w:rsid w:val="00B04DEF"/>
    <w:rsid w:val="00B43EF5"/>
    <w:rsid w:val="00B90163"/>
    <w:rsid w:val="00BC7E88"/>
    <w:rsid w:val="00C75930"/>
    <w:rsid w:val="00CE453A"/>
    <w:rsid w:val="00D01415"/>
    <w:rsid w:val="00D76788"/>
    <w:rsid w:val="00D77422"/>
    <w:rsid w:val="00DD7E3F"/>
    <w:rsid w:val="00DE010F"/>
    <w:rsid w:val="00ED593B"/>
    <w:rsid w:val="00EF7AC1"/>
    <w:rsid w:val="00F66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0803F-D97B-4E5A-9405-74936BE7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B24"/>
    <w:pPr>
      <w:bidi/>
    </w:pPr>
    <w:rPr>
      <w:sz w:val="20"/>
      <w:szCs w:val="20"/>
      <w:lang w:bidi="ar-IQ"/>
    </w:rPr>
  </w:style>
  <w:style w:type="paragraph" w:styleId="Heading1">
    <w:name w:val="heading 1"/>
    <w:basedOn w:val="Normal"/>
    <w:next w:val="Normal"/>
    <w:link w:val="Heading1Char"/>
    <w:uiPriority w:val="9"/>
    <w:qFormat/>
    <w:rsid w:val="00000B2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000B2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bidi w:val="0"/>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000B24"/>
    <w:pPr>
      <w:pBdr>
        <w:top w:val="single" w:sz="6" w:space="2" w:color="4F81BD" w:themeColor="accent1"/>
        <w:left w:val="single" w:sz="6" w:space="2" w:color="4F81BD" w:themeColor="accent1"/>
      </w:pBdr>
      <w:bidi w:val="0"/>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00B24"/>
    <w:pPr>
      <w:pBdr>
        <w:top w:val="dotted" w:sz="6" w:space="2" w:color="4F81BD" w:themeColor="accent1"/>
        <w:left w:val="dotted" w:sz="6" w:space="2" w:color="4F81BD" w:themeColor="accent1"/>
      </w:pBdr>
      <w:bidi w:val="0"/>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00B24"/>
    <w:pPr>
      <w:pBdr>
        <w:bottom w:val="single" w:sz="6" w:space="1" w:color="4F81BD" w:themeColor="accent1"/>
      </w:pBdr>
      <w:bidi w:val="0"/>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00B24"/>
    <w:pPr>
      <w:pBdr>
        <w:bottom w:val="dotted" w:sz="6" w:space="1" w:color="4F81BD" w:themeColor="accent1"/>
      </w:pBdr>
      <w:bidi w:val="0"/>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00B24"/>
    <w:pPr>
      <w:bidi w:val="0"/>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00B24"/>
    <w:pPr>
      <w:bidi w:val="0"/>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00B24"/>
    <w:pPr>
      <w:bidi w:val="0"/>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B2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000B24"/>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000B24"/>
    <w:rPr>
      <w:caps/>
      <w:color w:val="243F60" w:themeColor="accent1" w:themeShade="7F"/>
      <w:spacing w:val="15"/>
    </w:rPr>
  </w:style>
  <w:style w:type="character" w:customStyle="1" w:styleId="Heading4Char">
    <w:name w:val="Heading 4 Char"/>
    <w:basedOn w:val="DefaultParagraphFont"/>
    <w:link w:val="Heading4"/>
    <w:uiPriority w:val="9"/>
    <w:semiHidden/>
    <w:rsid w:val="00000B24"/>
    <w:rPr>
      <w:caps/>
      <w:color w:val="365F91" w:themeColor="accent1" w:themeShade="BF"/>
      <w:spacing w:val="10"/>
    </w:rPr>
  </w:style>
  <w:style w:type="character" w:customStyle="1" w:styleId="Heading5Char">
    <w:name w:val="Heading 5 Char"/>
    <w:basedOn w:val="DefaultParagraphFont"/>
    <w:link w:val="Heading5"/>
    <w:uiPriority w:val="9"/>
    <w:semiHidden/>
    <w:rsid w:val="00000B24"/>
    <w:rPr>
      <w:caps/>
      <w:color w:val="365F91" w:themeColor="accent1" w:themeShade="BF"/>
      <w:spacing w:val="10"/>
    </w:rPr>
  </w:style>
  <w:style w:type="character" w:customStyle="1" w:styleId="Heading6Char">
    <w:name w:val="Heading 6 Char"/>
    <w:basedOn w:val="DefaultParagraphFont"/>
    <w:link w:val="Heading6"/>
    <w:uiPriority w:val="9"/>
    <w:semiHidden/>
    <w:rsid w:val="00000B24"/>
    <w:rPr>
      <w:caps/>
      <w:color w:val="365F91" w:themeColor="accent1" w:themeShade="BF"/>
      <w:spacing w:val="10"/>
    </w:rPr>
  </w:style>
  <w:style w:type="character" w:customStyle="1" w:styleId="Heading7Char">
    <w:name w:val="Heading 7 Char"/>
    <w:basedOn w:val="DefaultParagraphFont"/>
    <w:link w:val="Heading7"/>
    <w:uiPriority w:val="9"/>
    <w:semiHidden/>
    <w:rsid w:val="00000B24"/>
    <w:rPr>
      <w:caps/>
      <w:color w:val="365F91" w:themeColor="accent1" w:themeShade="BF"/>
      <w:spacing w:val="10"/>
    </w:rPr>
  </w:style>
  <w:style w:type="character" w:customStyle="1" w:styleId="Heading8Char">
    <w:name w:val="Heading 8 Char"/>
    <w:basedOn w:val="DefaultParagraphFont"/>
    <w:link w:val="Heading8"/>
    <w:uiPriority w:val="9"/>
    <w:semiHidden/>
    <w:rsid w:val="00000B24"/>
    <w:rPr>
      <w:caps/>
      <w:spacing w:val="10"/>
      <w:sz w:val="18"/>
      <w:szCs w:val="18"/>
    </w:rPr>
  </w:style>
  <w:style w:type="character" w:customStyle="1" w:styleId="Heading9Char">
    <w:name w:val="Heading 9 Char"/>
    <w:basedOn w:val="DefaultParagraphFont"/>
    <w:link w:val="Heading9"/>
    <w:uiPriority w:val="9"/>
    <w:semiHidden/>
    <w:rsid w:val="00000B24"/>
    <w:rPr>
      <w:i/>
      <w:caps/>
      <w:spacing w:val="10"/>
      <w:sz w:val="18"/>
      <w:szCs w:val="18"/>
    </w:rPr>
  </w:style>
  <w:style w:type="paragraph" w:styleId="Caption">
    <w:name w:val="caption"/>
    <w:basedOn w:val="Normal"/>
    <w:next w:val="Normal"/>
    <w:uiPriority w:val="35"/>
    <w:semiHidden/>
    <w:unhideWhenUsed/>
    <w:qFormat/>
    <w:rsid w:val="00000B24"/>
    <w:pPr>
      <w:bidi w:val="0"/>
    </w:pPr>
    <w:rPr>
      <w:b/>
      <w:bCs/>
      <w:color w:val="365F91" w:themeColor="accent1" w:themeShade="BF"/>
      <w:sz w:val="16"/>
      <w:szCs w:val="16"/>
    </w:rPr>
  </w:style>
  <w:style w:type="paragraph" w:styleId="Title">
    <w:name w:val="Title"/>
    <w:basedOn w:val="Normal"/>
    <w:next w:val="Normal"/>
    <w:link w:val="TitleChar"/>
    <w:uiPriority w:val="10"/>
    <w:qFormat/>
    <w:rsid w:val="00000B2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00B24"/>
    <w:rPr>
      <w:caps/>
      <w:color w:val="4F81BD" w:themeColor="accent1"/>
      <w:spacing w:val="10"/>
      <w:kern w:val="28"/>
      <w:sz w:val="52"/>
      <w:szCs w:val="52"/>
    </w:rPr>
  </w:style>
  <w:style w:type="paragraph" w:styleId="Subtitle">
    <w:name w:val="Subtitle"/>
    <w:basedOn w:val="Normal"/>
    <w:next w:val="Normal"/>
    <w:link w:val="SubtitleChar"/>
    <w:uiPriority w:val="11"/>
    <w:qFormat/>
    <w:rsid w:val="00000B24"/>
    <w:pPr>
      <w:bidi w:val="0"/>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00B24"/>
    <w:rPr>
      <w:caps/>
      <w:color w:val="595959" w:themeColor="text1" w:themeTint="A6"/>
      <w:spacing w:val="10"/>
      <w:sz w:val="24"/>
      <w:szCs w:val="24"/>
    </w:rPr>
  </w:style>
  <w:style w:type="character" w:styleId="Strong">
    <w:name w:val="Strong"/>
    <w:uiPriority w:val="22"/>
    <w:qFormat/>
    <w:rsid w:val="00000B24"/>
    <w:rPr>
      <w:b/>
      <w:bCs/>
    </w:rPr>
  </w:style>
  <w:style w:type="character" w:styleId="Emphasis">
    <w:name w:val="Emphasis"/>
    <w:uiPriority w:val="20"/>
    <w:qFormat/>
    <w:rsid w:val="00000B24"/>
    <w:rPr>
      <w:caps/>
      <w:color w:val="243F60" w:themeColor="accent1" w:themeShade="7F"/>
      <w:spacing w:val="5"/>
    </w:rPr>
  </w:style>
  <w:style w:type="paragraph" w:styleId="NoSpacing">
    <w:name w:val="No Spacing"/>
    <w:basedOn w:val="Normal"/>
    <w:link w:val="NoSpacingChar"/>
    <w:uiPriority w:val="1"/>
    <w:qFormat/>
    <w:rsid w:val="00000B24"/>
    <w:pPr>
      <w:bidi w:val="0"/>
      <w:spacing w:before="0" w:after="0" w:line="240" w:lineRule="auto"/>
    </w:pPr>
  </w:style>
  <w:style w:type="character" w:customStyle="1" w:styleId="NoSpacingChar">
    <w:name w:val="No Spacing Char"/>
    <w:basedOn w:val="DefaultParagraphFont"/>
    <w:link w:val="NoSpacing"/>
    <w:uiPriority w:val="1"/>
    <w:rsid w:val="00000B24"/>
    <w:rPr>
      <w:sz w:val="20"/>
      <w:szCs w:val="20"/>
    </w:rPr>
  </w:style>
  <w:style w:type="paragraph" w:styleId="ListParagraph">
    <w:name w:val="List Paragraph"/>
    <w:basedOn w:val="Normal"/>
    <w:uiPriority w:val="34"/>
    <w:qFormat/>
    <w:rsid w:val="00000B24"/>
    <w:pPr>
      <w:ind w:left="720"/>
      <w:contextualSpacing/>
    </w:pPr>
  </w:style>
  <w:style w:type="paragraph" w:styleId="Quote">
    <w:name w:val="Quote"/>
    <w:basedOn w:val="Normal"/>
    <w:next w:val="Normal"/>
    <w:link w:val="QuoteChar"/>
    <w:uiPriority w:val="29"/>
    <w:qFormat/>
    <w:rsid w:val="00000B24"/>
    <w:pPr>
      <w:bidi w:val="0"/>
    </w:pPr>
    <w:rPr>
      <w:i/>
      <w:iCs/>
    </w:rPr>
  </w:style>
  <w:style w:type="character" w:customStyle="1" w:styleId="QuoteChar">
    <w:name w:val="Quote Char"/>
    <w:basedOn w:val="DefaultParagraphFont"/>
    <w:link w:val="Quote"/>
    <w:uiPriority w:val="29"/>
    <w:rsid w:val="00000B24"/>
    <w:rPr>
      <w:i/>
      <w:iCs/>
      <w:sz w:val="20"/>
      <w:szCs w:val="20"/>
    </w:rPr>
  </w:style>
  <w:style w:type="paragraph" w:styleId="IntenseQuote">
    <w:name w:val="Intense Quote"/>
    <w:basedOn w:val="Normal"/>
    <w:next w:val="Normal"/>
    <w:link w:val="IntenseQuoteChar"/>
    <w:uiPriority w:val="30"/>
    <w:qFormat/>
    <w:rsid w:val="00000B24"/>
    <w:pPr>
      <w:pBdr>
        <w:top w:val="single" w:sz="4" w:space="10" w:color="4F81BD" w:themeColor="accent1"/>
        <w:left w:val="single" w:sz="4" w:space="10" w:color="4F81BD" w:themeColor="accent1"/>
      </w:pBdr>
      <w:bidi w:val="0"/>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00B24"/>
    <w:rPr>
      <w:i/>
      <w:iCs/>
      <w:color w:val="4F81BD" w:themeColor="accent1"/>
      <w:sz w:val="20"/>
      <w:szCs w:val="20"/>
    </w:rPr>
  </w:style>
  <w:style w:type="character" w:styleId="SubtleEmphasis">
    <w:name w:val="Subtle Emphasis"/>
    <w:uiPriority w:val="19"/>
    <w:qFormat/>
    <w:rsid w:val="00000B24"/>
    <w:rPr>
      <w:i/>
      <w:iCs/>
      <w:color w:val="243F60" w:themeColor="accent1" w:themeShade="7F"/>
    </w:rPr>
  </w:style>
  <w:style w:type="character" w:styleId="IntenseEmphasis">
    <w:name w:val="Intense Emphasis"/>
    <w:uiPriority w:val="21"/>
    <w:qFormat/>
    <w:rsid w:val="00000B24"/>
    <w:rPr>
      <w:b/>
      <w:bCs/>
      <w:caps/>
      <w:color w:val="243F60" w:themeColor="accent1" w:themeShade="7F"/>
      <w:spacing w:val="10"/>
    </w:rPr>
  </w:style>
  <w:style w:type="character" w:styleId="SubtleReference">
    <w:name w:val="Subtle Reference"/>
    <w:uiPriority w:val="31"/>
    <w:qFormat/>
    <w:rsid w:val="00000B24"/>
    <w:rPr>
      <w:b/>
      <w:bCs/>
      <w:color w:val="4F81BD" w:themeColor="accent1"/>
    </w:rPr>
  </w:style>
  <w:style w:type="character" w:styleId="IntenseReference">
    <w:name w:val="Intense Reference"/>
    <w:uiPriority w:val="32"/>
    <w:qFormat/>
    <w:rsid w:val="00000B24"/>
    <w:rPr>
      <w:b/>
      <w:bCs/>
      <w:i/>
      <w:iCs/>
      <w:caps/>
      <w:color w:val="4F81BD" w:themeColor="accent1"/>
    </w:rPr>
  </w:style>
  <w:style w:type="character" w:styleId="BookTitle">
    <w:name w:val="Book Title"/>
    <w:uiPriority w:val="33"/>
    <w:qFormat/>
    <w:rsid w:val="00000B24"/>
    <w:rPr>
      <w:b/>
      <w:bCs/>
      <w:i/>
      <w:iCs/>
      <w:spacing w:val="9"/>
    </w:rPr>
  </w:style>
  <w:style w:type="paragraph" w:styleId="TOCHeading">
    <w:name w:val="TOC Heading"/>
    <w:basedOn w:val="Heading1"/>
    <w:next w:val="Normal"/>
    <w:uiPriority w:val="39"/>
    <w:semiHidden/>
    <w:unhideWhenUsed/>
    <w:qFormat/>
    <w:rsid w:val="00000B24"/>
    <w:pPr>
      <w:bidi w:val="0"/>
      <w:outlineLvl w:val="9"/>
    </w:pPr>
  </w:style>
  <w:style w:type="character" w:styleId="Hyperlink">
    <w:name w:val="Hyperlink"/>
    <w:basedOn w:val="DefaultParagraphFont"/>
    <w:uiPriority w:val="99"/>
    <w:unhideWhenUsed/>
    <w:rsid w:val="008D53DF"/>
    <w:rPr>
      <w:color w:val="0000FF" w:themeColor="hyperlink"/>
      <w:u w:val="single"/>
    </w:rPr>
  </w:style>
  <w:style w:type="paragraph" w:styleId="Header">
    <w:name w:val="header"/>
    <w:basedOn w:val="Normal"/>
    <w:link w:val="HeaderChar"/>
    <w:uiPriority w:val="99"/>
    <w:unhideWhenUsed/>
    <w:rsid w:val="000B715B"/>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0B715B"/>
    <w:rPr>
      <w:sz w:val="20"/>
      <w:szCs w:val="20"/>
      <w:lang w:bidi="ar-IQ"/>
    </w:rPr>
  </w:style>
  <w:style w:type="paragraph" w:styleId="Footer">
    <w:name w:val="footer"/>
    <w:basedOn w:val="Normal"/>
    <w:link w:val="FooterChar"/>
    <w:uiPriority w:val="99"/>
    <w:unhideWhenUsed/>
    <w:rsid w:val="000B715B"/>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0B715B"/>
    <w:rPr>
      <w:sz w:val="20"/>
      <w:szCs w:val="20"/>
      <w:lang w:bidi="ar-IQ"/>
    </w:rPr>
  </w:style>
  <w:style w:type="paragraph" w:styleId="FootnoteText">
    <w:name w:val="footnote text"/>
    <w:basedOn w:val="Normal"/>
    <w:link w:val="FootnoteTextChar"/>
    <w:uiPriority w:val="99"/>
    <w:rsid w:val="009105E1"/>
    <w:pPr>
      <w:spacing w:before="0" w:after="0" w:line="240" w:lineRule="auto"/>
      <w:ind w:firstLine="720"/>
      <w:jc w:val="mediumKashida"/>
    </w:pPr>
    <w:rPr>
      <w:rFonts w:ascii="Times New Roman" w:eastAsia="Times New Roman" w:hAnsi="Times New Roman" w:cs="Simplified Arabic"/>
      <w:szCs w:val="24"/>
      <w:lang w:bidi="ar-SA"/>
    </w:rPr>
  </w:style>
  <w:style w:type="character" w:customStyle="1" w:styleId="FootnoteTextChar">
    <w:name w:val="Footnote Text Char"/>
    <w:basedOn w:val="DefaultParagraphFont"/>
    <w:link w:val="FootnoteText"/>
    <w:uiPriority w:val="99"/>
    <w:rsid w:val="009105E1"/>
    <w:rPr>
      <w:rFonts w:ascii="Times New Roman" w:eastAsia="Times New Roman" w:hAnsi="Times New Roman" w:cs="Simplified Arabic"/>
      <w:sz w:val="20"/>
      <w:szCs w:val="24"/>
      <w:lang w:bidi="ar-SA"/>
    </w:rPr>
  </w:style>
  <w:style w:type="character" w:styleId="FootnoteReference">
    <w:name w:val="footnote reference"/>
    <w:basedOn w:val="DefaultParagraphFont"/>
    <w:uiPriority w:val="99"/>
    <w:semiHidden/>
    <w:rsid w:val="009105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E7105-9F24-4722-B478-6099A4A7C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22</Pages>
  <Words>4950</Words>
  <Characters>28221</Characters>
  <Application>Microsoft Office Word</Application>
  <DocSecurity>0</DocSecurity>
  <Lines>235</Lines>
  <Paragraphs>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cp:lastPrinted>2013-12-29T07:29:00Z</cp:lastPrinted>
  <dcterms:created xsi:type="dcterms:W3CDTF">2014-01-29T01:56:00Z</dcterms:created>
  <dcterms:modified xsi:type="dcterms:W3CDTF">2014-01-29T04:30:00Z</dcterms:modified>
</cp:coreProperties>
</file>