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5F" w:rsidRPr="008B2BC7" w:rsidRDefault="00A0475F" w:rsidP="00B1638B">
      <w:pPr>
        <w:ind w:left="139" w:right="284" w:firstLine="568"/>
        <w:jc w:val="center"/>
        <w:rPr>
          <w:rFonts w:ascii="A_Nefel_Adeti_Qelew" w:hAnsi="A_Nefel_Adeti_Qelew" w:cs="A_Nefel_Adeti_Qelew"/>
          <w:sz w:val="44"/>
          <w:szCs w:val="44"/>
          <w:rtl/>
        </w:rPr>
      </w:pPr>
      <w:r w:rsidRPr="008B2BC7">
        <w:rPr>
          <w:rFonts w:ascii="A_Nefel_Adeti_Qelew" w:hAnsi="A_Nefel_Adeti_Qelew" w:cs="A_Nefel_Adeti_Qelew"/>
          <w:sz w:val="44"/>
          <w:szCs w:val="44"/>
          <w:rtl/>
        </w:rPr>
        <w:t>المبحث الأوّل</w:t>
      </w:r>
    </w:p>
    <w:p w:rsidR="00A0475F" w:rsidRPr="008B2BC7" w:rsidRDefault="00A0475F" w:rsidP="00B1638B">
      <w:pPr>
        <w:ind w:left="139" w:right="284" w:firstLine="568"/>
        <w:jc w:val="center"/>
        <w:rPr>
          <w:rFonts w:ascii="A_Nefel_Adeti_Qelew" w:hAnsi="A_Nefel_Adeti_Qelew" w:cs="A_Nefel_Adeti_Qelew"/>
          <w:sz w:val="40"/>
          <w:szCs w:val="40"/>
          <w:rtl/>
        </w:rPr>
      </w:pPr>
      <w:r w:rsidRPr="008B2BC7">
        <w:rPr>
          <w:rFonts w:ascii="A_Nefel_Adeti_Qelew" w:hAnsi="A_Nefel_Adeti_Qelew" w:cs="A_Nefel_Adeti_Qelew"/>
          <w:sz w:val="44"/>
          <w:szCs w:val="44"/>
          <w:rtl/>
        </w:rPr>
        <w:t>المراد بتفسير القرآن بالقرآن</w:t>
      </w:r>
      <w:r w:rsidRPr="008B2BC7">
        <w:rPr>
          <w:rFonts w:ascii="A_Nefel_Adeti_Qelew" w:hAnsi="A_Nefel_Adeti_Qelew" w:cs="A_Nefel_Adeti_Qelew"/>
          <w:sz w:val="40"/>
          <w:szCs w:val="40"/>
          <w:rtl/>
        </w:rPr>
        <w:t>.</w:t>
      </w:r>
    </w:p>
    <w:p w:rsidR="00A0475F" w:rsidRPr="00CF1DDE" w:rsidRDefault="00A0475F" w:rsidP="00121F84">
      <w:pPr>
        <w:ind w:left="-58" w:right="284"/>
        <w:jc w:val="both"/>
        <w:rPr>
          <w:b/>
          <w:bCs w:val="0"/>
          <w:sz w:val="36"/>
          <w:szCs w:val="36"/>
          <w:rtl/>
        </w:rPr>
      </w:pPr>
      <w:r w:rsidRPr="00CF1DDE">
        <w:rPr>
          <w:rFonts w:hint="cs"/>
          <w:b/>
          <w:bCs w:val="0"/>
          <w:sz w:val="36"/>
          <w:szCs w:val="36"/>
          <w:rtl/>
        </w:rPr>
        <w:t>وفيه مطلبان:</w:t>
      </w:r>
    </w:p>
    <w:p w:rsidR="00A0475F" w:rsidRPr="00CF1DDE" w:rsidRDefault="00A0475F" w:rsidP="00121F84">
      <w:pPr>
        <w:ind w:left="-58" w:right="284"/>
        <w:jc w:val="both"/>
        <w:rPr>
          <w:b/>
          <w:bCs w:val="0"/>
          <w:sz w:val="36"/>
          <w:szCs w:val="36"/>
          <w:rtl/>
        </w:rPr>
      </w:pPr>
      <w:r w:rsidRPr="00CF1DDE">
        <w:rPr>
          <w:rFonts w:hint="cs"/>
          <w:b/>
          <w:bCs w:val="0"/>
          <w:sz w:val="36"/>
          <w:szCs w:val="36"/>
          <w:rtl/>
        </w:rPr>
        <w:t>المطلب الأوّل: تعريف كلمتي ( تفسير، وقرآن ) لغة واصطلاحاً:</w:t>
      </w:r>
    </w:p>
    <w:p w:rsidR="0025522F" w:rsidRDefault="0025522F" w:rsidP="00121F84">
      <w:pPr>
        <w:ind w:left="-58" w:right="284"/>
        <w:jc w:val="both"/>
        <w:rPr>
          <w:b/>
          <w:bCs w:val="0"/>
          <w:sz w:val="36"/>
          <w:szCs w:val="36"/>
          <w:rtl/>
        </w:rPr>
      </w:pPr>
      <w:r>
        <w:rPr>
          <w:rFonts w:hint="cs"/>
          <w:b/>
          <w:bCs w:val="0"/>
          <w:sz w:val="36"/>
          <w:szCs w:val="36"/>
          <w:rtl/>
        </w:rPr>
        <w:t xml:space="preserve">قبل الدخول في تعريف مصطلح " </w:t>
      </w:r>
      <w:r w:rsidRPr="004449DE">
        <w:rPr>
          <w:sz w:val="40"/>
          <w:szCs w:val="40"/>
          <w:rtl/>
        </w:rPr>
        <w:t>تفسير القرآن بالقرآن</w:t>
      </w:r>
      <w:r>
        <w:rPr>
          <w:rFonts w:hint="cs"/>
          <w:sz w:val="40"/>
          <w:szCs w:val="40"/>
          <w:rtl/>
        </w:rPr>
        <w:t xml:space="preserve"> " </w:t>
      </w:r>
      <w:r>
        <w:rPr>
          <w:rFonts w:hint="cs"/>
          <w:b/>
          <w:bCs w:val="0"/>
          <w:sz w:val="36"/>
          <w:szCs w:val="36"/>
          <w:rtl/>
        </w:rPr>
        <w:t>يحسن تعريف كلمتي: ( التفسير، والقرآن ) لغةً واصطلاحاً؛ حتى يكون ذلك مدخلاً يوضّح المراد بالمصطلح ويبيّنه.</w:t>
      </w:r>
      <w:r w:rsidRPr="0025522F">
        <w:rPr>
          <w:rFonts w:hint="cs"/>
          <w:b/>
          <w:bCs w:val="0"/>
          <w:sz w:val="36"/>
          <w:szCs w:val="36"/>
          <w:rtl/>
        </w:rPr>
        <w:t xml:space="preserve"> </w:t>
      </w:r>
    </w:p>
    <w:p w:rsidR="0025522F" w:rsidRDefault="0025522F" w:rsidP="00121F84">
      <w:pPr>
        <w:ind w:left="-58" w:right="284"/>
        <w:jc w:val="both"/>
        <w:rPr>
          <w:b/>
          <w:bCs w:val="0"/>
          <w:sz w:val="36"/>
          <w:szCs w:val="36"/>
          <w:rtl/>
        </w:rPr>
      </w:pPr>
      <w:r>
        <w:rPr>
          <w:rFonts w:hint="cs"/>
          <w:b/>
          <w:bCs w:val="0"/>
          <w:sz w:val="36"/>
          <w:szCs w:val="36"/>
          <w:rtl/>
        </w:rPr>
        <w:t>و</w:t>
      </w:r>
      <w:r w:rsidR="00D032D5">
        <w:rPr>
          <w:rFonts w:hint="cs"/>
          <w:b/>
          <w:bCs w:val="0"/>
          <w:sz w:val="36"/>
          <w:szCs w:val="36"/>
          <w:rtl/>
        </w:rPr>
        <w:t>الناظر</w:t>
      </w:r>
      <w:r>
        <w:rPr>
          <w:rFonts w:hint="cs"/>
          <w:b/>
          <w:bCs w:val="0"/>
          <w:sz w:val="36"/>
          <w:szCs w:val="36"/>
          <w:rtl/>
        </w:rPr>
        <w:t xml:space="preserve"> في معاجم اللغة ودواوينها يجد أن التفسير في أصله الثلاثي يعود إلى الإبانة، والإيضاح، وإظهار المعنى.</w:t>
      </w:r>
    </w:p>
    <w:p w:rsidR="00D032D5" w:rsidRPr="00CF1DDE" w:rsidRDefault="00A0475F" w:rsidP="00121F84">
      <w:pPr>
        <w:ind w:right="284"/>
        <w:jc w:val="both"/>
        <w:rPr>
          <w:b/>
          <w:bCs w:val="0"/>
          <w:spacing w:val="-4"/>
          <w:sz w:val="36"/>
          <w:szCs w:val="36"/>
          <w:rtl/>
        </w:rPr>
      </w:pPr>
      <w:r w:rsidRPr="00CF1DDE">
        <w:rPr>
          <w:rFonts w:hint="cs"/>
          <w:b/>
          <w:bCs w:val="0"/>
          <w:spacing w:val="-4"/>
          <w:sz w:val="36"/>
          <w:szCs w:val="36"/>
          <w:rtl/>
        </w:rPr>
        <w:t>فالتفسير: لغة: تفعيل من الفسر، وأصل مادّة الكلمة يدلّ</w:t>
      </w:r>
      <w:r w:rsidRPr="00CF1DDE">
        <w:rPr>
          <w:b/>
          <w:bCs w:val="0"/>
          <w:spacing w:val="-4"/>
          <w:sz w:val="36"/>
          <w:szCs w:val="36"/>
          <w:rtl/>
        </w:rPr>
        <w:t xml:space="preserve"> </w:t>
      </w:r>
      <w:r w:rsidRPr="00CF1DDE">
        <w:rPr>
          <w:rFonts w:hint="eastAsia"/>
          <w:b/>
          <w:bCs w:val="0"/>
          <w:spacing w:val="-4"/>
          <w:sz w:val="36"/>
          <w:szCs w:val="36"/>
          <w:rtl/>
        </w:rPr>
        <w:t>على</w:t>
      </w:r>
      <w:r w:rsidRPr="00CF1DDE">
        <w:rPr>
          <w:b/>
          <w:bCs w:val="0"/>
          <w:spacing w:val="-4"/>
          <w:sz w:val="36"/>
          <w:szCs w:val="36"/>
          <w:rtl/>
        </w:rPr>
        <w:t xml:space="preserve"> </w:t>
      </w:r>
      <w:r w:rsidRPr="00CF1DDE">
        <w:rPr>
          <w:rFonts w:hint="eastAsia"/>
          <w:b/>
          <w:bCs w:val="0"/>
          <w:spacing w:val="-4"/>
          <w:sz w:val="36"/>
          <w:szCs w:val="36"/>
          <w:rtl/>
        </w:rPr>
        <w:t>الكشف</w:t>
      </w:r>
      <w:r w:rsidRPr="00CF1DDE">
        <w:rPr>
          <w:b/>
          <w:bCs w:val="0"/>
          <w:spacing w:val="-4"/>
          <w:sz w:val="36"/>
          <w:szCs w:val="36"/>
          <w:rtl/>
        </w:rPr>
        <w:t xml:space="preserve"> </w:t>
      </w:r>
      <w:r w:rsidRPr="00CF1DDE">
        <w:rPr>
          <w:rFonts w:hint="eastAsia"/>
          <w:b/>
          <w:bCs w:val="0"/>
          <w:spacing w:val="-4"/>
          <w:sz w:val="36"/>
          <w:szCs w:val="36"/>
          <w:rtl/>
        </w:rPr>
        <w:t>والبيان</w:t>
      </w:r>
      <w:r w:rsidRPr="00CF1DDE">
        <w:rPr>
          <w:b/>
          <w:bCs w:val="0"/>
          <w:spacing w:val="-4"/>
          <w:sz w:val="36"/>
          <w:szCs w:val="36"/>
          <w:rtl/>
        </w:rPr>
        <w:t xml:space="preserve"> </w:t>
      </w:r>
      <w:r w:rsidRPr="00CF1DDE">
        <w:rPr>
          <w:rFonts w:hint="eastAsia"/>
          <w:b/>
          <w:bCs w:val="0"/>
          <w:spacing w:val="-4"/>
          <w:sz w:val="36"/>
          <w:szCs w:val="36"/>
          <w:rtl/>
        </w:rPr>
        <w:t>والإيضاح</w:t>
      </w:r>
      <w:r w:rsidRPr="00CF1DDE">
        <w:rPr>
          <w:b/>
          <w:bCs w:val="0"/>
          <w:spacing w:val="-4"/>
          <w:sz w:val="36"/>
          <w:szCs w:val="36"/>
          <w:rtl/>
        </w:rPr>
        <w:t xml:space="preserve"> </w:t>
      </w:r>
      <w:r w:rsidRPr="00CF1DDE">
        <w:rPr>
          <w:rFonts w:hint="eastAsia"/>
          <w:b/>
          <w:bCs w:val="0"/>
          <w:spacing w:val="-4"/>
          <w:sz w:val="36"/>
          <w:szCs w:val="36"/>
          <w:rtl/>
        </w:rPr>
        <w:t>والتفصيل</w:t>
      </w:r>
      <w:r w:rsidRPr="00CF1DDE">
        <w:rPr>
          <w:rFonts w:hint="cs"/>
          <w:b/>
          <w:bCs w:val="0"/>
          <w:spacing w:val="-4"/>
          <w:sz w:val="36"/>
          <w:szCs w:val="36"/>
          <w:rtl/>
        </w:rPr>
        <w:t>.</w:t>
      </w:r>
    </w:p>
    <w:p w:rsidR="00A0475F" w:rsidRPr="00CF1DDE" w:rsidRDefault="00A0475F" w:rsidP="00121F84">
      <w:pPr>
        <w:ind w:left="368" w:right="284"/>
        <w:jc w:val="both"/>
        <w:rPr>
          <w:b/>
          <w:bCs w:val="0"/>
          <w:spacing w:val="-4"/>
          <w:sz w:val="36"/>
          <w:szCs w:val="36"/>
          <w:rtl/>
        </w:rPr>
      </w:pPr>
      <w:r w:rsidRPr="00CF1DDE">
        <w:rPr>
          <w:b/>
          <w:bCs w:val="0"/>
          <w:spacing w:val="-4"/>
          <w:sz w:val="36"/>
          <w:szCs w:val="36"/>
          <w:rtl/>
        </w:rPr>
        <w:t xml:space="preserve"> قال ابن فارس</w:t>
      </w:r>
      <w:r w:rsidRPr="00CF1DDE">
        <w:rPr>
          <w:rStyle w:val="af"/>
          <w:b/>
          <w:bCs w:val="0"/>
          <w:spacing w:val="-4"/>
          <w:sz w:val="36"/>
          <w:szCs w:val="36"/>
          <w:rtl/>
        </w:rPr>
        <w:t>(</w:t>
      </w:r>
      <w:r w:rsidRPr="00CF1DDE">
        <w:rPr>
          <w:rStyle w:val="af"/>
          <w:b/>
          <w:bCs w:val="0"/>
          <w:spacing w:val="-4"/>
          <w:sz w:val="36"/>
          <w:szCs w:val="36"/>
          <w:rtl/>
        </w:rPr>
        <w:footnoteReference w:id="1"/>
      </w:r>
      <w:r w:rsidRPr="00CF1DDE">
        <w:rPr>
          <w:rStyle w:val="af"/>
          <w:b/>
          <w:bCs w:val="0"/>
          <w:spacing w:val="-4"/>
          <w:sz w:val="36"/>
          <w:szCs w:val="36"/>
          <w:rtl/>
        </w:rPr>
        <w:t>)</w:t>
      </w:r>
      <w:r w:rsidRPr="00CF1DDE">
        <w:rPr>
          <w:b/>
          <w:bCs w:val="0"/>
          <w:spacing w:val="-4"/>
          <w:sz w:val="36"/>
          <w:szCs w:val="36"/>
          <w:rtl/>
        </w:rPr>
        <w:t xml:space="preserve">: </w:t>
      </w:r>
      <w:r w:rsidRPr="00CF1DDE">
        <w:rPr>
          <w:rFonts w:hint="cs"/>
          <w:b/>
          <w:bCs w:val="0"/>
          <w:spacing w:val="-4"/>
          <w:sz w:val="36"/>
          <w:szCs w:val="36"/>
          <w:rtl/>
        </w:rPr>
        <w:t xml:space="preserve">(( </w:t>
      </w:r>
      <w:r w:rsidRPr="00CF1DDE">
        <w:rPr>
          <w:b/>
          <w:bCs w:val="0"/>
          <w:spacing w:val="-4"/>
          <w:sz w:val="36"/>
          <w:szCs w:val="36"/>
          <w:rtl/>
        </w:rPr>
        <w:t xml:space="preserve">"فسر" الفاء والسين والراء كلمة واحدة تدل على بيان شيء وإيضاحه </w:t>
      </w:r>
      <w:r w:rsidRPr="00CF1DDE">
        <w:rPr>
          <w:rFonts w:hint="cs"/>
          <w:b/>
          <w:bCs w:val="0"/>
          <w:spacing w:val="-4"/>
          <w:sz w:val="36"/>
          <w:szCs w:val="36"/>
          <w:rtl/>
        </w:rPr>
        <w:t>))</w:t>
      </w:r>
      <w:r w:rsidRPr="00CF1DDE">
        <w:rPr>
          <w:rStyle w:val="af"/>
          <w:b/>
          <w:bCs w:val="0"/>
          <w:spacing w:val="-4"/>
          <w:sz w:val="36"/>
          <w:szCs w:val="36"/>
          <w:rtl/>
        </w:rPr>
        <w:t>(</w:t>
      </w:r>
      <w:r w:rsidRPr="00CF1DDE">
        <w:rPr>
          <w:rStyle w:val="af"/>
          <w:b/>
          <w:bCs w:val="0"/>
          <w:spacing w:val="-4"/>
          <w:sz w:val="36"/>
          <w:szCs w:val="36"/>
          <w:rtl/>
        </w:rPr>
        <w:footnoteReference w:id="2"/>
      </w:r>
      <w:r w:rsidRPr="00CF1DDE">
        <w:rPr>
          <w:rStyle w:val="af"/>
          <w:b/>
          <w:bCs w:val="0"/>
          <w:spacing w:val="-4"/>
          <w:sz w:val="36"/>
          <w:szCs w:val="36"/>
          <w:rtl/>
        </w:rPr>
        <w:t>)</w:t>
      </w:r>
      <w:r w:rsidRPr="00CF1DDE">
        <w:rPr>
          <w:rFonts w:hint="cs"/>
          <w:b/>
          <w:bCs w:val="0"/>
          <w:spacing w:val="-4"/>
          <w:sz w:val="36"/>
          <w:szCs w:val="36"/>
          <w:rtl/>
        </w:rPr>
        <w:t xml:space="preserve">، </w:t>
      </w:r>
      <w:r w:rsidRPr="00CF1DDE">
        <w:rPr>
          <w:b/>
          <w:bCs w:val="0"/>
          <w:spacing w:val="-4"/>
          <w:sz w:val="36"/>
          <w:szCs w:val="36"/>
          <w:rtl/>
        </w:rPr>
        <w:t xml:space="preserve">وجاء في القاموس: </w:t>
      </w:r>
      <w:r w:rsidRPr="00CF1DDE">
        <w:rPr>
          <w:rFonts w:hint="cs"/>
          <w:b/>
          <w:bCs w:val="0"/>
          <w:spacing w:val="-4"/>
          <w:sz w:val="36"/>
          <w:szCs w:val="36"/>
          <w:rtl/>
        </w:rPr>
        <w:t xml:space="preserve">(( </w:t>
      </w:r>
      <w:r w:rsidRPr="00CF1DDE">
        <w:rPr>
          <w:b/>
          <w:bCs w:val="0"/>
          <w:spacing w:val="-4"/>
          <w:sz w:val="36"/>
          <w:szCs w:val="36"/>
          <w:rtl/>
        </w:rPr>
        <w:t>الفسر: الإبانة وكشف المغط</w:t>
      </w:r>
      <w:r w:rsidRPr="00CF1DDE">
        <w:rPr>
          <w:rFonts w:hint="cs"/>
          <w:b/>
          <w:bCs w:val="0"/>
          <w:spacing w:val="-4"/>
          <w:sz w:val="36"/>
          <w:szCs w:val="36"/>
          <w:rtl/>
        </w:rPr>
        <w:t>َّ</w:t>
      </w:r>
      <w:r w:rsidRPr="00CF1DDE">
        <w:rPr>
          <w:b/>
          <w:bCs w:val="0"/>
          <w:spacing w:val="-4"/>
          <w:sz w:val="36"/>
          <w:szCs w:val="36"/>
          <w:rtl/>
        </w:rPr>
        <w:t>ى كالتفسير</w:t>
      </w:r>
      <w:r w:rsidRPr="00CF1DDE">
        <w:rPr>
          <w:rFonts w:hint="cs"/>
          <w:b/>
          <w:bCs w:val="0"/>
          <w:spacing w:val="-4"/>
          <w:sz w:val="36"/>
          <w:szCs w:val="36"/>
          <w:rtl/>
        </w:rPr>
        <w:t>))</w:t>
      </w:r>
      <w:r w:rsidRPr="00CF1DDE">
        <w:rPr>
          <w:rStyle w:val="af"/>
          <w:b/>
          <w:bCs w:val="0"/>
          <w:spacing w:val="-4"/>
          <w:sz w:val="36"/>
          <w:szCs w:val="36"/>
          <w:rtl/>
        </w:rPr>
        <w:t>(</w:t>
      </w:r>
      <w:r w:rsidRPr="00CF1DDE">
        <w:rPr>
          <w:rStyle w:val="af"/>
          <w:b/>
          <w:bCs w:val="0"/>
          <w:spacing w:val="-4"/>
          <w:sz w:val="36"/>
          <w:szCs w:val="36"/>
          <w:rtl/>
        </w:rPr>
        <w:footnoteReference w:id="3"/>
      </w:r>
      <w:r w:rsidRPr="00CF1DDE">
        <w:rPr>
          <w:rStyle w:val="af"/>
          <w:b/>
          <w:bCs w:val="0"/>
          <w:spacing w:val="-4"/>
          <w:sz w:val="36"/>
          <w:szCs w:val="36"/>
          <w:rtl/>
        </w:rPr>
        <w:t>)</w:t>
      </w:r>
      <w:r w:rsidRPr="00CF1DDE">
        <w:rPr>
          <w:rFonts w:hint="cs"/>
          <w:b/>
          <w:bCs w:val="0"/>
          <w:spacing w:val="-4"/>
          <w:sz w:val="36"/>
          <w:szCs w:val="36"/>
          <w:rtl/>
        </w:rPr>
        <w:t xml:space="preserve">، يقال: </w:t>
      </w:r>
      <w:r w:rsidRPr="00CF1DDE">
        <w:rPr>
          <w:b/>
          <w:bCs w:val="0"/>
          <w:spacing w:val="-4"/>
          <w:sz w:val="36"/>
          <w:szCs w:val="36"/>
          <w:rtl/>
        </w:rPr>
        <w:t>فَسَر الشيءَ يفسِرُه بالكَسر و</w:t>
      </w:r>
      <w:r w:rsidRPr="00CF1DDE">
        <w:rPr>
          <w:rFonts w:hint="cs"/>
          <w:b/>
          <w:bCs w:val="0"/>
          <w:spacing w:val="-4"/>
          <w:sz w:val="36"/>
          <w:szCs w:val="36"/>
          <w:rtl/>
        </w:rPr>
        <w:t>ي</w:t>
      </w:r>
      <w:r w:rsidRPr="00CF1DDE">
        <w:rPr>
          <w:b/>
          <w:bCs w:val="0"/>
          <w:spacing w:val="-4"/>
          <w:sz w:val="36"/>
          <w:szCs w:val="36"/>
          <w:rtl/>
        </w:rPr>
        <w:t>فْسُرُه بالض</w:t>
      </w:r>
      <w:r w:rsidRPr="00CF1DDE">
        <w:rPr>
          <w:rFonts w:hint="cs"/>
          <w:b/>
          <w:bCs w:val="0"/>
          <w:spacing w:val="-4"/>
          <w:sz w:val="36"/>
          <w:szCs w:val="36"/>
          <w:rtl/>
        </w:rPr>
        <w:t>ّ</w:t>
      </w:r>
      <w:r w:rsidRPr="00CF1DDE">
        <w:rPr>
          <w:b/>
          <w:bCs w:val="0"/>
          <w:spacing w:val="-4"/>
          <w:sz w:val="36"/>
          <w:szCs w:val="36"/>
          <w:rtl/>
        </w:rPr>
        <w:t>م فَسْراً وفَسَّرَهُ أَبانه</w:t>
      </w:r>
      <w:r w:rsidRPr="00CF1DDE">
        <w:rPr>
          <w:rStyle w:val="af"/>
          <w:b/>
          <w:bCs w:val="0"/>
          <w:spacing w:val="-4"/>
          <w:sz w:val="36"/>
          <w:szCs w:val="36"/>
          <w:rtl/>
        </w:rPr>
        <w:t>(</w:t>
      </w:r>
      <w:r w:rsidRPr="00CF1DDE">
        <w:rPr>
          <w:rStyle w:val="af"/>
          <w:b/>
          <w:bCs w:val="0"/>
          <w:spacing w:val="-4"/>
          <w:sz w:val="36"/>
          <w:szCs w:val="36"/>
          <w:rtl/>
        </w:rPr>
        <w:footnoteReference w:id="4"/>
      </w:r>
      <w:r w:rsidRPr="00CF1DDE">
        <w:rPr>
          <w:rStyle w:val="af"/>
          <w:b/>
          <w:bCs w:val="0"/>
          <w:spacing w:val="-4"/>
          <w:sz w:val="36"/>
          <w:szCs w:val="36"/>
          <w:rtl/>
        </w:rPr>
        <w:t>)</w:t>
      </w:r>
      <w:r w:rsidRPr="00CF1DDE">
        <w:rPr>
          <w:rFonts w:hint="cs"/>
          <w:b/>
          <w:bCs w:val="0"/>
          <w:spacing w:val="-4"/>
          <w:sz w:val="36"/>
          <w:szCs w:val="36"/>
          <w:rtl/>
        </w:rPr>
        <w:t>.</w:t>
      </w:r>
    </w:p>
    <w:p w:rsidR="00A0475F" w:rsidRPr="00CF1DDE" w:rsidRDefault="00A0475F" w:rsidP="00121F84">
      <w:pPr>
        <w:spacing w:line="500" w:lineRule="exact"/>
        <w:ind w:left="142" w:right="284"/>
        <w:jc w:val="both"/>
        <w:rPr>
          <w:b/>
          <w:bCs w:val="0"/>
          <w:spacing w:val="-4"/>
          <w:sz w:val="36"/>
          <w:szCs w:val="36"/>
          <w:rtl/>
        </w:rPr>
      </w:pPr>
      <w:r w:rsidRPr="00CF1DDE">
        <w:rPr>
          <w:rFonts w:hint="cs"/>
          <w:b/>
          <w:bCs w:val="0"/>
          <w:spacing w:val="-4"/>
          <w:sz w:val="36"/>
          <w:szCs w:val="36"/>
          <w:rtl/>
        </w:rPr>
        <w:t>وبالتأمّل في المعنى اللغوي لكلمة "تفسير" نجد أنّها دلت على أنّ تلك العملية التي هي الإبانة والكشف ، تقوم على أربعة أركان : وهي وجود من يقوم بعملية الإبانة والكشف ، ووجود المبيّن بكسر الياء ، وهي الأدوات التي يحصل بها البيان ، ووجود المبيَّن بفتح الياء وهو المقصود بيانه وتفسيره ، والأمر الرابع والأهم ، وجود خفاء وغموض في المبيَّن ، ولو بالنسبة إلى نظر الناّظر وفهمه .</w:t>
      </w:r>
    </w:p>
    <w:p w:rsidR="00A0475F" w:rsidRPr="00FF6111" w:rsidRDefault="00A0475F" w:rsidP="008D0187">
      <w:pPr>
        <w:spacing w:line="500" w:lineRule="exact"/>
        <w:ind w:left="142" w:right="284" w:firstLine="567"/>
        <w:jc w:val="both"/>
        <w:rPr>
          <w:b/>
          <w:bCs w:val="0"/>
          <w:spacing w:val="-18"/>
          <w:sz w:val="36"/>
          <w:szCs w:val="36"/>
          <w:rtl/>
        </w:rPr>
      </w:pPr>
      <w:r w:rsidRPr="00FF6111">
        <w:rPr>
          <w:rFonts w:hint="cs"/>
          <w:b/>
          <w:bCs w:val="0"/>
          <w:spacing w:val="-18"/>
          <w:sz w:val="36"/>
          <w:szCs w:val="36"/>
          <w:rtl/>
        </w:rPr>
        <w:lastRenderedPageBreak/>
        <w:t>وعلى هذا فإنّ المعنى الاصطلاحي للتفسير ، لا يختلف عن معناه</w:t>
      </w:r>
      <w:r>
        <w:rPr>
          <w:rFonts w:hint="cs"/>
          <w:b/>
          <w:bCs w:val="0"/>
          <w:spacing w:val="-18"/>
          <w:sz w:val="36"/>
          <w:szCs w:val="36"/>
          <w:rtl/>
        </w:rPr>
        <w:t xml:space="preserve"> اللغوي إلاّ بالنّظر إلى متعلقه</w:t>
      </w:r>
      <w:r w:rsidRPr="00FF6111">
        <w:rPr>
          <w:rFonts w:hint="cs"/>
          <w:b/>
          <w:bCs w:val="0"/>
          <w:spacing w:val="-18"/>
          <w:sz w:val="36"/>
          <w:szCs w:val="36"/>
          <w:rtl/>
        </w:rPr>
        <w:t>.</w:t>
      </w:r>
    </w:p>
    <w:p w:rsidR="00A0475F" w:rsidRPr="006770D0" w:rsidRDefault="00A0475F" w:rsidP="00CD213C">
      <w:pPr>
        <w:spacing w:line="500" w:lineRule="exact"/>
        <w:ind w:left="142" w:right="284" w:firstLine="367"/>
        <w:jc w:val="lowKashida"/>
        <w:rPr>
          <w:b/>
          <w:bCs w:val="0"/>
          <w:sz w:val="36"/>
          <w:szCs w:val="36"/>
          <w:rtl/>
        </w:rPr>
      </w:pPr>
      <w:r>
        <w:rPr>
          <w:rFonts w:hint="cs"/>
          <w:b/>
          <w:bCs w:val="0"/>
          <w:spacing w:val="-4"/>
          <w:sz w:val="36"/>
          <w:szCs w:val="36"/>
          <w:rtl/>
        </w:rPr>
        <w:t xml:space="preserve">أمّا </w:t>
      </w:r>
      <w:r w:rsidRPr="006770D0">
        <w:rPr>
          <w:rFonts w:hint="cs"/>
          <w:b/>
          <w:bCs w:val="0"/>
          <w:spacing w:val="-4"/>
          <w:sz w:val="36"/>
          <w:szCs w:val="36"/>
          <w:rtl/>
        </w:rPr>
        <w:t>التفسير اصطلاحاً:</w:t>
      </w:r>
      <w:r w:rsidRPr="006770D0">
        <w:rPr>
          <w:rFonts w:hint="cs"/>
          <w:sz w:val="36"/>
          <w:szCs w:val="36"/>
          <w:rtl/>
        </w:rPr>
        <w:t xml:space="preserve"> </w:t>
      </w:r>
      <w:r w:rsidRPr="0037497F">
        <w:rPr>
          <w:rFonts w:hint="cs"/>
          <w:b/>
          <w:bCs w:val="0"/>
          <w:sz w:val="36"/>
          <w:szCs w:val="36"/>
          <w:rtl/>
        </w:rPr>
        <w:t>فقد</w:t>
      </w:r>
      <w:r>
        <w:rPr>
          <w:rFonts w:hint="cs"/>
          <w:sz w:val="36"/>
          <w:szCs w:val="36"/>
          <w:rtl/>
        </w:rPr>
        <w:t xml:space="preserve"> </w:t>
      </w:r>
      <w:r w:rsidRPr="006770D0">
        <w:rPr>
          <w:rFonts w:hint="cs"/>
          <w:b/>
          <w:bCs w:val="0"/>
          <w:sz w:val="36"/>
          <w:szCs w:val="36"/>
          <w:rtl/>
        </w:rPr>
        <w:t xml:space="preserve">تنوّعت عبارات العلماء </w:t>
      </w:r>
      <w:r w:rsidRPr="006770D0">
        <w:rPr>
          <w:b/>
          <w:bCs w:val="0"/>
          <w:sz w:val="36"/>
          <w:szCs w:val="36"/>
          <w:rtl/>
        </w:rPr>
        <w:t>–</w:t>
      </w:r>
      <w:r w:rsidRPr="006770D0">
        <w:rPr>
          <w:rFonts w:hint="cs"/>
          <w:b/>
          <w:bCs w:val="0"/>
          <w:sz w:val="36"/>
          <w:szCs w:val="36"/>
          <w:rtl/>
        </w:rPr>
        <w:t xml:space="preserve"> رحمهم الله </w:t>
      </w:r>
      <w:r w:rsidRPr="006770D0">
        <w:rPr>
          <w:b/>
          <w:bCs w:val="0"/>
          <w:sz w:val="36"/>
          <w:szCs w:val="36"/>
          <w:rtl/>
        </w:rPr>
        <w:t>–</w:t>
      </w:r>
      <w:r w:rsidRPr="006770D0">
        <w:rPr>
          <w:rFonts w:hint="cs"/>
          <w:b/>
          <w:bCs w:val="0"/>
          <w:sz w:val="36"/>
          <w:szCs w:val="36"/>
          <w:rtl/>
        </w:rPr>
        <w:t xml:space="preserve"> في </w:t>
      </w:r>
      <w:r w:rsidR="00CD213C">
        <w:rPr>
          <w:rFonts w:hint="cs"/>
          <w:b/>
          <w:bCs w:val="0"/>
          <w:sz w:val="36"/>
          <w:szCs w:val="36"/>
          <w:rtl/>
        </w:rPr>
        <w:t>ذلك</w:t>
      </w:r>
      <w:r w:rsidRPr="006770D0">
        <w:rPr>
          <w:rFonts w:hint="cs"/>
          <w:b/>
          <w:bCs w:val="0"/>
          <w:sz w:val="36"/>
          <w:szCs w:val="36"/>
          <w:rtl/>
        </w:rPr>
        <w:t>، و</w:t>
      </w:r>
      <w:r>
        <w:rPr>
          <w:rFonts w:hint="cs"/>
          <w:b/>
          <w:bCs w:val="0"/>
          <w:sz w:val="36"/>
          <w:szCs w:val="36"/>
          <w:rtl/>
        </w:rPr>
        <w:t>لعل أحسن تلك</w:t>
      </w:r>
      <w:r w:rsidRPr="006770D0">
        <w:rPr>
          <w:rFonts w:hint="cs"/>
          <w:b/>
          <w:bCs w:val="0"/>
          <w:sz w:val="36"/>
          <w:szCs w:val="36"/>
          <w:rtl/>
        </w:rPr>
        <w:t xml:space="preserve"> التعريفات وأقربها إلى الصواب ما كان منطلقاً من المعنى اللّغوي للتفسير، وذلك باستعمال عبارات: بيان، وشرح، وكشف؛ للتعبير عن معنى التفسير؛ لأن التفسير بيان وشرح للقرآن، فما كان داخلاً في بيان القرآن فهو من التفسير، وما كان خارجاً عن نطاق البيان فإنه غير داخل في مصطلح التفسير</w:t>
      </w:r>
      <w:r w:rsidRPr="00A81401">
        <w:rPr>
          <w:rStyle w:val="af"/>
          <w:b/>
          <w:bCs w:val="0"/>
          <w:sz w:val="36"/>
          <w:szCs w:val="36"/>
          <w:rtl/>
        </w:rPr>
        <w:t>(</w:t>
      </w:r>
      <w:r w:rsidRPr="00A81401">
        <w:rPr>
          <w:rStyle w:val="af"/>
          <w:b/>
          <w:bCs w:val="0"/>
          <w:sz w:val="36"/>
          <w:szCs w:val="36"/>
          <w:rtl/>
        </w:rPr>
        <w:footnoteReference w:id="5"/>
      </w:r>
      <w:r w:rsidRPr="00A81401">
        <w:rPr>
          <w:rStyle w:val="af"/>
          <w:b/>
          <w:bCs w:val="0"/>
          <w:sz w:val="36"/>
          <w:szCs w:val="36"/>
          <w:rtl/>
        </w:rPr>
        <w:t>)</w:t>
      </w:r>
      <w:r w:rsidRPr="006770D0">
        <w:rPr>
          <w:rFonts w:hint="cs"/>
          <w:b/>
          <w:bCs w:val="0"/>
          <w:sz w:val="36"/>
          <w:szCs w:val="36"/>
          <w:rtl/>
        </w:rPr>
        <w:t>.</w:t>
      </w:r>
    </w:p>
    <w:p w:rsidR="00A0475F" w:rsidRPr="006770D0" w:rsidRDefault="00A0475F" w:rsidP="00A81401">
      <w:pPr>
        <w:spacing w:line="500" w:lineRule="exact"/>
        <w:ind w:left="142" w:right="284" w:firstLine="567"/>
        <w:jc w:val="lowKashida"/>
        <w:rPr>
          <w:b/>
          <w:bCs w:val="0"/>
          <w:sz w:val="36"/>
          <w:szCs w:val="36"/>
          <w:rtl/>
        </w:rPr>
      </w:pPr>
      <w:r w:rsidRPr="006770D0">
        <w:rPr>
          <w:rFonts w:hint="cs"/>
          <w:sz w:val="36"/>
          <w:szCs w:val="36"/>
          <w:rtl/>
        </w:rPr>
        <w:t>ومن هذه التعريفات:</w:t>
      </w:r>
    </w:p>
    <w:p w:rsidR="00E63306" w:rsidRDefault="001608CD" w:rsidP="00BE563A">
      <w:pPr>
        <w:tabs>
          <w:tab w:val="left" w:pos="8306"/>
        </w:tabs>
        <w:spacing w:line="500" w:lineRule="exact"/>
        <w:ind w:left="142" w:right="284" w:firstLine="567"/>
        <w:jc w:val="lowKashida"/>
        <w:rPr>
          <w:b/>
          <w:bCs w:val="0"/>
          <w:sz w:val="36"/>
          <w:szCs w:val="36"/>
          <w:rtl/>
        </w:rPr>
      </w:pPr>
      <w:r>
        <w:rPr>
          <w:rFonts w:hint="cs"/>
          <w:b/>
          <w:bCs w:val="0"/>
          <w:sz w:val="36"/>
          <w:szCs w:val="36"/>
          <w:rtl/>
        </w:rPr>
        <w:t>تعريف الزركش</w:t>
      </w:r>
      <w:r w:rsidR="008D36EC">
        <w:rPr>
          <w:rFonts w:hint="cs"/>
          <w:b/>
          <w:bCs w:val="0"/>
          <w:sz w:val="36"/>
          <w:szCs w:val="36"/>
          <w:rtl/>
        </w:rPr>
        <w:t>ي</w:t>
      </w:r>
      <w:r>
        <w:rPr>
          <w:rFonts w:hint="cs"/>
          <w:b/>
          <w:bCs w:val="0"/>
          <w:sz w:val="36"/>
          <w:szCs w:val="36"/>
          <w:rtl/>
        </w:rPr>
        <w:t xml:space="preserve"> </w:t>
      </w:r>
      <w:r>
        <w:rPr>
          <w:b/>
          <w:bCs w:val="0"/>
          <w:sz w:val="36"/>
          <w:szCs w:val="36"/>
          <w:rtl/>
        </w:rPr>
        <w:t>–</w:t>
      </w:r>
      <w:r>
        <w:rPr>
          <w:rFonts w:hint="cs"/>
          <w:b/>
          <w:bCs w:val="0"/>
          <w:sz w:val="36"/>
          <w:szCs w:val="36"/>
          <w:rtl/>
        </w:rPr>
        <w:t xml:space="preserve"> رحمه الله </w:t>
      </w:r>
      <w:r>
        <w:rPr>
          <w:b/>
          <w:bCs w:val="0"/>
          <w:sz w:val="36"/>
          <w:szCs w:val="36"/>
          <w:rtl/>
        </w:rPr>
        <w:t>–</w:t>
      </w:r>
      <w:r>
        <w:rPr>
          <w:rFonts w:hint="cs"/>
          <w:b/>
          <w:bCs w:val="0"/>
          <w:sz w:val="36"/>
          <w:szCs w:val="36"/>
          <w:rtl/>
        </w:rPr>
        <w:t xml:space="preserve"> قال: ((ع</w:t>
      </w:r>
      <w:r w:rsidR="0029487B">
        <w:rPr>
          <w:rFonts w:hint="cs"/>
          <w:b/>
          <w:bCs w:val="0"/>
          <w:sz w:val="36"/>
          <w:szCs w:val="36"/>
          <w:rtl/>
        </w:rPr>
        <w:t xml:space="preserve">لم يُعرف به فهم كتاب الله المنزل على نبيه محمد </w:t>
      </w:r>
      <w:r w:rsidR="0029487B" w:rsidRPr="006770D0">
        <w:rPr>
          <w:rFonts w:hint="cs"/>
          <w:sz w:val="36"/>
          <w:szCs w:val="36"/>
        </w:rPr>
        <w:sym w:font="AGA Arabesque" w:char="F072"/>
      </w:r>
      <w:r w:rsidR="0029487B">
        <w:rPr>
          <w:rFonts w:hint="cs"/>
          <w:b/>
          <w:bCs w:val="0"/>
          <w:sz w:val="36"/>
          <w:szCs w:val="36"/>
          <w:rtl/>
        </w:rPr>
        <w:t>، وبيان معانيه، واستخراج أح</w:t>
      </w:r>
      <w:r w:rsidR="00866962">
        <w:rPr>
          <w:rFonts w:hint="cs"/>
          <w:b/>
          <w:bCs w:val="0"/>
          <w:sz w:val="36"/>
          <w:szCs w:val="36"/>
          <w:rtl/>
        </w:rPr>
        <w:t>ك</w:t>
      </w:r>
      <w:r w:rsidR="0029487B">
        <w:rPr>
          <w:rFonts w:hint="cs"/>
          <w:b/>
          <w:bCs w:val="0"/>
          <w:sz w:val="36"/>
          <w:szCs w:val="36"/>
          <w:rtl/>
        </w:rPr>
        <w:t>امه وحِكَمه))</w:t>
      </w:r>
      <w:r w:rsidR="008D36EC" w:rsidRPr="008D36EC">
        <w:rPr>
          <w:rStyle w:val="af"/>
          <w:rtl/>
        </w:rPr>
        <w:t>(</w:t>
      </w:r>
      <w:r w:rsidR="008D36EC">
        <w:rPr>
          <w:rStyle w:val="af"/>
          <w:rtl/>
        </w:rPr>
        <w:footnoteReference w:id="6"/>
      </w:r>
      <w:r w:rsidR="008D36EC" w:rsidRPr="008D36EC">
        <w:rPr>
          <w:rStyle w:val="af"/>
          <w:rtl/>
        </w:rPr>
        <w:t>)</w:t>
      </w:r>
      <w:r w:rsidR="008D36EC">
        <w:rPr>
          <w:rFonts w:hint="cs"/>
          <w:b/>
          <w:bCs w:val="0"/>
          <w:sz w:val="36"/>
          <w:szCs w:val="36"/>
          <w:rtl/>
        </w:rPr>
        <w:t>.</w:t>
      </w:r>
    </w:p>
    <w:p w:rsidR="00A0475F" w:rsidRDefault="00CD26AA" w:rsidP="00A0475F">
      <w:pPr>
        <w:spacing w:line="500" w:lineRule="exact"/>
        <w:ind w:left="142" w:right="284" w:firstLine="567"/>
        <w:jc w:val="lowKashida"/>
        <w:rPr>
          <w:b/>
          <w:bCs w:val="0"/>
          <w:sz w:val="36"/>
          <w:szCs w:val="36"/>
          <w:rtl/>
        </w:rPr>
      </w:pPr>
      <w:r>
        <w:rPr>
          <w:rFonts w:hint="cs"/>
          <w:b/>
          <w:bCs w:val="0"/>
          <w:sz w:val="36"/>
          <w:szCs w:val="36"/>
          <w:rtl/>
        </w:rPr>
        <w:t>و</w:t>
      </w:r>
      <w:r w:rsidR="00A0475F" w:rsidRPr="006770D0">
        <w:rPr>
          <w:rFonts w:hint="cs"/>
          <w:b/>
          <w:bCs w:val="0"/>
          <w:sz w:val="36"/>
          <w:szCs w:val="36"/>
          <w:rtl/>
        </w:rPr>
        <w:t>تعريف الكافيجيّ</w:t>
      </w:r>
      <w:r w:rsidR="00A0475F" w:rsidRPr="00A81401">
        <w:rPr>
          <w:rStyle w:val="af"/>
          <w:b/>
          <w:bCs w:val="0"/>
          <w:sz w:val="36"/>
          <w:szCs w:val="36"/>
          <w:rtl/>
        </w:rPr>
        <w:t>(</w:t>
      </w:r>
      <w:r w:rsidR="00A0475F" w:rsidRPr="00A81401">
        <w:rPr>
          <w:rStyle w:val="af"/>
          <w:b/>
          <w:bCs w:val="0"/>
          <w:sz w:val="36"/>
          <w:szCs w:val="36"/>
          <w:rtl/>
        </w:rPr>
        <w:footnoteReference w:id="7"/>
      </w:r>
      <w:r w:rsidR="00A0475F" w:rsidRPr="00A81401">
        <w:rPr>
          <w:rStyle w:val="af"/>
          <w:b/>
          <w:bCs w:val="0"/>
          <w:sz w:val="36"/>
          <w:szCs w:val="36"/>
          <w:rtl/>
        </w:rPr>
        <w:t>)</w:t>
      </w:r>
      <w:r w:rsidR="00A0475F" w:rsidRPr="006770D0">
        <w:rPr>
          <w:rFonts w:hint="cs"/>
          <w:b/>
          <w:bCs w:val="0"/>
          <w:sz w:val="36"/>
          <w:szCs w:val="36"/>
          <w:rtl/>
        </w:rPr>
        <w:t xml:space="preserve">: قال: </w:t>
      </w:r>
      <w:r w:rsidR="00A0475F">
        <w:rPr>
          <w:rFonts w:hint="cs"/>
          <w:b/>
          <w:bCs w:val="0"/>
          <w:sz w:val="36"/>
          <w:szCs w:val="36"/>
          <w:rtl/>
        </w:rPr>
        <w:t>((</w:t>
      </w:r>
      <w:r w:rsidR="00A0475F" w:rsidRPr="006770D0">
        <w:rPr>
          <w:rFonts w:hint="eastAsia"/>
          <w:b/>
          <w:bCs w:val="0"/>
          <w:sz w:val="36"/>
          <w:szCs w:val="36"/>
          <w:rtl/>
        </w:rPr>
        <w:t xml:space="preserve"> </w:t>
      </w:r>
      <w:r w:rsidR="00A0475F" w:rsidRPr="006770D0">
        <w:rPr>
          <w:rFonts w:hint="cs"/>
          <w:b/>
          <w:bCs w:val="0"/>
          <w:sz w:val="36"/>
          <w:szCs w:val="36"/>
          <w:rtl/>
        </w:rPr>
        <w:t xml:space="preserve">وأما التفسير في العرف، فهو كشف معاني القرآن، وبيان المراد </w:t>
      </w:r>
      <w:r w:rsidR="00A0475F">
        <w:rPr>
          <w:rFonts w:hint="cs"/>
          <w:b/>
          <w:bCs w:val="0"/>
          <w:sz w:val="36"/>
          <w:szCs w:val="36"/>
          <w:rtl/>
        </w:rPr>
        <w:t>))</w:t>
      </w:r>
      <w:r w:rsidR="00A0475F" w:rsidRPr="00A81401">
        <w:rPr>
          <w:rStyle w:val="af"/>
          <w:b/>
          <w:bCs w:val="0"/>
          <w:sz w:val="36"/>
          <w:szCs w:val="36"/>
          <w:rtl/>
        </w:rPr>
        <w:t>(</w:t>
      </w:r>
      <w:r w:rsidR="00A0475F" w:rsidRPr="00A81401">
        <w:rPr>
          <w:rStyle w:val="af"/>
          <w:b/>
          <w:bCs w:val="0"/>
          <w:sz w:val="36"/>
          <w:szCs w:val="36"/>
          <w:rtl/>
        </w:rPr>
        <w:footnoteReference w:id="8"/>
      </w:r>
      <w:r w:rsidR="00A0475F" w:rsidRPr="00A81401">
        <w:rPr>
          <w:rStyle w:val="af"/>
          <w:b/>
          <w:bCs w:val="0"/>
          <w:sz w:val="36"/>
          <w:szCs w:val="36"/>
          <w:rtl/>
        </w:rPr>
        <w:t>)</w:t>
      </w:r>
      <w:r w:rsidR="00A0475F" w:rsidRPr="006770D0">
        <w:rPr>
          <w:rFonts w:hint="cs"/>
          <w:b/>
          <w:bCs w:val="0"/>
          <w:sz w:val="36"/>
          <w:szCs w:val="36"/>
          <w:rtl/>
        </w:rPr>
        <w:t>.</w:t>
      </w:r>
    </w:p>
    <w:p w:rsidR="00AA1EC9" w:rsidRDefault="00AA1EC9">
      <w:pPr>
        <w:bidi w:val="0"/>
        <w:spacing w:after="200" w:line="276" w:lineRule="auto"/>
        <w:rPr>
          <w:b/>
          <w:bCs w:val="0"/>
          <w:sz w:val="36"/>
          <w:szCs w:val="36"/>
          <w:rtl/>
        </w:rPr>
      </w:pPr>
      <w:r>
        <w:rPr>
          <w:b/>
          <w:bCs w:val="0"/>
          <w:sz w:val="36"/>
          <w:szCs w:val="36"/>
          <w:rtl/>
        </w:rPr>
        <w:br w:type="page"/>
      </w:r>
    </w:p>
    <w:p w:rsidR="009F7DC6" w:rsidRDefault="003679A3" w:rsidP="00E61D3D">
      <w:pPr>
        <w:tabs>
          <w:tab w:val="left" w:pos="8306"/>
        </w:tabs>
        <w:spacing w:line="500" w:lineRule="exact"/>
        <w:ind w:left="142" w:right="284" w:firstLine="567"/>
        <w:jc w:val="lowKashida"/>
        <w:rPr>
          <w:b/>
          <w:bCs w:val="0"/>
          <w:sz w:val="36"/>
          <w:szCs w:val="36"/>
          <w:rtl/>
        </w:rPr>
      </w:pPr>
      <w:r>
        <w:rPr>
          <w:rFonts w:hint="cs"/>
          <w:b/>
          <w:bCs w:val="0"/>
          <w:sz w:val="36"/>
          <w:szCs w:val="36"/>
          <w:rtl/>
        </w:rPr>
        <w:lastRenderedPageBreak/>
        <w:t>وتعريف الب</w:t>
      </w:r>
      <w:r w:rsidR="008C7C24">
        <w:rPr>
          <w:rFonts w:hint="cs"/>
          <w:b/>
          <w:bCs w:val="0"/>
          <w:sz w:val="36"/>
          <w:szCs w:val="36"/>
          <w:rtl/>
        </w:rPr>
        <w:t>َ</w:t>
      </w:r>
      <w:r>
        <w:rPr>
          <w:rFonts w:hint="cs"/>
          <w:b/>
          <w:bCs w:val="0"/>
          <w:sz w:val="36"/>
          <w:szCs w:val="36"/>
          <w:rtl/>
        </w:rPr>
        <w:t>ر</w:t>
      </w:r>
      <w:r w:rsidR="008C7C24">
        <w:rPr>
          <w:rFonts w:hint="cs"/>
          <w:b/>
          <w:bCs w:val="0"/>
          <w:sz w:val="36"/>
          <w:szCs w:val="36"/>
          <w:rtl/>
        </w:rPr>
        <w:t>ْ</w:t>
      </w:r>
      <w:r>
        <w:rPr>
          <w:rFonts w:hint="cs"/>
          <w:b/>
          <w:bCs w:val="0"/>
          <w:sz w:val="36"/>
          <w:szCs w:val="36"/>
          <w:rtl/>
        </w:rPr>
        <w:t>ك</w:t>
      </w:r>
      <w:r w:rsidR="008C7C24">
        <w:rPr>
          <w:rFonts w:hint="cs"/>
          <w:b/>
          <w:bCs w:val="0"/>
          <w:sz w:val="36"/>
          <w:szCs w:val="36"/>
          <w:rtl/>
        </w:rPr>
        <w:t>َ</w:t>
      </w:r>
      <w:r>
        <w:rPr>
          <w:rFonts w:hint="cs"/>
          <w:b/>
          <w:bCs w:val="0"/>
          <w:sz w:val="36"/>
          <w:szCs w:val="36"/>
          <w:rtl/>
        </w:rPr>
        <w:t>وي</w:t>
      </w:r>
      <w:r w:rsidRPr="003679A3">
        <w:rPr>
          <w:rStyle w:val="af"/>
          <w:b/>
          <w:bCs w:val="0"/>
          <w:sz w:val="36"/>
          <w:szCs w:val="36"/>
          <w:rtl/>
        </w:rPr>
        <w:t>(</w:t>
      </w:r>
      <w:r w:rsidRPr="003679A3">
        <w:rPr>
          <w:rStyle w:val="af"/>
          <w:b/>
          <w:bCs w:val="0"/>
          <w:sz w:val="36"/>
          <w:szCs w:val="36"/>
          <w:rtl/>
        </w:rPr>
        <w:footnoteReference w:id="9"/>
      </w:r>
      <w:r w:rsidRPr="003679A3">
        <w:rPr>
          <w:rStyle w:val="af"/>
          <w:b/>
          <w:bCs w:val="0"/>
          <w:sz w:val="36"/>
          <w:szCs w:val="36"/>
          <w:rtl/>
        </w:rPr>
        <w:t>)</w:t>
      </w:r>
      <w:r>
        <w:rPr>
          <w:rFonts w:hint="cs"/>
          <w:b/>
          <w:bCs w:val="0"/>
          <w:sz w:val="36"/>
          <w:szCs w:val="36"/>
          <w:rtl/>
        </w:rPr>
        <w:t xml:space="preserve"> </w:t>
      </w:r>
      <w:r>
        <w:rPr>
          <w:b/>
          <w:bCs w:val="0"/>
          <w:sz w:val="36"/>
          <w:szCs w:val="36"/>
          <w:rtl/>
        </w:rPr>
        <w:t>–</w:t>
      </w:r>
      <w:r>
        <w:rPr>
          <w:rFonts w:hint="cs"/>
          <w:b/>
          <w:bCs w:val="0"/>
          <w:sz w:val="36"/>
          <w:szCs w:val="36"/>
          <w:rtl/>
        </w:rPr>
        <w:t xml:space="preserve"> رحمه الله </w:t>
      </w:r>
      <w:r>
        <w:rPr>
          <w:b/>
          <w:bCs w:val="0"/>
          <w:sz w:val="36"/>
          <w:szCs w:val="36"/>
          <w:rtl/>
        </w:rPr>
        <w:t>–</w:t>
      </w:r>
      <w:r>
        <w:rPr>
          <w:rFonts w:hint="cs"/>
          <w:b/>
          <w:bCs w:val="0"/>
          <w:sz w:val="36"/>
          <w:szCs w:val="36"/>
          <w:rtl/>
        </w:rPr>
        <w:t xml:space="preserve"> قال:</w:t>
      </w:r>
      <w:r w:rsidR="00B13446">
        <w:rPr>
          <w:rFonts w:hint="cs"/>
          <w:b/>
          <w:bCs w:val="0"/>
          <w:sz w:val="36"/>
          <w:szCs w:val="36"/>
          <w:rtl/>
        </w:rPr>
        <w:t xml:space="preserve"> ((</w:t>
      </w:r>
      <w:r w:rsidR="00BE563A">
        <w:rPr>
          <w:rFonts w:hint="cs"/>
          <w:b/>
          <w:bCs w:val="0"/>
          <w:sz w:val="36"/>
          <w:szCs w:val="36"/>
          <w:rtl/>
        </w:rPr>
        <w:t xml:space="preserve"> توضيح معنى الآية وشأنها، وقصتها، وسبب نزوله مع رواية عن الثقات)</w:t>
      </w:r>
      <w:r w:rsidR="00BE563A" w:rsidRPr="00BE563A">
        <w:rPr>
          <w:rFonts w:hint="cs"/>
          <w:b/>
          <w:bCs w:val="0"/>
          <w:sz w:val="36"/>
          <w:szCs w:val="36"/>
          <w:rtl/>
        </w:rPr>
        <w:t>)</w:t>
      </w:r>
      <w:r w:rsidR="00BE563A" w:rsidRPr="00BE563A">
        <w:rPr>
          <w:rStyle w:val="af"/>
          <w:sz w:val="36"/>
          <w:szCs w:val="36"/>
          <w:rtl/>
        </w:rPr>
        <w:t>(</w:t>
      </w:r>
      <w:r w:rsidR="00BE563A" w:rsidRPr="00BE563A">
        <w:rPr>
          <w:rStyle w:val="af"/>
          <w:sz w:val="36"/>
          <w:szCs w:val="36"/>
          <w:rtl/>
        </w:rPr>
        <w:footnoteReference w:id="10"/>
      </w:r>
      <w:r w:rsidR="00BE563A" w:rsidRPr="00BE563A">
        <w:rPr>
          <w:rStyle w:val="af"/>
          <w:sz w:val="36"/>
          <w:szCs w:val="36"/>
          <w:rtl/>
        </w:rPr>
        <w:t>)</w:t>
      </w:r>
      <w:r w:rsidR="00BE563A">
        <w:rPr>
          <w:rFonts w:hint="cs"/>
          <w:b/>
          <w:bCs w:val="0"/>
          <w:sz w:val="36"/>
          <w:szCs w:val="36"/>
          <w:rtl/>
        </w:rPr>
        <w:t>.</w:t>
      </w:r>
    </w:p>
    <w:p w:rsidR="003679A3" w:rsidRDefault="00CD26AA" w:rsidP="009B4AB5">
      <w:pPr>
        <w:tabs>
          <w:tab w:val="left" w:pos="8306"/>
        </w:tabs>
        <w:spacing w:line="500" w:lineRule="exact"/>
        <w:ind w:left="651" w:right="284"/>
        <w:jc w:val="both"/>
        <w:rPr>
          <w:b/>
          <w:bCs w:val="0"/>
          <w:sz w:val="36"/>
          <w:szCs w:val="36"/>
          <w:rtl/>
        </w:rPr>
      </w:pPr>
      <w:r>
        <w:rPr>
          <w:rFonts w:hint="cs"/>
          <w:b/>
          <w:bCs w:val="0"/>
          <w:sz w:val="36"/>
          <w:szCs w:val="36"/>
          <w:rtl/>
        </w:rPr>
        <w:t>وتعريف الطاهر بن عاشور</w:t>
      </w:r>
      <w:r w:rsidR="000C3BF5" w:rsidRPr="000C3BF5">
        <w:rPr>
          <w:rStyle w:val="af"/>
          <w:rtl/>
        </w:rPr>
        <w:t>(</w:t>
      </w:r>
      <w:r w:rsidR="000C3BF5">
        <w:rPr>
          <w:rStyle w:val="af"/>
          <w:rtl/>
        </w:rPr>
        <w:footnoteReference w:id="11"/>
      </w:r>
      <w:r w:rsidR="000C3BF5" w:rsidRPr="000C3BF5">
        <w:rPr>
          <w:rStyle w:val="af"/>
          <w:rtl/>
        </w:rPr>
        <w:t>)</w:t>
      </w:r>
      <w:r>
        <w:rPr>
          <w:rFonts w:hint="cs"/>
          <w:b/>
          <w:bCs w:val="0"/>
          <w:sz w:val="36"/>
          <w:szCs w:val="36"/>
          <w:rtl/>
        </w:rPr>
        <w:t xml:space="preserve"> </w:t>
      </w:r>
      <w:r>
        <w:rPr>
          <w:b/>
          <w:bCs w:val="0"/>
          <w:sz w:val="36"/>
          <w:szCs w:val="36"/>
          <w:rtl/>
        </w:rPr>
        <w:t>–</w:t>
      </w:r>
      <w:r>
        <w:rPr>
          <w:rFonts w:hint="cs"/>
          <w:b/>
          <w:bCs w:val="0"/>
          <w:sz w:val="36"/>
          <w:szCs w:val="36"/>
          <w:rtl/>
        </w:rPr>
        <w:t xml:space="preserve"> رحمه الله </w:t>
      </w:r>
      <w:r>
        <w:rPr>
          <w:b/>
          <w:bCs w:val="0"/>
          <w:sz w:val="36"/>
          <w:szCs w:val="36"/>
          <w:rtl/>
        </w:rPr>
        <w:t>–</w:t>
      </w:r>
      <w:r>
        <w:rPr>
          <w:rFonts w:hint="cs"/>
          <w:b/>
          <w:bCs w:val="0"/>
          <w:sz w:val="36"/>
          <w:szCs w:val="36"/>
          <w:rtl/>
        </w:rPr>
        <w:t xml:space="preserve"> قال: (( اسم للعلم الباحث </w:t>
      </w:r>
      <w:r w:rsidR="000C3BF5">
        <w:rPr>
          <w:rFonts w:hint="cs"/>
          <w:b/>
          <w:bCs w:val="0"/>
          <w:sz w:val="36"/>
          <w:szCs w:val="36"/>
          <w:rtl/>
        </w:rPr>
        <w:t xml:space="preserve">عن </w:t>
      </w:r>
      <w:r w:rsidR="007928D7">
        <w:rPr>
          <w:rFonts w:hint="cs"/>
          <w:b/>
          <w:bCs w:val="0"/>
          <w:sz w:val="36"/>
          <w:szCs w:val="36"/>
          <w:rtl/>
        </w:rPr>
        <w:t xml:space="preserve">               </w:t>
      </w:r>
      <w:r w:rsidR="000C3BF5">
        <w:rPr>
          <w:rFonts w:hint="cs"/>
          <w:b/>
          <w:bCs w:val="0"/>
          <w:sz w:val="36"/>
          <w:szCs w:val="36"/>
          <w:rtl/>
        </w:rPr>
        <w:t>بيان معاني ألفاظ القرآن، وما يُستفاد منها باختصار أو توسع))</w:t>
      </w:r>
      <w:r w:rsidR="003679A3">
        <w:rPr>
          <w:rFonts w:hint="cs"/>
          <w:b/>
          <w:bCs w:val="0"/>
          <w:sz w:val="36"/>
          <w:szCs w:val="36"/>
          <w:rtl/>
        </w:rPr>
        <w:t xml:space="preserve">  </w:t>
      </w:r>
    </w:p>
    <w:p w:rsidR="00A0475F" w:rsidRDefault="00A0475F" w:rsidP="00A2467C">
      <w:pPr>
        <w:spacing w:line="500" w:lineRule="exact"/>
        <w:ind w:right="284"/>
        <w:jc w:val="both"/>
        <w:rPr>
          <w:b/>
          <w:bCs w:val="0"/>
          <w:sz w:val="36"/>
          <w:szCs w:val="36"/>
          <w:rtl/>
        </w:rPr>
      </w:pPr>
      <w:r w:rsidRPr="006770D0">
        <w:rPr>
          <w:rFonts w:hint="cs"/>
          <w:b/>
          <w:bCs w:val="0"/>
          <w:sz w:val="36"/>
          <w:szCs w:val="36"/>
          <w:rtl/>
        </w:rPr>
        <w:t>تعريف الشيخ منّاع القطان</w:t>
      </w:r>
      <w:r w:rsidR="00E730EE" w:rsidRPr="00E730EE">
        <w:rPr>
          <w:rStyle w:val="af"/>
          <w:rtl/>
        </w:rPr>
        <w:t>(</w:t>
      </w:r>
      <w:r w:rsidR="00E730EE">
        <w:rPr>
          <w:rStyle w:val="af"/>
          <w:rtl/>
        </w:rPr>
        <w:footnoteReference w:id="12"/>
      </w:r>
      <w:r w:rsidR="00E730EE" w:rsidRPr="00E730EE">
        <w:rPr>
          <w:rStyle w:val="af"/>
          <w:rtl/>
        </w:rPr>
        <w:t>)</w:t>
      </w:r>
      <w:r w:rsidRPr="006770D0">
        <w:rPr>
          <w:rFonts w:hint="cs"/>
          <w:b/>
          <w:bCs w:val="0"/>
          <w:sz w:val="36"/>
          <w:szCs w:val="36"/>
          <w:rtl/>
        </w:rPr>
        <w:t xml:space="preserve">، حيث يقول: التفسير: </w:t>
      </w:r>
      <w:r>
        <w:rPr>
          <w:rFonts w:hint="cs"/>
          <w:b/>
          <w:bCs w:val="0"/>
          <w:sz w:val="36"/>
          <w:szCs w:val="36"/>
          <w:rtl/>
        </w:rPr>
        <w:t xml:space="preserve">(( </w:t>
      </w:r>
      <w:r w:rsidRPr="006770D0">
        <w:rPr>
          <w:rFonts w:hint="cs"/>
          <w:b/>
          <w:bCs w:val="0"/>
          <w:sz w:val="36"/>
          <w:szCs w:val="36"/>
          <w:rtl/>
        </w:rPr>
        <w:t xml:space="preserve">هو بيان كلام الله المنزّل على محمّد </w:t>
      </w:r>
      <w:r w:rsidRPr="006770D0">
        <w:rPr>
          <w:rFonts w:hint="cs"/>
          <w:sz w:val="36"/>
          <w:szCs w:val="36"/>
        </w:rPr>
        <w:sym w:font="AGA Arabesque" w:char="F072"/>
      </w:r>
      <w:r>
        <w:rPr>
          <w:rFonts w:hint="cs"/>
          <w:b/>
          <w:bCs w:val="0"/>
          <w:sz w:val="36"/>
          <w:szCs w:val="36"/>
          <w:rtl/>
        </w:rPr>
        <w:t>))</w:t>
      </w:r>
      <w:r w:rsidRPr="0089105F">
        <w:rPr>
          <w:rStyle w:val="af"/>
          <w:b/>
          <w:bCs w:val="0"/>
          <w:sz w:val="36"/>
          <w:szCs w:val="36"/>
          <w:rtl/>
        </w:rPr>
        <w:t>(</w:t>
      </w:r>
      <w:r w:rsidRPr="0089105F">
        <w:rPr>
          <w:rStyle w:val="af"/>
          <w:b/>
          <w:bCs w:val="0"/>
          <w:sz w:val="36"/>
          <w:szCs w:val="36"/>
          <w:rtl/>
        </w:rPr>
        <w:footnoteReference w:id="13"/>
      </w:r>
      <w:r w:rsidRPr="0089105F">
        <w:rPr>
          <w:rStyle w:val="af"/>
          <w:b/>
          <w:bCs w:val="0"/>
          <w:sz w:val="36"/>
          <w:szCs w:val="36"/>
          <w:rtl/>
        </w:rPr>
        <w:t>)</w:t>
      </w:r>
      <w:r>
        <w:rPr>
          <w:rFonts w:hint="cs"/>
          <w:b/>
          <w:bCs w:val="0"/>
          <w:sz w:val="36"/>
          <w:szCs w:val="36"/>
          <w:rtl/>
        </w:rPr>
        <w:t>.</w:t>
      </w:r>
    </w:p>
    <w:p w:rsidR="00A0475F" w:rsidRPr="006770D0" w:rsidRDefault="00A0475F" w:rsidP="00795AD8">
      <w:pPr>
        <w:spacing w:line="500" w:lineRule="exact"/>
        <w:ind w:left="142" w:right="284" w:firstLine="567"/>
        <w:jc w:val="both"/>
        <w:rPr>
          <w:b/>
          <w:bCs w:val="0"/>
          <w:sz w:val="36"/>
          <w:szCs w:val="36"/>
          <w:rtl/>
        </w:rPr>
      </w:pPr>
    </w:p>
    <w:p w:rsidR="00A0475F" w:rsidRPr="006770D0" w:rsidRDefault="004A4261" w:rsidP="00A2467C">
      <w:pPr>
        <w:ind w:left="139" w:right="284" w:hanging="55"/>
        <w:jc w:val="both"/>
        <w:rPr>
          <w:b/>
          <w:bCs w:val="0"/>
          <w:sz w:val="36"/>
          <w:szCs w:val="36"/>
          <w:rtl/>
        </w:rPr>
      </w:pPr>
      <w:r>
        <w:rPr>
          <w:rFonts w:hint="cs"/>
          <w:b/>
          <w:bCs w:val="0"/>
          <w:sz w:val="36"/>
          <w:szCs w:val="36"/>
          <w:rtl/>
        </w:rPr>
        <w:t>و</w:t>
      </w:r>
      <w:r w:rsidR="00A0475F" w:rsidRPr="006770D0">
        <w:rPr>
          <w:rFonts w:hint="cs"/>
          <w:b/>
          <w:bCs w:val="0"/>
          <w:sz w:val="36"/>
          <w:szCs w:val="36"/>
          <w:rtl/>
        </w:rPr>
        <w:t>تعريف الشيخ محمّد بن صالح العثيمين</w:t>
      </w:r>
      <w:r w:rsidR="00A0475F" w:rsidRPr="00795AD8">
        <w:rPr>
          <w:rFonts w:hint="cs"/>
          <w:b/>
          <w:bCs w:val="0"/>
          <w:sz w:val="36"/>
          <w:szCs w:val="36"/>
          <w:rtl/>
        </w:rPr>
        <w:t>:</w:t>
      </w:r>
      <w:r w:rsidR="00A0475F" w:rsidRPr="006770D0">
        <w:rPr>
          <w:rFonts w:hint="cs"/>
          <w:b/>
          <w:bCs w:val="0"/>
          <w:sz w:val="36"/>
          <w:szCs w:val="36"/>
          <w:rtl/>
        </w:rPr>
        <w:t xml:space="preserve"> </w:t>
      </w:r>
      <w:r w:rsidR="00A0475F">
        <w:rPr>
          <w:rFonts w:hint="cs"/>
          <w:b/>
          <w:bCs w:val="0"/>
          <w:sz w:val="36"/>
          <w:szCs w:val="36"/>
          <w:rtl/>
        </w:rPr>
        <w:t>((</w:t>
      </w:r>
      <w:r w:rsidR="00A0475F" w:rsidRPr="006770D0">
        <w:rPr>
          <w:rFonts w:hint="cs"/>
          <w:b/>
          <w:bCs w:val="0"/>
          <w:sz w:val="36"/>
          <w:szCs w:val="36"/>
          <w:rtl/>
        </w:rPr>
        <w:t>بيان معاني القرآن الكريم</w:t>
      </w:r>
      <w:r w:rsidR="00A0475F">
        <w:rPr>
          <w:rFonts w:hint="cs"/>
          <w:b/>
          <w:bCs w:val="0"/>
          <w:sz w:val="36"/>
          <w:szCs w:val="36"/>
          <w:rtl/>
        </w:rPr>
        <w:t>))</w:t>
      </w:r>
      <w:r w:rsidR="00A0475F" w:rsidRPr="00795AD8">
        <w:rPr>
          <w:rStyle w:val="af"/>
          <w:b/>
          <w:bCs w:val="0"/>
          <w:sz w:val="36"/>
          <w:szCs w:val="36"/>
          <w:rtl/>
        </w:rPr>
        <w:t>(</w:t>
      </w:r>
      <w:r w:rsidR="00A0475F" w:rsidRPr="00795AD8">
        <w:rPr>
          <w:rStyle w:val="af"/>
          <w:b/>
          <w:bCs w:val="0"/>
          <w:sz w:val="36"/>
          <w:szCs w:val="36"/>
          <w:rtl/>
        </w:rPr>
        <w:footnoteReference w:id="14"/>
      </w:r>
      <w:r w:rsidR="00A0475F" w:rsidRPr="00795AD8">
        <w:rPr>
          <w:rStyle w:val="af"/>
          <w:b/>
          <w:bCs w:val="0"/>
          <w:sz w:val="36"/>
          <w:szCs w:val="36"/>
          <w:rtl/>
        </w:rPr>
        <w:t>)</w:t>
      </w:r>
      <w:r w:rsidR="00A0475F" w:rsidRPr="006770D0">
        <w:rPr>
          <w:rFonts w:hint="cs"/>
          <w:b/>
          <w:bCs w:val="0"/>
          <w:sz w:val="36"/>
          <w:szCs w:val="36"/>
          <w:rtl/>
        </w:rPr>
        <w:t>.</w:t>
      </w:r>
    </w:p>
    <w:p w:rsidR="00A76A24" w:rsidRDefault="00A76A24" w:rsidP="00795AD8">
      <w:pPr>
        <w:ind w:left="139" w:right="284"/>
        <w:jc w:val="both"/>
        <w:rPr>
          <w:b/>
          <w:bCs w:val="0"/>
          <w:sz w:val="36"/>
          <w:szCs w:val="36"/>
          <w:rtl/>
        </w:rPr>
      </w:pPr>
    </w:p>
    <w:p w:rsidR="00A7148C" w:rsidRDefault="00A0475F" w:rsidP="00A7148C">
      <w:pPr>
        <w:ind w:left="139" w:right="284"/>
        <w:jc w:val="both"/>
        <w:rPr>
          <w:b/>
          <w:bCs w:val="0"/>
          <w:sz w:val="36"/>
          <w:szCs w:val="36"/>
          <w:rtl/>
        </w:rPr>
      </w:pPr>
      <w:r w:rsidRPr="00FE2859">
        <w:rPr>
          <w:rFonts w:hint="cs"/>
          <w:b/>
          <w:bCs w:val="0"/>
          <w:sz w:val="36"/>
          <w:szCs w:val="36"/>
          <w:rtl/>
        </w:rPr>
        <w:t>ولاشكّ أنّ تعريف الشيخ محمد بن العثيمين من أحسن التعريفات في الباب</w:t>
      </w:r>
      <w:r>
        <w:rPr>
          <w:rFonts w:hint="cs"/>
          <w:b/>
          <w:bCs w:val="0"/>
          <w:sz w:val="36"/>
          <w:szCs w:val="36"/>
          <w:rtl/>
        </w:rPr>
        <w:t xml:space="preserve"> وهو قوله</w:t>
      </w:r>
      <w:r w:rsidRPr="006770D0">
        <w:rPr>
          <w:rFonts w:hint="cs"/>
          <w:sz w:val="36"/>
          <w:szCs w:val="36"/>
          <w:rtl/>
        </w:rPr>
        <w:t>:</w:t>
      </w:r>
      <w:r w:rsidRPr="006770D0">
        <w:rPr>
          <w:rFonts w:hint="cs"/>
          <w:b/>
          <w:bCs w:val="0"/>
          <w:sz w:val="36"/>
          <w:szCs w:val="36"/>
          <w:rtl/>
        </w:rPr>
        <w:t xml:space="preserve"> </w:t>
      </w:r>
      <w:r w:rsidRPr="006770D0">
        <w:rPr>
          <w:rFonts w:hint="cs"/>
          <w:sz w:val="36"/>
          <w:szCs w:val="36"/>
          <w:rtl/>
        </w:rPr>
        <w:t>بيان</w:t>
      </w:r>
      <w:r>
        <w:rPr>
          <w:rFonts w:hint="cs"/>
          <w:sz w:val="36"/>
          <w:szCs w:val="36"/>
          <w:rtl/>
        </w:rPr>
        <w:t xml:space="preserve"> معاني</w:t>
      </w:r>
      <w:r w:rsidRPr="006770D0">
        <w:rPr>
          <w:rFonts w:hint="cs"/>
          <w:sz w:val="36"/>
          <w:szCs w:val="36"/>
          <w:rtl/>
        </w:rPr>
        <w:t xml:space="preserve"> القرآن الكريم</w:t>
      </w:r>
      <w:r w:rsidRPr="006770D0">
        <w:rPr>
          <w:rFonts w:hint="cs"/>
          <w:b/>
          <w:bCs w:val="0"/>
          <w:sz w:val="36"/>
          <w:szCs w:val="36"/>
          <w:rtl/>
        </w:rPr>
        <w:t>.</w:t>
      </w:r>
      <w:r>
        <w:rPr>
          <w:rFonts w:hint="cs"/>
          <w:b/>
          <w:bCs w:val="0"/>
          <w:sz w:val="36"/>
          <w:szCs w:val="36"/>
          <w:rtl/>
        </w:rPr>
        <w:t xml:space="preserve"> ودلك لما اشتمل عليه من قيود اعتبارية مهمة :</w:t>
      </w:r>
    </w:p>
    <w:p w:rsidR="00A7148C" w:rsidRDefault="00A7148C">
      <w:pPr>
        <w:bidi w:val="0"/>
        <w:spacing w:after="200" w:line="276" w:lineRule="auto"/>
        <w:rPr>
          <w:b/>
          <w:bCs w:val="0"/>
          <w:sz w:val="36"/>
          <w:szCs w:val="36"/>
          <w:rtl/>
        </w:rPr>
      </w:pPr>
      <w:r>
        <w:rPr>
          <w:b/>
          <w:bCs w:val="0"/>
          <w:sz w:val="36"/>
          <w:szCs w:val="36"/>
          <w:rtl/>
        </w:rPr>
        <w:br w:type="page"/>
      </w:r>
    </w:p>
    <w:p w:rsidR="00A0475F" w:rsidRPr="00BE3391" w:rsidRDefault="00A0475F" w:rsidP="00A7148C">
      <w:pPr>
        <w:ind w:left="139" w:right="284"/>
        <w:jc w:val="both"/>
        <w:rPr>
          <w:b/>
          <w:bCs w:val="0"/>
          <w:sz w:val="36"/>
          <w:szCs w:val="36"/>
          <w:rtl/>
        </w:rPr>
      </w:pPr>
      <w:r w:rsidRPr="00FE2859">
        <w:rPr>
          <w:rFonts w:hint="cs"/>
          <w:b/>
          <w:bCs w:val="0"/>
          <w:sz w:val="36"/>
          <w:szCs w:val="36"/>
          <w:rtl/>
        </w:rPr>
        <w:lastRenderedPageBreak/>
        <w:t>فخرج بقوله</w:t>
      </w:r>
      <w:r>
        <w:rPr>
          <w:rFonts w:hint="cs"/>
          <w:sz w:val="36"/>
          <w:szCs w:val="36"/>
          <w:rtl/>
        </w:rPr>
        <w:t xml:space="preserve"> (</w:t>
      </w:r>
      <w:r w:rsidRPr="006770D0">
        <w:rPr>
          <w:rFonts w:hint="cs"/>
          <w:sz w:val="36"/>
          <w:szCs w:val="36"/>
          <w:rtl/>
        </w:rPr>
        <w:t>بيان</w:t>
      </w:r>
      <w:r>
        <w:rPr>
          <w:rFonts w:hint="cs"/>
          <w:sz w:val="36"/>
          <w:szCs w:val="36"/>
          <w:rtl/>
        </w:rPr>
        <w:t xml:space="preserve">) </w:t>
      </w:r>
      <w:r w:rsidRPr="006770D0">
        <w:rPr>
          <w:rFonts w:hint="cs"/>
          <w:sz w:val="36"/>
          <w:szCs w:val="36"/>
          <w:rtl/>
        </w:rPr>
        <w:t>:</w:t>
      </w:r>
      <w:r>
        <w:rPr>
          <w:rFonts w:hint="cs"/>
          <w:b/>
          <w:bCs w:val="0"/>
          <w:sz w:val="36"/>
          <w:szCs w:val="36"/>
          <w:rtl/>
        </w:rPr>
        <w:t xml:space="preserve"> ما كان خارجاً عن حدّ </w:t>
      </w:r>
      <w:r w:rsidRPr="006770D0">
        <w:rPr>
          <w:rFonts w:hint="cs"/>
          <w:b/>
          <w:bCs w:val="0"/>
          <w:sz w:val="36"/>
          <w:szCs w:val="36"/>
          <w:rtl/>
        </w:rPr>
        <w:t>بيان</w:t>
      </w:r>
      <w:r>
        <w:rPr>
          <w:rFonts w:hint="cs"/>
          <w:b/>
          <w:bCs w:val="0"/>
          <w:sz w:val="36"/>
          <w:szCs w:val="36"/>
          <w:rtl/>
        </w:rPr>
        <w:t xml:space="preserve"> القرآن </w:t>
      </w:r>
      <w:r w:rsidRPr="006770D0">
        <w:rPr>
          <w:rFonts w:hint="cs"/>
          <w:b/>
          <w:bCs w:val="0"/>
          <w:sz w:val="36"/>
          <w:szCs w:val="36"/>
          <w:rtl/>
        </w:rPr>
        <w:t xml:space="preserve">؛ </w:t>
      </w:r>
      <w:r>
        <w:rPr>
          <w:rFonts w:hint="cs"/>
          <w:b/>
          <w:bCs w:val="0"/>
          <w:sz w:val="36"/>
          <w:szCs w:val="36"/>
          <w:rtl/>
        </w:rPr>
        <w:t xml:space="preserve">وإنّما هو بيان لشيء آخر ، </w:t>
      </w:r>
      <w:r w:rsidRPr="006770D0">
        <w:rPr>
          <w:rFonts w:hint="cs"/>
          <w:b/>
          <w:bCs w:val="0"/>
          <w:sz w:val="36"/>
          <w:szCs w:val="36"/>
          <w:rtl/>
        </w:rPr>
        <w:t>ككثير من المسائل الفقهية، والمسائل النحويّة، وغيره</w:t>
      </w:r>
      <w:r>
        <w:rPr>
          <w:rFonts w:hint="cs"/>
          <w:b/>
          <w:bCs w:val="0"/>
          <w:sz w:val="36"/>
          <w:szCs w:val="36"/>
          <w:rtl/>
        </w:rPr>
        <w:t xml:space="preserve">ا ممّا يذكر في كتب </w:t>
      </w:r>
      <w:r w:rsidRPr="00BE3391">
        <w:rPr>
          <w:rFonts w:hint="cs"/>
          <w:b/>
          <w:bCs w:val="0"/>
          <w:sz w:val="36"/>
          <w:szCs w:val="36"/>
          <w:rtl/>
        </w:rPr>
        <w:t>التفسير، ولا أثر له في التفسير.</w:t>
      </w:r>
    </w:p>
    <w:p w:rsidR="00A0475F" w:rsidRDefault="00A0475F" w:rsidP="00A0475F">
      <w:pPr>
        <w:ind w:left="139" w:right="284" w:firstLine="568"/>
        <w:jc w:val="lowKashida"/>
        <w:rPr>
          <w:b/>
          <w:bCs w:val="0"/>
          <w:sz w:val="36"/>
          <w:szCs w:val="36"/>
          <w:rtl/>
        </w:rPr>
      </w:pPr>
      <w:r w:rsidRPr="00BE3391">
        <w:rPr>
          <w:rFonts w:hint="cs"/>
          <w:b/>
          <w:bCs w:val="0"/>
          <w:sz w:val="36"/>
          <w:szCs w:val="36"/>
          <w:rtl/>
        </w:rPr>
        <w:t>وخرج بقوله (معاني</w:t>
      </w:r>
      <w:r w:rsidR="00BE3391" w:rsidRPr="00BE3391">
        <w:rPr>
          <w:rFonts w:hint="cs"/>
          <w:b/>
          <w:bCs w:val="0"/>
          <w:sz w:val="36"/>
          <w:szCs w:val="36"/>
          <w:rtl/>
        </w:rPr>
        <w:t xml:space="preserve"> القرآن</w:t>
      </w:r>
      <w:r w:rsidRPr="00BE3391">
        <w:rPr>
          <w:rFonts w:hint="cs"/>
          <w:b/>
          <w:bCs w:val="0"/>
          <w:sz w:val="36"/>
          <w:szCs w:val="36"/>
          <w:rtl/>
        </w:rPr>
        <w:t>) : ما قد أقحم في بعض التفاسير من علوم الرياضيات والفلك وعلم الطبيعة وخرج بالتفسير عن حقيقته</w:t>
      </w:r>
      <w:r>
        <w:rPr>
          <w:rFonts w:hint="cs"/>
          <w:b/>
          <w:bCs w:val="0"/>
          <w:sz w:val="36"/>
          <w:szCs w:val="36"/>
          <w:rtl/>
        </w:rPr>
        <w:t xml:space="preserve"> ، ممّا لا يخدم معاني الآيات ولا هو من التفسير في شيء .</w:t>
      </w:r>
    </w:p>
    <w:p w:rsidR="006B6BE1" w:rsidRDefault="00A0475F" w:rsidP="00A0475F">
      <w:pPr>
        <w:ind w:left="139" w:right="284" w:firstLine="568"/>
        <w:jc w:val="lowKashida"/>
        <w:rPr>
          <w:b/>
          <w:bCs w:val="0"/>
          <w:sz w:val="36"/>
          <w:szCs w:val="36"/>
          <w:rtl/>
        </w:rPr>
      </w:pPr>
      <w:r w:rsidRPr="00FE2859">
        <w:rPr>
          <w:rFonts w:hint="cs"/>
          <w:b/>
          <w:bCs w:val="0"/>
          <w:sz w:val="36"/>
          <w:szCs w:val="36"/>
          <w:rtl/>
        </w:rPr>
        <w:t>وقد عاب</w:t>
      </w:r>
      <w:r>
        <w:rPr>
          <w:rFonts w:hint="cs"/>
          <w:b/>
          <w:bCs w:val="0"/>
          <w:sz w:val="36"/>
          <w:szCs w:val="36"/>
          <w:rtl/>
        </w:rPr>
        <w:t xml:space="preserve"> الإمام</w:t>
      </w:r>
      <w:r w:rsidRPr="00FE2859">
        <w:rPr>
          <w:rFonts w:hint="cs"/>
          <w:b/>
          <w:bCs w:val="0"/>
          <w:sz w:val="36"/>
          <w:szCs w:val="36"/>
          <w:rtl/>
        </w:rPr>
        <w:t xml:space="preserve"> </w:t>
      </w:r>
      <w:r>
        <w:rPr>
          <w:rFonts w:hint="cs"/>
          <w:b/>
          <w:bCs w:val="0"/>
          <w:sz w:val="36"/>
          <w:szCs w:val="36"/>
          <w:rtl/>
        </w:rPr>
        <w:t>أبو حيان</w:t>
      </w:r>
      <w:r w:rsidRPr="00336B7C">
        <w:rPr>
          <w:rStyle w:val="af"/>
          <w:b/>
          <w:bCs w:val="0"/>
          <w:sz w:val="36"/>
          <w:szCs w:val="36"/>
          <w:rtl/>
        </w:rPr>
        <w:t>(</w:t>
      </w:r>
      <w:r w:rsidRPr="00336B7C">
        <w:rPr>
          <w:rStyle w:val="af"/>
          <w:b/>
          <w:bCs w:val="0"/>
          <w:sz w:val="36"/>
          <w:szCs w:val="36"/>
          <w:rtl/>
        </w:rPr>
        <w:footnoteReference w:id="15"/>
      </w:r>
      <w:r w:rsidRPr="00336B7C">
        <w:rPr>
          <w:rStyle w:val="af"/>
          <w:b/>
          <w:bCs w:val="0"/>
          <w:sz w:val="36"/>
          <w:szCs w:val="36"/>
          <w:rtl/>
        </w:rPr>
        <w:t>)</w:t>
      </w:r>
      <w:r>
        <w:rPr>
          <w:rFonts w:hint="cs"/>
          <w:b/>
          <w:bCs w:val="0"/>
          <w:sz w:val="36"/>
          <w:szCs w:val="36"/>
          <w:rtl/>
        </w:rPr>
        <w:t xml:space="preserve"> مثل هذا</w:t>
      </w:r>
      <w:r w:rsidRPr="00FE2859">
        <w:rPr>
          <w:rFonts w:hint="cs"/>
          <w:b/>
          <w:bCs w:val="0"/>
          <w:sz w:val="36"/>
          <w:szCs w:val="36"/>
          <w:rtl/>
        </w:rPr>
        <w:t xml:space="preserve"> الاستطراد على</w:t>
      </w:r>
      <w:r>
        <w:rPr>
          <w:rFonts w:hint="cs"/>
          <w:b/>
          <w:bCs w:val="0"/>
          <w:sz w:val="36"/>
          <w:szCs w:val="36"/>
          <w:rtl/>
        </w:rPr>
        <w:t xml:space="preserve"> الإمام الرازي</w:t>
      </w:r>
      <w:r>
        <w:rPr>
          <w:rStyle w:val="af"/>
          <w:b/>
          <w:bCs w:val="0"/>
          <w:sz w:val="36"/>
          <w:szCs w:val="36"/>
          <w:rtl/>
        </w:rPr>
        <w:t>(</w:t>
      </w:r>
      <w:r>
        <w:rPr>
          <w:rStyle w:val="af"/>
          <w:b/>
          <w:bCs w:val="0"/>
          <w:sz w:val="36"/>
          <w:szCs w:val="36"/>
          <w:rtl/>
        </w:rPr>
        <w:footnoteReference w:id="16"/>
      </w:r>
      <w:r>
        <w:rPr>
          <w:rStyle w:val="af"/>
          <w:b/>
          <w:bCs w:val="0"/>
          <w:sz w:val="36"/>
          <w:szCs w:val="36"/>
          <w:rtl/>
        </w:rPr>
        <w:t>)</w:t>
      </w:r>
      <w:r>
        <w:rPr>
          <w:rFonts w:hint="cs"/>
          <w:b/>
          <w:bCs w:val="0"/>
          <w:sz w:val="36"/>
          <w:szCs w:val="36"/>
          <w:rtl/>
        </w:rPr>
        <w:t xml:space="preserve"> في تفسيره (التفسير الكبير</w:t>
      </w:r>
      <w:r w:rsidRPr="00FE2859">
        <w:rPr>
          <w:rFonts w:hint="cs"/>
          <w:b/>
          <w:bCs w:val="0"/>
          <w:sz w:val="36"/>
          <w:szCs w:val="36"/>
          <w:rtl/>
        </w:rPr>
        <w:t xml:space="preserve"> ) وقال</w:t>
      </w:r>
      <w:r>
        <w:rPr>
          <w:rFonts w:hint="cs"/>
          <w:sz w:val="36"/>
          <w:szCs w:val="36"/>
          <w:rtl/>
        </w:rPr>
        <w:t>:</w:t>
      </w:r>
      <w:r>
        <w:rPr>
          <w:rFonts w:hint="cs"/>
          <w:b/>
          <w:bCs w:val="0"/>
          <w:sz w:val="36"/>
          <w:szCs w:val="36"/>
          <w:rtl/>
        </w:rPr>
        <w:t xml:space="preserve"> (( جمع الإمام الرازي في تفسيره أشياء كثيرة طويلة لا حاجة بها في علم التفسير، ولهذا قال بعض العلماء : فيه كلّ شيء إلاّ</w:t>
      </w:r>
    </w:p>
    <w:p w:rsidR="00A0475F" w:rsidRPr="006770D0" w:rsidRDefault="00A0475F" w:rsidP="00A0475F">
      <w:pPr>
        <w:ind w:left="139" w:right="284" w:firstLine="568"/>
        <w:jc w:val="lowKashida"/>
        <w:rPr>
          <w:b/>
          <w:bCs w:val="0"/>
          <w:sz w:val="36"/>
          <w:szCs w:val="36"/>
          <w:rtl/>
        </w:rPr>
      </w:pPr>
      <w:r>
        <w:rPr>
          <w:rFonts w:hint="cs"/>
          <w:b/>
          <w:bCs w:val="0"/>
          <w:sz w:val="36"/>
          <w:szCs w:val="36"/>
          <w:rtl/>
        </w:rPr>
        <w:t xml:space="preserve"> التفسير))</w:t>
      </w:r>
      <w:r w:rsidRPr="0085322A">
        <w:rPr>
          <w:rFonts w:hint="cs"/>
          <w:b/>
          <w:bCs w:val="0"/>
          <w:sz w:val="36"/>
          <w:szCs w:val="36"/>
          <w:vertAlign w:val="superscript"/>
          <w:rtl/>
        </w:rPr>
        <w:t>(</w:t>
      </w:r>
      <w:r w:rsidRPr="0085322A">
        <w:rPr>
          <w:rStyle w:val="af"/>
          <w:b/>
          <w:bCs w:val="0"/>
          <w:sz w:val="36"/>
          <w:szCs w:val="36"/>
          <w:rtl/>
        </w:rPr>
        <w:footnoteReference w:id="17"/>
      </w:r>
      <w:r w:rsidRPr="0085322A">
        <w:rPr>
          <w:rFonts w:hint="cs"/>
          <w:b/>
          <w:bCs w:val="0"/>
          <w:sz w:val="36"/>
          <w:szCs w:val="36"/>
          <w:vertAlign w:val="superscript"/>
          <w:rtl/>
        </w:rPr>
        <w:t>)</w:t>
      </w:r>
      <w:r>
        <w:rPr>
          <w:rFonts w:hint="cs"/>
          <w:b/>
          <w:bCs w:val="0"/>
          <w:sz w:val="36"/>
          <w:szCs w:val="36"/>
          <w:rtl/>
        </w:rPr>
        <w:t>.</w:t>
      </w:r>
    </w:p>
    <w:p w:rsidR="00A0475F" w:rsidRDefault="00A0475F" w:rsidP="00A0475F">
      <w:pPr>
        <w:ind w:left="139" w:right="284" w:firstLine="568"/>
        <w:jc w:val="lowKashida"/>
        <w:rPr>
          <w:b/>
          <w:bCs w:val="0"/>
          <w:sz w:val="36"/>
          <w:szCs w:val="36"/>
          <w:rtl/>
        </w:rPr>
      </w:pPr>
      <w:r w:rsidRPr="0085322A">
        <w:rPr>
          <w:rFonts w:hint="cs"/>
          <w:b/>
          <w:bCs w:val="0"/>
          <w:sz w:val="36"/>
          <w:szCs w:val="36"/>
          <w:rtl/>
        </w:rPr>
        <w:t>وخرج بقوله</w:t>
      </w:r>
      <w:r>
        <w:rPr>
          <w:rFonts w:hint="cs"/>
          <w:sz w:val="36"/>
          <w:szCs w:val="36"/>
          <w:rtl/>
        </w:rPr>
        <w:t xml:space="preserve"> (</w:t>
      </w:r>
      <w:r w:rsidRPr="006770D0">
        <w:rPr>
          <w:rFonts w:hint="cs"/>
          <w:sz w:val="36"/>
          <w:szCs w:val="36"/>
          <w:rtl/>
        </w:rPr>
        <w:t>القرآن</w:t>
      </w:r>
      <w:r>
        <w:rPr>
          <w:rFonts w:hint="cs"/>
          <w:sz w:val="36"/>
          <w:szCs w:val="36"/>
          <w:rtl/>
        </w:rPr>
        <w:t>)</w:t>
      </w:r>
      <w:r w:rsidRPr="006770D0">
        <w:rPr>
          <w:rFonts w:hint="cs"/>
          <w:sz w:val="36"/>
          <w:szCs w:val="36"/>
          <w:rtl/>
        </w:rPr>
        <w:t>:</w:t>
      </w:r>
      <w:r>
        <w:rPr>
          <w:rFonts w:hint="cs"/>
          <w:b/>
          <w:bCs w:val="0"/>
          <w:sz w:val="36"/>
          <w:szCs w:val="36"/>
          <w:rtl/>
        </w:rPr>
        <w:t xml:space="preserve"> ما سواه</w:t>
      </w:r>
      <w:r w:rsidRPr="006770D0">
        <w:rPr>
          <w:rFonts w:hint="cs"/>
          <w:b/>
          <w:bCs w:val="0"/>
          <w:sz w:val="36"/>
          <w:szCs w:val="36"/>
          <w:rtl/>
        </w:rPr>
        <w:t xml:space="preserve"> من كلام الله الذي ليس بقرآن، ككلامه لملائكته، وكلامه لرسله وأنبيائه قبل محمّد </w:t>
      </w:r>
      <w:r w:rsidRPr="006770D0">
        <w:rPr>
          <w:rFonts w:hint="cs"/>
          <w:sz w:val="36"/>
          <w:szCs w:val="36"/>
        </w:rPr>
        <w:sym w:font="AGA Arabesque" w:char="F072"/>
      </w:r>
      <w:r>
        <w:rPr>
          <w:rFonts w:hint="cs"/>
          <w:b/>
          <w:bCs w:val="0"/>
          <w:sz w:val="36"/>
          <w:szCs w:val="36"/>
          <w:rtl/>
        </w:rPr>
        <w:t xml:space="preserve"> بل وكلامه لنبيّه محمّد </w:t>
      </w:r>
      <w:r>
        <w:rPr>
          <w:rFonts w:hint="cs"/>
          <w:b/>
          <w:bCs w:val="0"/>
          <w:sz w:val="36"/>
          <w:szCs w:val="36"/>
        </w:rPr>
        <w:sym w:font="AGA Arabesque" w:char="F072"/>
      </w:r>
      <w:r>
        <w:rPr>
          <w:rFonts w:hint="cs"/>
          <w:b/>
          <w:bCs w:val="0"/>
          <w:sz w:val="36"/>
          <w:szCs w:val="36"/>
          <w:rtl/>
        </w:rPr>
        <w:t xml:space="preserve"> ليلة المعراج، والحديث القدسيّ، كما </w:t>
      </w:r>
      <w:r w:rsidRPr="006770D0">
        <w:rPr>
          <w:rFonts w:hint="cs"/>
          <w:b/>
          <w:bCs w:val="0"/>
          <w:sz w:val="36"/>
          <w:szCs w:val="36"/>
          <w:rtl/>
        </w:rPr>
        <w:t>خرج</w:t>
      </w:r>
      <w:r>
        <w:rPr>
          <w:rFonts w:hint="cs"/>
          <w:b/>
          <w:bCs w:val="0"/>
          <w:sz w:val="36"/>
          <w:szCs w:val="36"/>
          <w:rtl/>
        </w:rPr>
        <w:t xml:space="preserve"> به كذلك كلام غيره</w:t>
      </w:r>
      <w:r w:rsidRPr="006770D0">
        <w:rPr>
          <w:rFonts w:hint="cs"/>
          <w:b/>
          <w:bCs w:val="0"/>
          <w:sz w:val="36"/>
          <w:szCs w:val="36"/>
          <w:rtl/>
        </w:rPr>
        <w:t xml:space="preserve"> سبحانه وتعالى</w:t>
      </w:r>
      <w:r w:rsidRPr="006770D0">
        <w:rPr>
          <w:rStyle w:val="af"/>
          <w:b/>
          <w:bCs w:val="0"/>
          <w:sz w:val="36"/>
          <w:szCs w:val="36"/>
          <w:rtl/>
        </w:rPr>
        <w:t>(</w:t>
      </w:r>
      <w:r w:rsidRPr="006770D0">
        <w:rPr>
          <w:rStyle w:val="af"/>
          <w:b/>
          <w:bCs w:val="0"/>
          <w:sz w:val="36"/>
          <w:szCs w:val="36"/>
          <w:rtl/>
        </w:rPr>
        <w:footnoteReference w:id="18"/>
      </w:r>
      <w:r w:rsidRPr="006770D0">
        <w:rPr>
          <w:rStyle w:val="af"/>
          <w:b/>
          <w:bCs w:val="0"/>
          <w:sz w:val="36"/>
          <w:szCs w:val="36"/>
          <w:rtl/>
        </w:rPr>
        <w:t>)</w:t>
      </w:r>
      <w:r w:rsidRPr="006770D0">
        <w:rPr>
          <w:rFonts w:hint="cs"/>
          <w:b/>
          <w:bCs w:val="0"/>
          <w:sz w:val="36"/>
          <w:szCs w:val="36"/>
          <w:rtl/>
        </w:rPr>
        <w:t>.</w:t>
      </w:r>
    </w:p>
    <w:p w:rsidR="00A0475F" w:rsidRDefault="00A0475F" w:rsidP="00A0475F">
      <w:pPr>
        <w:ind w:left="139" w:right="284" w:firstLine="568"/>
        <w:jc w:val="lowKashida"/>
        <w:rPr>
          <w:b/>
          <w:bCs w:val="0"/>
          <w:sz w:val="36"/>
          <w:szCs w:val="36"/>
          <w:rtl/>
        </w:rPr>
      </w:pPr>
    </w:p>
    <w:p w:rsidR="00A0475F" w:rsidRPr="003C3F6E" w:rsidRDefault="00A0475F" w:rsidP="0032694D">
      <w:pPr>
        <w:ind w:right="284"/>
        <w:jc w:val="lowKashida"/>
        <w:rPr>
          <w:spacing w:val="-4"/>
          <w:sz w:val="36"/>
          <w:szCs w:val="36"/>
          <w:rtl/>
        </w:rPr>
      </w:pPr>
      <w:r w:rsidRPr="003C3F6E">
        <w:rPr>
          <w:rFonts w:hint="cs"/>
          <w:spacing w:val="-4"/>
          <w:sz w:val="36"/>
          <w:szCs w:val="36"/>
          <w:rtl/>
        </w:rPr>
        <w:lastRenderedPageBreak/>
        <w:t>أمّا القرآن لغة</w:t>
      </w:r>
      <w:r w:rsidR="00E42BA1">
        <w:rPr>
          <w:rFonts w:hint="cs"/>
          <w:spacing w:val="-4"/>
          <w:sz w:val="36"/>
          <w:szCs w:val="36"/>
          <w:rtl/>
        </w:rPr>
        <w:t>ً</w:t>
      </w:r>
      <w:r w:rsidRPr="003C3F6E">
        <w:rPr>
          <w:rFonts w:hint="cs"/>
          <w:spacing w:val="-4"/>
          <w:sz w:val="36"/>
          <w:szCs w:val="36"/>
          <w:rtl/>
        </w:rPr>
        <w:t xml:space="preserve">: </w:t>
      </w:r>
    </w:p>
    <w:p w:rsidR="00A0475F" w:rsidRPr="006770D0" w:rsidRDefault="00A0475F" w:rsidP="00A0475F">
      <w:pPr>
        <w:ind w:left="139" w:right="284" w:firstLine="568"/>
        <w:jc w:val="lowKashida"/>
        <w:rPr>
          <w:b/>
          <w:bCs w:val="0"/>
          <w:sz w:val="36"/>
          <w:szCs w:val="36"/>
          <w:rtl/>
        </w:rPr>
      </w:pPr>
      <w:r>
        <w:rPr>
          <w:rFonts w:hint="cs"/>
          <w:b/>
          <w:bCs w:val="0"/>
          <w:sz w:val="36"/>
          <w:szCs w:val="36"/>
          <w:rtl/>
        </w:rPr>
        <w:t xml:space="preserve">فقد </w:t>
      </w:r>
      <w:r w:rsidRPr="006770D0">
        <w:rPr>
          <w:rFonts w:hint="cs"/>
          <w:b/>
          <w:bCs w:val="0"/>
          <w:sz w:val="36"/>
          <w:szCs w:val="36"/>
          <w:rtl/>
        </w:rPr>
        <w:t xml:space="preserve">اختلف العلماء </w:t>
      </w:r>
      <w:r w:rsidRPr="006770D0">
        <w:rPr>
          <w:b/>
          <w:bCs w:val="0"/>
          <w:sz w:val="36"/>
          <w:szCs w:val="36"/>
          <w:rtl/>
        </w:rPr>
        <w:t>–</w:t>
      </w:r>
      <w:r w:rsidRPr="006770D0">
        <w:rPr>
          <w:rFonts w:hint="cs"/>
          <w:b/>
          <w:bCs w:val="0"/>
          <w:sz w:val="36"/>
          <w:szCs w:val="36"/>
          <w:rtl/>
        </w:rPr>
        <w:t xml:space="preserve"> رحمهم الله تعالى </w:t>
      </w:r>
      <w:r w:rsidRPr="006770D0">
        <w:rPr>
          <w:b/>
          <w:bCs w:val="0"/>
          <w:sz w:val="36"/>
          <w:szCs w:val="36"/>
          <w:rtl/>
        </w:rPr>
        <w:t>–</w:t>
      </w:r>
      <w:r w:rsidRPr="006770D0">
        <w:rPr>
          <w:rFonts w:hint="cs"/>
          <w:b/>
          <w:bCs w:val="0"/>
          <w:sz w:val="36"/>
          <w:szCs w:val="36"/>
          <w:rtl/>
        </w:rPr>
        <w:t xml:space="preserve"> في لفظ القرآن من جهة الاشتقاق أو عدمه، ومن جهة كونه مهموزاً أو غير مهموز</w:t>
      </w:r>
      <w:r w:rsidRPr="006770D0">
        <w:rPr>
          <w:rStyle w:val="af"/>
          <w:b/>
          <w:bCs w:val="0"/>
          <w:sz w:val="36"/>
          <w:szCs w:val="36"/>
          <w:rtl/>
        </w:rPr>
        <w:t>(</w:t>
      </w:r>
      <w:r w:rsidRPr="006770D0">
        <w:rPr>
          <w:rStyle w:val="af"/>
          <w:b/>
          <w:bCs w:val="0"/>
          <w:sz w:val="36"/>
          <w:szCs w:val="36"/>
          <w:rtl/>
        </w:rPr>
        <w:footnoteReference w:id="19"/>
      </w:r>
      <w:r w:rsidRPr="006770D0">
        <w:rPr>
          <w:rStyle w:val="af"/>
          <w:b/>
          <w:bCs w:val="0"/>
          <w:sz w:val="36"/>
          <w:szCs w:val="36"/>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 xml:space="preserve">فذهب أكثر العلماء إلى أنه مهموز، </w:t>
      </w:r>
      <w:r w:rsidRPr="006770D0">
        <w:rPr>
          <w:rFonts w:hint="cs"/>
          <w:b/>
          <w:bCs w:val="0"/>
          <w:sz w:val="36"/>
          <w:szCs w:val="36"/>
          <w:rtl/>
        </w:rPr>
        <w:t>وأنه إذا تركت الهمزة فإنما للتخفيف، لكن اختلفوا في أصل اشتقاقه على رأيين: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1- أنه مصدر: </w:t>
      </w:r>
      <w:r>
        <w:rPr>
          <w:rFonts w:hint="cs"/>
          <w:b/>
          <w:bCs w:val="0"/>
          <w:sz w:val="36"/>
          <w:szCs w:val="36"/>
          <w:rtl/>
        </w:rPr>
        <w:t xml:space="preserve">من </w:t>
      </w:r>
      <w:r w:rsidRPr="006770D0">
        <w:rPr>
          <w:rFonts w:hint="cs"/>
          <w:b/>
          <w:bCs w:val="0"/>
          <w:sz w:val="36"/>
          <w:szCs w:val="36"/>
          <w:rtl/>
        </w:rPr>
        <w:t>قرأ بمعنى تلا، وهو مثل الرجحان والغفران، وسمّي به المقروء من باب تسمية اسم المفعول بالمصدر.</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2- أنه وصف على فعلان، مشتق من القرء بمعنى الجمع، يقال قرأت الماء في الحوض أي جمعته، وسمّي القرآن بذلك لجمعه السور والآيات فيه، أو القصص والأوامر والنواهي، أو لأنه جامع ثمرات الكتب السابقة.</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 </w:t>
      </w:r>
      <w:r w:rsidRPr="006770D0">
        <w:rPr>
          <w:rFonts w:hint="cs"/>
          <w:sz w:val="36"/>
          <w:szCs w:val="36"/>
          <w:rtl/>
        </w:rPr>
        <w:t>وذهب آخرون إلى أنه غير مهموز</w:t>
      </w:r>
      <w:r w:rsidRPr="006770D0">
        <w:rPr>
          <w:rFonts w:hint="cs"/>
          <w:b/>
          <w:bCs w:val="0"/>
          <w:sz w:val="36"/>
          <w:szCs w:val="36"/>
          <w:rtl/>
        </w:rPr>
        <w:t>، واختلفوا كذلك في أصل اشتقاقه على رأيين: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1- أنه مشتق من قرنت الشيء بالشيء، إذا ضممت</w:t>
      </w:r>
      <w:r w:rsidR="00571F69">
        <w:rPr>
          <w:rFonts w:hint="cs"/>
          <w:b/>
          <w:bCs w:val="0"/>
          <w:sz w:val="36"/>
          <w:szCs w:val="36"/>
          <w:rtl/>
        </w:rPr>
        <w:t>َ</w:t>
      </w:r>
      <w:r w:rsidRPr="006770D0">
        <w:rPr>
          <w:rFonts w:hint="cs"/>
          <w:b/>
          <w:bCs w:val="0"/>
          <w:sz w:val="36"/>
          <w:szCs w:val="36"/>
          <w:rtl/>
        </w:rPr>
        <w:t xml:space="preserve"> أحدهما إلى الآخر، وسمي به القرآن لاقتران سوره وآياته وحروفه.</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2- أنه مشتقّ من القرائن؛ لأن الآيات منه يصدّق بعضها بعضاً، ويشابه بعضها بعضاً، فهي قرائن.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ويقابل ه</w:t>
      </w:r>
      <w:r>
        <w:rPr>
          <w:rFonts w:hint="cs"/>
          <w:b/>
          <w:bCs w:val="0"/>
          <w:sz w:val="36"/>
          <w:szCs w:val="36"/>
          <w:rtl/>
        </w:rPr>
        <w:t>ذه الآراء</w:t>
      </w:r>
      <w:r w:rsidRPr="006770D0">
        <w:rPr>
          <w:rFonts w:hint="cs"/>
          <w:b/>
          <w:bCs w:val="0"/>
          <w:sz w:val="36"/>
          <w:szCs w:val="36"/>
          <w:rtl/>
        </w:rPr>
        <w:t xml:space="preserve"> في الاشتقاق </w:t>
      </w:r>
      <w:r w:rsidRPr="006770D0">
        <w:rPr>
          <w:rFonts w:hint="cs"/>
          <w:sz w:val="36"/>
          <w:szCs w:val="36"/>
          <w:rtl/>
        </w:rPr>
        <w:t xml:space="preserve">رأي </w:t>
      </w:r>
      <w:r>
        <w:rPr>
          <w:rFonts w:hint="cs"/>
          <w:sz w:val="36"/>
          <w:szCs w:val="36"/>
          <w:rtl/>
        </w:rPr>
        <w:t>آخر</w:t>
      </w:r>
      <w:r w:rsidRPr="006770D0">
        <w:rPr>
          <w:rFonts w:hint="cs"/>
          <w:b/>
          <w:bCs w:val="0"/>
          <w:sz w:val="36"/>
          <w:szCs w:val="36"/>
          <w:rtl/>
        </w:rPr>
        <w:t>، وهو أن لفظ القرآن غير مشتق، و</w:t>
      </w:r>
      <w:r>
        <w:rPr>
          <w:rFonts w:hint="cs"/>
          <w:b/>
          <w:bCs w:val="0"/>
          <w:sz w:val="36"/>
          <w:szCs w:val="36"/>
          <w:rtl/>
        </w:rPr>
        <w:t>أنه</w:t>
      </w:r>
      <w:r w:rsidRPr="006770D0">
        <w:rPr>
          <w:rFonts w:hint="cs"/>
          <w:b/>
          <w:bCs w:val="0"/>
          <w:sz w:val="36"/>
          <w:szCs w:val="36"/>
          <w:rtl/>
        </w:rPr>
        <w:t xml:space="preserve"> اسم علم غير منقول، وضع من أول الأمر ع</w:t>
      </w:r>
      <w:r>
        <w:rPr>
          <w:rFonts w:hint="cs"/>
          <w:b/>
          <w:bCs w:val="0"/>
          <w:sz w:val="36"/>
          <w:szCs w:val="36"/>
          <w:rtl/>
        </w:rPr>
        <w:t>َ</w:t>
      </w:r>
      <w:r w:rsidRPr="006770D0">
        <w:rPr>
          <w:rFonts w:hint="cs"/>
          <w:b/>
          <w:bCs w:val="0"/>
          <w:sz w:val="36"/>
          <w:szCs w:val="36"/>
          <w:rtl/>
        </w:rPr>
        <w:t>ل</w:t>
      </w:r>
      <w:r>
        <w:rPr>
          <w:rFonts w:hint="cs"/>
          <w:b/>
          <w:bCs w:val="0"/>
          <w:sz w:val="36"/>
          <w:szCs w:val="36"/>
          <w:rtl/>
        </w:rPr>
        <w:t>َ</w:t>
      </w:r>
      <w:r w:rsidRPr="006770D0">
        <w:rPr>
          <w:rFonts w:hint="cs"/>
          <w:b/>
          <w:bCs w:val="0"/>
          <w:sz w:val="36"/>
          <w:szCs w:val="36"/>
          <w:rtl/>
        </w:rPr>
        <w:t xml:space="preserve">ماً على الكلام المنزّل على نبيّنا محمد </w:t>
      </w:r>
      <w:r>
        <w:rPr>
          <w:rFonts w:hint="cs"/>
          <w:b/>
          <w:bCs w:val="0"/>
          <w:sz w:val="36"/>
          <w:szCs w:val="36"/>
          <w:rtl/>
        </w:rPr>
        <w:t xml:space="preserve">صلى الله عليه وسلم </w:t>
      </w:r>
      <w:r w:rsidRPr="006770D0">
        <w:rPr>
          <w:rFonts w:hint="cs"/>
          <w:b/>
          <w:bCs w:val="0"/>
          <w:sz w:val="36"/>
          <w:szCs w:val="36"/>
          <w:rtl/>
        </w:rPr>
        <w:t>كالتوراة والإنجيل.</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وأقوى هذه الآراء: هو الرأي الأوّل، لورود ما يعضده من القرآن الكريم وهو قوله تعالى: </w:t>
      </w:r>
      <w:r>
        <w:rPr>
          <w:rFonts w:ascii="QCF_BSML" w:hAnsi="QCF_BSML" w:hint="cs"/>
          <w:bCs w:val="0"/>
          <w:noProof w:val="0"/>
          <w:color w:val="000000"/>
          <w:sz w:val="30"/>
          <w:szCs w:val="30"/>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7019D0">
        <w:rPr>
          <w:rFonts w:ascii="QCF_BSML" w:hAnsi="QCF_BSML" w:cs="QCF_BSML"/>
          <w:bCs w:val="0"/>
          <w:noProof w:val="0"/>
          <w:color w:val="000000"/>
          <w:sz w:val="32"/>
          <w:rtl/>
          <w:lang w:eastAsia="en-US"/>
        </w:rPr>
        <w:t xml:space="preserve">ﭽ </w:t>
      </w:r>
      <w:r w:rsidRPr="007019D0">
        <w:rPr>
          <w:rFonts w:ascii="QCF_P577" w:hAnsi="QCF_P577" w:cs="QCF_P577"/>
          <w:bCs w:val="0"/>
          <w:noProof w:val="0"/>
          <w:color w:val="000000"/>
          <w:sz w:val="32"/>
          <w:rtl/>
          <w:lang w:eastAsia="en-US"/>
        </w:rPr>
        <w:t xml:space="preserve">ﰄ  ﰅ  ﰆ  ﰇ     </w:t>
      </w:r>
      <w:r w:rsidRPr="007019D0">
        <w:rPr>
          <w:rFonts w:ascii="QCF_P577" w:hAnsi="QCF_P577" w:cs="QCF_P577" w:hint="cs"/>
          <w:bCs w:val="0"/>
          <w:noProof w:val="0"/>
          <w:color w:val="000000"/>
          <w:sz w:val="32"/>
          <w:rtl/>
          <w:lang w:eastAsia="en-US"/>
        </w:rPr>
        <w:t xml:space="preserve"> </w:t>
      </w:r>
      <w:r w:rsidRPr="007019D0">
        <w:rPr>
          <w:rFonts w:ascii="QCF_BSML" w:hAnsi="QCF_BSML" w:cs="QCF_BSML"/>
          <w:bCs w:val="0"/>
          <w:noProof w:val="0"/>
          <w:color w:val="000000"/>
          <w:sz w:val="32"/>
          <w:rtl/>
          <w:lang w:eastAsia="en-US"/>
        </w:rPr>
        <w:t>ﭼ</w:t>
      </w:r>
      <w:r w:rsidRPr="006770D0">
        <w:rPr>
          <w:rStyle w:val="af"/>
          <w:b/>
          <w:bCs w:val="0"/>
          <w:sz w:val="36"/>
          <w:szCs w:val="36"/>
          <w:rtl/>
        </w:rPr>
        <w:t>(</w:t>
      </w:r>
      <w:r w:rsidRPr="006770D0">
        <w:rPr>
          <w:rStyle w:val="af"/>
          <w:b/>
          <w:bCs w:val="0"/>
          <w:sz w:val="36"/>
          <w:szCs w:val="36"/>
          <w:rtl/>
        </w:rPr>
        <w:footnoteReference w:id="20"/>
      </w:r>
      <w:r w:rsidRPr="006770D0">
        <w:rPr>
          <w:rStyle w:val="af"/>
          <w:b/>
          <w:bCs w:val="0"/>
          <w:sz w:val="36"/>
          <w:szCs w:val="36"/>
          <w:rtl/>
        </w:rPr>
        <w:t>)</w:t>
      </w:r>
      <w:r w:rsidRPr="006770D0">
        <w:rPr>
          <w:rFonts w:hint="cs"/>
          <w:b/>
          <w:bCs w:val="0"/>
          <w:sz w:val="36"/>
          <w:szCs w:val="36"/>
          <w:rtl/>
        </w:rPr>
        <w:t xml:space="preserve">، أي قراءته. ويليها الرأي الثاني، لأن القائلين </w:t>
      </w:r>
      <w:r w:rsidRPr="006770D0">
        <w:rPr>
          <w:rFonts w:hint="cs"/>
          <w:b/>
          <w:bCs w:val="0"/>
          <w:sz w:val="36"/>
          <w:szCs w:val="36"/>
          <w:rtl/>
        </w:rPr>
        <w:lastRenderedPageBreak/>
        <w:t xml:space="preserve">بالهمز </w:t>
      </w:r>
      <w:r w:rsidRPr="006770D0">
        <w:rPr>
          <w:b/>
          <w:bCs w:val="0"/>
          <w:sz w:val="36"/>
          <w:szCs w:val="36"/>
          <w:rtl/>
        </w:rPr>
        <w:t>–</w:t>
      </w:r>
      <w:r w:rsidRPr="006770D0">
        <w:rPr>
          <w:rFonts w:hint="cs"/>
          <w:b/>
          <w:bCs w:val="0"/>
          <w:sz w:val="36"/>
          <w:szCs w:val="36"/>
          <w:rtl/>
        </w:rPr>
        <w:t xml:space="preserve"> مع كونه قراءة معظم القراء العشرة - خرجوا التخفيف تخريجاً علميّاً صحيحاً</w:t>
      </w:r>
      <w:r w:rsidRPr="006770D0">
        <w:rPr>
          <w:rStyle w:val="af"/>
          <w:b/>
          <w:bCs w:val="0"/>
          <w:sz w:val="36"/>
          <w:szCs w:val="36"/>
          <w:rtl/>
        </w:rPr>
        <w:t>(</w:t>
      </w:r>
      <w:r w:rsidRPr="006770D0">
        <w:rPr>
          <w:rStyle w:val="af"/>
          <w:b/>
          <w:bCs w:val="0"/>
          <w:sz w:val="36"/>
          <w:szCs w:val="36"/>
          <w:rtl/>
        </w:rPr>
        <w:footnoteReference w:id="21"/>
      </w:r>
      <w:r w:rsidRPr="006770D0">
        <w:rPr>
          <w:rStyle w:val="af"/>
          <w:b/>
          <w:bCs w:val="0"/>
          <w:sz w:val="36"/>
          <w:szCs w:val="36"/>
          <w:rtl/>
        </w:rPr>
        <w:t>)</w:t>
      </w:r>
      <w:r w:rsidRPr="006770D0">
        <w:rPr>
          <w:rFonts w:hint="cs"/>
          <w:b/>
          <w:bCs w:val="0"/>
          <w:sz w:val="36"/>
          <w:szCs w:val="36"/>
          <w:rtl/>
        </w:rPr>
        <w:t>.</w:t>
      </w:r>
    </w:p>
    <w:p w:rsidR="00A0475F" w:rsidRPr="006770D0" w:rsidRDefault="00A0475F" w:rsidP="00571F69">
      <w:pPr>
        <w:ind w:left="139" w:right="284" w:firstLine="568"/>
        <w:jc w:val="lowKashida"/>
        <w:rPr>
          <w:b/>
          <w:bCs w:val="0"/>
          <w:sz w:val="36"/>
          <w:szCs w:val="36"/>
          <w:rtl/>
        </w:rPr>
      </w:pPr>
      <w:r>
        <w:rPr>
          <w:rFonts w:hint="cs"/>
          <w:b/>
          <w:bCs w:val="0"/>
          <w:sz w:val="36"/>
          <w:szCs w:val="36"/>
          <w:rtl/>
        </w:rPr>
        <w:t>على أنّ هذا الخلاف لا يترتب عليه كبير عمل ، فإنّ الجميع متفق على أنّه لا سبيل لورود أي استدراك على تسمية كتاب الله تعالى (قرآنًا) ، وإنّما البحث في التماس أوجه تلك التسمية ، أسبابها ، وأصل مادتها من حيث الاشتقاق والارتجال و</w:t>
      </w:r>
      <w:r w:rsidR="00571F69">
        <w:rPr>
          <w:rFonts w:hint="cs"/>
          <w:b/>
          <w:bCs w:val="0"/>
          <w:sz w:val="36"/>
          <w:szCs w:val="36"/>
          <w:rtl/>
        </w:rPr>
        <w:t>الخطب في هذا يسير، والحمد لله</w:t>
      </w:r>
      <w:r>
        <w:rPr>
          <w:rFonts w:hint="cs"/>
          <w:b/>
          <w:bCs w:val="0"/>
          <w:sz w:val="36"/>
          <w:szCs w:val="36"/>
          <w:rtl/>
        </w:rPr>
        <w:t>.</w:t>
      </w:r>
    </w:p>
    <w:p w:rsidR="00437687" w:rsidRDefault="00437687" w:rsidP="00437687">
      <w:pPr>
        <w:bidi w:val="0"/>
        <w:spacing w:after="200" w:line="276" w:lineRule="auto"/>
        <w:jc w:val="right"/>
        <w:rPr>
          <w:b/>
          <w:bCs w:val="0"/>
          <w:spacing w:val="-4"/>
          <w:sz w:val="36"/>
          <w:szCs w:val="36"/>
          <w:rtl/>
        </w:rPr>
      </w:pPr>
    </w:p>
    <w:p w:rsidR="00437687" w:rsidRDefault="00A0475F" w:rsidP="00437687">
      <w:pPr>
        <w:bidi w:val="0"/>
        <w:spacing w:after="200" w:line="276" w:lineRule="auto"/>
        <w:jc w:val="right"/>
        <w:rPr>
          <w:b/>
          <w:bCs w:val="0"/>
          <w:spacing w:val="-4"/>
          <w:sz w:val="36"/>
          <w:szCs w:val="36"/>
        </w:rPr>
      </w:pPr>
      <w:r w:rsidRPr="006770D0">
        <w:rPr>
          <w:rFonts w:hint="cs"/>
          <w:b/>
          <w:bCs w:val="0"/>
          <w:spacing w:val="-4"/>
          <w:sz w:val="36"/>
          <w:szCs w:val="36"/>
          <w:rtl/>
        </w:rPr>
        <w:t>و</w:t>
      </w:r>
      <w:r>
        <w:rPr>
          <w:rFonts w:hint="cs"/>
          <w:b/>
          <w:bCs w:val="0"/>
          <w:spacing w:val="-4"/>
          <w:sz w:val="36"/>
          <w:szCs w:val="36"/>
          <w:rtl/>
        </w:rPr>
        <w:t xml:space="preserve">أمّا تعريف </w:t>
      </w:r>
      <w:r w:rsidRPr="006770D0">
        <w:rPr>
          <w:rFonts w:hint="cs"/>
          <w:b/>
          <w:bCs w:val="0"/>
          <w:spacing w:val="-4"/>
          <w:sz w:val="36"/>
          <w:szCs w:val="36"/>
          <w:rtl/>
        </w:rPr>
        <w:t xml:space="preserve">القرآن اصطلاحاً: </w:t>
      </w:r>
    </w:p>
    <w:p w:rsidR="00A0475F" w:rsidRPr="00437687" w:rsidRDefault="00A0475F" w:rsidP="00437687">
      <w:pPr>
        <w:bidi w:val="0"/>
        <w:spacing w:after="200" w:line="276" w:lineRule="auto"/>
        <w:jc w:val="right"/>
        <w:rPr>
          <w:b/>
          <w:bCs w:val="0"/>
          <w:spacing w:val="-4"/>
          <w:sz w:val="36"/>
          <w:szCs w:val="36"/>
          <w:rtl/>
        </w:rPr>
      </w:pPr>
      <w:r>
        <w:rPr>
          <w:rFonts w:hint="cs"/>
          <w:b/>
          <w:bCs w:val="0"/>
          <w:sz w:val="36"/>
          <w:szCs w:val="36"/>
          <w:rtl/>
        </w:rPr>
        <w:t>ف</w:t>
      </w:r>
      <w:r w:rsidRPr="006770D0">
        <w:rPr>
          <w:rFonts w:hint="cs"/>
          <w:b/>
          <w:bCs w:val="0"/>
          <w:sz w:val="36"/>
          <w:szCs w:val="36"/>
          <w:rtl/>
        </w:rPr>
        <w:t xml:space="preserve">هو </w:t>
      </w:r>
      <w:r>
        <w:rPr>
          <w:rFonts w:hint="cs"/>
          <w:b/>
          <w:bCs w:val="0"/>
          <w:sz w:val="36"/>
          <w:szCs w:val="36"/>
          <w:rtl/>
        </w:rPr>
        <w:t>: ((</w:t>
      </w:r>
      <w:r w:rsidRPr="006770D0">
        <w:rPr>
          <w:rFonts w:hint="cs"/>
          <w:b/>
          <w:bCs w:val="0"/>
          <w:sz w:val="36"/>
          <w:szCs w:val="36"/>
          <w:rtl/>
        </w:rPr>
        <w:t>كلام الله المنزّل على محمد المعجز بلفظه المتعبّد بتلاوته</w:t>
      </w:r>
      <w:r w:rsidRPr="006770D0">
        <w:rPr>
          <w:b/>
          <w:bCs w:val="0"/>
          <w:sz w:val="36"/>
          <w:szCs w:val="36"/>
          <w:rtl/>
        </w:rPr>
        <w:t xml:space="preserve"> المكتوب في المصاحف</w:t>
      </w:r>
      <w:r w:rsidRPr="006770D0">
        <w:rPr>
          <w:rFonts w:hint="cs"/>
          <w:b/>
          <w:bCs w:val="0"/>
          <w:sz w:val="36"/>
          <w:szCs w:val="36"/>
          <w:rtl/>
        </w:rPr>
        <w:t xml:space="preserve"> المنقول بالتواتر</w:t>
      </w:r>
      <w:r>
        <w:rPr>
          <w:rFonts w:hint="cs"/>
          <w:b/>
          <w:bCs w:val="0"/>
          <w:sz w:val="36"/>
          <w:szCs w:val="36"/>
          <w:rtl/>
        </w:rPr>
        <w:t xml:space="preserve">)) </w:t>
      </w:r>
      <w:r w:rsidRPr="00A66AA6">
        <w:rPr>
          <w:rStyle w:val="af"/>
          <w:b/>
          <w:bCs w:val="0"/>
          <w:sz w:val="36"/>
          <w:szCs w:val="36"/>
          <w:rtl/>
        </w:rPr>
        <w:t>(</w:t>
      </w:r>
      <w:r w:rsidRPr="00A66AA6">
        <w:rPr>
          <w:rStyle w:val="af"/>
          <w:b/>
          <w:bCs w:val="0"/>
          <w:sz w:val="36"/>
          <w:szCs w:val="36"/>
          <w:rtl/>
        </w:rPr>
        <w:footnoteReference w:id="22"/>
      </w:r>
      <w:r w:rsidRPr="00A66AA6">
        <w:rPr>
          <w:rStyle w:val="af"/>
          <w:b/>
          <w:bCs w:val="0"/>
          <w:sz w:val="36"/>
          <w:szCs w:val="36"/>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p>
    <w:p w:rsidR="00A0475F" w:rsidRPr="008B2BC7" w:rsidRDefault="00A0475F" w:rsidP="00A0475F">
      <w:pPr>
        <w:ind w:left="139" w:right="284" w:firstLine="568"/>
        <w:jc w:val="center"/>
        <w:rPr>
          <w:rFonts w:ascii="A_Nefel_Adeti_Qelew" w:hAnsi="A_Nefel_Adeti_Qelew" w:cs="A_Nefel_Adeti_Qelew"/>
          <w:b/>
          <w:bCs w:val="0"/>
          <w:sz w:val="44"/>
          <w:szCs w:val="44"/>
          <w:rtl/>
        </w:rPr>
      </w:pPr>
      <w:r w:rsidRPr="006770D0">
        <w:rPr>
          <w:sz w:val="36"/>
          <w:szCs w:val="36"/>
          <w:rtl/>
        </w:rPr>
        <w:br w:type="page"/>
      </w:r>
      <w:r w:rsidRPr="008B2BC7">
        <w:rPr>
          <w:rFonts w:ascii="A_Nefel_Adeti_Qelew" w:hAnsi="A_Nefel_Adeti_Qelew" w:cs="A_Nefel_Adeti_Qelew"/>
          <w:b/>
          <w:bCs w:val="0"/>
          <w:sz w:val="44"/>
          <w:szCs w:val="44"/>
          <w:rtl/>
        </w:rPr>
        <w:lastRenderedPageBreak/>
        <w:t>المطلب الثاني</w:t>
      </w:r>
    </w:p>
    <w:p w:rsidR="00A0475F" w:rsidRPr="008B2BC7" w:rsidRDefault="00A0475F" w:rsidP="00A0475F">
      <w:pPr>
        <w:ind w:left="139" w:right="284" w:firstLine="568"/>
        <w:jc w:val="center"/>
        <w:rPr>
          <w:rFonts w:ascii="A_Nefel_Adeti_Qelew" w:hAnsi="A_Nefel_Adeti_Qelew" w:cs="A_Nefel_Adeti_Qelew"/>
          <w:sz w:val="44"/>
          <w:szCs w:val="44"/>
          <w:rtl/>
        </w:rPr>
      </w:pPr>
      <w:r w:rsidRPr="008B2BC7">
        <w:rPr>
          <w:rFonts w:ascii="A_Nefel_Adeti_Qelew" w:hAnsi="A_Nefel_Adeti_Qelew" w:cs="A_Nefel_Adeti_Qelew"/>
          <w:b/>
          <w:bCs w:val="0"/>
          <w:sz w:val="44"/>
          <w:szCs w:val="44"/>
          <w:rtl/>
        </w:rPr>
        <w:t>تعريف مصطلح تفسير القرآن بالقرآن</w:t>
      </w:r>
    </w:p>
    <w:p w:rsidR="00A0475F" w:rsidRPr="006770D0" w:rsidRDefault="00A0475F" w:rsidP="00A0475F">
      <w:pPr>
        <w:ind w:left="139" w:right="284" w:firstLine="568"/>
        <w:jc w:val="center"/>
        <w:rPr>
          <w:sz w:val="36"/>
          <w:szCs w:val="36"/>
          <w:rtl/>
        </w:rPr>
      </w:pPr>
    </w:p>
    <w:p w:rsidR="00A0475F" w:rsidRDefault="00A0475F" w:rsidP="00A0475F">
      <w:pPr>
        <w:ind w:left="139" w:right="284" w:firstLine="568"/>
        <w:jc w:val="lowKashida"/>
        <w:rPr>
          <w:b/>
          <w:bCs w:val="0"/>
          <w:sz w:val="36"/>
          <w:szCs w:val="36"/>
          <w:rtl/>
        </w:rPr>
      </w:pPr>
      <w:r>
        <w:rPr>
          <w:rFonts w:hint="cs"/>
          <w:b/>
          <w:bCs w:val="0"/>
          <w:sz w:val="36"/>
          <w:szCs w:val="36"/>
          <w:rtl/>
        </w:rPr>
        <w:t>بعد التعري</w:t>
      </w:r>
      <w:r w:rsidRPr="006770D0">
        <w:rPr>
          <w:rFonts w:hint="cs"/>
          <w:b/>
          <w:bCs w:val="0"/>
          <w:sz w:val="36"/>
          <w:szCs w:val="36"/>
          <w:rtl/>
        </w:rPr>
        <w:t>ف</w:t>
      </w:r>
      <w:r>
        <w:rPr>
          <w:rFonts w:hint="cs"/>
          <w:b/>
          <w:bCs w:val="0"/>
          <w:sz w:val="36"/>
          <w:szCs w:val="36"/>
          <w:rtl/>
        </w:rPr>
        <w:t xml:space="preserve"> ب</w:t>
      </w:r>
      <w:r w:rsidRPr="006770D0">
        <w:rPr>
          <w:rFonts w:hint="cs"/>
          <w:b/>
          <w:bCs w:val="0"/>
          <w:sz w:val="36"/>
          <w:szCs w:val="36"/>
          <w:rtl/>
        </w:rPr>
        <w:t xml:space="preserve">مصطلح </w:t>
      </w:r>
      <w:r w:rsidRPr="006770D0">
        <w:rPr>
          <w:sz w:val="36"/>
          <w:szCs w:val="36"/>
          <w:rtl/>
        </w:rPr>
        <w:t>تفسير القرآن بالقرآن</w:t>
      </w:r>
      <w:r w:rsidRPr="006770D0">
        <w:rPr>
          <w:rFonts w:hint="cs"/>
          <w:b/>
          <w:bCs w:val="0"/>
          <w:sz w:val="36"/>
          <w:szCs w:val="36"/>
          <w:rtl/>
        </w:rPr>
        <w:t>،</w:t>
      </w:r>
      <w:r>
        <w:rPr>
          <w:rFonts w:hint="cs"/>
          <w:b/>
          <w:bCs w:val="0"/>
          <w:sz w:val="36"/>
          <w:szCs w:val="36"/>
          <w:rtl/>
        </w:rPr>
        <w:t xml:space="preserve"> باعتبار مفرداته المكوّن من جزئي (التفسير</w:t>
      </w:r>
      <w:r w:rsidR="00B31F7D">
        <w:rPr>
          <w:rFonts w:hint="cs"/>
          <w:b/>
          <w:bCs w:val="0"/>
          <w:sz w:val="36"/>
          <w:szCs w:val="36"/>
          <w:rtl/>
        </w:rPr>
        <w:t xml:space="preserve"> ،</w:t>
      </w:r>
      <w:r>
        <w:rPr>
          <w:rFonts w:hint="cs"/>
          <w:b/>
          <w:bCs w:val="0"/>
          <w:sz w:val="36"/>
          <w:szCs w:val="36"/>
          <w:rtl/>
        </w:rPr>
        <w:t xml:space="preserve"> والقرآن ) ، </w:t>
      </w:r>
      <w:r w:rsidRPr="006770D0">
        <w:rPr>
          <w:rFonts w:hint="cs"/>
          <w:b/>
          <w:bCs w:val="0"/>
          <w:sz w:val="36"/>
          <w:szCs w:val="36"/>
          <w:rtl/>
        </w:rPr>
        <w:t xml:space="preserve"> يمكن الآن </w:t>
      </w:r>
      <w:r>
        <w:rPr>
          <w:rFonts w:hint="cs"/>
          <w:b/>
          <w:bCs w:val="0"/>
          <w:sz w:val="36"/>
          <w:szCs w:val="36"/>
          <w:rtl/>
        </w:rPr>
        <w:t>ال</w:t>
      </w:r>
      <w:r w:rsidRPr="006770D0">
        <w:rPr>
          <w:rFonts w:hint="cs"/>
          <w:b/>
          <w:bCs w:val="0"/>
          <w:sz w:val="36"/>
          <w:szCs w:val="36"/>
          <w:rtl/>
        </w:rPr>
        <w:t xml:space="preserve">تعريف </w:t>
      </w:r>
      <w:r>
        <w:rPr>
          <w:rFonts w:hint="cs"/>
          <w:b/>
          <w:bCs w:val="0"/>
          <w:sz w:val="36"/>
          <w:szCs w:val="36"/>
          <w:rtl/>
        </w:rPr>
        <w:t>ب</w:t>
      </w:r>
      <w:r w:rsidRPr="006770D0">
        <w:rPr>
          <w:rFonts w:hint="cs"/>
          <w:b/>
          <w:bCs w:val="0"/>
          <w:sz w:val="36"/>
          <w:szCs w:val="36"/>
          <w:rtl/>
        </w:rPr>
        <w:t>هذا المصطلح</w:t>
      </w:r>
      <w:r>
        <w:rPr>
          <w:rFonts w:hint="cs"/>
          <w:b/>
          <w:bCs w:val="0"/>
          <w:sz w:val="36"/>
          <w:szCs w:val="36"/>
          <w:rtl/>
        </w:rPr>
        <w:t xml:space="preserve"> باعتباره مصطلحًا على نوع معيّن من تفسير كتاب الله</w:t>
      </w:r>
      <w:r w:rsidR="00B31F7D">
        <w:rPr>
          <w:rFonts w:hint="cs"/>
          <w:b/>
          <w:bCs w:val="0"/>
          <w:sz w:val="36"/>
          <w:szCs w:val="36"/>
          <w:rtl/>
        </w:rPr>
        <w:t xml:space="preserve"> </w:t>
      </w:r>
      <w:r w:rsidR="00B31F7D">
        <w:rPr>
          <w:b/>
          <w:bCs w:val="0"/>
          <w:sz w:val="36"/>
          <w:szCs w:val="36"/>
          <w:rtl/>
        </w:rPr>
        <w:t>–</w:t>
      </w:r>
      <w:r>
        <w:rPr>
          <w:rFonts w:hint="cs"/>
          <w:b/>
          <w:bCs w:val="0"/>
          <w:sz w:val="36"/>
          <w:szCs w:val="36"/>
          <w:rtl/>
        </w:rPr>
        <w:t xml:space="preserve"> تعالى</w:t>
      </w:r>
      <w:r w:rsidR="00B31F7D">
        <w:rPr>
          <w:rFonts w:hint="cs"/>
          <w:b/>
          <w:bCs w:val="0"/>
          <w:sz w:val="36"/>
          <w:szCs w:val="36"/>
          <w:rtl/>
        </w:rPr>
        <w:t xml:space="preserve"> -</w:t>
      </w:r>
      <w:r>
        <w:rPr>
          <w:rFonts w:hint="cs"/>
          <w:b/>
          <w:bCs w:val="0"/>
          <w:sz w:val="36"/>
          <w:szCs w:val="36"/>
          <w:rtl/>
        </w:rPr>
        <w:t xml:space="preserve">. </w:t>
      </w:r>
    </w:p>
    <w:p w:rsidR="00A0475F" w:rsidRPr="006770D0" w:rsidRDefault="00A0475F" w:rsidP="00A0475F">
      <w:pPr>
        <w:ind w:left="139" w:right="284"/>
        <w:jc w:val="lowKashida"/>
        <w:rPr>
          <w:b/>
          <w:bCs w:val="0"/>
          <w:sz w:val="36"/>
          <w:szCs w:val="36"/>
          <w:rtl/>
        </w:rPr>
      </w:pPr>
      <w:r>
        <w:rPr>
          <w:rFonts w:hint="cs"/>
          <w:b/>
          <w:bCs w:val="0"/>
          <w:sz w:val="36"/>
          <w:szCs w:val="36"/>
          <w:rtl/>
        </w:rPr>
        <w:t xml:space="preserve"> </w:t>
      </w:r>
      <w:r w:rsidRPr="006770D0">
        <w:rPr>
          <w:rFonts w:hint="cs"/>
          <w:b/>
          <w:bCs w:val="0"/>
          <w:sz w:val="36"/>
          <w:szCs w:val="36"/>
          <w:rtl/>
        </w:rPr>
        <w:t xml:space="preserve"> والجدير بالذكر أنّ هذا النّوع من أنواع التفسير </w:t>
      </w:r>
      <w:r w:rsidRPr="006770D0">
        <w:rPr>
          <w:b/>
          <w:bCs w:val="0"/>
          <w:sz w:val="36"/>
          <w:szCs w:val="36"/>
          <w:rtl/>
        </w:rPr>
        <w:t>–</w:t>
      </w:r>
      <w:r w:rsidRPr="006770D0">
        <w:rPr>
          <w:rFonts w:hint="cs"/>
          <w:b/>
          <w:bCs w:val="0"/>
          <w:sz w:val="36"/>
          <w:szCs w:val="36"/>
          <w:rtl/>
        </w:rPr>
        <w:t xml:space="preserve"> مع أهميته البالغة </w:t>
      </w:r>
      <w:r w:rsidRPr="006770D0">
        <w:rPr>
          <w:b/>
          <w:bCs w:val="0"/>
          <w:sz w:val="36"/>
          <w:szCs w:val="36"/>
          <w:rtl/>
        </w:rPr>
        <w:t>–</w:t>
      </w:r>
      <w:r w:rsidRPr="006770D0">
        <w:rPr>
          <w:rFonts w:hint="cs"/>
          <w:b/>
          <w:bCs w:val="0"/>
          <w:sz w:val="36"/>
          <w:szCs w:val="36"/>
          <w:rtl/>
        </w:rPr>
        <w:t xml:space="preserve"> لم يلق العناية التامّة من أهل العلم بتحرير حدّه وضبط مصطلحه؛ لبيان ما يدخل فيه وما لا يدخل، بل اكتفى الذين كتبوا فيه </w:t>
      </w:r>
      <w:r w:rsidRPr="006770D0">
        <w:rPr>
          <w:b/>
          <w:bCs w:val="0"/>
          <w:sz w:val="36"/>
          <w:szCs w:val="36"/>
          <w:rtl/>
        </w:rPr>
        <w:t>–</w:t>
      </w:r>
      <w:r w:rsidRPr="006770D0">
        <w:rPr>
          <w:rFonts w:hint="cs"/>
          <w:b/>
          <w:bCs w:val="0"/>
          <w:sz w:val="36"/>
          <w:szCs w:val="36"/>
          <w:rtl/>
        </w:rPr>
        <w:t xml:space="preserve"> سواء في كتب التفسير أو كتب علوم القرآن وأصول التفسير </w:t>
      </w:r>
      <w:r w:rsidRPr="006770D0">
        <w:rPr>
          <w:b/>
          <w:bCs w:val="0"/>
          <w:sz w:val="36"/>
          <w:szCs w:val="36"/>
          <w:rtl/>
        </w:rPr>
        <w:t>–</w:t>
      </w:r>
      <w:r w:rsidRPr="006770D0">
        <w:rPr>
          <w:rFonts w:hint="cs"/>
          <w:b/>
          <w:bCs w:val="0"/>
          <w:sz w:val="36"/>
          <w:szCs w:val="36"/>
          <w:rtl/>
        </w:rPr>
        <w:t xml:space="preserve"> ببيان صحته وأنه أحسن طرق التفسير، وذكر بعض أنواعه، والتمثيل لها</w:t>
      </w:r>
      <w:r w:rsidRPr="00215B36">
        <w:rPr>
          <w:rStyle w:val="af"/>
          <w:b/>
          <w:bCs w:val="0"/>
          <w:sz w:val="36"/>
          <w:szCs w:val="36"/>
          <w:rtl/>
        </w:rPr>
        <w:t>(</w:t>
      </w:r>
      <w:r w:rsidRPr="00215B36">
        <w:rPr>
          <w:rStyle w:val="af"/>
          <w:b/>
          <w:bCs w:val="0"/>
          <w:sz w:val="36"/>
          <w:szCs w:val="36"/>
          <w:rtl/>
        </w:rPr>
        <w:footnoteReference w:id="23"/>
      </w:r>
      <w:r w:rsidRPr="00215B36">
        <w:rPr>
          <w:rStyle w:val="af"/>
          <w:b/>
          <w:bCs w:val="0"/>
          <w:sz w:val="36"/>
          <w:szCs w:val="36"/>
          <w:rtl/>
        </w:rPr>
        <w:t>)</w:t>
      </w:r>
      <w:r w:rsidRPr="006770D0">
        <w:rPr>
          <w:rFonts w:hint="cs"/>
          <w:b/>
          <w:bCs w:val="0"/>
          <w:sz w:val="36"/>
          <w:szCs w:val="36"/>
          <w:rtl/>
        </w:rPr>
        <w:t>، إلاّ في الآونة الأخيرة؛ حيث تعرّض بعض الباحثين الفضلاء لتحرير هذا المصطلح، وبيان حدّه</w:t>
      </w:r>
      <w:r w:rsidRPr="00215B36">
        <w:rPr>
          <w:rFonts w:hint="cs"/>
          <w:b/>
          <w:bCs w:val="0"/>
          <w:sz w:val="36"/>
          <w:szCs w:val="36"/>
          <w:rtl/>
        </w:rPr>
        <w:t xml:space="preserve"> </w:t>
      </w:r>
      <w:r w:rsidRPr="00215B36">
        <w:rPr>
          <w:rStyle w:val="af"/>
          <w:b/>
          <w:bCs w:val="0"/>
          <w:sz w:val="36"/>
          <w:szCs w:val="36"/>
          <w:rtl/>
        </w:rPr>
        <w:t>(</w:t>
      </w:r>
      <w:r w:rsidRPr="00215B36">
        <w:rPr>
          <w:rStyle w:val="af"/>
          <w:b/>
          <w:bCs w:val="0"/>
          <w:sz w:val="36"/>
          <w:szCs w:val="36"/>
          <w:rtl/>
        </w:rPr>
        <w:footnoteReference w:id="24"/>
      </w:r>
      <w:r w:rsidRPr="00215B36">
        <w:rPr>
          <w:rStyle w:val="af"/>
          <w:b/>
          <w:bCs w:val="0"/>
          <w:sz w:val="36"/>
          <w:szCs w:val="36"/>
          <w:rtl/>
        </w:rPr>
        <w:t>)</w:t>
      </w:r>
      <w:r w:rsidRPr="00215B36">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ويرجع سبب عدم وضع العلماء حدّاً مانعاً لهذا المصطلح </w:t>
      </w:r>
      <w:r w:rsidRPr="006770D0">
        <w:rPr>
          <w:b/>
          <w:bCs w:val="0"/>
          <w:sz w:val="36"/>
          <w:szCs w:val="36"/>
          <w:rtl/>
        </w:rPr>
        <w:t>–</w:t>
      </w:r>
      <w:r w:rsidRPr="006770D0">
        <w:rPr>
          <w:rFonts w:hint="cs"/>
          <w:b/>
          <w:bCs w:val="0"/>
          <w:sz w:val="36"/>
          <w:szCs w:val="36"/>
          <w:rtl/>
        </w:rPr>
        <w:t xml:space="preserve"> كما يقول الدكتور البريدي </w:t>
      </w:r>
      <w:r w:rsidRPr="006770D0">
        <w:rPr>
          <w:b/>
          <w:bCs w:val="0"/>
          <w:sz w:val="36"/>
          <w:szCs w:val="36"/>
          <w:rtl/>
        </w:rPr>
        <w:t>–</w:t>
      </w:r>
      <w:r w:rsidRPr="006770D0">
        <w:rPr>
          <w:rFonts w:hint="cs"/>
          <w:b/>
          <w:bCs w:val="0"/>
          <w:sz w:val="36"/>
          <w:szCs w:val="36"/>
          <w:rtl/>
        </w:rPr>
        <w:t xml:space="preserve"> إلى أمرين: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الأوّل: الاكتفاء بالتمثيل عن التعريف، وبالمثال يتضح المقال.</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الثاني: ارتباطه بمصطلح التفسير، وذلك: أن تفسير القرآن بالقرآن نوع من أنواع التفسير، وجزء منه، فاكتفوا بتعريف الكل عن تعريف الجزء، فمتى تبيّن </w:t>
      </w:r>
      <w:r w:rsidRPr="006770D0">
        <w:rPr>
          <w:rFonts w:hint="cs"/>
          <w:b/>
          <w:bCs w:val="0"/>
          <w:sz w:val="36"/>
          <w:szCs w:val="36"/>
          <w:rtl/>
        </w:rPr>
        <w:lastRenderedPageBreak/>
        <w:t>مصطلح التفسير واتضح يتبيّن معنى تفسير القرآن بالقرآن، وذلك عن طريق تقييده بهذا النوع من التفسير؛ ليخرج بقيّة أنواع التفسير ومصادره، كتفسير القرآن بالسنة، وتفسيره بأقوال السلف، وتفسيره بما ورد في لغة العرب</w:t>
      </w:r>
      <w:r w:rsidRPr="00D4581B">
        <w:rPr>
          <w:rStyle w:val="af"/>
          <w:b/>
          <w:bCs w:val="0"/>
          <w:sz w:val="36"/>
          <w:szCs w:val="36"/>
          <w:rtl/>
        </w:rPr>
        <w:t>(</w:t>
      </w:r>
      <w:r w:rsidRPr="00D4581B">
        <w:rPr>
          <w:rStyle w:val="af"/>
          <w:b/>
          <w:bCs w:val="0"/>
          <w:sz w:val="36"/>
          <w:szCs w:val="36"/>
          <w:rtl/>
        </w:rPr>
        <w:footnoteReference w:id="25"/>
      </w:r>
      <w:r w:rsidRPr="00D4581B">
        <w:rPr>
          <w:rStyle w:val="af"/>
          <w:b/>
          <w:bCs w:val="0"/>
          <w:sz w:val="36"/>
          <w:szCs w:val="36"/>
          <w:rtl/>
        </w:rPr>
        <w:t>)</w:t>
      </w:r>
      <w:r w:rsidRPr="006770D0">
        <w:rPr>
          <w:rFonts w:hint="cs"/>
          <w:b/>
          <w:bCs w:val="0"/>
          <w:sz w:val="36"/>
          <w:szCs w:val="36"/>
          <w:rtl/>
        </w:rPr>
        <w:t>.</w:t>
      </w:r>
    </w:p>
    <w:p w:rsidR="00A0475F" w:rsidRPr="006770D0" w:rsidRDefault="00A0475F" w:rsidP="002A407F">
      <w:pPr>
        <w:ind w:left="139" w:right="284" w:firstLine="568"/>
        <w:jc w:val="lowKashida"/>
        <w:rPr>
          <w:b/>
          <w:bCs w:val="0"/>
          <w:sz w:val="36"/>
          <w:szCs w:val="36"/>
          <w:rtl/>
        </w:rPr>
      </w:pPr>
      <w:r>
        <w:rPr>
          <w:rFonts w:hint="cs"/>
          <w:b/>
          <w:bCs w:val="0"/>
          <w:sz w:val="36"/>
          <w:szCs w:val="36"/>
          <w:rtl/>
        </w:rPr>
        <w:t>و</w:t>
      </w:r>
      <w:r w:rsidR="00B95C6C">
        <w:rPr>
          <w:rFonts w:hint="cs"/>
          <w:b/>
          <w:bCs w:val="0"/>
          <w:sz w:val="36"/>
          <w:szCs w:val="36"/>
          <w:rtl/>
        </w:rPr>
        <w:t xml:space="preserve">قد ذكر الدكتور/ محسن المطيري </w:t>
      </w:r>
      <w:r w:rsidR="002A407F">
        <w:rPr>
          <w:rFonts w:hint="cs"/>
          <w:b/>
          <w:bCs w:val="0"/>
          <w:sz w:val="36"/>
          <w:szCs w:val="36"/>
          <w:rtl/>
        </w:rPr>
        <w:t>سبباً ثالثاً</w:t>
      </w:r>
      <w:r w:rsidR="00EE1626">
        <w:rPr>
          <w:rFonts w:hint="cs"/>
          <w:b/>
          <w:bCs w:val="0"/>
          <w:sz w:val="36"/>
          <w:szCs w:val="36"/>
          <w:rtl/>
        </w:rPr>
        <w:t>،</w:t>
      </w:r>
      <w:r w:rsidR="002A407F">
        <w:rPr>
          <w:rFonts w:hint="cs"/>
          <w:b/>
          <w:bCs w:val="0"/>
          <w:sz w:val="36"/>
          <w:szCs w:val="36"/>
          <w:rtl/>
        </w:rPr>
        <w:t xml:space="preserve"> وهو </w:t>
      </w:r>
      <w:r w:rsidRPr="006770D0">
        <w:rPr>
          <w:rFonts w:hint="cs"/>
          <w:b/>
          <w:bCs w:val="0"/>
          <w:sz w:val="36"/>
          <w:szCs w:val="36"/>
          <w:rtl/>
        </w:rPr>
        <w:t>عدم وضع العلماء حدّاً مانعاً لهذا المصطلح</w:t>
      </w:r>
      <w:r>
        <w:rPr>
          <w:rFonts w:hint="cs"/>
          <w:b/>
          <w:bCs w:val="0"/>
          <w:sz w:val="36"/>
          <w:szCs w:val="36"/>
          <w:rtl/>
        </w:rPr>
        <w:t xml:space="preserve">: </w:t>
      </w:r>
      <w:r w:rsidR="002A407F">
        <w:rPr>
          <w:rFonts w:hint="cs"/>
          <w:b/>
          <w:bCs w:val="0"/>
          <w:sz w:val="36"/>
          <w:szCs w:val="36"/>
          <w:rtl/>
        </w:rPr>
        <w:t>ل</w:t>
      </w:r>
      <w:r>
        <w:rPr>
          <w:rFonts w:hint="cs"/>
          <w:b/>
          <w:bCs w:val="0"/>
          <w:sz w:val="36"/>
          <w:szCs w:val="36"/>
          <w:rtl/>
        </w:rPr>
        <w:t>أنّه لم يكن قد استقل كمنهج تفسيري ، لتفسير كتاب الله تعالى كاملاً إلاّ متأخرًا، فإنّ كلّ علم يبدأ شيئاً فشيئاً ثم يقَعَّد له ويُؤَصَّل فيه، ويدل على ذلك أنّه قلما يخلو كتاب تفسير من نماذج لتفسير القرآن بالقرآن، لكن قليل جدًّا من العلماء من أفرده بالتأليف والبحث والنّظر، والله أعلم.</w:t>
      </w:r>
      <w:r w:rsidRPr="006770D0">
        <w:rPr>
          <w:b/>
          <w:bCs w:val="0"/>
          <w:sz w:val="36"/>
          <w:szCs w:val="36"/>
          <w:rtl/>
        </w:rPr>
        <w:t xml:space="preserve"> </w:t>
      </w:r>
    </w:p>
    <w:p w:rsidR="00A0475F" w:rsidRPr="006770D0" w:rsidRDefault="00A0475F" w:rsidP="00A0475F">
      <w:pPr>
        <w:ind w:left="139" w:right="284" w:firstLine="568"/>
        <w:jc w:val="lowKashida"/>
        <w:rPr>
          <w:b/>
          <w:bCs w:val="0"/>
          <w:sz w:val="36"/>
          <w:szCs w:val="36"/>
          <w:rtl/>
        </w:rPr>
      </w:pPr>
      <w:r>
        <w:rPr>
          <w:rFonts w:hint="cs"/>
          <w:b/>
          <w:bCs w:val="0"/>
          <w:sz w:val="36"/>
          <w:szCs w:val="36"/>
          <w:rtl/>
        </w:rPr>
        <w:t xml:space="preserve">فإذا تقرر هذا فإنّه </w:t>
      </w:r>
      <w:r w:rsidRPr="006770D0">
        <w:rPr>
          <w:rFonts w:hint="cs"/>
          <w:b/>
          <w:bCs w:val="0"/>
          <w:sz w:val="36"/>
          <w:szCs w:val="36"/>
          <w:rtl/>
        </w:rPr>
        <w:t xml:space="preserve">قد سبق تعريف التفسير بأنه: </w:t>
      </w:r>
      <w:r w:rsidRPr="006770D0">
        <w:rPr>
          <w:rFonts w:hint="cs"/>
          <w:sz w:val="36"/>
          <w:szCs w:val="36"/>
          <w:rtl/>
        </w:rPr>
        <w:t>بيان</w:t>
      </w:r>
      <w:r>
        <w:rPr>
          <w:rFonts w:hint="cs"/>
          <w:b/>
          <w:bCs w:val="0"/>
          <w:sz w:val="36"/>
          <w:szCs w:val="36"/>
          <w:rtl/>
        </w:rPr>
        <w:t xml:space="preserve"> معاني القرآن</w:t>
      </w:r>
      <w:r w:rsidRPr="006770D0">
        <w:rPr>
          <w:rFonts w:hint="cs"/>
          <w:b/>
          <w:bCs w:val="0"/>
          <w:sz w:val="36"/>
          <w:szCs w:val="36"/>
          <w:rtl/>
        </w:rPr>
        <w:t>،</w:t>
      </w:r>
      <w:r w:rsidRPr="006770D0">
        <w:rPr>
          <w:b/>
          <w:bCs w:val="0"/>
          <w:sz w:val="36"/>
          <w:szCs w:val="36"/>
          <w:rtl/>
        </w:rPr>
        <w:t xml:space="preserve"> </w:t>
      </w:r>
      <w:r w:rsidRPr="0027651B">
        <w:rPr>
          <w:rFonts w:hint="cs"/>
          <w:b/>
          <w:bCs w:val="0"/>
          <w:sz w:val="36"/>
          <w:szCs w:val="36"/>
          <w:rtl/>
        </w:rPr>
        <w:t>وعليه ف</w:t>
      </w:r>
      <w:r w:rsidRPr="0027651B">
        <w:rPr>
          <w:b/>
          <w:bCs w:val="0"/>
          <w:sz w:val="36"/>
          <w:szCs w:val="36"/>
          <w:rtl/>
        </w:rPr>
        <w:t>تعريف تفسير القرآن بالقرآن</w:t>
      </w:r>
      <w:r w:rsidRPr="0027651B">
        <w:rPr>
          <w:rFonts w:hint="cs"/>
          <w:b/>
          <w:bCs w:val="0"/>
          <w:sz w:val="36"/>
          <w:szCs w:val="36"/>
          <w:rtl/>
        </w:rPr>
        <w:t xml:space="preserve"> اصطلاحاً</w:t>
      </w:r>
      <w:r w:rsidRPr="006770D0">
        <w:rPr>
          <w:sz w:val="36"/>
          <w:szCs w:val="36"/>
          <w:rtl/>
        </w:rPr>
        <w:t>:</w:t>
      </w:r>
      <w:r w:rsidRPr="006770D0">
        <w:rPr>
          <w:rFonts w:hint="cs"/>
          <w:b/>
          <w:bCs w:val="0"/>
          <w:sz w:val="36"/>
          <w:szCs w:val="36"/>
          <w:rtl/>
        </w:rPr>
        <w:t xml:space="preserve"> </w:t>
      </w:r>
      <w:r w:rsidRPr="006770D0">
        <w:rPr>
          <w:b/>
          <w:bCs w:val="0"/>
          <w:sz w:val="36"/>
          <w:szCs w:val="36"/>
          <w:rtl/>
        </w:rPr>
        <w:t xml:space="preserve">هو: </w:t>
      </w:r>
      <w:r w:rsidRPr="006770D0">
        <w:rPr>
          <w:sz w:val="36"/>
          <w:szCs w:val="36"/>
          <w:rtl/>
        </w:rPr>
        <w:t xml:space="preserve">بيان </w:t>
      </w:r>
      <w:r>
        <w:rPr>
          <w:rFonts w:hint="cs"/>
          <w:sz w:val="36"/>
          <w:szCs w:val="36"/>
          <w:rtl/>
        </w:rPr>
        <w:t xml:space="preserve">معاني </w:t>
      </w:r>
      <w:r w:rsidRPr="006770D0">
        <w:rPr>
          <w:sz w:val="36"/>
          <w:szCs w:val="36"/>
          <w:rtl/>
        </w:rPr>
        <w:t>القرآن بالقرآن</w:t>
      </w:r>
      <w:r w:rsidRPr="00737A8B">
        <w:rPr>
          <w:rStyle w:val="af"/>
          <w:b/>
          <w:bCs w:val="0"/>
          <w:sz w:val="36"/>
          <w:szCs w:val="36"/>
          <w:rtl/>
        </w:rPr>
        <w:t>(</w:t>
      </w:r>
      <w:r w:rsidRPr="00737A8B">
        <w:rPr>
          <w:rStyle w:val="af"/>
          <w:b/>
          <w:bCs w:val="0"/>
          <w:sz w:val="36"/>
          <w:szCs w:val="36"/>
          <w:rtl/>
        </w:rPr>
        <w:footnoteReference w:id="26"/>
      </w:r>
      <w:r w:rsidRPr="00737A8B">
        <w:rPr>
          <w:rStyle w:val="af"/>
          <w:b/>
          <w:bCs w:val="0"/>
          <w:sz w:val="36"/>
          <w:szCs w:val="36"/>
          <w:rtl/>
        </w:rPr>
        <w:t>)</w:t>
      </w:r>
      <w:r w:rsidRPr="006770D0">
        <w:rPr>
          <w:rFonts w:hint="cs"/>
          <w:b/>
          <w:bCs w:val="0"/>
          <w:sz w:val="36"/>
          <w:szCs w:val="36"/>
          <w:rtl/>
        </w:rPr>
        <w:t>.</w:t>
      </w:r>
    </w:p>
    <w:p w:rsidR="00A0475F" w:rsidRDefault="00A0475F" w:rsidP="00A0475F">
      <w:pPr>
        <w:ind w:left="139" w:right="284" w:firstLine="568"/>
        <w:jc w:val="lowKashida"/>
        <w:rPr>
          <w:b/>
          <w:bCs w:val="0"/>
          <w:sz w:val="36"/>
          <w:szCs w:val="36"/>
          <w:rtl/>
        </w:rPr>
      </w:pPr>
      <w:r w:rsidRPr="006770D0">
        <w:rPr>
          <w:rFonts w:hint="cs"/>
          <w:b/>
          <w:bCs w:val="0"/>
          <w:sz w:val="36"/>
          <w:szCs w:val="36"/>
          <w:rtl/>
        </w:rPr>
        <w:t>إلاّ أ</w:t>
      </w:r>
      <w:r>
        <w:rPr>
          <w:rFonts w:hint="cs"/>
          <w:b/>
          <w:bCs w:val="0"/>
          <w:sz w:val="36"/>
          <w:szCs w:val="36"/>
          <w:rtl/>
        </w:rPr>
        <w:t>نّ المتأمّل في طريقة المفسرين على هذا المنهج</w:t>
      </w:r>
      <w:r w:rsidRPr="006770D0">
        <w:rPr>
          <w:rFonts w:hint="cs"/>
          <w:b/>
          <w:bCs w:val="0"/>
          <w:sz w:val="36"/>
          <w:szCs w:val="36"/>
          <w:rtl/>
        </w:rPr>
        <w:t xml:space="preserve"> ، ي</w:t>
      </w:r>
      <w:r>
        <w:rPr>
          <w:rFonts w:hint="cs"/>
          <w:b/>
          <w:bCs w:val="0"/>
          <w:sz w:val="36"/>
          <w:szCs w:val="36"/>
          <w:rtl/>
        </w:rPr>
        <w:t xml:space="preserve">درك أنّ مفهوم تفسير القرآن بالقرآن ، كان أوسع من كونه فقط بيان معاني القرآن </w:t>
      </w:r>
      <w:r w:rsidRPr="006770D0">
        <w:rPr>
          <w:rFonts w:hint="cs"/>
          <w:b/>
          <w:bCs w:val="0"/>
          <w:sz w:val="36"/>
          <w:szCs w:val="36"/>
          <w:rtl/>
        </w:rPr>
        <w:t>؛ ف</w:t>
      </w:r>
      <w:r>
        <w:rPr>
          <w:rFonts w:hint="cs"/>
          <w:b/>
          <w:bCs w:val="0"/>
          <w:sz w:val="36"/>
          <w:szCs w:val="36"/>
          <w:rtl/>
        </w:rPr>
        <w:t>قد تناول العلماء</w:t>
      </w:r>
      <w:r w:rsidRPr="006770D0">
        <w:rPr>
          <w:rFonts w:hint="cs"/>
          <w:b/>
          <w:bCs w:val="0"/>
          <w:sz w:val="36"/>
          <w:szCs w:val="36"/>
          <w:rtl/>
        </w:rPr>
        <w:t xml:space="preserve"> ضمن تفسير القرآن بالقرآن </w:t>
      </w:r>
      <w:r>
        <w:rPr>
          <w:rFonts w:hint="cs"/>
          <w:b/>
          <w:bCs w:val="0"/>
          <w:sz w:val="36"/>
          <w:szCs w:val="36"/>
          <w:rtl/>
        </w:rPr>
        <w:t>: صنوف</w:t>
      </w:r>
      <w:r w:rsidRPr="006770D0">
        <w:rPr>
          <w:rFonts w:hint="cs"/>
          <w:b/>
          <w:bCs w:val="0"/>
          <w:sz w:val="36"/>
          <w:szCs w:val="36"/>
          <w:rtl/>
        </w:rPr>
        <w:t xml:space="preserve"> </w:t>
      </w:r>
      <w:r>
        <w:rPr>
          <w:rFonts w:hint="cs"/>
          <w:b/>
          <w:bCs w:val="0"/>
          <w:sz w:val="36"/>
          <w:szCs w:val="36"/>
          <w:rtl/>
        </w:rPr>
        <w:t>المسائل</w:t>
      </w:r>
      <w:r w:rsidRPr="006770D0">
        <w:rPr>
          <w:rFonts w:hint="cs"/>
          <w:b/>
          <w:bCs w:val="0"/>
          <w:sz w:val="36"/>
          <w:szCs w:val="36"/>
          <w:rtl/>
        </w:rPr>
        <w:t xml:space="preserve"> من آيات القرآن، كالاستشهاد والاستدلال،</w:t>
      </w:r>
      <w:r w:rsidR="00737A8B">
        <w:rPr>
          <w:rFonts w:hint="cs"/>
          <w:b/>
          <w:bCs w:val="0"/>
          <w:sz w:val="36"/>
          <w:szCs w:val="36"/>
          <w:rtl/>
        </w:rPr>
        <w:t xml:space="preserve"> والاستنباط</w:t>
      </w:r>
      <w:r>
        <w:rPr>
          <w:rFonts w:hint="cs"/>
          <w:b/>
          <w:bCs w:val="0"/>
          <w:sz w:val="36"/>
          <w:szCs w:val="36"/>
          <w:rtl/>
        </w:rPr>
        <w:t>،</w:t>
      </w:r>
      <w:r w:rsidRPr="006770D0">
        <w:rPr>
          <w:rFonts w:hint="cs"/>
          <w:b/>
          <w:bCs w:val="0"/>
          <w:sz w:val="36"/>
          <w:szCs w:val="36"/>
          <w:rtl/>
        </w:rPr>
        <w:t xml:space="preserve"> وجمع</w:t>
      </w:r>
      <w:r>
        <w:rPr>
          <w:rFonts w:hint="cs"/>
          <w:b/>
          <w:bCs w:val="0"/>
          <w:sz w:val="36"/>
          <w:szCs w:val="36"/>
          <w:rtl/>
        </w:rPr>
        <w:t xml:space="preserve"> المتماثلات : مثل</w:t>
      </w:r>
      <w:r w:rsidR="00737A8B">
        <w:rPr>
          <w:rFonts w:hint="cs"/>
          <w:b/>
          <w:bCs w:val="0"/>
          <w:sz w:val="36"/>
          <w:szCs w:val="36"/>
          <w:rtl/>
        </w:rPr>
        <w:t>:</w:t>
      </w:r>
      <w:r w:rsidRPr="006770D0">
        <w:rPr>
          <w:rFonts w:hint="cs"/>
          <w:b/>
          <w:bCs w:val="0"/>
          <w:sz w:val="36"/>
          <w:szCs w:val="36"/>
          <w:rtl/>
        </w:rPr>
        <w:t xml:space="preserve"> أماكن ورود اللفظة القرآنية</w:t>
      </w:r>
      <w:r>
        <w:rPr>
          <w:rFonts w:hint="cs"/>
          <w:b/>
          <w:bCs w:val="0"/>
          <w:sz w:val="36"/>
          <w:szCs w:val="36"/>
          <w:rtl/>
        </w:rPr>
        <w:t xml:space="preserve"> المتماثلة </w:t>
      </w:r>
      <w:r w:rsidRPr="006770D0">
        <w:rPr>
          <w:rFonts w:hint="cs"/>
          <w:b/>
          <w:bCs w:val="0"/>
          <w:sz w:val="36"/>
          <w:szCs w:val="36"/>
          <w:rtl/>
        </w:rPr>
        <w:t>، وجمع الآيات المتشابهة في الموضوع الواحد</w:t>
      </w:r>
      <w:r>
        <w:rPr>
          <w:rFonts w:hint="cs"/>
          <w:b/>
          <w:bCs w:val="0"/>
          <w:sz w:val="36"/>
          <w:szCs w:val="36"/>
          <w:rtl/>
        </w:rPr>
        <w:t xml:space="preserve"> ، وأوجه ال</w:t>
      </w:r>
      <w:r w:rsidRPr="006770D0">
        <w:rPr>
          <w:rFonts w:hint="cs"/>
          <w:b/>
          <w:bCs w:val="0"/>
          <w:sz w:val="36"/>
          <w:szCs w:val="36"/>
          <w:rtl/>
        </w:rPr>
        <w:t>جمع</w:t>
      </w:r>
      <w:r>
        <w:rPr>
          <w:rFonts w:hint="cs"/>
          <w:b/>
          <w:bCs w:val="0"/>
          <w:sz w:val="36"/>
          <w:szCs w:val="36"/>
          <w:rtl/>
        </w:rPr>
        <w:t xml:space="preserve"> والائتلاف</w:t>
      </w:r>
      <w:r w:rsidRPr="006770D0">
        <w:rPr>
          <w:rFonts w:hint="cs"/>
          <w:b/>
          <w:bCs w:val="0"/>
          <w:sz w:val="36"/>
          <w:szCs w:val="36"/>
          <w:rtl/>
        </w:rPr>
        <w:t xml:space="preserve"> </w:t>
      </w:r>
      <w:r>
        <w:rPr>
          <w:rFonts w:hint="cs"/>
          <w:b/>
          <w:bCs w:val="0"/>
          <w:sz w:val="36"/>
          <w:szCs w:val="36"/>
          <w:rtl/>
        </w:rPr>
        <w:t>في</w:t>
      </w:r>
      <w:r w:rsidRPr="006770D0">
        <w:rPr>
          <w:rFonts w:hint="cs"/>
          <w:b/>
          <w:bCs w:val="0"/>
          <w:sz w:val="36"/>
          <w:szCs w:val="36"/>
          <w:rtl/>
        </w:rPr>
        <w:t>ما يوهم</w:t>
      </w:r>
      <w:r>
        <w:rPr>
          <w:rFonts w:hint="cs"/>
          <w:b/>
          <w:bCs w:val="0"/>
          <w:sz w:val="36"/>
          <w:szCs w:val="36"/>
          <w:rtl/>
        </w:rPr>
        <w:t xml:space="preserve"> ظاهره</w:t>
      </w:r>
      <w:r w:rsidRPr="006770D0">
        <w:rPr>
          <w:rFonts w:hint="cs"/>
          <w:b/>
          <w:bCs w:val="0"/>
          <w:sz w:val="36"/>
          <w:szCs w:val="36"/>
          <w:rtl/>
        </w:rPr>
        <w:t xml:space="preserve"> الاختلاف</w:t>
      </w:r>
      <w:r w:rsidRPr="00D76B0C">
        <w:rPr>
          <w:rStyle w:val="af"/>
          <w:b/>
          <w:bCs w:val="0"/>
          <w:sz w:val="36"/>
          <w:szCs w:val="36"/>
          <w:rtl/>
        </w:rPr>
        <w:t>(</w:t>
      </w:r>
      <w:r w:rsidRPr="00D76B0C">
        <w:rPr>
          <w:rStyle w:val="af"/>
          <w:b/>
          <w:bCs w:val="0"/>
          <w:sz w:val="36"/>
          <w:szCs w:val="36"/>
          <w:rtl/>
        </w:rPr>
        <w:footnoteReference w:id="27"/>
      </w:r>
      <w:r w:rsidRPr="00D76B0C">
        <w:rPr>
          <w:rStyle w:val="af"/>
          <w:b/>
          <w:bCs w:val="0"/>
          <w:sz w:val="36"/>
          <w:szCs w:val="36"/>
          <w:rtl/>
        </w:rPr>
        <w:t>)</w:t>
      </w:r>
      <w:r w:rsidRPr="006770D0">
        <w:rPr>
          <w:rFonts w:hint="cs"/>
          <w:b/>
          <w:bCs w:val="0"/>
          <w:sz w:val="36"/>
          <w:szCs w:val="36"/>
          <w:rtl/>
        </w:rPr>
        <w:t>.</w:t>
      </w:r>
    </w:p>
    <w:p w:rsidR="00725E29" w:rsidRDefault="00725E29">
      <w:pPr>
        <w:bidi w:val="0"/>
        <w:spacing w:after="200" w:line="276" w:lineRule="auto"/>
        <w:rPr>
          <w:b/>
          <w:bCs w:val="0"/>
          <w:sz w:val="36"/>
          <w:szCs w:val="36"/>
          <w:rtl/>
        </w:rPr>
      </w:pPr>
      <w:r>
        <w:rPr>
          <w:b/>
          <w:bCs w:val="0"/>
          <w:sz w:val="36"/>
          <w:szCs w:val="36"/>
          <w:rtl/>
        </w:rPr>
        <w:br w:type="page"/>
      </w:r>
    </w:p>
    <w:p w:rsidR="00725E29" w:rsidRPr="00725E29" w:rsidRDefault="00725E29" w:rsidP="00725E29">
      <w:pPr>
        <w:jc w:val="both"/>
        <w:rPr>
          <w:b/>
          <w:bCs w:val="0"/>
          <w:sz w:val="36"/>
          <w:szCs w:val="36"/>
          <w:rtl/>
        </w:rPr>
      </w:pPr>
      <w:r w:rsidRPr="00725E29">
        <w:rPr>
          <w:rFonts w:hint="cs"/>
          <w:b/>
          <w:bCs w:val="0"/>
          <w:sz w:val="36"/>
          <w:szCs w:val="36"/>
          <w:rtl/>
        </w:rPr>
        <w:lastRenderedPageBreak/>
        <w:t>ولهذا يمكن تقسيم مصطلح تفسير القرآن بالقرآن إلى قسمين</w:t>
      </w:r>
      <w:r w:rsidRPr="00725E29">
        <w:rPr>
          <w:rStyle w:val="af"/>
          <w:b/>
          <w:bCs w:val="0"/>
          <w:sz w:val="36"/>
          <w:szCs w:val="36"/>
          <w:rtl/>
        </w:rPr>
        <w:t>(</w:t>
      </w:r>
      <w:r w:rsidRPr="00725E29">
        <w:rPr>
          <w:rStyle w:val="af"/>
          <w:b/>
          <w:bCs w:val="0"/>
          <w:sz w:val="36"/>
          <w:szCs w:val="36"/>
          <w:rtl/>
        </w:rPr>
        <w:footnoteReference w:id="28"/>
      </w:r>
      <w:r w:rsidRPr="00725E29">
        <w:rPr>
          <w:rStyle w:val="af"/>
          <w:b/>
          <w:bCs w:val="0"/>
          <w:sz w:val="36"/>
          <w:szCs w:val="36"/>
          <w:rtl/>
        </w:rPr>
        <w:t>)</w:t>
      </w:r>
      <w:r w:rsidRPr="00725E29">
        <w:rPr>
          <w:rFonts w:hint="cs"/>
          <w:b/>
          <w:bCs w:val="0"/>
          <w:sz w:val="36"/>
          <w:szCs w:val="36"/>
          <w:rtl/>
        </w:rPr>
        <w:t>:</w:t>
      </w:r>
    </w:p>
    <w:p w:rsidR="00725E29" w:rsidRPr="00725E29" w:rsidRDefault="00725E29" w:rsidP="00725E29">
      <w:pPr>
        <w:jc w:val="both"/>
        <w:rPr>
          <w:b/>
          <w:bCs w:val="0"/>
          <w:sz w:val="36"/>
          <w:szCs w:val="36"/>
          <w:rtl/>
        </w:rPr>
      </w:pPr>
      <w:r w:rsidRPr="00725E29">
        <w:rPr>
          <w:rFonts w:hint="cs"/>
          <w:sz w:val="36"/>
          <w:szCs w:val="36"/>
          <w:rtl/>
        </w:rPr>
        <w:t>الأول: المصطلح المطابق لتعريف تفسير القرآن بالقرآن:</w:t>
      </w:r>
      <w:r w:rsidRPr="00725E29">
        <w:rPr>
          <w:rFonts w:hint="cs"/>
          <w:b/>
          <w:bCs w:val="0"/>
          <w:sz w:val="36"/>
          <w:szCs w:val="36"/>
          <w:rtl/>
        </w:rPr>
        <w:t xml:space="preserve"> وهو</w:t>
      </w:r>
      <w:r w:rsidRPr="00725E29">
        <w:rPr>
          <w:b/>
          <w:bCs w:val="0"/>
          <w:sz w:val="36"/>
          <w:szCs w:val="36"/>
          <w:rtl/>
        </w:rPr>
        <w:t xml:space="preserve"> </w:t>
      </w:r>
      <w:r w:rsidRPr="00725E29">
        <w:rPr>
          <w:rFonts w:hint="cs"/>
          <w:b/>
          <w:bCs w:val="0"/>
          <w:sz w:val="36"/>
          <w:szCs w:val="36"/>
          <w:rtl/>
        </w:rPr>
        <w:t xml:space="preserve">ما </w:t>
      </w:r>
      <w:r w:rsidRPr="00725E29">
        <w:rPr>
          <w:b/>
          <w:bCs w:val="0"/>
          <w:sz w:val="36"/>
          <w:szCs w:val="36"/>
          <w:rtl/>
        </w:rPr>
        <w:t>تحق</w:t>
      </w:r>
      <w:r w:rsidRPr="00725E29">
        <w:rPr>
          <w:rFonts w:hint="cs"/>
          <w:b/>
          <w:bCs w:val="0"/>
          <w:sz w:val="36"/>
          <w:szCs w:val="36"/>
          <w:rtl/>
        </w:rPr>
        <w:t>ّ</w:t>
      </w:r>
      <w:r w:rsidRPr="00725E29">
        <w:rPr>
          <w:b/>
          <w:bCs w:val="0"/>
          <w:sz w:val="36"/>
          <w:szCs w:val="36"/>
          <w:rtl/>
        </w:rPr>
        <w:t>ق فيه معنى البيان عن شيء في الآية بآية أخرى</w:t>
      </w:r>
      <w:r w:rsidRPr="00725E29">
        <w:rPr>
          <w:rFonts w:hint="cs"/>
          <w:b/>
          <w:bCs w:val="0"/>
          <w:sz w:val="36"/>
          <w:szCs w:val="36"/>
          <w:rtl/>
        </w:rPr>
        <w:t>، ويعبر عنه المفسرون غالباً بلفظي: ( بيّن، فسر ) ومشتقاتهما، ومرادفاتهما.</w:t>
      </w:r>
    </w:p>
    <w:p w:rsidR="00725E29" w:rsidRPr="00725E29" w:rsidRDefault="00725E29" w:rsidP="00725E29">
      <w:pPr>
        <w:jc w:val="both"/>
        <w:rPr>
          <w:b/>
          <w:bCs w:val="0"/>
          <w:sz w:val="36"/>
          <w:szCs w:val="36"/>
          <w:rtl/>
        </w:rPr>
      </w:pPr>
      <w:r w:rsidRPr="00725E29">
        <w:rPr>
          <w:rFonts w:hint="cs"/>
          <w:sz w:val="36"/>
          <w:szCs w:val="36"/>
          <w:rtl/>
        </w:rPr>
        <w:t>الثاني: المصطلح الموسّع:</w:t>
      </w:r>
      <w:r w:rsidRPr="00725E29">
        <w:rPr>
          <w:rFonts w:hint="cs"/>
          <w:b/>
          <w:bCs w:val="0"/>
          <w:sz w:val="36"/>
          <w:szCs w:val="36"/>
          <w:rtl/>
        </w:rPr>
        <w:t xml:space="preserve"> وهو ما لم </w:t>
      </w:r>
      <w:r w:rsidRPr="00725E29">
        <w:rPr>
          <w:b/>
          <w:bCs w:val="0"/>
          <w:sz w:val="36"/>
          <w:szCs w:val="36"/>
          <w:rtl/>
        </w:rPr>
        <w:t>يتحق</w:t>
      </w:r>
      <w:r w:rsidRPr="00725E29">
        <w:rPr>
          <w:rFonts w:hint="cs"/>
          <w:b/>
          <w:bCs w:val="0"/>
          <w:sz w:val="36"/>
          <w:szCs w:val="36"/>
          <w:rtl/>
        </w:rPr>
        <w:t>ّ</w:t>
      </w:r>
      <w:r w:rsidRPr="00725E29">
        <w:rPr>
          <w:b/>
          <w:bCs w:val="0"/>
          <w:sz w:val="36"/>
          <w:szCs w:val="36"/>
          <w:rtl/>
        </w:rPr>
        <w:t>ق فيه معنى البيان عن شيء في الآية بآية أخرى</w:t>
      </w:r>
      <w:r w:rsidRPr="00725E29">
        <w:rPr>
          <w:rFonts w:hint="cs"/>
          <w:b/>
          <w:bCs w:val="0"/>
          <w:sz w:val="36"/>
          <w:szCs w:val="36"/>
          <w:rtl/>
        </w:rPr>
        <w:t>، وإنما فيه ربط آية بآية آخرى؛ لوجود رابط بينهما في المعنى أو في اللفظ أو في الأسلوب، أو للاستدلال بها على قول في تفسير الآية.</w:t>
      </w:r>
    </w:p>
    <w:p w:rsidR="00725E29" w:rsidRPr="00725E29" w:rsidRDefault="00725E29" w:rsidP="00725E29">
      <w:pPr>
        <w:jc w:val="both"/>
        <w:rPr>
          <w:b/>
          <w:bCs w:val="0"/>
          <w:sz w:val="36"/>
          <w:szCs w:val="36"/>
          <w:rtl/>
        </w:rPr>
      </w:pPr>
      <w:r w:rsidRPr="00725E29">
        <w:rPr>
          <w:rFonts w:hint="cs"/>
          <w:b/>
          <w:bCs w:val="0"/>
          <w:sz w:val="36"/>
          <w:szCs w:val="36"/>
          <w:rtl/>
        </w:rPr>
        <w:t>ويدخل في هذا جمع النظائر القرآنية، أو الآيات ذات الموضوع الواحد، أو الاستشهاد بالآيات لتقوية بعض الأقوال أو بيان ضعفها، أو جمع أماكن ورود اللفظ، وغير ذلك.</w:t>
      </w:r>
    </w:p>
    <w:p w:rsidR="00725E29" w:rsidRPr="00725E29" w:rsidRDefault="00725E29" w:rsidP="00725E29">
      <w:pPr>
        <w:jc w:val="both"/>
        <w:rPr>
          <w:b/>
          <w:bCs w:val="0"/>
          <w:sz w:val="36"/>
          <w:szCs w:val="36"/>
          <w:rtl/>
        </w:rPr>
      </w:pPr>
      <w:r w:rsidRPr="00725E29">
        <w:rPr>
          <w:rFonts w:hint="cs"/>
          <w:sz w:val="36"/>
          <w:szCs w:val="36"/>
          <w:rtl/>
        </w:rPr>
        <w:t xml:space="preserve"> </w:t>
      </w:r>
      <w:r w:rsidRPr="00725E29">
        <w:rPr>
          <w:rFonts w:hint="cs"/>
          <w:b/>
          <w:bCs w:val="0"/>
          <w:sz w:val="36"/>
          <w:szCs w:val="36"/>
          <w:rtl/>
        </w:rPr>
        <w:t xml:space="preserve">وهذا التقسيم متلمس من مفهوم عبارة شيخ الإسلام ابن تيمية </w:t>
      </w:r>
      <w:r w:rsidRPr="00725E29">
        <w:rPr>
          <w:rStyle w:val="af"/>
          <w:b/>
          <w:bCs w:val="0"/>
          <w:sz w:val="36"/>
          <w:szCs w:val="36"/>
          <w:rtl/>
        </w:rPr>
        <w:t>(</w:t>
      </w:r>
      <w:r w:rsidRPr="00725E29">
        <w:rPr>
          <w:rStyle w:val="af"/>
          <w:b/>
          <w:bCs w:val="0"/>
          <w:sz w:val="36"/>
          <w:szCs w:val="36"/>
          <w:rtl/>
        </w:rPr>
        <w:footnoteReference w:id="29"/>
      </w:r>
      <w:r w:rsidRPr="00725E29">
        <w:rPr>
          <w:rStyle w:val="af"/>
          <w:b/>
          <w:bCs w:val="0"/>
          <w:sz w:val="36"/>
          <w:szCs w:val="36"/>
          <w:rtl/>
        </w:rPr>
        <w:t>)</w:t>
      </w:r>
      <w:r w:rsidRPr="00725E29">
        <w:rPr>
          <w:rFonts w:ascii="CTraditional Arabic" w:hAnsi="CTraditional Arabic" w:hint="cs"/>
          <w:bCs w:val="0"/>
          <w:color w:val="000000"/>
          <w:sz w:val="36"/>
          <w:szCs w:val="36"/>
          <w:rtl/>
        </w:rPr>
        <w:t>؛</w:t>
      </w:r>
      <w:r w:rsidRPr="00725E29">
        <w:rPr>
          <w:rFonts w:ascii="CTraditional Arabic" w:hAnsi="CTraditional Arabic"/>
          <w:b/>
          <w:bCs w:val="0"/>
          <w:sz w:val="36"/>
          <w:szCs w:val="36"/>
          <w:rtl/>
        </w:rPr>
        <w:t xml:space="preserve"> </w:t>
      </w:r>
      <w:r w:rsidRPr="00725E29">
        <w:rPr>
          <w:rFonts w:hint="cs"/>
          <w:b/>
          <w:bCs w:val="0"/>
          <w:sz w:val="36"/>
          <w:szCs w:val="36"/>
          <w:rtl/>
        </w:rPr>
        <w:t>في مورد حديثه  عن تفسير القرآن بالقرآن وأنه أصح طرق التفسير</w:t>
      </w:r>
      <w:r w:rsidRPr="00725E29">
        <w:rPr>
          <w:rStyle w:val="af"/>
          <w:b/>
          <w:bCs w:val="0"/>
          <w:spacing w:val="-6"/>
          <w:sz w:val="36"/>
          <w:szCs w:val="36"/>
          <w:rtl/>
        </w:rPr>
        <w:t>(</w:t>
      </w:r>
      <w:r w:rsidRPr="00725E29">
        <w:rPr>
          <w:rStyle w:val="af"/>
          <w:b/>
          <w:bCs w:val="0"/>
          <w:spacing w:val="-6"/>
          <w:sz w:val="36"/>
          <w:szCs w:val="36"/>
          <w:rtl/>
        </w:rPr>
        <w:footnoteReference w:id="30"/>
      </w:r>
      <w:r w:rsidRPr="00725E29">
        <w:rPr>
          <w:rStyle w:val="af"/>
          <w:b/>
          <w:bCs w:val="0"/>
          <w:spacing w:val="-6"/>
          <w:sz w:val="36"/>
          <w:szCs w:val="36"/>
          <w:rtl/>
        </w:rPr>
        <w:t>)</w:t>
      </w:r>
      <w:r w:rsidRPr="00725E29">
        <w:rPr>
          <w:rFonts w:hint="cs"/>
          <w:b/>
          <w:bCs w:val="0"/>
          <w:sz w:val="36"/>
          <w:szCs w:val="36"/>
          <w:rtl/>
        </w:rPr>
        <w:t>.</w:t>
      </w:r>
    </w:p>
    <w:p w:rsidR="00725E29" w:rsidRPr="00725E29" w:rsidRDefault="00725E29" w:rsidP="00725E29">
      <w:pPr>
        <w:jc w:val="both"/>
        <w:rPr>
          <w:b/>
          <w:bCs w:val="0"/>
          <w:sz w:val="36"/>
          <w:szCs w:val="36"/>
          <w:rtl/>
        </w:rPr>
      </w:pPr>
      <w:r w:rsidRPr="00725E29">
        <w:rPr>
          <w:rFonts w:hint="cs"/>
          <w:b/>
          <w:bCs w:val="0"/>
          <w:sz w:val="36"/>
          <w:szCs w:val="36"/>
          <w:rtl/>
        </w:rPr>
        <w:t xml:space="preserve">فيقول الإمام ابن تيمية </w:t>
      </w:r>
      <w:r w:rsidRPr="00725E29">
        <w:rPr>
          <w:b/>
          <w:bCs w:val="0"/>
          <w:sz w:val="36"/>
          <w:szCs w:val="36"/>
          <w:rtl/>
        </w:rPr>
        <w:t>–</w:t>
      </w:r>
      <w:r w:rsidRPr="00725E29">
        <w:rPr>
          <w:rFonts w:hint="cs"/>
          <w:b/>
          <w:bCs w:val="0"/>
          <w:sz w:val="36"/>
          <w:szCs w:val="36"/>
          <w:rtl/>
        </w:rPr>
        <w:t xml:space="preserve"> رحمه الله - مشيرًا بقوله : {</w:t>
      </w:r>
      <w:r w:rsidRPr="00725E29">
        <w:rPr>
          <w:rFonts w:hint="eastAsia"/>
          <w:b/>
          <w:bCs w:val="0"/>
          <w:sz w:val="36"/>
          <w:szCs w:val="36"/>
          <w:rtl/>
        </w:rPr>
        <w:t xml:space="preserve"> </w:t>
      </w:r>
      <w:r w:rsidRPr="00725E29">
        <w:rPr>
          <w:rFonts w:hint="cs"/>
          <w:b/>
          <w:bCs w:val="0"/>
          <w:sz w:val="36"/>
          <w:szCs w:val="36"/>
          <w:rtl/>
        </w:rPr>
        <w:t>فما أجمل في مكان فقد فسِّر في موضع آخر } إلى القسم الأول.</w:t>
      </w:r>
    </w:p>
    <w:p w:rsidR="00725E29" w:rsidRPr="00725E29" w:rsidRDefault="00725E29" w:rsidP="00725E29">
      <w:pPr>
        <w:jc w:val="both"/>
        <w:rPr>
          <w:b/>
          <w:bCs w:val="0"/>
          <w:sz w:val="36"/>
          <w:szCs w:val="36"/>
          <w:rtl/>
        </w:rPr>
      </w:pPr>
      <w:r w:rsidRPr="00725E29">
        <w:rPr>
          <w:rFonts w:hint="cs"/>
          <w:b/>
          <w:bCs w:val="0"/>
          <w:sz w:val="36"/>
          <w:szCs w:val="36"/>
          <w:rtl/>
        </w:rPr>
        <w:t>وبقوله: {</w:t>
      </w:r>
      <w:r w:rsidRPr="00725E29">
        <w:rPr>
          <w:rFonts w:hint="eastAsia"/>
          <w:b/>
          <w:bCs w:val="0"/>
          <w:sz w:val="36"/>
          <w:szCs w:val="36"/>
          <w:rtl/>
        </w:rPr>
        <w:t xml:space="preserve"> </w:t>
      </w:r>
      <w:r w:rsidRPr="00725E29">
        <w:rPr>
          <w:rFonts w:hint="cs"/>
          <w:b/>
          <w:bCs w:val="0"/>
          <w:sz w:val="36"/>
          <w:szCs w:val="36"/>
          <w:rtl/>
        </w:rPr>
        <w:t>وما اختصر في مكان فقد بسط في موضع آخر } مشيرًا  إلى القسم الثاني؛ إذ كثير من ذلك المختصر يرجع إلى القصص دون غيرها، كما هو الحال في قصة آدم وموسى وعيسى وغيرهم عليهم السّلام ؛ ممن تكررت قصصهم من الرسل والأنبياء في القرآن</w:t>
      </w:r>
      <w:r w:rsidRPr="00725E29">
        <w:rPr>
          <w:rStyle w:val="af"/>
          <w:b/>
          <w:bCs w:val="0"/>
          <w:sz w:val="36"/>
          <w:szCs w:val="36"/>
          <w:rtl/>
        </w:rPr>
        <w:t>(</w:t>
      </w:r>
      <w:r w:rsidRPr="00725E29">
        <w:rPr>
          <w:rStyle w:val="af"/>
          <w:b/>
          <w:bCs w:val="0"/>
          <w:sz w:val="36"/>
          <w:szCs w:val="36"/>
          <w:rtl/>
        </w:rPr>
        <w:footnoteReference w:id="31"/>
      </w:r>
      <w:r w:rsidRPr="00725E29">
        <w:rPr>
          <w:rStyle w:val="af"/>
          <w:b/>
          <w:bCs w:val="0"/>
          <w:sz w:val="36"/>
          <w:szCs w:val="36"/>
          <w:rtl/>
        </w:rPr>
        <w:t>)</w:t>
      </w:r>
      <w:r w:rsidRPr="00725E29">
        <w:rPr>
          <w:rFonts w:hint="cs"/>
          <w:b/>
          <w:bCs w:val="0"/>
          <w:sz w:val="36"/>
          <w:szCs w:val="36"/>
          <w:rtl/>
        </w:rPr>
        <w:t>.</w:t>
      </w:r>
    </w:p>
    <w:p w:rsidR="00725E29" w:rsidRPr="00725E29" w:rsidRDefault="00725E29" w:rsidP="00725E29">
      <w:pPr>
        <w:jc w:val="both"/>
        <w:rPr>
          <w:b/>
          <w:bCs w:val="0"/>
          <w:sz w:val="36"/>
          <w:szCs w:val="36"/>
          <w:rtl/>
        </w:rPr>
      </w:pPr>
      <w:r w:rsidRPr="00725E29">
        <w:rPr>
          <w:rFonts w:hint="cs"/>
          <w:b/>
          <w:bCs w:val="0"/>
          <w:sz w:val="36"/>
          <w:szCs w:val="36"/>
          <w:rtl/>
        </w:rPr>
        <w:lastRenderedPageBreak/>
        <w:t xml:space="preserve">هذا ويعتبر كتاب أضواء البيان من أحسن ما صنّف في تجريد تفسير القرآن بالقرآن على ضوء القسم الأوّل : فقد سار الشيخ محمد الأمين الشنقيطي في كتابه أضواء البيان </w:t>
      </w:r>
      <w:r w:rsidRPr="00725E29">
        <w:rPr>
          <w:b/>
          <w:bCs w:val="0"/>
          <w:sz w:val="36"/>
          <w:szCs w:val="36"/>
          <w:rtl/>
        </w:rPr>
        <w:t>–</w:t>
      </w:r>
      <w:r w:rsidRPr="00725E29">
        <w:rPr>
          <w:rFonts w:hint="cs"/>
          <w:b/>
          <w:bCs w:val="0"/>
          <w:sz w:val="36"/>
          <w:szCs w:val="36"/>
          <w:rtl/>
        </w:rPr>
        <w:t xml:space="preserve"> في أكثر الكتاب- على نهج هذا المصطلح ؛ يدلّ على ذلك كثرة إيراده لألفاظ تشير إلى ذلك مثل : { لم يبيّن هنا ... وقد بينه في..</w:t>
      </w:r>
      <w:r w:rsidRPr="00725E29">
        <w:rPr>
          <w:rStyle w:val="af"/>
          <w:b/>
          <w:bCs w:val="0"/>
          <w:spacing w:val="-6"/>
          <w:sz w:val="36"/>
          <w:szCs w:val="36"/>
          <w:rtl/>
        </w:rPr>
        <w:t>(</w:t>
      </w:r>
      <w:r w:rsidRPr="00725E29">
        <w:rPr>
          <w:rStyle w:val="af"/>
          <w:b/>
          <w:bCs w:val="0"/>
          <w:spacing w:val="-6"/>
          <w:sz w:val="36"/>
          <w:szCs w:val="36"/>
          <w:rtl/>
        </w:rPr>
        <w:footnoteReference w:id="32"/>
      </w:r>
      <w:r w:rsidRPr="00725E29">
        <w:rPr>
          <w:rStyle w:val="af"/>
          <w:b/>
          <w:bCs w:val="0"/>
          <w:spacing w:val="-6"/>
          <w:sz w:val="36"/>
          <w:szCs w:val="36"/>
          <w:rtl/>
        </w:rPr>
        <w:t>)</w:t>
      </w:r>
      <w:r w:rsidRPr="00725E29">
        <w:rPr>
          <w:rFonts w:hint="cs"/>
          <w:b/>
          <w:bCs w:val="0"/>
          <w:sz w:val="36"/>
          <w:szCs w:val="36"/>
          <w:rtl/>
        </w:rPr>
        <w:t>، لم يصرح هنا ... وبيَّن ذلك عند..</w:t>
      </w:r>
      <w:r w:rsidRPr="00725E29">
        <w:rPr>
          <w:rStyle w:val="af"/>
          <w:b/>
          <w:bCs w:val="0"/>
          <w:spacing w:val="-6"/>
          <w:sz w:val="36"/>
          <w:szCs w:val="36"/>
          <w:rtl/>
        </w:rPr>
        <w:t>(</w:t>
      </w:r>
      <w:r w:rsidRPr="00725E29">
        <w:rPr>
          <w:rStyle w:val="af"/>
          <w:b/>
          <w:bCs w:val="0"/>
          <w:spacing w:val="-6"/>
          <w:sz w:val="36"/>
          <w:szCs w:val="36"/>
          <w:rtl/>
        </w:rPr>
        <w:footnoteReference w:id="33"/>
      </w:r>
      <w:r w:rsidRPr="00725E29">
        <w:rPr>
          <w:rStyle w:val="af"/>
          <w:b/>
          <w:bCs w:val="0"/>
          <w:spacing w:val="-6"/>
          <w:sz w:val="36"/>
          <w:szCs w:val="36"/>
          <w:rtl/>
        </w:rPr>
        <w:t>)</w:t>
      </w:r>
      <w:r w:rsidRPr="00725E29">
        <w:rPr>
          <w:rFonts w:hint="cs"/>
          <w:b/>
          <w:bCs w:val="0"/>
          <w:sz w:val="36"/>
          <w:szCs w:val="36"/>
          <w:rtl/>
        </w:rPr>
        <w:t>، في هذا إجمال ... ويبينه</w:t>
      </w:r>
      <w:r w:rsidRPr="00725E29">
        <w:rPr>
          <w:rStyle w:val="af"/>
          <w:b/>
          <w:bCs w:val="0"/>
          <w:spacing w:val="-6"/>
          <w:sz w:val="36"/>
          <w:szCs w:val="36"/>
          <w:rtl/>
        </w:rPr>
        <w:t>(</w:t>
      </w:r>
      <w:r w:rsidRPr="00725E29">
        <w:rPr>
          <w:rStyle w:val="af"/>
          <w:b/>
          <w:bCs w:val="0"/>
          <w:spacing w:val="-6"/>
          <w:sz w:val="36"/>
          <w:szCs w:val="36"/>
          <w:rtl/>
        </w:rPr>
        <w:footnoteReference w:id="34"/>
      </w:r>
      <w:r w:rsidRPr="00725E29">
        <w:rPr>
          <w:rStyle w:val="af"/>
          <w:b/>
          <w:bCs w:val="0"/>
          <w:spacing w:val="-6"/>
          <w:sz w:val="36"/>
          <w:szCs w:val="36"/>
          <w:rtl/>
        </w:rPr>
        <w:t>)</w:t>
      </w:r>
      <w:r w:rsidRPr="00725E29">
        <w:rPr>
          <w:rFonts w:hint="cs"/>
          <w:b/>
          <w:bCs w:val="0"/>
          <w:sz w:val="36"/>
          <w:szCs w:val="36"/>
          <w:rtl/>
        </w:rPr>
        <w:t>، أبهم هنا.... وبين</w:t>
      </w:r>
      <w:r w:rsidRPr="00725E29">
        <w:rPr>
          <w:rStyle w:val="af"/>
          <w:b/>
          <w:bCs w:val="0"/>
          <w:spacing w:val="-6"/>
          <w:sz w:val="36"/>
          <w:szCs w:val="36"/>
          <w:rtl/>
        </w:rPr>
        <w:t>(</w:t>
      </w:r>
      <w:r w:rsidRPr="00725E29">
        <w:rPr>
          <w:rStyle w:val="af"/>
          <w:b/>
          <w:bCs w:val="0"/>
          <w:spacing w:val="-6"/>
          <w:sz w:val="36"/>
          <w:szCs w:val="36"/>
          <w:rtl/>
        </w:rPr>
        <w:footnoteReference w:id="35"/>
      </w:r>
      <w:r w:rsidRPr="00725E29">
        <w:rPr>
          <w:rStyle w:val="af"/>
          <w:b/>
          <w:bCs w:val="0"/>
          <w:spacing w:val="-6"/>
          <w:sz w:val="36"/>
          <w:szCs w:val="36"/>
          <w:rtl/>
        </w:rPr>
        <w:t>)</w:t>
      </w:r>
      <w:r w:rsidRPr="00725E29">
        <w:rPr>
          <w:rFonts w:hint="cs"/>
          <w:b/>
          <w:bCs w:val="0"/>
          <w:sz w:val="36"/>
          <w:szCs w:val="36"/>
          <w:rtl/>
        </w:rPr>
        <w:t>، ونحو ذلك }.</w:t>
      </w:r>
    </w:p>
    <w:p w:rsidR="00725E29" w:rsidRPr="00725E29" w:rsidRDefault="00725E29" w:rsidP="00725E29">
      <w:pPr>
        <w:jc w:val="both"/>
        <w:rPr>
          <w:b/>
          <w:bCs w:val="0"/>
          <w:sz w:val="36"/>
          <w:szCs w:val="36"/>
          <w:rtl/>
        </w:rPr>
      </w:pPr>
      <w:r w:rsidRPr="00725E29">
        <w:rPr>
          <w:rFonts w:hint="cs"/>
          <w:b/>
          <w:bCs w:val="0"/>
          <w:sz w:val="36"/>
          <w:szCs w:val="36"/>
          <w:rtl/>
        </w:rPr>
        <w:t xml:space="preserve">وقد يورد </w:t>
      </w:r>
      <w:r w:rsidRPr="00725E29">
        <w:rPr>
          <w:b/>
          <w:bCs w:val="0"/>
          <w:sz w:val="36"/>
          <w:szCs w:val="36"/>
          <w:rtl/>
        </w:rPr>
        <w:t>–</w:t>
      </w:r>
      <w:r w:rsidRPr="00725E29">
        <w:rPr>
          <w:rFonts w:hint="cs"/>
          <w:b/>
          <w:bCs w:val="0"/>
          <w:sz w:val="36"/>
          <w:szCs w:val="36"/>
          <w:rtl/>
        </w:rPr>
        <w:t xml:space="preserve"> أحياناً </w:t>
      </w:r>
      <w:r w:rsidRPr="00725E29">
        <w:rPr>
          <w:b/>
          <w:bCs w:val="0"/>
          <w:sz w:val="36"/>
          <w:szCs w:val="36"/>
          <w:rtl/>
        </w:rPr>
        <w:t>–</w:t>
      </w:r>
      <w:r w:rsidRPr="00725E29">
        <w:rPr>
          <w:rFonts w:hint="cs"/>
          <w:b/>
          <w:bCs w:val="0"/>
          <w:sz w:val="36"/>
          <w:szCs w:val="36"/>
          <w:rtl/>
        </w:rPr>
        <w:t xml:space="preserve"> ما يكون من القسم الثاني ، ويعبر عنه بألفاظ: { </w:t>
      </w:r>
      <w:r w:rsidRPr="00725E29">
        <w:rPr>
          <w:b/>
          <w:bCs w:val="0"/>
          <w:sz w:val="36"/>
          <w:szCs w:val="36"/>
          <w:rtl/>
        </w:rPr>
        <w:t>وما دلت عليه هذه الآية</w:t>
      </w:r>
      <w:r w:rsidRPr="00725E29">
        <w:rPr>
          <w:rFonts w:hint="cs"/>
          <w:b/>
          <w:bCs w:val="0"/>
          <w:sz w:val="36"/>
          <w:szCs w:val="36"/>
          <w:rtl/>
        </w:rPr>
        <w:t xml:space="preserve"> </w:t>
      </w:r>
      <w:r w:rsidRPr="00725E29">
        <w:rPr>
          <w:b/>
          <w:bCs w:val="0"/>
          <w:sz w:val="36"/>
          <w:szCs w:val="36"/>
          <w:rtl/>
        </w:rPr>
        <w:t>... جاء مذكورا</w:t>
      </w:r>
      <w:r w:rsidRPr="00725E29">
        <w:rPr>
          <w:rFonts w:hint="cs"/>
          <w:b/>
          <w:bCs w:val="0"/>
          <w:sz w:val="36"/>
          <w:szCs w:val="36"/>
          <w:rtl/>
        </w:rPr>
        <w:t>ً</w:t>
      </w:r>
      <w:r w:rsidRPr="00725E29">
        <w:rPr>
          <w:b/>
          <w:bCs w:val="0"/>
          <w:sz w:val="36"/>
          <w:szCs w:val="36"/>
          <w:rtl/>
        </w:rPr>
        <w:t xml:space="preserve"> في آيات أخر</w:t>
      </w:r>
      <w:r w:rsidRPr="00725E29">
        <w:rPr>
          <w:rStyle w:val="af"/>
          <w:b/>
          <w:bCs w:val="0"/>
          <w:spacing w:val="-8"/>
          <w:sz w:val="36"/>
          <w:szCs w:val="36"/>
          <w:rtl/>
        </w:rPr>
        <w:t>(</w:t>
      </w:r>
      <w:r w:rsidRPr="00725E29">
        <w:rPr>
          <w:rStyle w:val="af"/>
          <w:b/>
          <w:bCs w:val="0"/>
          <w:spacing w:val="-8"/>
          <w:sz w:val="36"/>
          <w:szCs w:val="36"/>
          <w:rtl/>
        </w:rPr>
        <w:footnoteReference w:id="36"/>
      </w:r>
      <w:r w:rsidRPr="00725E29">
        <w:rPr>
          <w:rStyle w:val="af"/>
          <w:b/>
          <w:bCs w:val="0"/>
          <w:spacing w:val="-8"/>
          <w:sz w:val="36"/>
          <w:szCs w:val="36"/>
          <w:rtl/>
        </w:rPr>
        <w:t>)</w:t>
      </w:r>
      <w:r w:rsidRPr="00725E29">
        <w:rPr>
          <w:rFonts w:hint="cs"/>
          <w:b/>
          <w:bCs w:val="0"/>
          <w:sz w:val="36"/>
          <w:szCs w:val="36"/>
          <w:rtl/>
        </w:rPr>
        <w:t xml:space="preserve">، أو </w:t>
      </w:r>
      <w:r w:rsidRPr="00725E29">
        <w:rPr>
          <w:b/>
          <w:bCs w:val="0"/>
          <w:sz w:val="36"/>
          <w:szCs w:val="36"/>
          <w:rtl/>
        </w:rPr>
        <w:t>جاء في آيات كثيرة</w:t>
      </w:r>
      <w:r w:rsidRPr="00725E29">
        <w:rPr>
          <w:rStyle w:val="af"/>
          <w:b/>
          <w:bCs w:val="0"/>
          <w:spacing w:val="-8"/>
          <w:sz w:val="36"/>
          <w:szCs w:val="36"/>
          <w:rtl/>
        </w:rPr>
        <w:t>(</w:t>
      </w:r>
      <w:r w:rsidRPr="00725E29">
        <w:rPr>
          <w:rStyle w:val="af"/>
          <w:b/>
          <w:bCs w:val="0"/>
          <w:spacing w:val="-8"/>
          <w:sz w:val="36"/>
          <w:szCs w:val="36"/>
          <w:rtl/>
        </w:rPr>
        <w:footnoteReference w:id="37"/>
      </w:r>
      <w:r w:rsidRPr="00725E29">
        <w:rPr>
          <w:rStyle w:val="af"/>
          <w:b/>
          <w:bCs w:val="0"/>
          <w:spacing w:val="-8"/>
          <w:sz w:val="36"/>
          <w:szCs w:val="36"/>
          <w:rtl/>
        </w:rPr>
        <w:t>)</w:t>
      </w:r>
      <w:r w:rsidRPr="00725E29">
        <w:rPr>
          <w:rFonts w:hint="cs"/>
          <w:b/>
          <w:bCs w:val="0"/>
          <w:sz w:val="36"/>
          <w:szCs w:val="36"/>
          <w:rtl/>
        </w:rPr>
        <w:t>، أو</w:t>
      </w:r>
      <w:r w:rsidRPr="00725E29">
        <w:rPr>
          <w:b/>
          <w:bCs w:val="0"/>
          <w:sz w:val="36"/>
          <w:szCs w:val="36"/>
          <w:rtl/>
        </w:rPr>
        <w:t xml:space="preserve"> أشارت إليه آيات أخر</w:t>
      </w:r>
      <w:r w:rsidRPr="00725E29">
        <w:rPr>
          <w:rStyle w:val="af"/>
          <w:b/>
          <w:bCs w:val="0"/>
          <w:spacing w:val="-8"/>
          <w:sz w:val="36"/>
          <w:szCs w:val="36"/>
          <w:rtl/>
        </w:rPr>
        <w:t>(</w:t>
      </w:r>
      <w:r w:rsidRPr="00725E29">
        <w:rPr>
          <w:rStyle w:val="af"/>
          <w:b/>
          <w:bCs w:val="0"/>
          <w:spacing w:val="-8"/>
          <w:sz w:val="36"/>
          <w:szCs w:val="36"/>
          <w:rtl/>
        </w:rPr>
        <w:footnoteReference w:id="38"/>
      </w:r>
      <w:r w:rsidRPr="00725E29">
        <w:rPr>
          <w:rStyle w:val="af"/>
          <w:b/>
          <w:bCs w:val="0"/>
          <w:spacing w:val="-8"/>
          <w:sz w:val="36"/>
          <w:szCs w:val="36"/>
          <w:rtl/>
        </w:rPr>
        <w:t>)</w:t>
      </w:r>
      <w:r w:rsidRPr="00725E29">
        <w:rPr>
          <w:b/>
          <w:bCs w:val="0"/>
          <w:sz w:val="36"/>
          <w:szCs w:val="36"/>
          <w:rtl/>
        </w:rPr>
        <w:t>،</w:t>
      </w:r>
      <w:r w:rsidRPr="00725E29">
        <w:rPr>
          <w:rFonts w:hint="cs"/>
          <w:b/>
          <w:bCs w:val="0"/>
          <w:sz w:val="36"/>
          <w:szCs w:val="36"/>
          <w:rtl/>
        </w:rPr>
        <w:t xml:space="preserve"> أو </w:t>
      </w:r>
      <w:r w:rsidRPr="00725E29">
        <w:rPr>
          <w:b/>
          <w:bCs w:val="0"/>
          <w:sz w:val="36"/>
          <w:szCs w:val="36"/>
          <w:rtl/>
        </w:rPr>
        <w:t>دلّت عليه آيات كثيرة</w:t>
      </w:r>
      <w:r w:rsidRPr="00725E29">
        <w:rPr>
          <w:rStyle w:val="af"/>
          <w:b/>
          <w:bCs w:val="0"/>
          <w:spacing w:val="-8"/>
          <w:sz w:val="36"/>
          <w:szCs w:val="36"/>
          <w:rtl/>
        </w:rPr>
        <w:t>(</w:t>
      </w:r>
      <w:r w:rsidRPr="00725E29">
        <w:rPr>
          <w:rStyle w:val="af"/>
          <w:b/>
          <w:bCs w:val="0"/>
          <w:spacing w:val="-8"/>
          <w:sz w:val="36"/>
          <w:szCs w:val="36"/>
          <w:rtl/>
        </w:rPr>
        <w:footnoteReference w:id="39"/>
      </w:r>
      <w:r w:rsidRPr="00725E29">
        <w:rPr>
          <w:rStyle w:val="af"/>
          <w:b/>
          <w:bCs w:val="0"/>
          <w:spacing w:val="-8"/>
          <w:sz w:val="36"/>
          <w:szCs w:val="36"/>
          <w:rtl/>
        </w:rPr>
        <w:t>)</w:t>
      </w:r>
      <w:r w:rsidRPr="00725E29">
        <w:rPr>
          <w:rFonts w:hint="cs"/>
          <w:b/>
          <w:bCs w:val="0"/>
          <w:sz w:val="36"/>
          <w:szCs w:val="36"/>
          <w:rtl/>
        </w:rPr>
        <w:t>، وهذا المعنى مذكور في آيات أخر</w:t>
      </w:r>
      <w:r w:rsidRPr="00725E29">
        <w:rPr>
          <w:rStyle w:val="af"/>
          <w:b/>
          <w:bCs w:val="0"/>
          <w:spacing w:val="-8"/>
          <w:sz w:val="36"/>
          <w:szCs w:val="36"/>
          <w:rtl/>
        </w:rPr>
        <w:t>(</w:t>
      </w:r>
      <w:r w:rsidRPr="00725E29">
        <w:rPr>
          <w:rStyle w:val="af"/>
          <w:b/>
          <w:bCs w:val="0"/>
          <w:spacing w:val="-8"/>
          <w:sz w:val="36"/>
          <w:szCs w:val="36"/>
          <w:rtl/>
        </w:rPr>
        <w:footnoteReference w:id="40"/>
      </w:r>
      <w:r w:rsidRPr="00725E29">
        <w:rPr>
          <w:rStyle w:val="af"/>
          <w:b/>
          <w:bCs w:val="0"/>
          <w:spacing w:val="-8"/>
          <w:sz w:val="36"/>
          <w:szCs w:val="36"/>
          <w:rtl/>
        </w:rPr>
        <w:t>)</w:t>
      </w:r>
      <w:r w:rsidRPr="00725E29">
        <w:rPr>
          <w:rFonts w:hint="cs"/>
          <w:b/>
          <w:bCs w:val="0"/>
          <w:sz w:val="36"/>
          <w:szCs w:val="36"/>
          <w:rtl/>
        </w:rPr>
        <w:t>... }.</w:t>
      </w:r>
    </w:p>
    <w:p w:rsidR="00725E29" w:rsidRPr="00725E29" w:rsidRDefault="00725E29" w:rsidP="00725E29">
      <w:pPr>
        <w:jc w:val="both"/>
        <w:rPr>
          <w:b/>
          <w:bCs w:val="0"/>
          <w:sz w:val="36"/>
          <w:szCs w:val="36"/>
          <w:rtl/>
        </w:rPr>
      </w:pPr>
      <w:r w:rsidRPr="00725E29">
        <w:rPr>
          <w:rFonts w:hint="cs"/>
          <w:b/>
          <w:bCs w:val="0"/>
          <w:sz w:val="36"/>
          <w:szCs w:val="36"/>
          <w:rtl/>
        </w:rPr>
        <w:t>وممن ذهب من المعاصرين إلى هذا التقسيم في مصطلح تفسير القرآن بالقرآن  الدكتور مساعد الطيار في كتابه ؛ ( مقالات في علوم القرآن وأصول التفسير)، و(شرحه على مقدمة أصول التفسير لابن تيمية).</w:t>
      </w:r>
    </w:p>
    <w:p w:rsidR="00725E29" w:rsidRPr="00725E29" w:rsidRDefault="00725E29" w:rsidP="00725E29">
      <w:pPr>
        <w:jc w:val="both"/>
        <w:rPr>
          <w:b/>
          <w:bCs w:val="0"/>
          <w:sz w:val="36"/>
          <w:szCs w:val="36"/>
          <w:rtl/>
        </w:rPr>
      </w:pPr>
      <w:r w:rsidRPr="00725E29">
        <w:rPr>
          <w:rFonts w:hint="cs"/>
          <w:b/>
          <w:bCs w:val="0"/>
          <w:sz w:val="36"/>
          <w:szCs w:val="36"/>
          <w:rtl/>
        </w:rPr>
        <w:t>والدكتور أحمد البريدي في بحثه المنثور في مجلة معهد الإمام الشاطبي بعنوان: (تفسير القرآن بالقرآن: دراسة تأصيلية).</w:t>
      </w:r>
    </w:p>
    <w:p w:rsidR="00725E29" w:rsidRPr="00725E29" w:rsidRDefault="00725E29" w:rsidP="00725E29">
      <w:pPr>
        <w:jc w:val="both"/>
        <w:rPr>
          <w:b/>
          <w:bCs w:val="0"/>
          <w:sz w:val="36"/>
          <w:szCs w:val="36"/>
          <w:rtl/>
        </w:rPr>
      </w:pPr>
      <w:r w:rsidRPr="00725E29">
        <w:rPr>
          <w:rFonts w:hint="cs"/>
          <w:b/>
          <w:bCs w:val="0"/>
          <w:sz w:val="36"/>
          <w:szCs w:val="36"/>
          <w:rtl/>
        </w:rPr>
        <w:t>ولا غبار على أنّ هذا التقسيم هو الذي ينبغي أن يصار إليه ؛ فإنّ تفسير القرآن بالقرآن وبغيره من مناهج التفسير درجات وأنواع فهو يختلف قوةً وضعفاً، وقرباً وبعداً، وظهوراً وخفاءً، ومطابقة ومقاربة، والكل يقدر بقدره .</w:t>
      </w:r>
    </w:p>
    <w:p w:rsidR="00725E29" w:rsidRPr="00725E29" w:rsidRDefault="00725E29" w:rsidP="00725E29">
      <w:pPr>
        <w:jc w:val="both"/>
        <w:rPr>
          <w:b/>
          <w:bCs w:val="0"/>
          <w:sz w:val="36"/>
          <w:szCs w:val="36"/>
          <w:rtl/>
        </w:rPr>
      </w:pPr>
      <w:r w:rsidRPr="00725E29">
        <w:rPr>
          <w:rFonts w:hint="cs"/>
          <w:b/>
          <w:bCs w:val="0"/>
          <w:sz w:val="36"/>
          <w:szCs w:val="36"/>
          <w:rtl/>
        </w:rPr>
        <w:lastRenderedPageBreak/>
        <w:t>وعليه ففيما يخص تفسير القرآن بالقرآن ، متى ظهر بيان آية من آية أخرى من أي وجه؛ فهو داخل في هذا النوع من التفسير، ويدل عليه صنيع من استخدم هذا الطريق من السلف والمفسرين، فنسمي ذلك تفسير القرآن بالقرآن، ولا نخرجه منه</w:t>
      </w:r>
      <w:r w:rsidRPr="00725E29">
        <w:rPr>
          <w:rStyle w:val="af"/>
          <w:b/>
          <w:bCs w:val="0"/>
          <w:sz w:val="36"/>
          <w:szCs w:val="36"/>
          <w:rtl/>
        </w:rPr>
        <w:t>(</w:t>
      </w:r>
      <w:r w:rsidRPr="00725E29">
        <w:rPr>
          <w:rStyle w:val="af"/>
          <w:b/>
          <w:bCs w:val="0"/>
          <w:sz w:val="36"/>
          <w:szCs w:val="36"/>
          <w:rtl/>
        </w:rPr>
        <w:footnoteReference w:id="41"/>
      </w:r>
      <w:r w:rsidRPr="00725E29">
        <w:rPr>
          <w:rStyle w:val="af"/>
          <w:b/>
          <w:bCs w:val="0"/>
          <w:sz w:val="36"/>
          <w:szCs w:val="36"/>
          <w:rtl/>
        </w:rPr>
        <w:t>)</w:t>
      </w:r>
      <w:r w:rsidRPr="00725E29">
        <w:rPr>
          <w:rFonts w:hint="cs"/>
          <w:b/>
          <w:bCs w:val="0"/>
          <w:sz w:val="36"/>
          <w:szCs w:val="36"/>
          <w:rtl/>
        </w:rPr>
        <w:t>.</w:t>
      </w:r>
    </w:p>
    <w:p w:rsidR="00725E29" w:rsidRPr="00725E29" w:rsidRDefault="00725E29" w:rsidP="00725E29">
      <w:pPr>
        <w:jc w:val="both"/>
        <w:rPr>
          <w:b/>
          <w:bCs w:val="0"/>
          <w:sz w:val="36"/>
          <w:szCs w:val="36"/>
          <w:rtl/>
        </w:rPr>
      </w:pPr>
      <w:r w:rsidRPr="00725E29">
        <w:rPr>
          <w:rFonts w:hint="cs"/>
          <w:b/>
          <w:bCs w:val="0"/>
          <w:sz w:val="36"/>
          <w:szCs w:val="36"/>
          <w:rtl/>
        </w:rPr>
        <w:t xml:space="preserve">ولما كان البحث العلمي مفتقراً لضابط يضبطه؛ لمعرفة حدوده وأطرافه؛ كان لا بدّ على من أراد جمع ما كُتب أو قيل في تفسير القرآن بالقرآن، أن يكون عنده ضابط يضبط ذلك؛ لإدخال ما يدخل في مجال البحث، وإخراج ما يخرج منه، وهذا الضابط هو بيان آية أو لفظ أو كلمة لمثلها المفتقرة لذلك، وليس هو بياناً مطلقاً أو أيَّ وجه استفادة من القرآن في التفسير، فهذا ليس فيه </w:t>
      </w:r>
      <w:r w:rsidRPr="00725E29">
        <w:rPr>
          <w:b/>
          <w:bCs w:val="0"/>
          <w:sz w:val="36"/>
          <w:szCs w:val="36"/>
          <w:rtl/>
        </w:rPr>
        <w:t>ضابط يضبط</w:t>
      </w:r>
      <w:r w:rsidRPr="00725E29">
        <w:rPr>
          <w:rFonts w:hint="cs"/>
          <w:b/>
          <w:bCs w:val="0"/>
          <w:sz w:val="36"/>
          <w:szCs w:val="36"/>
          <w:rtl/>
        </w:rPr>
        <w:t>ه</w:t>
      </w:r>
      <w:r w:rsidRPr="00725E29">
        <w:rPr>
          <w:b/>
          <w:bCs w:val="0"/>
          <w:sz w:val="36"/>
          <w:szCs w:val="36"/>
          <w:rtl/>
        </w:rPr>
        <w:t xml:space="preserve"> بحيث يمكن أن يقال: هذا يدخل في تفسير القرآن بالقرآن، وهذا لا يدخل فيه</w:t>
      </w:r>
      <w:r w:rsidRPr="00725E29">
        <w:rPr>
          <w:rFonts w:hint="cs"/>
          <w:b/>
          <w:bCs w:val="0"/>
          <w:sz w:val="36"/>
          <w:szCs w:val="36"/>
          <w:rtl/>
        </w:rPr>
        <w:t>،</w:t>
      </w:r>
      <w:r w:rsidRPr="00725E29">
        <w:rPr>
          <w:b/>
          <w:bCs w:val="0"/>
          <w:sz w:val="36"/>
          <w:szCs w:val="36"/>
          <w:rtl/>
        </w:rPr>
        <w:t xml:space="preserve"> </w:t>
      </w:r>
      <w:r w:rsidRPr="00725E29">
        <w:rPr>
          <w:rFonts w:hint="cs"/>
          <w:b/>
          <w:bCs w:val="0"/>
          <w:sz w:val="36"/>
          <w:szCs w:val="36"/>
          <w:rtl/>
        </w:rPr>
        <w:t>بل</w:t>
      </w:r>
      <w:r w:rsidRPr="00725E29">
        <w:rPr>
          <w:b/>
          <w:bCs w:val="0"/>
          <w:sz w:val="36"/>
          <w:szCs w:val="36"/>
          <w:rtl/>
        </w:rPr>
        <w:t xml:space="preserve"> يمكن اعتبار كتب (متشابه القرآن)، وكتب (</w:t>
      </w:r>
      <w:r w:rsidRPr="00725E29">
        <w:rPr>
          <w:rFonts w:hint="cs"/>
          <w:b/>
          <w:bCs w:val="0"/>
          <w:sz w:val="36"/>
          <w:szCs w:val="36"/>
          <w:rtl/>
        </w:rPr>
        <w:t xml:space="preserve"> </w:t>
      </w:r>
      <w:r w:rsidRPr="00725E29">
        <w:rPr>
          <w:b/>
          <w:bCs w:val="0"/>
          <w:sz w:val="36"/>
          <w:szCs w:val="36"/>
          <w:rtl/>
        </w:rPr>
        <w:t>الوجوه والنظائر</w:t>
      </w:r>
      <w:r w:rsidRPr="00725E29">
        <w:rPr>
          <w:rFonts w:hint="cs"/>
          <w:b/>
          <w:bCs w:val="0"/>
          <w:sz w:val="36"/>
          <w:szCs w:val="36"/>
          <w:rtl/>
        </w:rPr>
        <w:t xml:space="preserve"> </w:t>
      </w:r>
      <w:r w:rsidRPr="00725E29">
        <w:rPr>
          <w:b/>
          <w:bCs w:val="0"/>
          <w:sz w:val="36"/>
          <w:szCs w:val="36"/>
          <w:rtl/>
        </w:rPr>
        <w:t xml:space="preserve">) </w:t>
      </w:r>
      <w:r w:rsidRPr="00725E29">
        <w:rPr>
          <w:rFonts w:hint="cs"/>
          <w:b/>
          <w:bCs w:val="0"/>
          <w:sz w:val="36"/>
          <w:szCs w:val="36"/>
          <w:rtl/>
        </w:rPr>
        <w:t xml:space="preserve">وغيرها </w:t>
      </w:r>
      <w:r w:rsidRPr="00725E29">
        <w:rPr>
          <w:b/>
          <w:bCs w:val="0"/>
          <w:sz w:val="36"/>
          <w:szCs w:val="36"/>
          <w:rtl/>
        </w:rPr>
        <w:t>من كتب تفسير القرآن بالقرآن بسبب التوسع في المصطلح</w:t>
      </w:r>
      <w:r w:rsidRPr="00725E29">
        <w:rPr>
          <w:rStyle w:val="af"/>
          <w:b/>
          <w:bCs w:val="0"/>
          <w:sz w:val="36"/>
          <w:szCs w:val="36"/>
          <w:rtl/>
        </w:rPr>
        <w:t>(</w:t>
      </w:r>
      <w:r w:rsidRPr="00725E29">
        <w:rPr>
          <w:rStyle w:val="af"/>
          <w:b/>
          <w:bCs w:val="0"/>
          <w:sz w:val="36"/>
          <w:szCs w:val="36"/>
          <w:rtl/>
        </w:rPr>
        <w:footnoteReference w:id="42"/>
      </w:r>
      <w:r w:rsidRPr="00725E29">
        <w:rPr>
          <w:rStyle w:val="af"/>
          <w:b/>
          <w:bCs w:val="0"/>
          <w:sz w:val="36"/>
          <w:szCs w:val="36"/>
          <w:rtl/>
        </w:rPr>
        <w:t>)</w:t>
      </w:r>
      <w:r w:rsidRPr="00725E29">
        <w:rPr>
          <w:b/>
          <w:bCs w:val="0"/>
          <w:sz w:val="36"/>
          <w:szCs w:val="36"/>
          <w:rtl/>
        </w:rPr>
        <w:t>.</w:t>
      </w:r>
    </w:p>
    <w:p w:rsidR="00725E29" w:rsidRDefault="00725E29" w:rsidP="00A0475F">
      <w:pPr>
        <w:ind w:left="139" w:right="284" w:firstLine="568"/>
        <w:jc w:val="lowKashida"/>
        <w:rPr>
          <w:b/>
          <w:bCs w:val="0"/>
          <w:sz w:val="36"/>
          <w:szCs w:val="36"/>
          <w:rtl/>
        </w:rPr>
      </w:pPr>
    </w:p>
    <w:p w:rsidR="00A0475F" w:rsidRPr="006770D0" w:rsidRDefault="00A0475F" w:rsidP="00A0475F">
      <w:pPr>
        <w:ind w:left="139" w:right="284" w:firstLine="568"/>
        <w:jc w:val="center"/>
        <w:rPr>
          <w:b/>
          <w:bCs w:val="0"/>
          <w:sz w:val="36"/>
          <w:szCs w:val="36"/>
          <w:rtl/>
        </w:rPr>
      </w:pPr>
    </w:p>
    <w:p w:rsidR="00612481" w:rsidRDefault="00612481" w:rsidP="00612481">
      <w:pPr>
        <w:tabs>
          <w:tab w:val="left" w:pos="3986"/>
          <w:tab w:val="center" w:pos="4364"/>
        </w:tabs>
        <w:ind w:left="-2" w:firstLine="425"/>
        <w:rPr>
          <w:rFonts w:ascii="Algerian" w:hAnsi="Algerian"/>
          <w:b/>
          <w:bCs w:val="0"/>
          <w:sz w:val="36"/>
          <w:szCs w:val="36"/>
          <w:rtl/>
        </w:rPr>
      </w:pPr>
      <w:r>
        <w:rPr>
          <w:rFonts w:ascii="Algerian" w:hAnsi="Algerian"/>
          <w:b/>
          <w:bCs w:val="0"/>
          <w:sz w:val="36"/>
          <w:szCs w:val="36"/>
          <w:rtl/>
        </w:rPr>
        <w:tab/>
      </w:r>
    </w:p>
    <w:p w:rsidR="00612481" w:rsidRDefault="00612481" w:rsidP="00612481">
      <w:pPr>
        <w:tabs>
          <w:tab w:val="left" w:pos="3986"/>
          <w:tab w:val="center" w:pos="4364"/>
        </w:tabs>
        <w:ind w:left="-2" w:firstLine="425"/>
        <w:rPr>
          <w:rFonts w:ascii="Algerian" w:hAnsi="Algerian"/>
          <w:b/>
          <w:bCs w:val="0"/>
          <w:sz w:val="36"/>
          <w:szCs w:val="36"/>
          <w:rtl/>
        </w:rPr>
      </w:pPr>
    </w:p>
    <w:p w:rsidR="00725E29" w:rsidRDefault="00725E29">
      <w:pPr>
        <w:bidi w:val="0"/>
        <w:spacing w:after="200" w:line="276" w:lineRule="auto"/>
        <w:rPr>
          <w:rFonts w:ascii="A_Nefel_Adeti_Qelew" w:hAnsi="A_Nefel_Adeti_Qelew" w:cs="A_Nefel_Adeti_Qelew"/>
          <w:b/>
          <w:bCs w:val="0"/>
          <w:sz w:val="48"/>
          <w:szCs w:val="48"/>
          <w:rtl/>
        </w:rPr>
      </w:pPr>
      <w:r>
        <w:rPr>
          <w:rFonts w:ascii="A_Nefel_Adeti_Qelew" w:hAnsi="A_Nefel_Adeti_Qelew" w:cs="A_Nefel_Adeti_Qelew"/>
          <w:b/>
          <w:bCs w:val="0"/>
          <w:sz w:val="48"/>
          <w:szCs w:val="48"/>
          <w:rtl/>
        </w:rPr>
        <w:br w:type="page"/>
      </w:r>
    </w:p>
    <w:p w:rsidR="00A0475F" w:rsidRDefault="00A0475F" w:rsidP="003C799E">
      <w:pPr>
        <w:tabs>
          <w:tab w:val="left" w:pos="3986"/>
          <w:tab w:val="center" w:pos="4364"/>
        </w:tabs>
        <w:jc w:val="center"/>
        <w:rPr>
          <w:rFonts w:ascii="A_Nefel_Adeti_Qelew" w:hAnsi="A_Nefel_Adeti_Qelew" w:cs="A_Nefel_Adeti_Qelew"/>
          <w:b/>
          <w:bCs w:val="0"/>
          <w:sz w:val="48"/>
          <w:szCs w:val="48"/>
          <w:rtl/>
        </w:rPr>
      </w:pPr>
      <w:r w:rsidRPr="008B2BC7">
        <w:rPr>
          <w:rFonts w:ascii="A_Nefel_Adeti_Qelew" w:hAnsi="A_Nefel_Adeti_Qelew" w:cs="A_Nefel_Adeti_Qelew"/>
          <w:b/>
          <w:bCs w:val="0"/>
          <w:sz w:val="48"/>
          <w:szCs w:val="48"/>
          <w:rtl/>
        </w:rPr>
        <w:lastRenderedPageBreak/>
        <w:t>المبحث الثاني</w:t>
      </w:r>
    </w:p>
    <w:p w:rsidR="00482C17" w:rsidRDefault="00482C17" w:rsidP="003C799E">
      <w:pPr>
        <w:tabs>
          <w:tab w:val="left" w:pos="3986"/>
          <w:tab w:val="center" w:pos="4364"/>
        </w:tabs>
        <w:jc w:val="center"/>
        <w:rPr>
          <w:rFonts w:ascii="A_Nefel_Adeti_Qelew" w:hAnsi="A_Nefel_Adeti_Qelew" w:cs="A_Nefel_Adeti_Qelew"/>
          <w:b/>
          <w:bCs w:val="0"/>
          <w:sz w:val="48"/>
          <w:szCs w:val="48"/>
          <w:rtl/>
        </w:rPr>
      </w:pPr>
      <w:r>
        <w:rPr>
          <w:rFonts w:ascii="A_Nefel_Adeti_Qelew" w:hAnsi="A_Nefel_Adeti_Qelew" w:cs="A_Nefel_Adeti_Qelew" w:hint="cs"/>
          <w:b/>
          <w:bCs w:val="0"/>
          <w:sz w:val="48"/>
          <w:szCs w:val="48"/>
          <w:rtl/>
        </w:rPr>
        <w:t>نشأة تفسير القرآن بالقرآن</w:t>
      </w:r>
    </w:p>
    <w:p w:rsidR="005B298B" w:rsidRDefault="005B298B" w:rsidP="005B298B">
      <w:pPr>
        <w:tabs>
          <w:tab w:val="left" w:pos="3986"/>
          <w:tab w:val="center" w:pos="4364"/>
        </w:tabs>
        <w:jc w:val="both"/>
        <w:rPr>
          <w:rFonts w:ascii="Traditional Arabic" w:hAnsi="Traditional Arabic"/>
          <w:b/>
          <w:bCs w:val="0"/>
          <w:sz w:val="36"/>
          <w:szCs w:val="36"/>
          <w:rtl/>
        </w:rPr>
      </w:pPr>
    </w:p>
    <w:p w:rsidR="00482C17" w:rsidRDefault="00465464" w:rsidP="0036059B">
      <w:pPr>
        <w:tabs>
          <w:tab w:val="left" w:pos="3986"/>
          <w:tab w:val="center" w:pos="4364"/>
        </w:tabs>
        <w:jc w:val="both"/>
        <w:rPr>
          <w:rFonts w:ascii="Traditional Arabic" w:hAnsi="Traditional Arabic"/>
          <w:b/>
          <w:bCs w:val="0"/>
          <w:sz w:val="36"/>
          <w:szCs w:val="36"/>
          <w:rtl/>
        </w:rPr>
      </w:pPr>
      <w:r>
        <w:rPr>
          <w:rFonts w:ascii="Traditional Arabic" w:hAnsi="Traditional Arabic" w:hint="cs"/>
          <w:b/>
          <w:bCs w:val="0"/>
          <w:sz w:val="36"/>
          <w:szCs w:val="36"/>
          <w:rtl/>
        </w:rPr>
        <w:t>إن تفسير القرآن بالقرآن نشأ وترعرع في ظل القرآن</w:t>
      </w:r>
      <w:r w:rsidR="00B03B3E">
        <w:rPr>
          <w:rFonts w:ascii="Traditional Arabic" w:hAnsi="Traditional Arabic" w:hint="cs"/>
          <w:b/>
          <w:bCs w:val="0"/>
          <w:sz w:val="36"/>
          <w:szCs w:val="36"/>
          <w:rtl/>
        </w:rPr>
        <w:t>،</w:t>
      </w:r>
      <w:r>
        <w:rPr>
          <w:rFonts w:ascii="Traditional Arabic" w:hAnsi="Traditional Arabic" w:hint="cs"/>
          <w:b/>
          <w:bCs w:val="0"/>
          <w:sz w:val="36"/>
          <w:szCs w:val="36"/>
          <w:rtl/>
        </w:rPr>
        <w:t xml:space="preserve"> وقد اعتنى </w:t>
      </w:r>
      <w:r w:rsidR="0036059B">
        <w:rPr>
          <w:rFonts w:ascii="Traditional Arabic" w:hAnsi="Traditional Arabic" w:hint="cs"/>
          <w:b/>
          <w:bCs w:val="0"/>
          <w:sz w:val="36"/>
          <w:szCs w:val="36"/>
          <w:rtl/>
        </w:rPr>
        <w:t xml:space="preserve">القرآن </w:t>
      </w:r>
      <w:r>
        <w:rPr>
          <w:rFonts w:ascii="Traditional Arabic" w:hAnsi="Traditional Arabic" w:hint="cs"/>
          <w:b/>
          <w:bCs w:val="0"/>
          <w:sz w:val="36"/>
          <w:szCs w:val="36"/>
          <w:rtl/>
        </w:rPr>
        <w:t>به وأرشد للرجوع إليه في كذا آية.</w:t>
      </w:r>
    </w:p>
    <w:p w:rsidR="005B298B" w:rsidRDefault="00465464" w:rsidP="005B298B">
      <w:pPr>
        <w:tabs>
          <w:tab w:val="left" w:pos="3986"/>
          <w:tab w:val="center" w:pos="4364"/>
        </w:tabs>
        <w:jc w:val="both"/>
        <w:rPr>
          <w:rFonts w:ascii="Traditional Arabic" w:hAnsi="Traditional Arabic"/>
          <w:b/>
          <w:bCs w:val="0"/>
          <w:sz w:val="36"/>
          <w:szCs w:val="36"/>
          <w:rtl/>
        </w:rPr>
      </w:pPr>
      <w:r>
        <w:rPr>
          <w:rFonts w:ascii="Traditional Arabic" w:hAnsi="Traditional Arabic" w:hint="cs"/>
          <w:b/>
          <w:bCs w:val="0"/>
          <w:sz w:val="36"/>
          <w:szCs w:val="36"/>
          <w:rtl/>
        </w:rPr>
        <w:t>ومن ذلك أن الآيات التي تح</w:t>
      </w:r>
      <w:r w:rsidR="002C0B75">
        <w:rPr>
          <w:rFonts w:ascii="Traditional Arabic" w:hAnsi="Traditional Arabic" w:hint="cs"/>
          <w:b/>
          <w:bCs w:val="0"/>
          <w:sz w:val="36"/>
          <w:szCs w:val="36"/>
          <w:rtl/>
        </w:rPr>
        <w:t>ث على تدبر القرآن ،</w:t>
      </w:r>
      <w:r>
        <w:rPr>
          <w:rFonts w:ascii="Traditional Arabic" w:hAnsi="Traditional Arabic" w:hint="cs"/>
          <w:b/>
          <w:bCs w:val="0"/>
          <w:sz w:val="36"/>
          <w:szCs w:val="36"/>
          <w:rtl/>
        </w:rPr>
        <w:t xml:space="preserve"> والتحاكم</w:t>
      </w:r>
      <w:r w:rsidR="002C0B75">
        <w:rPr>
          <w:rFonts w:ascii="Traditional Arabic" w:hAnsi="Traditional Arabic" w:hint="cs"/>
          <w:b/>
          <w:bCs w:val="0"/>
          <w:sz w:val="36"/>
          <w:szCs w:val="36"/>
          <w:rtl/>
        </w:rPr>
        <w:t xml:space="preserve"> إليه، كلها دالة على هذا الأمر</w:t>
      </w:r>
      <w:r>
        <w:rPr>
          <w:rFonts w:ascii="Traditional Arabic" w:hAnsi="Traditional Arabic" w:hint="cs"/>
          <w:b/>
          <w:bCs w:val="0"/>
          <w:sz w:val="36"/>
          <w:szCs w:val="36"/>
          <w:rtl/>
        </w:rPr>
        <w:t xml:space="preserve"> </w:t>
      </w:r>
      <w:r w:rsidR="002C0B75">
        <w:rPr>
          <w:rFonts w:ascii="Traditional Arabic" w:hAnsi="Traditional Arabic" w:hint="cs"/>
          <w:b/>
          <w:bCs w:val="0"/>
          <w:sz w:val="36"/>
          <w:szCs w:val="36"/>
          <w:rtl/>
        </w:rPr>
        <w:t>؛ لأنه لا يتيسر للمفسِّر أن يسلك تفسير القرآن بالقرآن إلاّ بتدبر كتاب الله</w:t>
      </w:r>
      <w:r w:rsidR="005B298B">
        <w:rPr>
          <w:rFonts w:ascii="Traditional Arabic" w:hAnsi="Traditional Arabic" w:hint="cs"/>
          <w:b/>
          <w:bCs w:val="0"/>
          <w:sz w:val="36"/>
          <w:szCs w:val="36"/>
          <w:rtl/>
        </w:rPr>
        <w:t xml:space="preserve">، ومعرفة تفسيره، ومنها قوله تعالى: </w:t>
      </w:r>
      <w:r w:rsidR="005B298B" w:rsidRPr="005B298B">
        <w:rPr>
          <w:rFonts w:ascii="QCF_BSML" w:hAnsi="QCF_BSML" w:cs="QCF_BSML"/>
          <w:b/>
          <w:bCs w:val="0"/>
          <w:sz w:val="32"/>
          <w:rtl/>
        </w:rPr>
        <w:t>(</w:t>
      </w:r>
      <w:r w:rsidR="005B298B" w:rsidRPr="005B298B">
        <w:rPr>
          <w:rFonts w:ascii="QCF_P455" w:hAnsi="QCF_P455" w:cs="QCF_P455"/>
          <w:b/>
          <w:bCs w:val="0"/>
          <w:sz w:val="32"/>
          <w:rtl/>
        </w:rPr>
        <w:t>ﭲ ﭳ ﭴ ﭵ ﭶ ﭷ ﭸ ﭹ ﭺ ﭻ</w:t>
      </w:r>
      <w:r w:rsidR="005B298B" w:rsidRPr="005B298B">
        <w:rPr>
          <w:rFonts w:ascii="QCF_BSML" w:hAnsi="QCF_BSML" w:cs="QCF_BSML"/>
          <w:b/>
          <w:bCs w:val="0"/>
          <w:sz w:val="32"/>
          <w:rtl/>
        </w:rPr>
        <w:t>)</w:t>
      </w:r>
      <w:r w:rsidR="005B298B" w:rsidRPr="005B298B">
        <w:rPr>
          <w:rStyle w:val="af"/>
          <w:rtl/>
        </w:rPr>
        <w:t>(</w:t>
      </w:r>
      <w:r w:rsidR="005B298B">
        <w:rPr>
          <w:rStyle w:val="af"/>
          <w:rtl/>
        </w:rPr>
        <w:footnoteReference w:id="43"/>
      </w:r>
      <w:r w:rsidR="005B298B" w:rsidRPr="005B298B">
        <w:rPr>
          <w:rStyle w:val="af"/>
          <w:rtl/>
        </w:rPr>
        <w:t>)</w:t>
      </w:r>
      <w:r w:rsidR="005B298B" w:rsidRPr="005B298B">
        <w:rPr>
          <w:rFonts w:ascii="Traditional Arabic" w:hAnsi="Traditional Arabic"/>
          <w:b/>
          <w:bCs w:val="0"/>
          <w:sz w:val="36"/>
          <w:szCs w:val="36"/>
          <w:rtl/>
        </w:rPr>
        <w:t xml:space="preserve"> </w:t>
      </w:r>
      <w:r w:rsidR="005B298B">
        <w:rPr>
          <w:rFonts w:ascii="Traditional Arabic" w:hAnsi="Traditional Arabic" w:hint="cs"/>
          <w:b/>
          <w:bCs w:val="0"/>
          <w:sz w:val="36"/>
          <w:szCs w:val="36"/>
          <w:rtl/>
        </w:rPr>
        <w:t>، وقوله تعالى:</w:t>
      </w:r>
      <w:r w:rsidR="005B298B" w:rsidRPr="005B298B">
        <w:rPr>
          <w:rFonts w:ascii="Traditional Arabic" w:hAnsi="Traditional Arabic" w:hint="cs"/>
          <w:b/>
          <w:bCs w:val="0"/>
          <w:sz w:val="36"/>
          <w:szCs w:val="36"/>
          <w:rtl/>
        </w:rPr>
        <w:t xml:space="preserve"> </w:t>
      </w:r>
      <w:r w:rsidR="005B298B" w:rsidRPr="005B298B">
        <w:rPr>
          <w:rFonts w:ascii="QCF_BSML" w:hAnsi="QCF_BSML" w:cs="QCF_BSML"/>
          <w:b/>
          <w:bCs w:val="0"/>
          <w:sz w:val="32"/>
          <w:rtl/>
        </w:rPr>
        <w:t>(</w:t>
      </w:r>
      <w:r w:rsidR="005B298B" w:rsidRPr="005B298B">
        <w:rPr>
          <w:rFonts w:ascii="QCF_P091" w:hAnsi="QCF_P091" w:cs="QCF_P091"/>
          <w:b/>
          <w:bCs w:val="0"/>
          <w:sz w:val="32"/>
          <w:rtl/>
        </w:rPr>
        <w:t>ﭻ ﭼ ﭽ ﭾ ﭿ ﮀ ﮁ ﮂ ﮃ ﮄ ﮅ ﮆ ﮇ ﮈ ﮉ</w:t>
      </w:r>
      <w:r w:rsidR="005B298B" w:rsidRPr="005B298B">
        <w:rPr>
          <w:rFonts w:ascii="QCF_BSML" w:hAnsi="QCF_BSML" w:cs="QCF_BSML"/>
          <w:b/>
          <w:bCs w:val="0"/>
          <w:sz w:val="32"/>
          <w:rtl/>
        </w:rPr>
        <w:t>)</w:t>
      </w:r>
      <w:r w:rsidR="005B298B" w:rsidRPr="005B298B">
        <w:rPr>
          <w:rStyle w:val="af"/>
          <w:rtl/>
        </w:rPr>
        <w:t>(</w:t>
      </w:r>
      <w:r w:rsidR="005B298B">
        <w:rPr>
          <w:rStyle w:val="af"/>
          <w:rtl/>
        </w:rPr>
        <w:footnoteReference w:id="44"/>
      </w:r>
      <w:r w:rsidR="005B298B" w:rsidRPr="005B298B">
        <w:rPr>
          <w:rStyle w:val="af"/>
          <w:rtl/>
        </w:rPr>
        <w:t>)</w:t>
      </w:r>
      <w:r w:rsidR="005B298B">
        <w:rPr>
          <w:rFonts w:ascii="Traditional Arabic" w:hAnsi="Traditional Arabic" w:hint="cs"/>
          <w:b/>
          <w:bCs w:val="0"/>
          <w:sz w:val="36"/>
          <w:szCs w:val="36"/>
          <w:rtl/>
        </w:rPr>
        <w:t>، لأن هذا الباب من أهم الأبواب التي يصل من خلاله المفسِّر لتفسير القرآن بالقرآن، والربط بين الآيات، أو الجمع بين ما ظاهره التعارض.</w:t>
      </w:r>
    </w:p>
    <w:p w:rsidR="00465464" w:rsidRDefault="005B298B" w:rsidP="005B298B">
      <w:pPr>
        <w:jc w:val="both"/>
        <w:rPr>
          <w:rtl/>
        </w:rPr>
      </w:pPr>
      <w:r>
        <w:rPr>
          <w:rFonts w:ascii="Traditional Arabic" w:hAnsi="Traditional Arabic" w:hint="cs"/>
          <w:b/>
          <w:bCs w:val="0"/>
          <w:sz w:val="36"/>
          <w:szCs w:val="36"/>
          <w:rtl/>
        </w:rPr>
        <w:t xml:space="preserve">ومن الآيات التي تدل على هذا الأمر أيضاً قوله تعالى: </w:t>
      </w:r>
      <w:r w:rsidRPr="00036C2D">
        <w:rPr>
          <w:rFonts w:ascii="QCF_BSML" w:hAnsi="QCF_BSML" w:cs="QCF_BSML"/>
          <w:bCs w:val="0"/>
          <w:sz w:val="32"/>
          <w:rtl/>
        </w:rPr>
        <w:t>(</w:t>
      </w:r>
      <w:r w:rsidRPr="00036C2D">
        <w:rPr>
          <w:rFonts w:ascii="QCF_P577" w:hAnsi="QCF_P577" w:cs="QCF_P577"/>
          <w:bCs w:val="0"/>
          <w:sz w:val="32"/>
          <w:rtl/>
        </w:rPr>
        <w:t>ﰄ ﰅ ﰆ ﰇ ﰈﰉ ﰊ ﰋ ﰌ ﰍ</w:t>
      </w:r>
      <w:r w:rsidRPr="00036C2D">
        <w:rPr>
          <w:rFonts w:ascii="QCF_BSML" w:hAnsi="QCF_BSML" w:cs="QCF_BSML"/>
          <w:bCs w:val="0"/>
          <w:sz w:val="32"/>
          <w:rtl/>
        </w:rPr>
        <w:t>)</w:t>
      </w:r>
      <w:r w:rsidRPr="005B298B">
        <w:rPr>
          <w:rStyle w:val="af"/>
          <w:b/>
          <w:bCs w:val="0"/>
          <w:rtl/>
        </w:rPr>
        <w:t>(</w:t>
      </w:r>
      <w:r w:rsidRPr="005B298B">
        <w:rPr>
          <w:rStyle w:val="af"/>
          <w:b/>
          <w:bCs w:val="0"/>
          <w:rtl/>
        </w:rPr>
        <w:footnoteReference w:id="45"/>
      </w:r>
      <w:r w:rsidRPr="005B298B">
        <w:rPr>
          <w:rStyle w:val="af"/>
          <w:b/>
          <w:bCs w:val="0"/>
          <w:rtl/>
        </w:rPr>
        <w:t>)</w:t>
      </w:r>
      <w:r w:rsidRPr="005B298B">
        <w:rPr>
          <w:rFonts w:ascii="Traditional Arabic" w:hAnsi="Traditional Arabic" w:hint="cs"/>
          <w:b/>
          <w:bCs w:val="0"/>
          <w:sz w:val="36"/>
          <w:szCs w:val="36"/>
          <w:rtl/>
        </w:rPr>
        <w:t>.</w:t>
      </w:r>
    </w:p>
    <w:p w:rsidR="005B298B" w:rsidRDefault="005B298B" w:rsidP="005B298B">
      <w:pPr>
        <w:jc w:val="both"/>
        <w:rPr>
          <w:b/>
          <w:bCs w:val="0"/>
          <w:sz w:val="36"/>
          <w:szCs w:val="36"/>
          <w:rtl/>
        </w:rPr>
      </w:pPr>
      <w:r>
        <w:rPr>
          <w:rFonts w:hint="cs"/>
          <w:b/>
          <w:bCs w:val="0"/>
          <w:sz w:val="36"/>
          <w:szCs w:val="36"/>
          <w:rtl/>
        </w:rPr>
        <w:t xml:space="preserve">وقد جاء في كتاب الله </w:t>
      </w:r>
      <w:r>
        <w:rPr>
          <w:b/>
          <w:bCs w:val="0"/>
          <w:sz w:val="36"/>
          <w:szCs w:val="36"/>
          <w:rtl/>
        </w:rPr>
        <w:t>–</w:t>
      </w:r>
      <w:r>
        <w:rPr>
          <w:rFonts w:hint="cs"/>
          <w:b/>
          <w:bCs w:val="0"/>
          <w:sz w:val="36"/>
          <w:szCs w:val="36"/>
          <w:rtl/>
        </w:rPr>
        <w:t xml:space="preserve"> عز وجل </w:t>
      </w:r>
      <w:r>
        <w:rPr>
          <w:b/>
          <w:bCs w:val="0"/>
          <w:sz w:val="36"/>
          <w:szCs w:val="36"/>
          <w:rtl/>
        </w:rPr>
        <w:t>–</w:t>
      </w:r>
      <w:r>
        <w:rPr>
          <w:rFonts w:hint="cs"/>
          <w:b/>
          <w:bCs w:val="0"/>
          <w:sz w:val="36"/>
          <w:szCs w:val="36"/>
          <w:rtl/>
        </w:rPr>
        <w:t xml:space="preserve"> مصرحاً في عدة مواضع منه، ما يرشد فيها إلى الرجوع في الوصول لمعنى آية وتفسيرها إلى موضع آخر، كقوله تعالى: </w:t>
      </w:r>
      <w:r w:rsidRPr="00036C2D">
        <w:rPr>
          <w:rFonts w:ascii="QCF_BSML" w:hAnsi="QCF_BSML" w:cs="QCF_BSML"/>
          <w:bCs w:val="0"/>
          <w:sz w:val="32"/>
          <w:rtl/>
        </w:rPr>
        <w:t>(</w:t>
      </w:r>
      <w:r w:rsidRPr="00036C2D">
        <w:rPr>
          <w:rFonts w:ascii="QCF_P280" w:hAnsi="QCF_P280" w:cs="QCF_P280"/>
          <w:bCs w:val="0"/>
          <w:sz w:val="32"/>
          <w:rtl/>
        </w:rPr>
        <w:t>ﯪ ﯫ ﯬ ﯭ ﯮ ﯯ ﯰ ﯱ ﯲ ﯳ</w:t>
      </w:r>
      <w:r w:rsidRPr="00036C2D">
        <w:rPr>
          <w:rFonts w:ascii="QCF_BSML" w:hAnsi="QCF_BSML" w:cs="QCF_BSML"/>
          <w:bCs w:val="0"/>
          <w:sz w:val="32"/>
          <w:rtl/>
        </w:rPr>
        <w:t>)</w:t>
      </w:r>
      <w:r w:rsidRPr="005B298B">
        <w:rPr>
          <w:rStyle w:val="af"/>
          <w:rtl/>
        </w:rPr>
        <w:t>(</w:t>
      </w:r>
      <w:r>
        <w:rPr>
          <w:rStyle w:val="af"/>
          <w:rtl/>
        </w:rPr>
        <w:footnoteReference w:id="46"/>
      </w:r>
      <w:r w:rsidRPr="005B298B">
        <w:rPr>
          <w:rStyle w:val="af"/>
          <w:rtl/>
        </w:rPr>
        <w:t>)</w:t>
      </w:r>
      <w:r>
        <w:rPr>
          <w:rFonts w:hint="cs"/>
          <w:b/>
          <w:bCs w:val="0"/>
          <w:sz w:val="36"/>
          <w:szCs w:val="36"/>
          <w:rtl/>
        </w:rPr>
        <w:t xml:space="preserve">، حيث أحال على آية أخرى يتضح منها ما حرمه الله </w:t>
      </w:r>
      <w:r>
        <w:rPr>
          <w:b/>
          <w:bCs w:val="0"/>
          <w:sz w:val="36"/>
          <w:szCs w:val="36"/>
          <w:rtl/>
        </w:rPr>
        <w:t>–</w:t>
      </w:r>
      <w:r>
        <w:rPr>
          <w:rFonts w:hint="cs"/>
          <w:b/>
          <w:bCs w:val="0"/>
          <w:sz w:val="36"/>
          <w:szCs w:val="36"/>
          <w:rtl/>
        </w:rPr>
        <w:t xml:space="preserve"> عز وجل </w:t>
      </w:r>
      <w:r>
        <w:rPr>
          <w:b/>
          <w:bCs w:val="0"/>
          <w:sz w:val="36"/>
          <w:szCs w:val="36"/>
          <w:rtl/>
        </w:rPr>
        <w:t>–</w:t>
      </w:r>
      <w:r>
        <w:rPr>
          <w:rFonts w:hint="cs"/>
          <w:b/>
          <w:bCs w:val="0"/>
          <w:sz w:val="36"/>
          <w:szCs w:val="36"/>
          <w:rtl/>
        </w:rPr>
        <w:t xml:space="preserve"> على اليهود وهي قوله تعالى: </w:t>
      </w:r>
      <w:r w:rsidRPr="00036C2D">
        <w:rPr>
          <w:rFonts w:ascii="QCF_BSML" w:hAnsi="QCF_BSML" w:cs="QCF_BSML"/>
          <w:bCs w:val="0"/>
          <w:sz w:val="32"/>
          <w:rtl/>
        </w:rPr>
        <w:t>(</w:t>
      </w:r>
      <w:r w:rsidRPr="00036C2D">
        <w:rPr>
          <w:rFonts w:ascii="QCF_P147" w:hAnsi="QCF_P147" w:cs="QCF_P147"/>
          <w:bCs w:val="0"/>
          <w:sz w:val="32"/>
          <w:rtl/>
        </w:rPr>
        <w:t xml:space="preserve">ﯣ ﯤ ﯥ ﯦ ﯧ ﯨ ﯩ ﯪ </w:t>
      </w:r>
      <w:r w:rsidRPr="00036C2D">
        <w:rPr>
          <w:rFonts w:ascii="QCF_P147" w:hAnsi="QCF_P147" w:cs="QCF_P147"/>
          <w:bCs w:val="0"/>
          <w:sz w:val="32"/>
          <w:rtl/>
        </w:rPr>
        <w:lastRenderedPageBreak/>
        <w:t>ﯫ ﯬ ﯭ ﯮ ﯯ ﯰ ﯱ ﯲ ﯳ ﯴ ﯵ ﯶ ﯷ ﯸ ﯹ ﯺ ﯻ ﯼ ﯽ ﯾ ﯿ ﰀ ﰁ ﰂ</w:t>
      </w:r>
      <w:r w:rsidRPr="00036C2D">
        <w:rPr>
          <w:rFonts w:ascii="QCF_BSML" w:hAnsi="QCF_BSML" w:cs="QCF_BSML"/>
          <w:bCs w:val="0"/>
          <w:sz w:val="32"/>
          <w:rtl/>
        </w:rPr>
        <w:t>)</w:t>
      </w:r>
      <w:r w:rsidRPr="005B298B">
        <w:rPr>
          <w:rStyle w:val="af"/>
          <w:rtl/>
        </w:rPr>
        <w:t>(</w:t>
      </w:r>
      <w:r>
        <w:rPr>
          <w:rStyle w:val="af"/>
          <w:rtl/>
        </w:rPr>
        <w:footnoteReference w:id="47"/>
      </w:r>
      <w:r w:rsidRPr="005B298B">
        <w:rPr>
          <w:rStyle w:val="af"/>
          <w:rtl/>
        </w:rPr>
        <w:t>)</w:t>
      </w:r>
      <w:r>
        <w:rPr>
          <w:rFonts w:hint="cs"/>
          <w:b/>
          <w:bCs w:val="0"/>
          <w:sz w:val="36"/>
          <w:szCs w:val="36"/>
          <w:rtl/>
        </w:rPr>
        <w:t>.</w:t>
      </w:r>
    </w:p>
    <w:p w:rsidR="005B298B" w:rsidRDefault="005B298B" w:rsidP="005B298B">
      <w:pPr>
        <w:jc w:val="both"/>
        <w:rPr>
          <w:b/>
          <w:bCs w:val="0"/>
          <w:sz w:val="36"/>
          <w:szCs w:val="36"/>
          <w:rtl/>
        </w:rPr>
      </w:pPr>
    </w:p>
    <w:p w:rsidR="005B298B" w:rsidRDefault="005B298B" w:rsidP="0036059B">
      <w:pPr>
        <w:jc w:val="both"/>
        <w:rPr>
          <w:b/>
          <w:bCs w:val="0"/>
          <w:sz w:val="36"/>
          <w:szCs w:val="36"/>
          <w:rtl/>
        </w:rPr>
      </w:pPr>
      <w:r>
        <w:rPr>
          <w:rFonts w:hint="cs"/>
          <w:b/>
          <w:bCs w:val="0"/>
          <w:sz w:val="36"/>
          <w:szCs w:val="36"/>
          <w:rtl/>
        </w:rPr>
        <w:t xml:space="preserve">وهي إشارة من الله واضحة لأهل العلم بالنظر في كتابه، والتدبر فيه للوصول إلى معانيه، فلا يمكن في هذه الآية معرفة هذا الإجمال والإبهام إلاّ بالرجوع إلى كتاب الله </w:t>
      </w:r>
      <w:r>
        <w:rPr>
          <w:b/>
          <w:bCs w:val="0"/>
          <w:sz w:val="36"/>
          <w:szCs w:val="36"/>
          <w:rtl/>
        </w:rPr>
        <w:t>–</w:t>
      </w:r>
      <w:r>
        <w:rPr>
          <w:rFonts w:hint="cs"/>
          <w:b/>
          <w:bCs w:val="0"/>
          <w:sz w:val="36"/>
          <w:szCs w:val="36"/>
          <w:rtl/>
        </w:rPr>
        <w:t xml:space="preserve"> عز وجل -، فالرسول </w:t>
      </w:r>
      <w:r>
        <w:rPr>
          <w:b/>
          <w:bCs w:val="0"/>
          <w:sz w:val="36"/>
          <w:szCs w:val="36"/>
          <w:rtl/>
        </w:rPr>
        <w:t>–</w:t>
      </w:r>
      <w:r>
        <w:rPr>
          <w:rFonts w:hint="cs"/>
          <w:b/>
          <w:bCs w:val="0"/>
          <w:sz w:val="36"/>
          <w:szCs w:val="36"/>
          <w:rtl/>
        </w:rPr>
        <w:t xml:space="preserve"> صلى الله عليه وسلم لم يبيّن معنى هذه الآية، أو يفسرها تصريحاً، وإنما جاءت الإحالة إلى آية أخرى فصّلت وبيّنت هذا الإجمال، فكان لا بد من إعمال الذهن للربط بين الآيتين للوصول إلى المعنى المراد.</w:t>
      </w:r>
    </w:p>
    <w:p w:rsidR="005B298B" w:rsidRDefault="005B298B" w:rsidP="005B298B">
      <w:pPr>
        <w:jc w:val="both"/>
        <w:rPr>
          <w:b/>
          <w:bCs w:val="0"/>
          <w:sz w:val="36"/>
          <w:szCs w:val="36"/>
          <w:rtl/>
        </w:rPr>
      </w:pPr>
    </w:p>
    <w:p w:rsidR="005B298B" w:rsidRDefault="005B298B" w:rsidP="005B298B">
      <w:pPr>
        <w:autoSpaceDE w:val="0"/>
        <w:autoSpaceDN w:val="0"/>
        <w:adjustRightInd w:val="0"/>
        <w:jc w:val="both"/>
        <w:rPr>
          <w:b/>
          <w:bCs w:val="0"/>
          <w:sz w:val="36"/>
          <w:szCs w:val="36"/>
          <w:rtl/>
        </w:rPr>
      </w:pPr>
      <w:r>
        <w:rPr>
          <w:rFonts w:hint="cs"/>
          <w:b/>
          <w:bCs w:val="0"/>
          <w:sz w:val="36"/>
          <w:szCs w:val="36"/>
          <w:rtl/>
        </w:rPr>
        <w:t>ومن الأمثلة على ذلك ما جاء في الصحيحين عن سهل بن سعد قال:</w:t>
      </w:r>
      <w:r w:rsidRPr="005B298B">
        <w:rPr>
          <w:rFonts w:ascii="Traditional Arabic" w:hAnsi="Traditional Arabic"/>
          <w:sz w:val="36"/>
          <w:szCs w:val="36"/>
          <w:rtl/>
        </w:rPr>
        <w:t xml:space="preserve"> </w:t>
      </w:r>
      <w:r w:rsidRPr="006D5006">
        <w:rPr>
          <w:rFonts w:ascii="Traditional Arabic" w:hAnsi="Traditional Arabic"/>
          <w:sz w:val="36"/>
          <w:szCs w:val="36"/>
          <w:rtl/>
        </w:rPr>
        <w:t>«</w:t>
      </w:r>
      <w:r w:rsidRPr="005B298B">
        <w:rPr>
          <w:rFonts w:hint="cs"/>
          <w:b/>
          <w:bCs w:val="0"/>
          <w:color w:val="000000" w:themeColor="text1"/>
          <w:sz w:val="36"/>
          <w:szCs w:val="36"/>
          <w:rtl/>
        </w:rPr>
        <w:t xml:space="preserve"> </w:t>
      </w:r>
      <w:r w:rsidRPr="005B298B">
        <w:rPr>
          <w:rFonts w:ascii="Traditional Arabic" w:eastAsiaTheme="minorHAnsi" w:hAnsi="Traditional Arabic"/>
          <w:bCs w:val="0"/>
          <w:noProof w:val="0"/>
          <w:color w:val="000000" w:themeColor="text1"/>
          <w:sz w:val="36"/>
          <w:szCs w:val="36"/>
          <w:rtl/>
          <w:lang w:eastAsia="en-US"/>
        </w:rPr>
        <w:t xml:space="preserve">أُنْزِلَتْ: </w:t>
      </w:r>
      <w:r w:rsidRPr="00036C2D">
        <w:rPr>
          <w:rFonts w:ascii="QCF_BSML" w:hAnsi="QCF_BSML" w:cs="QCF_BSML"/>
          <w:bCs w:val="0"/>
          <w:sz w:val="32"/>
          <w:rtl/>
        </w:rPr>
        <w:t>(</w:t>
      </w:r>
      <w:r w:rsidRPr="00036C2D">
        <w:rPr>
          <w:rFonts w:ascii="QCF_P029" w:hAnsi="QCF_P029" w:cs="QCF_P029"/>
          <w:bCs w:val="0"/>
          <w:sz w:val="32"/>
          <w:rtl/>
        </w:rPr>
        <w:t>ﭳ ﭴ ﭵ ﭶ ﭷ ﭸ ﭹ ﭺ ﭻ ﭼ</w:t>
      </w:r>
      <w:r w:rsidRPr="00036C2D">
        <w:rPr>
          <w:rFonts w:ascii="QCF_BSML" w:hAnsi="QCF_BSML" w:cs="QCF_BSML"/>
          <w:bCs w:val="0"/>
          <w:sz w:val="32"/>
          <w:rtl/>
        </w:rPr>
        <w:t>)</w:t>
      </w:r>
      <w:r w:rsidRPr="005B298B">
        <w:rPr>
          <w:rStyle w:val="af"/>
          <w:rtl/>
        </w:rPr>
        <w:t>(</w:t>
      </w:r>
      <w:r>
        <w:rPr>
          <w:rStyle w:val="af"/>
          <w:rtl/>
        </w:rPr>
        <w:footnoteReference w:id="48"/>
      </w:r>
      <w:r w:rsidRPr="005B298B">
        <w:rPr>
          <w:rStyle w:val="af"/>
          <w:rtl/>
        </w:rPr>
        <w:t>)</w:t>
      </w:r>
      <w:r w:rsidRPr="005B298B">
        <w:rPr>
          <w:rFonts w:ascii="Traditional Arabic" w:eastAsiaTheme="minorHAnsi" w:hAnsi="Traditional Arabic"/>
          <w:bCs w:val="0"/>
          <w:noProof w:val="0"/>
          <w:color w:val="000000" w:themeColor="text1"/>
          <w:sz w:val="36"/>
          <w:szCs w:val="36"/>
          <w:rtl/>
          <w:lang w:eastAsia="en-US"/>
        </w:rPr>
        <w:t xml:space="preserve"> وَلَمْ يَنْزِلْ </w:t>
      </w:r>
      <w:r w:rsidRPr="00036C2D">
        <w:rPr>
          <w:rFonts w:ascii="QCF_BSML" w:hAnsi="QCF_BSML" w:cs="QCF_BSML"/>
          <w:bCs w:val="0"/>
          <w:sz w:val="32"/>
          <w:rtl/>
        </w:rPr>
        <w:t>(</w:t>
      </w:r>
      <w:r w:rsidRPr="00036C2D">
        <w:rPr>
          <w:rFonts w:ascii="QCF_P029" w:hAnsi="QCF_P029" w:cs="QCF_P029"/>
          <w:bCs w:val="0"/>
          <w:sz w:val="32"/>
          <w:rtl/>
        </w:rPr>
        <w:t>ﭽ ﭾ ﭿ</w:t>
      </w:r>
      <w:r w:rsidRPr="00036C2D">
        <w:rPr>
          <w:rFonts w:ascii="QCF_BSML" w:hAnsi="QCF_BSML" w:cs="QCF_BSML"/>
          <w:bCs w:val="0"/>
          <w:sz w:val="32"/>
          <w:rtl/>
        </w:rPr>
        <w:t>)</w:t>
      </w:r>
      <w:r w:rsidRPr="005B298B">
        <w:rPr>
          <w:rFonts w:ascii="Traditional Arabic" w:eastAsiaTheme="minorHAnsi" w:hAnsi="Traditional Arabic"/>
          <w:bCs w:val="0"/>
          <w:noProof w:val="0"/>
          <w:color w:val="000000" w:themeColor="text1"/>
          <w:sz w:val="36"/>
          <w:szCs w:val="36"/>
          <w:rtl/>
          <w:lang w:eastAsia="en-US"/>
        </w:rPr>
        <w:t>، فَكَانَ رِجَالٌ إِذَا أَرَادُوا الصَّوْمَ رَبَطَ أَحَدُهُمْ فِي رِجْلِهِ الخَيْطَ الأَبْيَضَ وَالخَيْطَ الأَسْوَدَ، وَلَمْ يَزَلْ يَأْكُلُ حَتَّى يَتَبَيَّنَ لَهُ رُؤْيَتُهُمَا، فَأَنْزَلَ اللَّهُ بَعْدُ:</w:t>
      </w:r>
      <w:r w:rsidRPr="005B298B">
        <w:rPr>
          <w:rFonts w:ascii="QCF_BSML" w:hAnsi="QCF_BSML" w:cs="QCF_BSML"/>
          <w:bCs w:val="0"/>
          <w:sz w:val="32"/>
          <w:rtl/>
        </w:rPr>
        <w:t xml:space="preserve"> </w:t>
      </w:r>
      <w:r w:rsidRPr="00036C2D">
        <w:rPr>
          <w:rFonts w:ascii="QCF_BSML" w:hAnsi="QCF_BSML" w:cs="QCF_BSML"/>
          <w:bCs w:val="0"/>
          <w:sz w:val="32"/>
          <w:rtl/>
        </w:rPr>
        <w:t>(</w:t>
      </w:r>
      <w:r w:rsidRPr="00036C2D">
        <w:rPr>
          <w:rFonts w:ascii="QCF_P029" w:hAnsi="QCF_P029" w:cs="QCF_P029"/>
          <w:bCs w:val="0"/>
          <w:sz w:val="32"/>
          <w:rtl/>
        </w:rPr>
        <w:t>ﭽ ﭾ ﭿ</w:t>
      </w:r>
      <w:r w:rsidRPr="00036C2D">
        <w:rPr>
          <w:rFonts w:ascii="QCF_BSML" w:hAnsi="QCF_BSML" w:cs="QCF_BSML"/>
          <w:bCs w:val="0"/>
          <w:sz w:val="32"/>
          <w:rtl/>
        </w:rPr>
        <w:t>)</w:t>
      </w:r>
      <w:r>
        <w:rPr>
          <w:rFonts w:ascii="Traditional Arabic" w:eastAsiaTheme="minorHAnsi" w:hAnsi="Traditional Arabic" w:hint="cs"/>
          <w:bCs w:val="0"/>
          <w:noProof w:val="0"/>
          <w:color w:val="000000" w:themeColor="text1"/>
          <w:sz w:val="36"/>
          <w:szCs w:val="36"/>
          <w:rtl/>
          <w:lang w:eastAsia="en-US"/>
        </w:rPr>
        <w:t>،</w:t>
      </w:r>
      <w:r w:rsidRPr="005B298B">
        <w:rPr>
          <w:rFonts w:ascii="Traditional Arabic" w:eastAsiaTheme="minorHAnsi" w:hAnsi="Traditional Arabic"/>
          <w:bCs w:val="0"/>
          <w:noProof w:val="0"/>
          <w:color w:val="000000" w:themeColor="text1"/>
          <w:sz w:val="36"/>
          <w:szCs w:val="36"/>
          <w:rtl/>
          <w:lang w:eastAsia="en-US"/>
        </w:rPr>
        <w:t xml:space="preserve"> فَعَلِمُوا أَنَّهُ إِنَّمَا يَعْنِي اللَّيْلَ وَالنَّهَارَ</w:t>
      </w:r>
      <w:r w:rsidRPr="006D5006">
        <w:rPr>
          <w:rFonts w:ascii="Traditional Arabic" w:hAnsi="Traditional Arabic"/>
          <w:sz w:val="36"/>
          <w:szCs w:val="36"/>
          <w:rtl/>
        </w:rPr>
        <w:t>»</w:t>
      </w:r>
      <w:r w:rsidRPr="005B298B">
        <w:rPr>
          <w:rStyle w:val="af"/>
          <w:rFonts w:eastAsiaTheme="minorHAnsi"/>
          <w:rtl/>
        </w:rPr>
        <w:t>(</w:t>
      </w:r>
      <w:r>
        <w:rPr>
          <w:rStyle w:val="af"/>
          <w:rFonts w:eastAsiaTheme="minorHAnsi"/>
          <w:rtl/>
        </w:rPr>
        <w:footnoteReference w:id="49"/>
      </w:r>
      <w:r w:rsidRPr="005B298B">
        <w:rPr>
          <w:rStyle w:val="af"/>
          <w:rFonts w:eastAsiaTheme="minorHAnsi"/>
          <w:rtl/>
        </w:rPr>
        <w:t>)</w:t>
      </w:r>
      <w:r>
        <w:rPr>
          <w:rFonts w:hint="cs"/>
          <w:b/>
          <w:bCs w:val="0"/>
          <w:sz w:val="36"/>
          <w:szCs w:val="36"/>
          <w:rtl/>
        </w:rPr>
        <w:t>.</w:t>
      </w:r>
    </w:p>
    <w:p w:rsidR="005B298B" w:rsidRDefault="005B298B" w:rsidP="005B298B">
      <w:pPr>
        <w:autoSpaceDE w:val="0"/>
        <w:autoSpaceDN w:val="0"/>
        <w:adjustRightInd w:val="0"/>
        <w:jc w:val="both"/>
        <w:rPr>
          <w:b/>
          <w:bCs w:val="0"/>
          <w:sz w:val="36"/>
          <w:szCs w:val="36"/>
          <w:rtl/>
        </w:rPr>
      </w:pPr>
    </w:p>
    <w:p w:rsidR="00797227" w:rsidRDefault="005B298B" w:rsidP="005B298B">
      <w:pPr>
        <w:autoSpaceDE w:val="0"/>
        <w:autoSpaceDN w:val="0"/>
        <w:adjustRightInd w:val="0"/>
        <w:jc w:val="both"/>
        <w:rPr>
          <w:b/>
          <w:bCs w:val="0"/>
          <w:sz w:val="36"/>
          <w:szCs w:val="36"/>
          <w:rtl/>
        </w:rPr>
      </w:pPr>
      <w:r>
        <w:rPr>
          <w:rFonts w:hint="cs"/>
          <w:b/>
          <w:bCs w:val="0"/>
          <w:sz w:val="36"/>
          <w:szCs w:val="36"/>
          <w:rtl/>
        </w:rPr>
        <w:t xml:space="preserve">وأما ما جاء عن النبي </w:t>
      </w:r>
      <w:r>
        <w:rPr>
          <w:b/>
          <w:bCs w:val="0"/>
          <w:sz w:val="36"/>
          <w:szCs w:val="36"/>
          <w:rtl/>
        </w:rPr>
        <w:t>–</w:t>
      </w:r>
      <w:r>
        <w:rPr>
          <w:rFonts w:hint="cs"/>
          <w:b/>
          <w:bCs w:val="0"/>
          <w:sz w:val="36"/>
          <w:szCs w:val="36"/>
          <w:rtl/>
        </w:rPr>
        <w:t xml:space="preserve"> صلى الله عليه وسلم </w:t>
      </w:r>
      <w:r>
        <w:rPr>
          <w:b/>
          <w:bCs w:val="0"/>
          <w:sz w:val="36"/>
          <w:szCs w:val="36"/>
          <w:rtl/>
        </w:rPr>
        <w:t>–</w:t>
      </w:r>
      <w:r>
        <w:rPr>
          <w:rFonts w:hint="cs"/>
          <w:b/>
          <w:bCs w:val="0"/>
          <w:sz w:val="36"/>
          <w:szCs w:val="36"/>
          <w:rtl/>
        </w:rPr>
        <w:t xml:space="preserve"> من تفسير القرآن بالقرآن فهو على رغم قلته، إلاّ أنه كان كافياً في الدلالة على هذا النوع من التفسير، وإرشاد الأمة </w:t>
      </w:r>
      <w:r w:rsidR="00656F12">
        <w:rPr>
          <w:rFonts w:hint="cs"/>
          <w:b/>
          <w:bCs w:val="0"/>
          <w:sz w:val="36"/>
          <w:szCs w:val="36"/>
          <w:rtl/>
        </w:rPr>
        <w:t>ل</w:t>
      </w:r>
      <w:r>
        <w:rPr>
          <w:rFonts w:hint="cs"/>
          <w:b/>
          <w:bCs w:val="0"/>
          <w:sz w:val="36"/>
          <w:szCs w:val="36"/>
          <w:rtl/>
        </w:rPr>
        <w:t>أهميته ، وقدره، ومن الأمثلة على ذلك ما جاء في آية الظلم في سورة الأنعام</w:t>
      </w:r>
      <w:r w:rsidRPr="005B298B">
        <w:rPr>
          <w:rStyle w:val="af"/>
          <w:rtl/>
        </w:rPr>
        <w:t>(</w:t>
      </w:r>
      <w:r>
        <w:rPr>
          <w:rStyle w:val="af"/>
          <w:rtl/>
        </w:rPr>
        <w:footnoteReference w:id="50"/>
      </w:r>
      <w:r w:rsidRPr="005B298B">
        <w:rPr>
          <w:rStyle w:val="af"/>
          <w:rtl/>
        </w:rPr>
        <w:t>)</w:t>
      </w:r>
      <w:r>
        <w:rPr>
          <w:rFonts w:hint="cs"/>
          <w:b/>
          <w:bCs w:val="0"/>
          <w:sz w:val="36"/>
          <w:szCs w:val="36"/>
          <w:rtl/>
        </w:rPr>
        <w:t>.</w:t>
      </w:r>
    </w:p>
    <w:p w:rsidR="00797227" w:rsidRDefault="00797227" w:rsidP="005B298B">
      <w:pPr>
        <w:autoSpaceDE w:val="0"/>
        <w:autoSpaceDN w:val="0"/>
        <w:adjustRightInd w:val="0"/>
        <w:jc w:val="both"/>
        <w:rPr>
          <w:b/>
          <w:bCs w:val="0"/>
          <w:sz w:val="36"/>
          <w:szCs w:val="36"/>
          <w:rtl/>
        </w:rPr>
      </w:pPr>
    </w:p>
    <w:p w:rsidR="0029512A" w:rsidRDefault="00E2195E" w:rsidP="000B1CA1">
      <w:pPr>
        <w:autoSpaceDE w:val="0"/>
        <w:autoSpaceDN w:val="0"/>
        <w:adjustRightInd w:val="0"/>
        <w:jc w:val="both"/>
        <w:rPr>
          <w:rFonts w:ascii="Traditional Arabic" w:eastAsiaTheme="minorHAnsi" w:hAnsi="Traditional Arabic"/>
          <w:b/>
          <w:bCs w:val="0"/>
          <w:noProof w:val="0"/>
          <w:color w:val="000000" w:themeColor="text1"/>
          <w:sz w:val="36"/>
          <w:szCs w:val="36"/>
          <w:rtl/>
          <w:lang w:eastAsia="en-US"/>
        </w:rPr>
      </w:pPr>
      <w:r>
        <w:rPr>
          <w:rFonts w:hint="cs"/>
          <w:b/>
          <w:bCs w:val="0"/>
          <w:sz w:val="36"/>
          <w:szCs w:val="36"/>
          <w:rtl/>
        </w:rPr>
        <w:lastRenderedPageBreak/>
        <w:t xml:space="preserve">ومن الأمثلة النبوية في هذا الشأن ما جاء في صحيح البخاري </w:t>
      </w:r>
      <w:r w:rsidR="0029512A" w:rsidRPr="0029512A">
        <w:rPr>
          <w:rFonts w:ascii="Traditional Arabic" w:eastAsiaTheme="minorHAnsi" w:hAnsi="Traditional Arabic"/>
          <w:bCs w:val="0"/>
          <w:noProof w:val="0"/>
          <w:color w:val="000000"/>
          <w:sz w:val="36"/>
          <w:szCs w:val="36"/>
          <w:rtl/>
          <w:lang w:eastAsia="en-US"/>
        </w:rPr>
        <w:t>عَنْ سَالِمِ بْنِ عَبْدِ اللَّهِ، عَنْ أَبِيهِ، أَنَّ رَسُولَ اللَّهِ صَلَّى اللهُ عَلَيْهِ وَسَلَّمَ قَالَ:</w:t>
      </w:r>
      <w:r w:rsidR="0029512A" w:rsidRPr="0029512A">
        <w:rPr>
          <w:rFonts w:ascii="Traditional Arabic" w:eastAsiaTheme="minorHAnsi" w:hAnsi="Traditional Arabic"/>
          <w:bCs w:val="0"/>
          <w:noProof w:val="0"/>
          <w:color w:val="000080"/>
          <w:sz w:val="36"/>
          <w:szCs w:val="36"/>
          <w:rtl/>
          <w:lang w:eastAsia="en-US"/>
        </w:rPr>
        <w:t xml:space="preserve"> </w:t>
      </w:r>
      <w:r w:rsidR="000B1CA1" w:rsidRPr="006D5006">
        <w:rPr>
          <w:rFonts w:ascii="Traditional Arabic" w:hAnsi="Traditional Arabic"/>
          <w:sz w:val="36"/>
          <w:szCs w:val="36"/>
          <w:rtl/>
        </w:rPr>
        <w:t>«</w:t>
      </w:r>
      <w:r w:rsidR="0029512A" w:rsidRPr="0029512A">
        <w:rPr>
          <w:rFonts w:ascii="Traditional Arabic" w:eastAsiaTheme="minorHAnsi" w:hAnsi="Traditional Arabic"/>
          <w:bCs w:val="0"/>
          <w:noProof w:val="0"/>
          <w:color w:val="000080"/>
          <w:sz w:val="36"/>
          <w:szCs w:val="36"/>
          <w:rtl/>
          <w:lang w:eastAsia="en-US"/>
        </w:rPr>
        <w:t xml:space="preserve"> </w:t>
      </w:r>
      <w:r w:rsidR="0029512A" w:rsidRPr="000B1CA1">
        <w:rPr>
          <w:rFonts w:ascii="Traditional Arabic" w:eastAsiaTheme="minorHAnsi" w:hAnsi="Traditional Arabic"/>
          <w:bCs w:val="0"/>
          <w:noProof w:val="0"/>
          <w:color w:val="000000" w:themeColor="text1"/>
          <w:sz w:val="36"/>
          <w:szCs w:val="36"/>
          <w:rtl/>
          <w:lang w:eastAsia="en-US"/>
        </w:rPr>
        <w:t xml:space="preserve">{مَفَاتِحُ الغَيْبِ}  خَمْسٌ: </w:t>
      </w:r>
      <w:r w:rsidR="000B1CA1" w:rsidRPr="000B1CA1">
        <w:rPr>
          <w:rFonts w:ascii="QCF_BSML" w:hAnsi="QCF_BSML" w:cs="QCF_BSML"/>
          <w:bCs w:val="0"/>
          <w:color w:val="000000" w:themeColor="text1"/>
          <w:sz w:val="32"/>
          <w:rtl/>
        </w:rPr>
        <w:t>(</w:t>
      </w:r>
      <w:r w:rsidR="000B1CA1" w:rsidRPr="00036C2D">
        <w:rPr>
          <w:rFonts w:ascii="QCF_P414" w:hAnsi="QCF_P414" w:cs="QCF_P414"/>
          <w:bCs w:val="0"/>
          <w:sz w:val="32"/>
          <w:rtl/>
        </w:rPr>
        <w:t>ﯫ ﯬ ﯭ ﯮ ﯯ ﯰ ﯱ ﯲ ﯳ ﯴ ﯵ ﯶ ﯷ ﯸ ﯹ ﯺ ﯻ ﯼ ﯽ ﯾ ﯿ ﰀ ﰁ ﰂ ﰃ ﰄ ﰅ ﰆ ﰇ ﰈ ﰉ</w:t>
      </w:r>
      <w:r w:rsidR="000B1CA1" w:rsidRPr="00036C2D">
        <w:rPr>
          <w:rFonts w:ascii="QCF_BSML" w:hAnsi="QCF_BSML" w:cs="QCF_BSML"/>
          <w:bCs w:val="0"/>
          <w:sz w:val="32"/>
          <w:rtl/>
        </w:rPr>
        <w:t>)</w:t>
      </w:r>
      <w:r w:rsidR="000B1CA1" w:rsidRPr="000B1CA1">
        <w:rPr>
          <w:rFonts w:ascii="Traditional Arabic" w:hAnsi="Traditional Arabic"/>
          <w:sz w:val="36"/>
          <w:szCs w:val="36"/>
          <w:rtl/>
        </w:rPr>
        <w:t xml:space="preserve"> </w:t>
      </w:r>
      <w:r w:rsidR="000B1CA1" w:rsidRPr="006D5006">
        <w:rPr>
          <w:rFonts w:ascii="Traditional Arabic" w:hAnsi="Traditional Arabic"/>
          <w:sz w:val="36"/>
          <w:szCs w:val="36"/>
          <w:rtl/>
        </w:rPr>
        <w:t>»</w:t>
      </w:r>
      <w:r w:rsidR="000B1CA1" w:rsidRPr="000B1CA1">
        <w:rPr>
          <w:rStyle w:val="af"/>
          <w:rtl/>
        </w:rPr>
        <w:t>(</w:t>
      </w:r>
      <w:r w:rsidR="000B1CA1">
        <w:rPr>
          <w:rStyle w:val="af"/>
          <w:rtl/>
        </w:rPr>
        <w:footnoteReference w:id="51"/>
      </w:r>
      <w:r w:rsidR="000B1CA1" w:rsidRPr="000B1CA1">
        <w:rPr>
          <w:rStyle w:val="af"/>
          <w:rtl/>
        </w:rPr>
        <w:t>)</w:t>
      </w:r>
      <w:r w:rsidR="00E02991" w:rsidRPr="007E6118">
        <w:rPr>
          <w:rFonts w:ascii="Traditional Arabic" w:eastAsiaTheme="minorHAnsi" w:hAnsi="Traditional Arabic"/>
          <w:b/>
          <w:bCs w:val="0"/>
          <w:noProof w:val="0"/>
          <w:color w:val="000000" w:themeColor="text1"/>
          <w:sz w:val="36"/>
          <w:szCs w:val="36"/>
          <w:rtl/>
          <w:lang w:eastAsia="en-US"/>
        </w:rPr>
        <w:t>.</w:t>
      </w:r>
    </w:p>
    <w:p w:rsidR="007E6118" w:rsidRDefault="007E6118" w:rsidP="00A8558A">
      <w:pPr>
        <w:autoSpaceDE w:val="0"/>
        <w:autoSpaceDN w:val="0"/>
        <w:adjustRightInd w:val="0"/>
        <w:ind w:firstLine="509"/>
        <w:jc w:val="both"/>
        <w:rPr>
          <w:rFonts w:ascii="Simplified Arabic" w:eastAsiaTheme="minorHAnsi" w:hAnsi="Simplified Arabic" w:cs="Simplified Arabic"/>
          <w:b/>
          <w:bCs w:val="0"/>
          <w:noProof w:val="0"/>
          <w:color w:val="FF0000"/>
          <w:sz w:val="28"/>
          <w:szCs w:val="28"/>
          <w:rtl/>
          <w:lang w:eastAsia="en-US"/>
        </w:rPr>
      </w:pPr>
      <w:r>
        <w:rPr>
          <w:rFonts w:ascii="Traditional Arabic" w:eastAsiaTheme="minorHAnsi" w:hAnsi="Traditional Arabic" w:hint="cs"/>
          <w:b/>
          <w:bCs w:val="0"/>
          <w:noProof w:val="0"/>
          <w:color w:val="000000" w:themeColor="text1"/>
          <w:sz w:val="36"/>
          <w:szCs w:val="36"/>
          <w:rtl/>
          <w:lang w:eastAsia="en-US"/>
        </w:rPr>
        <w:t xml:space="preserve">فقد جاءت آية لقمان مفصلة ومبيّنة لما جاء مجملاً في آية سورة الأنعام، </w:t>
      </w:r>
      <w:r w:rsidR="006C176C">
        <w:rPr>
          <w:rFonts w:ascii="Traditional Arabic" w:eastAsiaTheme="minorHAnsi" w:hAnsi="Traditional Arabic" w:hint="cs"/>
          <w:b/>
          <w:bCs w:val="0"/>
          <w:noProof w:val="0"/>
          <w:color w:val="000000" w:themeColor="text1"/>
          <w:sz w:val="36"/>
          <w:szCs w:val="36"/>
          <w:rtl/>
          <w:lang w:eastAsia="en-US"/>
        </w:rPr>
        <w:t xml:space="preserve">وأحال النبي </w:t>
      </w:r>
      <w:r w:rsidR="006C176C">
        <w:rPr>
          <w:rFonts w:ascii="Traditional Arabic" w:eastAsiaTheme="minorHAnsi" w:hAnsi="Traditional Arabic"/>
          <w:b/>
          <w:bCs w:val="0"/>
          <w:noProof w:val="0"/>
          <w:color w:val="000000" w:themeColor="text1"/>
          <w:sz w:val="36"/>
          <w:szCs w:val="36"/>
          <w:rtl/>
          <w:lang w:eastAsia="en-US"/>
        </w:rPr>
        <w:t>–</w:t>
      </w:r>
      <w:r w:rsidR="006C176C">
        <w:rPr>
          <w:rFonts w:ascii="Traditional Arabic" w:eastAsiaTheme="minorHAnsi" w:hAnsi="Traditional Arabic" w:hint="cs"/>
          <w:b/>
          <w:bCs w:val="0"/>
          <w:noProof w:val="0"/>
          <w:color w:val="000000" w:themeColor="text1"/>
          <w:sz w:val="36"/>
          <w:szCs w:val="36"/>
          <w:rtl/>
          <w:lang w:eastAsia="en-US"/>
        </w:rPr>
        <w:t xml:space="preserve"> صلى الله عليه وسلم </w:t>
      </w:r>
      <w:r w:rsidR="006C176C">
        <w:rPr>
          <w:rFonts w:ascii="Traditional Arabic" w:eastAsiaTheme="minorHAnsi" w:hAnsi="Traditional Arabic"/>
          <w:b/>
          <w:bCs w:val="0"/>
          <w:noProof w:val="0"/>
          <w:color w:val="000000" w:themeColor="text1"/>
          <w:sz w:val="36"/>
          <w:szCs w:val="36"/>
          <w:rtl/>
          <w:lang w:eastAsia="en-US"/>
        </w:rPr>
        <w:t>–</w:t>
      </w:r>
      <w:r w:rsidR="006C176C">
        <w:rPr>
          <w:rFonts w:ascii="Traditional Arabic" w:eastAsiaTheme="minorHAnsi" w:hAnsi="Traditional Arabic" w:hint="cs"/>
          <w:b/>
          <w:bCs w:val="0"/>
          <w:noProof w:val="0"/>
          <w:color w:val="000000" w:themeColor="text1"/>
          <w:sz w:val="36"/>
          <w:szCs w:val="36"/>
          <w:rtl/>
          <w:lang w:eastAsia="en-US"/>
        </w:rPr>
        <w:t xml:space="preserve"> على المفصل والمبيِّن في تفسير المجمل</w:t>
      </w:r>
      <w:r w:rsidR="00B56748">
        <w:rPr>
          <w:rFonts w:ascii="Traditional Arabic" w:eastAsiaTheme="minorHAnsi" w:hAnsi="Traditional Arabic" w:hint="cs"/>
          <w:b/>
          <w:bCs w:val="0"/>
          <w:noProof w:val="0"/>
          <w:color w:val="000000" w:themeColor="text1"/>
          <w:sz w:val="36"/>
          <w:szCs w:val="36"/>
          <w:rtl/>
          <w:lang w:eastAsia="en-US"/>
        </w:rPr>
        <w:t>،</w:t>
      </w:r>
      <w:r w:rsidR="006C176C">
        <w:rPr>
          <w:rFonts w:ascii="Traditional Arabic" w:eastAsiaTheme="minorHAnsi" w:hAnsi="Traditional Arabic" w:hint="cs"/>
          <w:b/>
          <w:bCs w:val="0"/>
          <w:noProof w:val="0"/>
          <w:color w:val="000000" w:themeColor="text1"/>
          <w:sz w:val="36"/>
          <w:szCs w:val="36"/>
          <w:rtl/>
          <w:lang w:eastAsia="en-US"/>
        </w:rPr>
        <w:t xml:space="preserve"> وهما من أنواع تفسير القرآن بالقرآن.</w:t>
      </w:r>
    </w:p>
    <w:p w:rsidR="00A8558A" w:rsidRDefault="00A8558A" w:rsidP="00A8558A">
      <w:pPr>
        <w:autoSpaceDE w:val="0"/>
        <w:autoSpaceDN w:val="0"/>
        <w:adjustRightInd w:val="0"/>
        <w:ind w:firstLine="509"/>
        <w:jc w:val="both"/>
        <w:rPr>
          <w:rFonts w:ascii="Simplified Arabic" w:eastAsiaTheme="minorHAnsi" w:hAnsi="Simplified Arabic" w:cs="Simplified Arabic"/>
          <w:b/>
          <w:bCs w:val="0"/>
          <w:noProof w:val="0"/>
          <w:color w:val="FF0000"/>
          <w:sz w:val="28"/>
          <w:szCs w:val="28"/>
          <w:rtl/>
          <w:lang w:eastAsia="en-US"/>
        </w:rPr>
      </w:pPr>
    </w:p>
    <w:p w:rsidR="00C235D7" w:rsidRDefault="000B4868" w:rsidP="000B4868">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r w:rsidRPr="000B4868">
        <w:rPr>
          <w:rFonts w:ascii="Traditional Arabic" w:eastAsiaTheme="minorHAnsi" w:hAnsi="Traditional Arabic"/>
          <w:b/>
          <w:bCs w:val="0"/>
          <w:noProof w:val="0"/>
          <w:color w:val="000000" w:themeColor="text1"/>
          <w:sz w:val="36"/>
          <w:szCs w:val="36"/>
          <w:rtl/>
          <w:lang w:eastAsia="en-US"/>
        </w:rPr>
        <w:t>ومن القرآن وإشاراته المتعددة، وتفسير</w:t>
      </w:r>
      <w:r>
        <w:rPr>
          <w:rFonts w:ascii="Traditional Arabic" w:eastAsiaTheme="minorHAnsi" w:hAnsi="Traditional Arabic" w:hint="cs"/>
          <w:b/>
          <w:bCs w:val="0"/>
          <w:noProof w:val="0"/>
          <w:color w:val="000000" w:themeColor="text1"/>
          <w:sz w:val="36"/>
          <w:szCs w:val="36"/>
          <w:rtl/>
          <w:lang w:eastAsia="en-US"/>
        </w:rPr>
        <w:t xml:space="preserve">ات النبي </w:t>
      </w:r>
      <w:r>
        <w:rPr>
          <w:rFonts w:ascii="Traditional Arabic" w:eastAsiaTheme="minorHAnsi" w:hAnsi="Traditional Arabic"/>
          <w:b/>
          <w:bCs w:val="0"/>
          <w:noProof w:val="0"/>
          <w:color w:val="000000" w:themeColor="text1"/>
          <w:sz w:val="36"/>
          <w:szCs w:val="36"/>
          <w:rtl/>
          <w:lang w:eastAsia="en-US"/>
        </w:rPr>
        <w:t>–</w:t>
      </w:r>
      <w:r>
        <w:rPr>
          <w:rFonts w:ascii="Traditional Arabic" w:eastAsiaTheme="minorHAnsi" w:hAnsi="Traditional Arabic" w:hint="cs"/>
          <w:b/>
          <w:bCs w:val="0"/>
          <w:noProof w:val="0"/>
          <w:color w:val="000000" w:themeColor="text1"/>
          <w:sz w:val="36"/>
          <w:szCs w:val="36"/>
          <w:rtl/>
          <w:lang w:eastAsia="en-US"/>
        </w:rPr>
        <w:t xml:space="preserve"> صلى الله عليه وسلم </w:t>
      </w:r>
      <w:r>
        <w:rPr>
          <w:rFonts w:ascii="Traditional Arabic" w:eastAsiaTheme="minorHAnsi" w:hAnsi="Traditional Arabic"/>
          <w:b/>
          <w:bCs w:val="0"/>
          <w:noProof w:val="0"/>
          <w:color w:val="000000" w:themeColor="text1"/>
          <w:sz w:val="36"/>
          <w:szCs w:val="36"/>
          <w:rtl/>
          <w:lang w:eastAsia="en-US"/>
        </w:rPr>
        <w:t>–</w:t>
      </w:r>
      <w:r>
        <w:rPr>
          <w:rFonts w:ascii="Traditional Arabic" w:eastAsiaTheme="minorHAnsi" w:hAnsi="Traditional Arabic" w:hint="cs"/>
          <w:b/>
          <w:bCs w:val="0"/>
          <w:noProof w:val="0"/>
          <w:color w:val="000000" w:themeColor="text1"/>
          <w:sz w:val="36"/>
          <w:szCs w:val="36"/>
          <w:rtl/>
          <w:lang w:eastAsia="en-US"/>
        </w:rPr>
        <w:t xml:space="preserve"> للقرآن بالقرآن، نشأ وظهر هذا النوع من التفسير، </w:t>
      </w:r>
      <w:r w:rsidR="002E7BA2">
        <w:rPr>
          <w:rFonts w:ascii="Traditional Arabic" w:eastAsiaTheme="minorHAnsi" w:hAnsi="Traditional Arabic" w:hint="cs"/>
          <w:b/>
          <w:bCs w:val="0"/>
          <w:noProof w:val="0"/>
          <w:color w:val="000000" w:themeColor="text1"/>
          <w:sz w:val="36"/>
          <w:szCs w:val="36"/>
          <w:rtl/>
          <w:lang w:eastAsia="en-US"/>
        </w:rPr>
        <w:t xml:space="preserve">فكان طبعياً أن يظهر هذا النوع من التفسير في تفسيرات الصحابة والتابعين، </w:t>
      </w:r>
      <w:r w:rsidR="00C235D7">
        <w:rPr>
          <w:rFonts w:ascii="Traditional Arabic" w:eastAsiaTheme="minorHAnsi" w:hAnsi="Traditional Arabic" w:hint="cs"/>
          <w:b/>
          <w:bCs w:val="0"/>
          <w:noProof w:val="0"/>
          <w:color w:val="000000" w:themeColor="text1"/>
          <w:sz w:val="36"/>
          <w:szCs w:val="36"/>
          <w:rtl/>
          <w:lang w:eastAsia="en-US"/>
        </w:rPr>
        <w:t>فظهر ذلك بتوسع في تفسيراتهم، واستوعبوا أكثر أنواع تفسير القرآن بالقرآن</w:t>
      </w:r>
      <w:r w:rsidR="009F00BD" w:rsidRPr="009F00BD">
        <w:rPr>
          <w:rStyle w:val="af"/>
          <w:rFonts w:eastAsiaTheme="minorHAnsi"/>
          <w:rtl/>
        </w:rPr>
        <w:t>(</w:t>
      </w:r>
      <w:r w:rsidR="009F00BD">
        <w:rPr>
          <w:rStyle w:val="af"/>
          <w:rFonts w:eastAsiaTheme="minorHAnsi"/>
          <w:rtl/>
        </w:rPr>
        <w:footnoteReference w:id="52"/>
      </w:r>
      <w:r w:rsidR="009F00BD" w:rsidRPr="009F00BD">
        <w:rPr>
          <w:rStyle w:val="af"/>
          <w:rFonts w:eastAsiaTheme="minorHAnsi"/>
          <w:rtl/>
        </w:rPr>
        <w:t>)</w:t>
      </w:r>
      <w:r w:rsidR="00C235D7">
        <w:rPr>
          <w:rFonts w:ascii="Traditional Arabic" w:eastAsiaTheme="minorHAnsi" w:hAnsi="Traditional Arabic" w:hint="cs"/>
          <w:b/>
          <w:bCs w:val="0"/>
          <w:noProof w:val="0"/>
          <w:color w:val="000000" w:themeColor="text1"/>
          <w:sz w:val="36"/>
          <w:szCs w:val="36"/>
          <w:rtl/>
          <w:lang w:eastAsia="en-US"/>
        </w:rPr>
        <w:t>.</w:t>
      </w:r>
    </w:p>
    <w:p w:rsidR="00715007" w:rsidRDefault="00715007" w:rsidP="000B4868">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p>
    <w:p w:rsidR="00EE3347" w:rsidRDefault="00A236EC" w:rsidP="00EE3347">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r>
        <w:rPr>
          <w:rFonts w:ascii="Traditional Arabic" w:eastAsiaTheme="minorHAnsi" w:hAnsi="Traditional Arabic" w:hint="cs"/>
          <w:b/>
          <w:bCs w:val="0"/>
          <w:noProof w:val="0"/>
          <w:color w:val="000000" w:themeColor="text1"/>
          <w:sz w:val="36"/>
          <w:szCs w:val="36"/>
          <w:rtl/>
          <w:lang w:eastAsia="en-US"/>
        </w:rPr>
        <w:t>ثم بعد ذلك ظهرت بعض التفاسير</w:t>
      </w:r>
      <w:r w:rsidR="00EE3347">
        <w:rPr>
          <w:rFonts w:ascii="Traditional Arabic" w:eastAsiaTheme="minorHAnsi" w:hAnsi="Traditional Arabic" w:hint="cs"/>
          <w:b/>
          <w:bCs w:val="0"/>
          <w:noProof w:val="0"/>
          <w:color w:val="000000" w:themeColor="text1"/>
          <w:sz w:val="36"/>
          <w:szCs w:val="36"/>
          <w:rtl/>
          <w:lang w:eastAsia="en-US"/>
        </w:rPr>
        <w:t>،</w:t>
      </w:r>
      <w:r>
        <w:rPr>
          <w:rFonts w:ascii="Traditional Arabic" w:eastAsiaTheme="minorHAnsi" w:hAnsi="Traditional Arabic" w:hint="cs"/>
          <w:b/>
          <w:bCs w:val="0"/>
          <w:noProof w:val="0"/>
          <w:color w:val="000000" w:themeColor="text1"/>
          <w:sz w:val="36"/>
          <w:szCs w:val="36"/>
          <w:rtl/>
          <w:lang w:eastAsia="en-US"/>
        </w:rPr>
        <w:t xml:space="preserve"> اهتم أصحابها بهذا النوع الفريد، فأول </w:t>
      </w:r>
      <w:r w:rsidR="00D23535">
        <w:rPr>
          <w:rFonts w:ascii="Traditional Arabic" w:eastAsiaTheme="minorHAnsi" w:hAnsi="Traditional Arabic" w:hint="cs"/>
          <w:b/>
          <w:bCs w:val="0"/>
          <w:noProof w:val="0"/>
          <w:color w:val="000000" w:themeColor="text1"/>
          <w:sz w:val="36"/>
          <w:szCs w:val="36"/>
          <w:rtl/>
          <w:lang w:eastAsia="en-US"/>
        </w:rPr>
        <w:t>من توسع في بيانه وذكر الآيات المبيّنة لبعضها</w:t>
      </w:r>
      <w:r w:rsidR="00EE3347">
        <w:rPr>
          <w:rFonts w:ascii="Traditional Arabic" w:eastAsiaTheme="minorHAnsi" w:hAnsi="Traditional Arabic" w:hint="cs"/>
          <w:b/>
          <w:bCs w:val="0"/>
          <w:noProof w:val="0"/>
          <w:color w:val="000000" w:themeColor="text1"/>
          <w:sz w:val="36"/>
          <w:szCs w:val="36"/>
          <w:rtl/>
          <w:lang w:eastAsia="en-US"/>
        </w:rPr>
        <w:t>،</w:t>
      </w:r>
      <w:r w:rsidR="00D23535">
        <w:rPr>
          <w:rFonts w:ascii="Traditional Arabic" w:eastAsiaTheme="minorHAnsi" w:hAnsi="Traditional Arabic" w:hint="cs"/>
          <w:b/>
          <w:bCs w:val="0"/>
          <w:noProof w:val="0"/>
          <w:color w:val="000000" w:themeColor="text1"/>
          <w:sz w:val="36"/>
          <w:szCs w:val="36"/>
          <w:rtl/>
          <w:lang w:eastAsia="en-US"/>
        </w:rPr>
        <w:t xml:space="preserve"> الإمام مقاتل بن سليمان في تفسيره المشهور باسمه، </w:t>
      </w:r>
      <w:r w:rsidR="00EE3347">
        <w:rPr>
          <w:rFonts w:ascii="Traditional Arabic" w:eastAsiaTheme="minorHAnsi" w:hAnsi="Traditional Arabic" w:hint="cs"/>
          <w:b/>
          <w:bCs w:val="0"/>
          <w:noProof w:val="0"/>
          <w:color w:val="000000" w:themeColor="text1"/>
          <w:sz w:val="36"/>
          <w:szCs w:val="36"/>
          <w:rtl/>
          <w:lang w:eastAsia="en-US"/>
        </w:rPr>
        <w:lastRenderedPageBreak/>
        <w:t>والإمام ابن جرير الطبري في جامع البيان ، وبعد عدة قرون جاء الحافظ ابن كثير بتفسيره الذي ذكر فيه أنواعاً لا بأس بها من تفسير القرآن بالقرآن.</w:t>
      </w:r>
    </w:p>
    <w:p w:rsidR="00EE3347" w:rsidRDefault="00EE3347" w:rsidP="00EE3347">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p>
    <w:p w:rsidR="00B1775C" w:rsidRDefault="001C201C" w:rsidP="00EE3347">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r>
        <w:rPr>
          <w:rFonts w:ascii="Traditional Arabic" w:eastAsiaTheme="minorHAnsi" w:hAnsi="Traditional Arabic" w:hint="cs"/>
          <w:b/>
          <w:bCs w:val="0"/>
          <w:noProof w:val="0"/>
          <w:color w:val="000000" w:themeColor="text1"/>
          <w:sz w:val="36"/>
          <w:szCs w:val="36"/>
          <w:rtl/>
          <w:lang w:eastAsia="en-US"/>
        </w:rPr>
        <w:t>إلى أن جاء الشيخ الأمين الشنقيطي في أضواء البيان ، فألف مؤلفاً مستقلاً</w:t>
      </w:r>
      <w:r w:rsidR="00B1775C">
        <w:rPr>
          <w:rFonts w:ascii="Traditional Arabic" w:eastAsiaTheme="minorHAnsi" w:hAnsi="Traditional Arabic" w:hint="cs"/>
          <w:b/>
          <w:bCs w:val="0"/>
          <w:noProof w:val="0"/>
          <w:color w:val="000000" w:themeColor="text1"/>
          <w:sz w:val="36"/>
          <w:szCs w:val="36"/>
          <w:rtl/>
          <w:lang w:eastAsia="en-US"/>
        </w:rPr>
        <w:t xml:space="preserve"> في هذا الباب ، وقبله الأمير الصنعاني ثم ابنه إبراهيم، وبعدهما ثناء الله الأمرتسري الهندي.</w:t>
      </w:r>
    </w:p>
    <w:p w:rsidR="002E1870" w:rsidRDefault="002E1870" w:rsidP="00EE3347">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p>
    <w:p w:rsidR="00A236EC" w:rsidRDefault="002E1870" w:rsidP="00122306">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r>
        <w:rPr>
          <w:rFonts w:ascii="Traditional Arabic" w:eastAsiaTheme="minorHAnsi" w:hAnsi="Traditional Arabic" w:hint="cs"/>
          <w:b/>
          <w:bCs w:val="0"/>
          <w:noProof w:val="0"/>
          <w:color w:val="000000" w:themeColor="text1"/>
          <w:sz w:val="36"/>
          <w:szCs w:val="36"/>
          <w:rtl/>
          <w:lang w:eastAsia="en-US"/>
        </w:rPr>
        <w:t xml:space="preserve">هذه هي مراحل نشأة وترعرع هذا </w:t>
      </w:r>
      <w:r w:rsidR="005F77A6">
        <w:rPr>
          <w:rFonts w:ascii="Traditional Arabic" w:eastAsiaTheme="minorHAnsi" w:hAnsi="Traditional Arabic" w:hint="cs"/>
          <w:b/>
          <w:bCs w:val="0"/>
          <w:noProof w:val="0"/>
          <w:color w:val="000000" w:themeColor="text1"/>
          <w:sz w:val="36"/>
          <w:szCs w:val="36"/>
          <w:rtl/>
          <w:lang w:eastAsia="en-US"/>
        </w:rPr>
        <w:t xml:space="preserve">النوع من التفسير، والملاحظ أنه نشأ بنزول القرآن الكريم، وبتفسير النبي </w:t>
      </w:r>
      <w:r w:rsidR="005F77A6">
        <w:rPr>
          <w:rFonts w:ascii="Traditional Arabic" w:eastAsiaTheme="minorHAnsi" w:hAnsi="Traditional Arabic"/>
          <w:b/>
          <w:bCs w:val="0"/>
          <w:noProof w:val="0"/>
          <w:color w:val="000000" w:themeColor="text1"/>
          <w:sz w:val="36"/>
          <w:szCs w:val="36"/>
          <w:rtl/>
          <w:lang w:eastAsia="en-US"/>
        </w:rPr>
        <w:t>–</w:t>
      </w:r>
      <w:r w:rsidR="005F77A6">
        <w:rPr>
          <w:rFonts w:ascii="Traditional Arabic" w:eastAsiaTheme="minorHAnsi" w:hAnsi="Traditional Arabic" w:hint="cs"/>
          <w:b/>
          <w:bCs w:val="0"/>
          <w:noProof w:val="0"/>
          <w:color w:val="000000" w:themeColor="text1"/>
          <w:sz w:val="36"/>
          <w:szCs w:val="36"/>
          <w:rtl/>
          <w:lang w:eastAsia="en-US"/>
        </w:rPr>
        <w:t xml:space="preserve"> صلى الله عليه وسلم </w:t>
      </w:r>
      <w:r w:rsidR="005F77A6">
        <w:rPr>
          <w:rFonts w:ascii="Traditional Arabic" w:eastAsiaTheme="minorHAnsi" w:hAnsi="Traditional Arabic"/>
          <w:b/>
          <w:bCs w:val="0"/>
          <w:noProof w:val="0"/>
          <w:color w:val="000000" w:themeColor="text1"/>
          <w:sz w:val="36"/>
          <w:szCs w:val="36"/>
          <w:rtl/>
          <w:lang w:eastAsia="en-US"/>
        </w:rPr>
        <w:t>–</w:t>
      </w:r>
      <w:r w:rsidR="005F77A6">
        <w:rPr>
          <w:rFonts w:ascii="Traditional Arabic" w:eastAsiaTheme="minorHAnsi" w:hAnsi="Traditional Arabic" w:hint="cs"/>
          <w:b/>
          <w:bCs w:val="0"/>
          <w:noProof w:val="0"/>
          <w:color w:val="000000" w:themeColor="text1"/>
          <w:sz w:val="36"/>
          <w:szCs w:val="36"/>
          <w:rtl/>
          <w:lang w:eastAsia="en-US"/>
        </w:rPr>
        <w:t xml:space="preserve"> من خلاله، وهو مقتضى من مقتضيات حفظ الله تعالى ، وتكفله بهذا ال</w:t>
      </w:r>
      <w:r w:rsidR="00A04880">
        <w:rPr>
          <w:rFonts w:ascii="Traditional Arabic" w:eastAsiaTheme="minorHAnsi" w:hAnsi="Traditional Arabic" w:hint="cs"/>
          <w:b/>
          <w:bCs w:val="0"/>
          <w:noProof w:val="0"/>
          <w:color w:val="000000" w:themeColor="text1"/>
          <w:sz w:val="36"/>
          <w:szCs w:val="36"/>
          <w:rtl/>
          <w:lang w:eastAsia="en-US"/>
        </w:rPr>
        <w:t>كتاب وعنايته به</w:t>
      </w:r>
      <w:r w:rsidR="00122306" w:rsidRPr="00122306">
        <w:rPr>
          <w:rStyle w:val="af"/>
          <w:rFonts w:eastAsiaTheme="minorHAnsi"/>
          <w:b/>
          <w:bCs w:val="0"/>
          <w:sz w:val="36"/>
          <w:szCs w:val="36"/>
          <w:rtl/>
        </w:rPr>
        <w:t>(</w:t>
      </w:r>
      <w:r w:rsidR="00122306" w:rsidRPr="00122306">
        <w:rPr>
          <w:rStyle w:val="af"/>
          <w:rFonts w:eastAsiaTheme="minorHAnsi"/>
          <w:b/>
          <w:bCs w:val="0"/>
          <w:sz w:val="36"/>
          <w:szCs w:val="36"/>
          <w:rtl/>
        </w:rPr>
        <w:footnoteReference w:id="53"/>
      </w:r>
      <w:r w:rsidR="00122306" w:rsidRPr="00122306">
        <w:rPr>
          <w:rStyle w:val="af"/>
          <w:rFonts w:eastAsiaTheme="minorHAnsi"/>
          <w:b/>
          <w:bCs w:val="0"/>
          <w:sz w:val="36"/>
          <w:szCs w:val="36"/>
          <w:rtl/>
        </w:rPr>
        <w:t>)</w:t>
      </w:r>
      <w:r w:rsidR="00A04880">
        <w:rPr>
          <w:rFonts w:ascii="Traditional Arabic" w:eastAsiaTheme="minorHAnsi" w:hAnsi="Traditional Arabic" w:hint="cs"/>
          <w:b/>
          <w:bCs w:val="0"/>
          <w:noProof w:val="0"/>
          <w:color w:val="000000" w:themeColor="text1"/>
          <w:sz w:val="36"/>
          <w:szCs w:val="36"/>
          <w:rtl/>
          <w:lang w:eastAsia="en-US"/>
        </w:rPr>
        <w:t>.</w:t>
      </w:r>
      <w:r w:rsidR="00A236EC">
        <w:rPr>
          <w:rFonts w:ascii="Traditional Arabic" w:eastAsiaTheme="minorHAnsi" w:hAnsi="Traditional Arabic" w:hint="cs"/>
          <w:b/>
          <w:bCs w:val="0"/>
          <w:noProof w:val="0"/>
          <w:color w:val="000000" w:themeColor="text1"/>
          <w:sz w:val="36"/>
          <w:szCs w:val="36"/>
          <w:rtl/>
          <w:lang w:eastAsia="en-US"/>
        </w:rPr>
        <w:t xml:space="preserve"> </w:t>
      </w:r>
    </w:p>
    <w:p w:rsidR="00B56748" w:rsidRPr="000B4868" w:rsidRDefault="00C235D7" w:rsidP="000B4868">
      <w:pPr>
        <w:autoSpaceDE w:val="0"/>
        <w:autoSpaceDN w:val="0"/>
        <w:adjustRightInd w:val="0"/>
        <w:ind w:hanging="58"/>
        <w:jc w:val="both"/>
        <w:rPr>
          <w:rFonts w:ascii="Traditional Arabic" w:eastAsiaTheme="minorHAnsi" w:hAnsi="Traditional Arabic"/>
          <w:b/>
          <w:bCs w:val="0"/>
          <w:noProof w:val="0"/>
          <w:color w:val="000000" w:themeColor="text1"/>
          <w:sz w:val="36"/>
          <w:szCs w:val="36"/>
          <w:rtl/>
          <w:lang w:eastAsia="en-US"/>
        </w:rPr>
      </w:pPr>
      <w:r>
        <w:rPr>
          <w:rFonts w:ascii="Traditional Arabic" w:eastAsiaTheme="minorHAnsi" w:hAnsi="Traditional Arabic" w:hint="cs"/>
          <w:b/>
          <w:bCs w:val="0"/>
          <w:noProof w:val="0"/>
          <w:color w:val="000000" w:themeColor="text1"/>
          <w:sz w:val="36"/>
          <w:szCs w:val="36"/>
          <w:rtl/>
          <w:lang w:eastAsia="en-US"/>
        </w:rPr>
        <w:t xml:space="preserve"> </w:t>
      </w:r>
    </w:p>
    <w:p w:rsidR="007E6118" w:rsidRDefault="007E6118" w:rsidP="000B1CA1">
      <w:pPr>
        <w:autoSpaceDE w:val="0"/>
        <w:autoSpaceDN w:val="0"/>
        <w:adjustRightInd w:val="0"/>
        <w:jc w:val="both"/>
        <w:rPr>
          <w:rFonts w:ascii="Simplified Arabic" w:eastAsiaTheme="minorHAnsi" w:hAnsi="Simplified Arabic" w:cs="Simplified Arabic"/>
          <w:b/>
          <w:bCs w:val="0"/>
          <w:noProof w:val="0"/>
          <w:color w:val="FF0000"/>
          <w:sz w:val="28"/>
          <w:szCs w:val="28"/>
          <w:rtl/>
          <w:lang w:eastAsia="en-US"/>
        </w:rPr>
      </w:pPr>
    </w:p>
    <w:p w:rsidR="00E02991" w:rsidRPr="007E6118" w:rsidRDefault="00E02991" w:rsidP="000B1CA1">
      <w:pPr>
        <w:autoSpaceDE w:val="0"/>
        <w:autoSpaceDN w:val="0"/>
        <w:adjustRightInd w:val="0"/>
        <w:jc w:val="both"/>
        <w:rPr>
          <w:rFonts w:ascii="Simplified Arabic" w:eastAsiaTheme="minorHAnsi" w:hAnsi="Simplified Arabic" w:cs="Simplified Arabic"/>
          <w:b/>
          <w:bCs w:val="0"/>
          <w:noProof w:val="0"/>
          <w:color w:val="000000" w:themeColor="text1"/>
          <w:sz w:val="28"/>
          <w:szCs w:val="28"/>
          <w:rtl/>
          <w:lang w:eastAsia="en-US"/>
        </w:rPr>
      </w:pPr>
    </w:p>
    <w:p w:rsidR="005B298B" w:rsidRPr="005B298B" w:rsidRDefault="00797227" w:rsidP="005B298B">
      <w:pPr>
        <w:autoSpaceDE w:val="0"/>
        <w:autoSpaceDN w:val="0"/>
        <w:adjustRightInd w:val="0"/>
        <w:jc w:val="both"/>
        <w:rPr>
          <w:rFonts w:ascii="Simplified Arabic" w:eastAsiaTheme="minorHAnsi" w:hAnsi="Simplified Arabic" w:cs="Simplified Arabic"/>
          <w:bCs w:val="0"/>
          <w:noProof w:val="0"/>
          <w:color w:val="FF0000"/>
          <w:sz w:val="36"/>
          <w:szCs w:val="36"/>
          <w:rtl/>
          <w:lang w:eastAsia="en-US"/>
        </w:rPr>
      </w:pPr>
      <w:r>
        <w:rPr>
          <w:rFonts w:hint="cs"/>
          <w:b/>
          <w:bCs w:val="0"/>
          <w:sz w:val="36"/>
          <w:szCs w:val="36"/>
          <w:rtl/>
        </w:rPr>
        <w:t xml:space="preserve"> </w:t>
      </w:r>
      <w:r w:rsidR="005B298B">
        <w:rPr>
          <w:rFonts w:hint="cs"/>
          <w:b/>
          <w:bCs w:val="0"/>
          <w:sz w:val="36"/>
          <w:szCs w:val="36"/>
          <w:rtl/>
        </w:rPr>
        <w:t xml:space="preserve">   </w:t>
      </w:r>
    </w:p>
    <w:p w:rsidR="00DE300E" w:rsidRDefault="00DE300E" w:rsidP="003C799E">
      <w:pPr>
        <w:ind w:left="139" w:right="284" w:firstLine="568"/>
        <w:jc w:val="center"/>
        <w:rPr>
          <w:rFonts w:ascii="A_Nefel_Adeti_Qelew" w:hAnsi="A_Nefel_Adeti_Qelew" w:cs="A_Nefel_Adeti_Qelew"/>
          <w:b/>
          <w:bCs w:val="0"/>
          <w:sz w:val="48"/>
          <w:szCs w:val="48"/>
          <w:rtl/>
        </w:rPr>
      </w:pPr>
    </w:p>
    <w:p w:rsidR="00DE300E" w:rsidRDefault="00DE300E" w:rsidP="003C799E">
      <w:pPr>
        <w:ind w:left="139" w:right="284" w:firstLine="568"/>
        <w:jc w:val="center"/>
        <w:rPr>
          <w:rFonts w:ascii="A_Nefel_Adeti_Qelew" w:hAnsi="A_Nefel_Adeti_Qelew" w:cs="A_Nefel_Adeti_Qelew"/>
          <w:b/>
          <w:bCs w:val="0"/>
          <w:sz w:val="48"/>
          <w:szCs w:val="48"/>
          <w:rtl/>
        </w:rPr>
      </w:pPr>
    </w:p>
    <w:p w:rsidR="00DE300E" w:rsidRDefault="00DE300E" w:rsidP="003C799E">
      <w:pPr>
        <w:ind w:left="139" w:right="284" w:firstLine="568"/>
        <w:jc w:val="center"/>
        <w:rPr>
          <w:rFonts w:ascii="A_Nefel_Adeti_Qelew" w:hAnsi="A_Nefel_Adeti_Qelew" w:cs="A_Nefel_Adeti_Qelew"/>
          <w:b/>
          <w:bCs w:val="0"/>
          <w:sz w:val="48"/>
          <w:szCs w:val="48"/>
          <w:rtl/>
        </w:rPr>
      </w:pPr>
    </w:p>
    <w:p w:rsidR="00DE300E" w:rsidRDefault="00DE300E" w:rsidP="003C799E">
      <w:pPr>
        <w:ind w:left="139" w:right="284" w:firstLine="568"/>
        <w:jc w:val="center"/>
        <w:rPr>
          <w:rFonts w:ascii="A_Nefel_Adeti_Qelew" w:hAnsi="A_Nefel_Adeti_Qelew" w:cs="A_Nefel_Adeti_Qelew"/>
          <w:b/>
          <w:bCs w:val="0"/>
          <w:sz w:val="48"/>
          <w:szCs w:val="48"/>
          <w:rtl/>
        </w:rPr>
      </w:pPr>
    </w:p>
    <w:p w:rsidR="00DE300E" w:rsidRDefault="00DE300E" w:rsidP="003C799E">
      <w:pPr>
        <w:ind w:left="139" w:right="284" w:firstLine="568"/>
        <w:jc w:val="center"/>
        <w:rPr>
          <w:rFonts w:ascii="A_Nefel_Adeti_Qelew" w:hAnsi="A_Nefel_Adeti_Qelew" w:cs="A_Nefel_Adeti_Qelew"/>
          <w:b/>
          <w:bCs w:val="0"/>
          <w:sz w:val="48"/>
          <w:szCs w:val="48"/>
          <w:rtl/>
        </w:rPr>
      </w:pPr>
    </w:p>
    <w:p w:rsidR="00DE300E" w:rsidRDefault="00DE300E" w:rsidP="003C799E">
      <w:pPr>
        <w:ind w:left="139" w:right="284" w:firstLine="568"/>
        <w:jc w:val="center"/>
        <w:rPr>
          <w:rFonts w:ascii="A_Nefel_Adeti_Qelew" w:hAnsi="A_Nefel_Adeti_Qelew" w:cs="A_Nefel_Adeti_Qelew"/>
          <w:b/>
          <w:bCs w:val="0"/>
          <w:sz w:val="48"/>
          <w:szCs w:val="48"/>
          <w:rtl/>
        </w:rPr>
      </w:pPr>
    </w:p>
    <w:p w:rsidR="005745B5" w:rsidRDefault="005745B5" w:rsidP="005745B5">
      <w:pPr>
        <w:tabs>
          <w:tab w:val="left" w:pos="3986"/>
          <w:tab w:val="center" w:pos="4364"/>
        </w:tabs>
        <w:jc w:val="center"/>
        <w:rPr>
          <w:rFonts w:ascii="A_Nefel_Adeti_Qelew" w:hAnsi="A_Nefel_Adeti_Qelew" w:cs="A_Nefel_Adeti_Qelew"/>
          <w:b/>
          <w:bCs w:val="0"/>
          <w:sz w:val="48"/>
          <w:szCs w:val="48"/>
          <w:rtl/>
        </w:rPr>
      </w:pPr>
      <w:r w:rsidRPr="008B2BC7">
        <w:rPr>
          <w:rFonts w:ascii="A_Nefel_Adeti_Qelew" w:hAnsi="A_Nefel_Adeti_Qelew" w:cs="A_Nefel_Adeti_Qelew"/>
          <w:b/>
          <w:bCs w:val="0"/>
          <w:sz w:val="48"/>
          <w:szCs w:val="48"/>
          <w:rtl/>
        </w:rPr>
        <w:lastRenderedPageBreak/>
        <w:t>المبحث الثا</w:t>
      </w:r>
      <w:r>
        <w:rPr>
          <w:rFonts w:ascii="A_Nefel_Adeti_Qelew" w:hAnsi="A_Nefel_Adeti_Qelew" w:cs="A_Nefel_Adeti_Qelew" w:hint="cs"/>
          <w:b/>
          <w:bCs w:val="0"/>
          <w:sz w:val="48"/>
          <w:szCs w:val="48"/>
          <w:rtl/>
        </w:rPr>
        <w:t>لث</w:t>
      </w:r>
    </w:p>
    <w:p w:rsidR="005745B5" w:rsidRPr="008B2BC7" w:rsidRDefault="005745B5" w:rsidP="005745B5">
      <w:pPr>
        <w:ind w:right="284"/>
        <w:jc w:val="center"/>
        <w:rPr>
          <w:rFonts w:ascii="A_Nefel_Adeti_Qelew" w:hAnsi="A_Nefel_Adeti_Qelew" w:cs="A_Nefel_Adeti_Qelew"/>
          <w:b/>
          <w:bCs w:val="0"/>
          <w:sz w:val="48"/>
          <w:szCs w:val="48"/>
          <w:rtl/>
        </w:rPr>
      </w:pPr>
      <w:r>
        <w:rPr>
          <w:rFonts w:ascii="A_Nefel_Adeti_Qelew" w:hAnsi="A_Nefel_Adeti_Qelew" w:cs="A_Nefel_Adeti_Qelew"/>
          <w:b/>
          <w:bCs w:val="0"/>
          <w:sz w:val="48"/>
          <w:szCs w:val="48"/>
          <w:rtl/>
        </w:rPr>
        <w:t>أهمية تفسير القرآن بالقرآن</w:t>
      </w:r>
    </w:p>
    <w:p w:rsidR="00A0475F" w:rsidRPr="005745B5" w:rsidRDefault="00A0475F" w:rsidP="005745B5">
      <w:pPr>
        <w:rPr>
          <w:rtl/>
        </w:rPr>
      </w:pPr>
      <w:r>
        <w:rPr>
          <w:rFonts w:hint="cs"/>
          <w:b/>
          <w:bCs w:val="0"/>
          <w:spacing w:val="-4"/>
          <w:sz w:val="36"/>
          <w:szCs w:val="36"/>
          <w:rtl/>
        </w:rPr>
        <w:t xml:space="preserve">لقد </w:t>
      </w:r>
      <w:r w:rsidRPr="006770D0">
        <w:rPr>
          <w:rFonts w:hint="cs"/>
          <w:b/>
          <w:bCs w:val="0"/>
          <w:spacing w:val="-4"/>
          <w:sz w:val="36"/>
          <w:szCs w:val="36"/>
          <w:rtl/>
        </w:rPr>
        <w:t>تنوعت عبارات العلماء</w:t>
      </w:r>
      <w:r>
        <w:rPr>
          <w:rFonts w:hint="cs"/>
          <w:b/>
          <w:bCs w:val="0"/>
          <w:spacing w:val="-4"/>
          <w:sz w:val="36"/>
          <w:szCs w:val="36"/>
          <w:rtl/>
        </w:rPr>
        <w:t xml:space="preserve"> ، وكثرت أقوالهم</w:t>
      </w:r>
      <w:r w:rsidRPr="006770D0">
        <w:rPr>
          <w:rFonts w:hint="cs"/>
          <w:b/>
          <w:bCs w:val="0"/>
          <w:spacing w:val="-4"/>
          <w:sz w:val="36"/>
          <w:szCs w:val="36"/>
          <w:rtl/>
        </w:rPr>
        <w:t xml:space="preserve"> في الثناء على تفسير القرآن بالقرآن، وبيان منزلته بين طرق التفسير،</w:t>
      </w:r>
      <w:r>
        <w:rPr>
          <w:rFonts w:hint="cs"/>
          <w:b/>
          <w:bCs w:val="0"/>
          <w:spacing w:val="-4"/>
          <w:sz w:val="36"/>
          <w:szCs w:val="36"/>
          <w:rtl/>
        </w:rPr>
        <w:t xml:space="preserve"> فتراوحت أنظارهم إلى هذا النوع من التفسير بين مصرّح أنّه : </w:t>
      </w:r>
      <w:r w:rsidRPr="006770D0">
        <w:rPr>
          <w:rFonts w:hint="cs"/>
          <w:b/>
          <w:bCs w:val="0"/>
          <w:spacing w:val="-4"/>
          <w:sz w:val="36"/>
          <w:szCs w:val="36"/>
          <w:rtl/>
        </w:rPr>
        <w:t xml:space="preserve"> أصح أو أحسن طرق التفسير</w:t>
      </w:r>
      <w:r w:rsidRPr="006770D0">
        <w:rPr>
          <w:rStyle w:val="af"/>
          <w:b/>
          <w:bCs w:val="0"/>
          <w:spacing w:val="-4"/>
          <w:sz w:val="36"/>
          <w:szCs w:val="36"/>
          <w:rtl/>
        </w:rPr>
        <w:t>(</w:t>
      </w:r>
      <w:r w:rsidRPr="006770D0">
        <w:rPr>
          <w:rStyle w:val="af"/>
          <w:b/>
          <w:bCs w:val="0"/>
          <w:spacing w:val="-4"/>
          <w:sz w:val="36"/>
          <w:szCs w:val="36"/>
          <w:rtl/>
        </w:rPr>
        <w:footnoteReference w:id="54"/>
      </w:r>
      <w:r w:rsidRPr="006770D0">
        <w:rPr>
          <w:rStyle w:val="af"/>
          <w:b/>
          <w:bCs w:val="0"/>
          <w:spacing w:val="-4"/>
          <w:sz w:val="36"/>
          <w:szCs w:val="36"/>
          <w:rtl/>
        </w:rPr>
        <w:t>)</w:t>
      </w:r>
      <w:r w:rsidRPr="006770D0">
        <w:rPr>
          <w:rFonts w:hint="cs"/>
          <w:b/>
          <w:bCs w:val="0"/>
          <w:spacing w:val="-4"/>
          <w:sz w:val="36"/>
          <w:szCs w:val="36"/>
          <w:rtl/>
        </w:rPr>
        <w:t>، أو أبلغ التفاسير</w:t>
      </w:r>
      <w:r w:rsidRPr="006770D0">
        <w:rPr>
          <w:rStyle w:val="af"/>
          <w:b/>
          <w:bCs w:val="0"/>
          <w:spacing w:val="-4"/>
          <w:sz w:val="36"/>
          <w:szCs w:val="36"/>
          <w:rtl/>
        </w:rPr>
        <w:t>(</w:t>
      </w:r>
      <w:r w:rsidRPr="006770D0">
        <w:rPr>
          <w:rStyle w:val="af"/>
          <w:b/>
          <w:bCs w:val="0"/>
          <w:spacing w:val="-4"/>
          <w:sz w:val="36"/>
          <w:szCs w:val="36"/>
          <w:rtl/>
        </w:rPr>
        <w:footnoteReference w:id="55"/>
      </w:r>
      <w:r w:rsidRPr="006770D0">
        <w:rPr>
          <w:rStyle w:val="af"/>
          <w:b/>
          <w:bCs w:val="0"/>
          <w:spacing w:val="-4"/>
          <w:sz w:val="36"/>
          <w:szCs w:val="36"/>
          <w:rtl/>
        </w:rPr>
        <w:t>)</w:t>
      </w:r>
      <w:r w:rsidRPr="006770D0">
        <w:rPr>
          <w:rFonts w:hint="cs"/>
          <w:b/>
          <w:bCs w:val="0"/>
          <w:spacing w:val="-4"/>
          <w:sz w:val="36"/>
          <w:szCs w:val="36"/>
          <w:rtl/>
        </w:rPr>
        <w:t>، أو أولى التفاسير</w:t>
      </w:r>
      <w:r w:rsidRPr="006770D0">
        <w:rPr>
          <w:rStyle w:val="af"/>
          <w:b/>
          <w:bCs w:val="0"/>
          <w:spacing w:val="-4"/>
          <w:sz w:val="36"/>
          <w:szCs w:val="36"/>
          <w:rtl/>
        </w:rPr>
        <w:t>(</w:t>
      </w:r>
      <w:r w:rsidRPr="006770D0">
        <w:rPr>
          <w:rStyle w:val="af"/>
          <w:b/>
          <w:bCs w:val="0"/>
          <w:spacing w:val="-4"/>
          <w:sz w:val="36"/>
          <w:szCs w:val="36"/>
          <w:rtl/>
        </w:rPr>
        <w:footnoteReference w:id="56"/>
      </w:r>
      <w:r w:rsidRPr="006770D0">
        <w:rPr>
          <w:rStyle w:val="af"/>
          <w:b/>
          <w:bCs w:val="0"/>
          <w:spacing w:val="-4"/>
          <w:sz w:val="36"/>
          <w:szCs w:val="36"/>
          <w:rtl/>
        </w:rPr>
        <w:t>)</w:t>
      </w:r>
      <w:r w:rsidRPr="006770D0">
        <w:rPr>
          <w:rFonts w:hint="cs"/>
          <w:b/>
          <w:bCs w:val="0"/>
          <w:spacing w:val="-4"/>
          <w:sz w:val="36"/>
          <w:szCs w:val="36"/>
          <w:rtl/>
        </w:rPr>
        <w:t xml:space="preserve">، أو </w:t>
      </w:r>
      <w:r w:rsidRPr="006770D0">
        <w:rPr>
          <w:b/>
          <w:bCs w:val="0"/>
          <w:spacing w:val="-4"/>
          <w:sz w:val="36"/>
          <w:szCs w:val="36"/>
          <w:rtl/>
        </w:rPr>
        <w:t>أشرف أنواع التفسير</w:t>
      </w:r>
      <w:r w:rsidRPr="006770D0">
        <w:rPr>
          <w:rStyle w:val="af"/>
          <w:b/>
          <w:bCs w:val="0"/>
          <w:spacing w:val="-4"/>
          <w:sz w:val="36"/>
          <w:szCs w:val="36"/>
          <w:rtl/>
        </w:rPr>
        <w:t>(</w:t>
      </w:r>
      <w:r w:rsidRPr="006770D0">
        <w:rPr>
          <w:rStyle w:val="af"/>
          <w:b/>
          <w:bCs w:val="0"/>
          <w:spacing w:val="-4"/>
          <w:sz w:val="36"/>
          <w:szCs w:val="36"/>
          <w:rtl/>
        </w:rPr>
        <w:footnoteReference w:id="57"/>
      </w:r>
      <w:r w:rsidRPr="006770D0">
        <w:rPr>
          <w:rStyle w:val="af"/>
          <w:b/>
          <w:bCs w:val="0"/>
          <w:spacing w:val="-4"/>
          <w:sz w:val="36"/>
          <w:szCs w:val="36"/>
          <w:rtl/>
        </w:rPr>
        <w:t>)</w:t>
      </w:r>
      <w:r w:rsidRPr="006770D0">
        <w:rPr>
          <w:rFonts w:hint="cs"/>
          <w:b/>
          <w:bCs w:val="0"/>
          <w:spacing w:val="-4"/>
          <w:sz w:val="36"/>
          <w:szCs w:val="36"/>
          <w:rtl/>
        </w:rPr>
        <w:t>،</w:t>
      </w:r>
      <w:r w:rsidRPr="006770D0">
        <w:rPr>
          <w:b/>
          <w:bCs w:val="0"/>
          <w:spacing w:val="-4"/>
          <w:sz w:val="36"/>
          <w:szCs w:val="36"/>
          <w:rtl/>
        </w:rPr>
        <w:t xml:space="preserve"> </w:t>
      </w:r>
      <w:r w:rsidRPr="006770D0">
        <w:rPr>
          <w:rFonts w:hint="cs"/>
          <w:b/>
          <w:bCs w:val="0"/>
          <w:spacing w:val="-4"/>
          <w:sz w:val="36"/>
          <w:szCs w:val="36"/>
          <w:rtl/>
        </w:rPr>
        <w:t>ومن قائل: خير ما يفسّر القرآن القرآن</w:t>
      </w:r>
      <w:r w:rsidRPr="006770D0">
        <w:rPr>
          <w:rStyle w:val="af"/>
          <w:b/>
          <w:bCs w:val="0"/>
          <w:spacing w:val="-4"/>
          <w:sz w:val="36"/>
          <w:szCs w:val="36"/>
          <w:rtl/>
        </w:rPr>
        <w:t>(</w:t>
      </w:r>
      <w:r w:rsidRPr="006770D0">
        <w:rPr>
          <w:rStyle w:val="af"/>
          <w:b/>
          <w:bCs w:val="0"/>
          <w:spacing w:val="-4"/>
          <w:sz w:val="36"/>
          <w:szCs w:val="36"/>
          <w:rtl/>
        </w:rPr>
        <w:footnoteReference w:id="58"/>
      </w:r>
      <w:r w:rsidRPr="006770D0">
        <w:rPr>
          <w:rStyle w:val="af"/>
          <w:b/>
          <w:bCs w:val="0"/>
          <w:spacing w:val="-4"/>
          <w:sz w:val="36"/>
          <w:szCs w:val="36"/>
          <w:rtl/>
        </w:rPr>
        <w:t>)</w:t>
      </w:r>
      <w:r w:rsidRPr="006770D0">
        <w:rPr>
          <w:rFonts w:hint="cs"/>
          <w:b/>
          <w:bCs w:val="0"/>
          <w:spacing w:val="-4"/>
          <w:sz w:val="36"/>
          <w:szCs w:val="36"/>
          <w:rtl/>
        </w:rPr>
        <w:t>.</w:t>
      </w:r>
    </w:p>
    <w:p w:rsidR="00A0475F" w:rsidRDefault="00A0475F" w:rsidP="00A0475F">
      <w:pPr>
        <w:ind w:left="139" w:right="284" w:firstLine="568"/>
        <w:jc w:val="lowKashida"/>
        <w:rPr>
          <w:b/>
          <w:bCs w:val="0"/>
          <w:sz w:val="36"/>
          <w:szCs w:val="36"/>
          <w:rtl/>
        </w:rPr>
      </w:pPr>
      <w:r w:rsidRPr="00A840AD">
        <w:rPr>
          <w:rFonts w:hint="cs"/>
          <w:b/>
          <w:bCs w:val="0"/>
          <w:sz w:val="36"/>
          <w:szCs w:val="36"/>
          <w:rtl/>
        </w:rPr>
        <w:t>وقد نقل بعض أهل العلم الإجماع على كون تفسير القرآن بالقرآن أصح طرق التفسير وأشرفها وأعلاها</w:t>
      </w:r>
      <w:r w:rsidRPr="0004078B">
        <w:rPr>
          <w:rStyle w:val="af"/>
          <w:b/>
          <w:bCs w:val="0"/>
          <w:sz w:val="36"/>
          <w:szCs w:val="36"/>
          <w:rtl/>
        </w:rPr>
        <w:t>(</w:t>
      </w:r>
      <w:r w:rsidRPr="0004078B">
        <w:rPr>
          <w:rStyle w:val="af"/>
          <w:b/>
          <w:bCs w:val="0"/>
          <w:sz w:val="36"/>
          <w:szCs w:val="36"/>
          <w:rtl/>
        </w:rPr>
        <w:footnoteReference w:id="59"/>
      </w:r>
      <w:r w:rsidRPr="0004078B">
        <w:rPr>
          <w:rStyle w:val="af"/>
          <w:b/>
          <w:bCs w:val="0"/>
          <w:sz w:val="36"/>
          <w:szCs w:val="36"/>
          <w:rtl/>
        </w:rPr>
        <w:t>)</w:t>
      </w:r>
      <w:r w:rsidRPr="0004078B">
        <w:rPr>
          <w:rFonts w:hint="cs"/>
          <w:b/>
          <w:bCs w:val="0"/>
          <w:sz w:val="36"/>
          <w:szCs w:val="36"/>
          <w:vertAlign w:val="superscript"/>
          <w:rtl/>
        </w:rPr>
        <w:t>.</w:t>
      </w:r>
    </w:p>
    <w:p w:rsidR="00A60762" w:rsidRPr="00A840AD" w:rsidRDefault="00A60762" w:rsidP="00EB6FCB">
      <w:pPr>
        <w:ind w:left="139" w:right="284" w:firstLine="568"/>
        <w:jc w:val="lowKashida"/>
        <w:rPr>
          <w:b/>
          <w:bCs w:val="0"/>
          <w:sz w:val="36"/>
          <w:szCs w:val="36"/>
          <w:rtl/>
        </w:rPr>
      </w:pPr>
      <w:r>
        <w:rPr>
          <w:rFonts w:hint="cs"/>
          <w:b/>
          <w:bCs w:val="0"/>
          <w:sz w:val="36"/>
          <w:szCs w:val="36"/>
          <w:rtl/>
        </w:rPr>
        <w:t>قال العلامة عبد ال</w:t>
      </w:r>
      <w:r w:rsidR="00EB6FCB">
        <w:rPr>
          <w:rFonts w:hint="cs"/>
          <w:b/>
          <w:bCs w:val="0"/>
          <w:sz w:val="36"/>
          <w:szCs w:val="36"/>
          <w:rtl/>
        </w:rPr>
        <w:t>حميد</w:t>
      </w:r>
      <w:r>
        <w:rPr>
          <w:rFonts w:hint="cs"/>
          <w:b/>
          <w:bCs w:val="0"/>
          <w:sz w:val="36"/>
          <w:szCs w:val="36"/>
          <w:rtl/>
        </w:rPr>
        <w:t xml:space="preserve"> الفراهي</w:t>
      </w:r>
      <w:r w:rsidR="00E051FD" w:rsidRPr="00E051FD">
        <w:rPr>
          <w:rStyle w:val="af"/>
          <w:rtl/>
        </w:rPr>
        <w:t>(</w:t>
      </w:r>
      <w:r w:rsidR="00E051FD">
        <w:rPr>
          <w:rStyle w:val="af"/>
          <w:rtl/>
        </w:rPr>
        <w:footnoteReference w:id="60"/>
      </w:r>
      <w:r w:rsidR="00E051FD" w:rsidRPr="00E051FD">
        <w:rPr>
          <w:rStyle w:val="af"/>
          <w:rtl/>
        </w:rPr>
        <w:t>)</w:t>
      </w:r>
      <w:r>
        <w:rPr>
          <w:rFonts w:hint="cs"/>
          <w:b/>
          <w:bCs w:val="0"/>
          <w:sz w:val="36"/>
          <w:szCs w:val="36"/>
          <w:rtl/>
        </w:rPr>
        <w:t xml:space="preserve"> </w:t>
      </w:r>
      <w:r>
        <w:rPr>
          <w:b/>
          <w:bCs w:val="0"/>
          <w:sz w:val="36"/>
          <w:szCs w:val="36"/>
          <w:rtl/>
        </w:rPr>
        <w:t>–</w:t>
      </w:r>
      <w:r>
        <w:rPr>
          <w:rFonts w:hint="cs"/>
          <w:b/>
          <w:bCs w:val="0"/>
          <w:sz w:val="36"/>
          <w:szCs w:val="36"/>
          <w:rtl/>
        </w:rPr>
        <w:t xml:space="preserve"> رحمه الله تعالى -:</w:t>
      </w:r>
      <w:r w:rsidRPr="006D5006">
        <w:rPr>
          <w:rFonts w:ascii="Traditional Arabic" w:hAnsi="Traditional Arabic"/>
          <w:sz w:val="36"/>
          <w:szCs w:val="36"/>
          <w:rtl/>
        </w:rPr>
        <w:t>«</w:t>
      </w:r>
      <w:r>
        <w:rPr>
          <w:rFonts w:hint="cs"/>
          <w:b/>
          <w:bCs w:val="0"/>
          <w:sz w:val="36"/>
          <w:szCs w:val="36"/>
          <w:rtl/>
        </w:rPr>
        <w:t>أجمع أهل التأويل من السلف إلى الخلف أن القرآن يفسّر بعضه بعضاً، وأنه هو أوثق تعويلاً وأحسن تأويلاً</w:t>
      </w:r>
      <w:r w:rsidRPr="006D5006">
        <w:rPr>
          <w:rFonts w:ascii="Traditional Arabic" w:hAnsi="Traditional Arabic"/>
          <w:sz w:val="36"/>
          <w:szCs w:val="36"/>
          <w:rtl/>
        </w:rPr>
        <w:t>»</w:t>
      </w:r>
      <w:r w:rsidRPr="00A60762">
        <w:rPr>
          <w:rStyle w:val="af"/>
          <w:b/>
          <w:bCs w:val="0"/>
          <w:sz w:val="36"/>
          <w:szCs w:val="36"/>
          <w:rtl/>
        </w:rPr>
        <w:t>(</w:t>
      </w:r>
      <w:r w:rsidRPr="00A60762">
        <w:rPr>
          <w:rStyle w:val="af"/>
          <w:b/>
          <w:bCs w:val="0"/>
          <w:sz w:val="36"/>
          <w:szCs w:val="36"/>
          <w:rtl/>
        </w:rPr>
        <w:footnoteReference w:id="61"/>
      </w:r>
      <w:r w:rsidRPr="00A60762">
        <w:rPr>
          <w:rStyle w:val="af"/>
          <w:b/>
          <w:bCs w:val="0"/>
          <w:sz w:val="36"/>
          <w:szCs w:val="36"/>
          <w:rtl/>
        </w:rPr>
        <w:t>)</w:t>
      </w:r>
      <w:r>
        <w:rPr>
          <w:rFonts w:hint="cs"/>
          <w:b/>
          <w:bCs w:val="0"/>
          <w:sz w:val="36"/>
          <w:szCs w:val="36"/>
          <w:rtl/>
        </w:rPr>
        <w:t>.</w:t>
      </w:r>
    </w:p>
    <w:p w:rsidR="00A0475F" w:rsidRPr="00A840AD" w:rsidRDefault="00A0475F" w:rsidP="00397E91">
      <w:pPr>
        <w:ind w:left="139" w:right="284" w:firstLine="568"/>
        <w:jc w:val="lowKashida"/>
        <w:rPr>
          <w:b/>
          <w:bCs w:val="0"/>
          <w:sz w:val="36"/>
          <w:szCs w:val="36"/>
          <w:rtl/>
        </w:rPr>
      </w:pPr>
      <w:r w:rsidRPr="00A840AD">
        <w:rPr>
          <w:rFonts w:hint="cs"/>
          <w:b/>
          <w:bCs w:val="0"/>
          <w:sz w:val="36"/>
          <w:szCs w:val="36"/>
          <w:rtl/>
        </w:rPr>
        <w:t xml:space="preserve">ولاشكّ أنّ ذلك كلّه لما لهذا النوع من التفسير من الأهمية البالغة، والمنزلة العالية، وإنّما كان ذلك كذلك لأمور أهمّها : </w:t>
      </w:r>
    </w:p>
    <w:p w:rsidR="00A0475F" w:rsidRDefault="00A0475F" w:rsidP="00A0475F">
      <w:pPr>
        <w:ind w:left="139" w:right="284" w:firstLine="568"/>
        <w:jc w:val="lowKashida"/>
        <w:rPr>
          <w:b/>
          <w:bCs w:val="0"/>
          <w:sz w:val="36"/>
          <w:szCs w:val="36"/>
          <w:rtl/>
        </w:rPr>
      </w:pPr>
      <w:r>
        <w:rPr>
          <w:rFonts w:hint="cs"/>
          <w:b/>
          <w:bCs w:val="0"/>
          <w:sz w:val="36"/>
          <w:szCs w:val="36"/>
          <w:rtl/>
        </w:rPr>
        <w:lastRenderedPageBreak/>
        <w:t>1- أنّ كلّ متكلّم أدرى بمقصوده من كلامه</w:t>
      </w:r>
      <w:r w:rsidRPr="006770D0">
        <w:rPr>
          <w:rFonts w:hint="cs"/>
          <w:b/>
          <w:bCs w:val="0"/>
          <w:sz w:val="36"/>
          <w:szCs w:val="36"/>
          <w:rtl/>
        </w:rPr>
        <w:t>؛ لذا كان القرآن أول مصدر لبيان تفسيره</w:t>
      </w:r>
      <w:r>
        <w:rPr>
          <w:rFonts w:hint="cs"/>
          <w:b/>
          <w:bCs w:val="0"/>
          <w:sz w:val="36"/>
          <w:szCs w:val="36"/>
          <w:rtl/>
        </w:rPr>
        <w:t xml:space="preserve"> </w:t>
      </w:r>
      <w:r w:rsidRPr="006770D0">
        <w:rPr>
          <w:rFonts w:hint="cs"/>
          <w:b/>
          <w:bCs w:val="0"/>
          <w:sz w:val="36"/>
          <w:szCs w:val="36"/>
          <w:rtl/>
        </w:rPr>
        <w:t xml:space="preserve">؛ </w:t>
      </w:r>
      <w:r w:rsidRPr="006770D0">
        <w:rPr>
          <w:b/>
          <w:bCs w:val="0"/>
          <w:sz w:val="36"/>
          <w:szCs w:val="36"/>
          <w:rtl/>
        </w:rPr>
        <w:t>لأن المتكلم به هو أولى من يوضّح مراده بكلامه</w:t>
      </w:r>
      <w:r w:rsidRPr="006770D0">
        <w:rPr>
          <w:rFonts w:hint="cs"/>
          <w:b/>
          <w:bCs w:val="0"/>
          <w:sz w:val="36"/>
          <w:szCs w:val="36"/>
          <w:rtl/>
        </w:rPr>
        <w:t>،</w:t>
      </w:r>
      <w:r>
        <w:rPr>
          <w:b/>
          <w:bCs w:val="0"/>
          <w:sz w:val="36"/>
          <w:szCs w:val="36"/>
          <w:rtl/>
        </w:rPr>
        <w:t xml:space="preserve"> </w:t>
      </w:r>
      <w:r>
        <w:rPr>
          <w:rFonts w:hint="cs"/>
          <w:b/>
          <w:bCs w:val="0"/>
          <w:sz w:val="36"/>
          <w:szCs w:val="36"/>
          <w:rtl/>
        </w:rPr>
        <w:t>و</w:t>
      </w:r>
      <w:r w:rsidRPr="006770D0">
        <w:rPr>
          <w:b/>
          <w:bCs w:val="0"/>
          <w:sz w:val="36"/>
          <w:szCs w:val="36"/>
          <w:rtl/>
        </w:rPr>
        <w:t>إذا تبيّن م</w:t>
      </w:r>
      <w:r>
        <w:rPr>
          <w:b/>
          <w:bCs w:val="0"/>
          <w:sz w:val="36"/>
          <w:szCs w:val="36"/>
          <w:rtl/>
        </w:rPr>
        <w:t xml:space="preserve">راده </w:t>
      </w:r>
      <w:r>
        <w:rPr>
          <w:rFonts w:hint="cs"/>
          <w:b/>
          <w:bCs w:val="0"/>
          <w:sz w:val="36"/>
          <w:szCs w:val="36"/>
          <w:rtl/>
        </w:rPr>
        <w:t xml:space="preserve"> ومقصوده </w:t>
      </w:r>
      <w:r>
        <w:rPr>
          <w:b/>
          <w:bCs w:val="0"/>
          <w:sz w:val="36"/>
          <w:szCs w:val="36"/>
          <w:rtl/>
        </w:rPr>
        <w:t>، فلا يُعدل</w:t>
      </w:r>
      <w:r w:rsidRPr="006770D0">
        <w:rPr>
          <w:b/>
          <w:bCs w:val="0"/>
          <w:sz w:val="36"/>
          <w:szCs w:val="36"/>
          <w:rtl/>
        </w:rPr>
        <w:t xml:space="preserve"> إلى غيره</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وقد تكفل الله تعالى ببيان القرآن الكريم وتفصيله، و</w:t>
      </w:r>
      <w:r w:rsidRPr="006770D0">
        <w:rPr>
          <w:b/>
          <w:bCs w:val="0"/>
          <w:sz w:val="36"/>
          <w:szCs w:val="36"/>
          <w:rtl/>
        </w:rPr>
        <w:t>دلَّ على ذلك آيات كثيرة،</w:t>
      </w:r>
      <w:r w:rsidRPr="006770D0">
        <w:rPr>
          <w:rFonts w:hint="cs"/>
          <w:b/>
          <w:bCs w:val="0"/>
          <w:sz w:val="36"/>
          <w:szCs w:val="36"/>
          <w:rtl/>
        </w:rPr>
        <w:t xml:space="preserve"> </w:t>
      </w:r>
      <w:r w:rsidRPr="006770D0">
        <w:rPr>
          <w:b/>
          <w:bCs w:val="0"/>
          <w:sz w:val="36"/>
          <w:szCs w:val="36"/>
          <w:rtl/>
        </w:rPr>
        <w:t xml:space="preserve">منها قوله تعالى: </w:t>
      </w:r>
      <w:r w:rsidRPr="00BB5FB4">
        <w:rPr>
          <w:rFonts w:ascii="QCF_BSML" w:hAnsi="QCF_BSML" w:cs="QCF_BSML"/>
          <w:bCs w:val="0"/>
          <w:noProof w:val="0"/>
          <w:color w:val="000000"/>
          <w:sz w:val="32"/>
          <w:rtl/>
          <w:lang w:eastAsia="en-US"/>
        </w:rPr>
        <w:t xml:space="preserve">ﭽ </w:t>
      </w:r>
      <w:r w:rsidRPr="00BB5FB4">
        <w:rPr>
          <w:rFonts w:ascii="QCF_P029" w:hAnsi="QCF_P029" w:cs="QCF_P029" w:hint="cs"/>
          <w:bCs w:val="0"/>
          <w:noProof w:val="0"/>
          <w:color w:val="000000"/>
          <w:sz w:val="32"/>
          <w:rtl/>
          <w:lang w:eastAsia="en-US"/>
        </w:rPr>
        <w:t xml:space="preserve"> </w:t>
      </w:r>
      <w:r w:rsidRPr="00BB5FB4">
        <w:rPr>
          <w:rFonts w:ascii="QCF_P029" w:hAnsi="QCF_P029" w:cs="QCF_P029"/>
          <w:bCs w:val="0"/>
          <w:noProof w:val="0"/>
          <w:color w:val="000000"/>
          <w:sz w:val="32"/>
          <w:rtl/>
          <w:lang w:eastAsia="en-US"/>
        </w:rPr>
        <w:t xml:space="preserve">ﮓ      ﮔ  ﮕ  ﮖ   ﮗ  ﮘ   ﮙ  </w:t>
      </w:r>
      <w:r w:rsidRPr="00BB5FB4">
        <w:rPr>
          <w:rFonts w:ascii="QCF_P029" w:hAnsi="QCF_P029" w:cs="QCF_P029" w:hint="cs"/>
          <w:bCs w:val="0"/>
          <w:noProof w:val="0"/>
          <w:color w:val="000000"/>
          <w:sz w:val="32"/>
          <w:rtl/>
          <w:lang w:eastAsia="en-US"/>
        </w:rPr>
        <w:t xml:space="preserve"> </w:t>
      </w:r>
      <w:r w:rsidRPr="00BB5FB4">
        <w:rPr>
          <w:rFonts w:ascii="QCF_P029" w:hAnsi="QCF_P029" w:cs="QCF_P029"/>
          <w:bCs w:val="0"/>
          <w:noProof w:val="0"/>
          <w:color w:val="000000"/>
          <w:sz w:val="32"/>
          <w:rtl/>
          <w:lang w:eastAsia="en-US"/>
        </w:rPr>
        <w:t xml:space="preserve">  </w:t>
      </w:r>
      <w:r w:rsidRPr="00BB5FB4">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z w:val="36"/>
          <w:szCs w:val="36"/>
          <w:rtl/>
        </w:rPr>
        <w:t>(</w:t>
      </w:r>
      <w:r w:rsidRPr="006770D0">
        <w:rPr>
          <w:rStyle w:val="af"/>
          <w:b/>
          <w:bCs w:val="0"/>
          <w:sz w:val="36"/>
          <w:szCs w:val="36"/>
          <w:rtl/>
        </w:rPr>
        <w:footnoteReference w:id="62"/>
      </w:r>
      <w:r w:rsidRPr="006770D0">
        <w:rPr>
          <w:rStyle w:val="af"/>
          <w:b/>
          <w:bCs w:val="0"/>
          <w:sz w:val="36"/>
          <w:szCs w:val="36"/>
          <w:rtl/>
        </w:rPr>
        <w:t>)</w:t>
      </w:r>
      <w:r w:rsidRPr="006770D0">
        <w:rPr>
          <w:b/>
          <w:bCs w:val="0"/>
          <w:sz w:val="36"/>
          <w:szCs w:val="36"/>
          <w:rtl/>
        </w:rPr>
        <w:t>،</w:t>
      </w:r>
      <w:r w:rsidRPr="006770D0">
        <w:rPr>
          <w:rFonts w:hint="cs"/>
          <w:b/>
          <w:bCs w:val="0"/>
          <w:sz w:val="36"/>
          <w:szCs w:val="36"/>
          <w:rtl/>
        </w:rPr>
        <w:t xml:space="preserve"> </w:t>
      </w:r>
      <w:r w:rsidRPr="006770D0">
        <w:rPr>
          <w:b/>
          <w:bCs w:val="0"/>
          <w:sz w:val="36"/>
          <w:szCs w:val="36"/>
          <w:rtl/>
        </w:rPr>
        <w:t>وقوله:</w:t>
      </w:r>
      <w:r>
        <w:rPr>
          <w:rFonts w:ascii="QCF_BSML" w:hAnsi="QCF_BSML" w:cs="QCF_BSML" w:hint="cs"/>
          <w:bCs w:val="0"/>
          <w:noProof w:val="0"/>
          <w:color w:val="000000"/>
          <w:sz w:val="47"/>
          <w:szCs w:val="47"/>
          <w:rtl/>
          <w:lang w:eastAsia="en-US"/>
        </w:rPr>
        <w:t xml:space="preserve"> </w:t>
      </w:r>
      <w:r w:rsidRPr="00BB5FB4">
        <w:rPr>
          <w:rFonts w:ascii="QCF_BSML" w:hAnsi="QCF_BSML" w:cs="QCF_BSML"/>
          <w:bCs w:val="0"/>
          <w:noProof w:val="0"/>
          <w:color w:val="000000"/>
          <w:sz w:val="32"/>
          <w:rtl/>
          <w:lang w:eastAsia="en-US"/>
        </w:rPr>
        <w:t xml:space="preserve">ﭽ </w:t>
      </w:r>
      <w:r w:rsidRPr="00BB5FB4">
        <w:rPr>
          <w:rFonts w:ascii="QCF_P577" w:hAnsi="QCF_P577" w:cs="QCF_P577"/>
          <w:bCs w:val="0"/>
          <w:noProof w:val="0"/>
          <w:color w:val="000000"/>
          <w:sz w:val="32"/>
          <w:rtl/>
          <w:lang w:eastAsia="en-US"/>
        </w:rPr>
        <w:t xml:space="preserve">ﰉ  ﰊ    ﰋ  ﰌ   </w:t>
      </w:r>
      <w:r w:rsidRPr="00BB5FB4">
        <w:rPr>
          <w:rFonts w:ascii="QCF_P577" w:hAnsi="QCF_P577" w:cs="QCF_P577" w:hint="cs"/>
          <w:bCs w:val="0"/>
          <w:noProof w:val="0"/>
          <w:color w:val="000000"/>
          <w:sz w:val="32"/>
          <w:rtl/>
          <w:lang w:eastAsia="en-US"/>
        </w:rPr>
        <w:t xml:space="preserve"> </w:t>
      </w:r>
      <w:r w:rsidRPr="00BB5FB4">
        <w:rPr>
          <w:rFonts w:ascii="QCF_P577" w:hAnsi="QCF_P577" w:cs="QCF_P577"/>
          <w:bCs w:val="0"/>
          <w:noProof w:val="0"/>
          <w:color w:val="000000"/>
          <w:sz w:val="32"/>
          <w:rtl/>
          <w:lang w:eastAsia="en-US"/>
        </w:rPr>
        <w:t xml:space="preserve">   </w:t>
      </w:r>
      <w:r w:rsidRPr="00BB5FB4">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QCF_BSML" w:hAnsi="QCF_BSML" w:hint="cs"/>
          <w:bCs w:val="0"/>
          <w:noProof w:val="0"/>
          <w:color w:val="000000"/>
          <w:sz w:val="26"/>
          <w:szCs w:val="26"/>
          <w:rtl/>
          <w:lang w:eastAsia="en-US"/>
        </w:rPr>
        <w:t xml:space="preserve"> </w:t>
      </w:r>
      <w:r w:rsidRPr="001C7035">
        <w:rPr>
          <w:rStyle w:val="af"/>
          <w:b/>
          <w:bCs w:val="0"/>
          <w:sz w:val="28"/>
          <w:szCs w:val="28"/>
          <w:rtl/>
        </w:rPr>
        <w:t>(</w:t>
      </w:r>
      <w:r w:rsidRPr="001C7035">
        <w:rPr>
          <w:rStyle w:val="af"/>
          <w:b/>
          <w:bCs w:val="0"/>
          <w:sz w:val="28"/>
          <w:szCs w:val="28"/>
          <w:rtl/>
        </w:rPr>
        <w:footnoteReference w:id="63"/>
      </w:r>
      <w:r w:rsidRPr="001C7035">
        <w:rPr>
          <w:rStyle w:val="af"/>
          <w:b/>
          <w:bCs w:val="0"/>
          <w:sz w:val="28"/>
          <w:szCs w:val="28"/>
          <w:rtl/>
        </w:rPr>
        <w:t>)</w:t>
      </w:r>
      <w:r w:rsidRPr="006770D0">
        <w:rPr>
          <w:rFonts w:hint="cs"/>
          <w:b/>
          <w:bCs w:val="0"/>
          <w:sz w:val="36"/>
          <w:szCs w:val="36"/>
          <w:rtl/>
        </w:rPr>
        <w:t>، بل</w:t>
      </w:r>
      <w:r>
        <w:rPr>
          <w:rFonts w:hint="cs"/>
          <w:b/>
          <w:bCs w:val="0"/>
          <w:sz w:val="36"/>
          <w:szCs w:val="36"/>
          <w:rtl/>
        </w:rPr>
        <w:t xml:space="preserve"> القرآن ليس فقط مبيّنًا في نفسه بكلام الله تعالى ؛ بل قد</w:t>
      </w:r>
      <w:r w:rsidRPr="006770D0">
        <w:rPr>
          <w:rFonts w:hint="cs"/>
          <w:b/>
          <w:bCs w:val="0"/>
          <w:sz w:val="36"/>
          <w:szCs w:val="36"/>
          <w:rtl/>
        </w:rPr>
        <w:t xml:space="preserve"> أخبر الله تعالى </w:t>
      </w:r>
      <w:r>
        <w:rPr>
          <w:rFonts w:hint="cs"/>
          <w:b/>
          <w:bCs w:val="0"/>
          <w:sz w:val="36"/>
          <w:szCs w:val="36"/>
          <w:rtl/>
        </w:rPr>
        <w:t>أنّه تبيان لكل شيء فقال تعالى</w:t>
      </w:r>
      <w:r w:rsidRPr="006770D0">
        <w:rPr>
          <w:b/>
          <w:bCs w:val="0"/>
          <w:sz w:val="36"/>
          <w:szCs w:val="36"/>
          <w:rtl/>
        </w:rPr>
        <w:t xml:space="preserve">: </w:t>
      </w:r>
      <w:r>
        <w:rPr>
          <w:rFonts w:ascii="QCF_BSML" w:hAnsi="QCF_BSML" w:hint="cs"/>
          <w:bCs w:val="0"/>
          <w:noProof w:val="0"/>
          <w:color w:val="000000"/>
          <w:sz w:val="26"/>
          <w:szCs w:val="26"/>
          <w:rtl/>
          <w:lang w:eastAsia="en-US"/>
        </w:rPr>
        <w:t xml:space="preserve"> </w:t>
      </w:r>
      <w:r>
        <w:rPr>
          <w:rFonts w:ascii="QCF_BSML" w:hAnsi="QCF_BSML" w:cs="QCF_BSML" w:hint="cs"/>
          <w:bCs w:val="0"/>
          <w:noProof w:val="0"/>
          <w:color w:val="000000"/>
          <w:sz w:val="47"/>
          <w:szCs w:val="47"/>
          <w:rtl/>
          <w:lang w:eastAsia="en-US"/>
        </w:rPr>
        <w:t xml:space="preserve"> </w:t>
      </w:r>
      <w:r w:rsidRPr="001C7035">
        <w:rPr>
          <w:rFonts w:ascii="QCF_BSML" w:hAnsi="QCF_BSML" w:cs="QCF_BSML"/>
          <w:bCs w:val="0"/>
          <w:noProof w:val="0"/>
          <w:color w:val="000000"/>
          <w:sz w:val="32"/>
          <w:rtl/>
          <w:lang w:eastAsia="en-US"/>
        </w:rPr>
        <w:t xml:space="preserve">ﭽ </w:t>
      </w:r>
      <w:r w:rsidRPr="001C7035">
        <w:rPr>
          <w:rFonts w:ascii="QCF_P277" w:hAnsi="QCF_P277" w:cs="QCF_P277" w:hint="cs"/>
          <w:bCs w:val="0"/>
          <w:noProof w:val="0"/>
          <w:color w:val="000000"/>
          <w:sz w:val="32"/>
          <w:rtl/>
          <w:lang w:eastAsia="en-US"/>
        </w:rPr>
        <w:t xml:space="preserve"> </w:t>
      </w:r>
      <w:r w:rsidRPr="001C7035">
        <w:rPr>
          <w:rFonts w:ascii="QCF_P277" w:hAnsi="QCF_P277" w:cs="QCF_P277"/>
          <w:bCs w:val="0"/>
          <w:noProof w:val="0"/>
          <w:color w:val="000000"/>
          <w:sz w:val="32"/>
          <w:rtl/>
          <w:lang w:eastAsia="en-US"/>
        </w:rPr>
        <w:t xml:space="preserve">  ﭯ  ﭰ  ﭱ  ﭲ  ﭳ  ﭴ  ﭵ   ﭶ  ﭷ  ﭸ  </w:t>
      </w:r>
      <w:r w:rsidRPr="001C7035">
        <w:rPr>
          <w:rFonts w:ascii="QCF_P277" w:hAnsi="QCF_P277" w:cs="QCF_P277" w:hint="cs"/>
          <w:bCs w:val="0"/>
          <w:noProof w:val="0"/>
          <w:color w:val="000000"/>
          <w:sz w:val="32"/>
          <w:rtl/>
          <w:lang w:eastAsia="en-US"/>
        </w:rPr>
        <w:t xml:space="preserve"> </w:t>
      </w:r>
      <w:r w:rsidRPr="001C7035">
        <w:rPr>
          <w:rFonts w:ascii="QCF_P277" w:hAnsi="QCF_P277" w:cs="QCF_P277"/>
          <w:bCs w:val="0"/>
          <w:noProof w:val="0"/>
          <w:color w:val="000000"/>
          <w:sz w:val="32"/>
          <w:rtl/>
          <w:lang w:eastAsia="en-US"/>
        </w:rPr>
        <w:t xml:space="preserve">  </w:t>
      </w:r>
      <w:r w:rsidRPr="001C7035">
        <w:rPr>
          <w:rFonts w:ascii="QCF_BSML" w:hAnsi="QCF_BSML" w:cs="QCF_BSML"/>
          <w:bCs w:val="0"/>
          <w:noProof w:val="0"/>
          <w:color w:val="000000"/>
          <w:sz w:val="32"/>
          <w:rtl/>
          <w:lang w:eastAsia="en-US"/>
        </w:rPr>
        <w:t>ﭼ</w:t>
      </w:r>
      <w:r w:rsidRPr="001C7035">
        <w:rPr>
          <w:rFonts w:ascii="Arial" w:hAnsi="Arial" w:cs="Arial"/>
          <w:bCs w:val="0"/>
          <w:noProof w:val="0"/>
          <w:color w:val="000000"/>
          <w:sz w:val="32"/>
          <w:rtl/>
          <w:lang w:eastAsia="en-US"/>
        </w:rPr>
        <w:t xml:space="preserve"> </w:t>
      </w:r>
      <w:r w:rsidRPr="001C7035">
        <w:rPr>
          <w:rStyle w:val="af"/>
          <w:b/>
          <w:bCs w:val="0"/>
          <w:sz w:val="28"/>
          <w:szCs w:val="28"/>
          <w:rtl/>
        </w:rPr>
        <w:t>(</w:t>
      </w:r>
      <w:r w:rsidRPr="001C7035">
        <w:rPr>
          <w:rStyle w:val="af"/>
          <w:b/>
          <w:bCs w:val="0"/>
          <w:sz w:val="28"/>
          <w:szCs w:val="28"/>
          <w:rtl/>
        </w:rPr>
        <w:footnoteReference w:id="64"/>
      </w:r>
      <w:r w:rsidRPr="001C7035">
        <w:rPr>
          <w:rStyle w:val="af"/>
          <w:b/>
          <w:bCs w:val="0"/>
          <w:sz w:val="28"/>
          <w:szCs w:val="28"/>
          <w:rtl/>
        </w:rPr>
        <w:t>)</w:t>
      </w:r>
      <w:r w:rsidRPr="006770D0">
        <w:rPr>
          <w:b/>
          <w:bCs w:val="0"/>
          <w:sz w:val="36"/>
          <w:szCs w:val="36"/>
          <w:rtl/>
        </w:rPr>
        <w:t>،</w:t>
      </w:r>
      <w:r w:rsidRPr="006770D0">
        <w:rPr>
          <w:rFonts w:hint="cs"/>
          <w:b/>
          <w:bCs w:val="0"/>
          <w:sz w:val="36"/>
          <w:szCs w:val="36"/>
          <w:rtl/>
        </w:rPr>
        <w:t xml:space="preserve"> </w:t>
      </w:r>
      <w:r w:rsidRPr="006770D0">
        <w:rPr>
          <w:b/>
          <w:bCs w:val="0"/>
          <w:sz w:val="36"/>
          <w:szCs w:val="36"/>
          <w:rtl/>
        </w:rPr>
        <w:t xml:space="preserve">فإذا كان القرآن فيه بيان وتفصيل </w:t>
      </w:r>
      <w:r>
        <w:rPr>
          <w:rFonts w:hint="cs"/>
          <w:b/>
          <w:bCs w:val="0"/>
          <w:sz w:val="36"/>
          <w:szCs w:val="36"/>
          <w:rtl/>
        </w:rPr>
        <w:t>ل</w:t>
      </w:r>
      <w:r w:rsidRPr="006770D0">
        <w:rPr>
          <w:b/>
          <w:bCs w:val="0"/>
          <w:sz w:val="36"/>
          <w:szCs w:val="36"/>
          <w:rtl/>
        </w:rPr>
        <w:t>كل</w:t>
      </w:r>
      <w:r w:rsidRPr="006770D0">
        <w:rPr>
          <w:rFonts w:hint="cs"/>
          <w:b/>
          <w:bCs w:val="0"/>
          <w:sz w:val="36"/>
          <w:szCs w:val="36"/>
          <w:rtl/>
        </w:rPr>
        <w:t>ّ</w:t>
      </w:r>
      <w:r w:rsidRPr="006770D0">
        <w:rPr>
          <w:b/>
          <w:bCs w:val="0"/>
          <w:sz w:val="36"/>
          <w:szCs w:val="36"/>
          <w:rtl/>
        </w:rPr>
        <w:t xml:space="preserve"> شيء فمن الأ</w:t>
      </w:r>
      <w:r w:rsidRPr="006770D0">
        <w:rPr>
          <w:rFonts w:hint="cs"/>
          <w:b/>
          <w:bCs w:val="0"/>
          <w:sz w:val="36"/>
          <w:szCs w:val="36"/>
          <w:rtl/>
        </w:rPr>
        <w:t>َ</w:t>
      </w:r>
      <w:r w:rsidRPr="006770D0">
        <w:rPr>
          <w:b/>
          <w:bCs w:val="0"/>
          <w:sz w:val="36"/>
          <w:szCs w:val="36"/>
          <w:rtl/>
        </w:rPr>
        <w:t>و</w:t>
      </w:r>
      <w:r w:rsidRPr="006770D0">
        <w:rPr>
          <w:rFonts w:hint="cs"/>
          <w:b/>
          <w:bCs w:val="0"/>
          <w:sz w:val="36"/>
          <w:szCs w:val="36"/>
          <w:rtl/>
        </w:rPr>
        <w:t>ْ</w:t>
      </w:r>
      <w:r w:rsidRPr="006770D0">
        <w:rPr>
          <w:b/>
          <w:bCs w:val="0"/>
          <w:sz w:val="36"/>
          <w:szCs w:val="36"/>
          <w:rtl/>
        </w:rPr>
        <w:t>ل</w:t>
      </w:r>
      <w:r w:rsidRPr="006770D0">
        <w:rPr>
          <w:rFonts w:hint="cs"/>
          <w:b/>
          <w:bCs w:val="0"/>
          <w:sz w:val="36"/>
          <w:szCs w:val="36"/>
          <w:rtl/>
        </w:rPr>
        <w:t>َ</w:t>
      </w:r>
      <w:r w:rsidRPr="006770D0">
        <w:rPr>
          <w:b/>
          <w:bCs w:val="0"/>
          <w:sz w:val="36"/>
          <w:szCs w:val="36"/>
          <w:rtl/>
        </w:rPr>
        <w:t>ى أن يكون</w:t>
      </w:r>
      <w:r>
        <w:rPr>
          <w:b/>
          <w:bCs w:val="0"/>
          <w:sz w:val="36"/>
          <w:szCs w:val="36"/>
          <w:rtl/>
        </w:rPr>
        <w:t xml:space="preserve"> مبيناً مفصلاً في نفسه </w:t>
      </w:r>
      <w:r>
        <w:rPr>
          <w:rFonts w:hint="cs"/>
          <w:b/>
          <w:bCs w:val="0"/>
          <w:sz w:val="36"/>
          <w:szCs w:val="36"/>
          <w:rtl/>
        </w:rPr>
        <w:t>، وقد</w:t>
      </w:r>
      <w:r w:rsidRPr="006770D0">
        <w:rPr>
          <w:b/>
          <w:bCs w:val="0"/>
          <w:sz w:val="36"/>
          <w:szCs w:val="36"/>
          <w:rtl/>
        </w:rPr>
        <w:t xml:space="preserve"> جاء</w:t>
      </w:r>
      <w:r>
        <w:rPr>
          <w:rFonts w:hint="cs"/>
          <w:b/>
          <w:bCs w:val="0"/>
          <w:sz w:val="36"/>
          <w:szCs w:val="36"/>
          <w:rtl/>
        </w:rPr>
        <w:t xml:space="preserve"> هذا الكتاب العظيم</w:t>
      </w:r>
      <w:r w:rsidRPr="006770D0">
        <w:rPr>
          <w:b/>
          <w:bCs w:val="0"/>
          <w:sz w:val="36"/>
          <w:szCs w:val="36"/>
          <w:rtl/>
        </w:rPr>
        <w:t xml:space="preserve"> من عند الله</w:t>
      </w:r>
      <w:r>
        <w:rPr>
          <w:rFonts w:hint="cs"/>
          <w:b/>
          <w:bCs w:val="0"/>
          <w:sz w:val="36"/>
          <w:szCs w:val="36"/>
          <w:rtl/>
        </w:rPr>
        <w:t xml:space="preserve"> في الأصل</w:t>
      </w:r>
      <w:r w:rsidRPr="006770D0">
        <w:rPr>
          <w:b/>
          <w:bCs w:val="0"/>
          <w:sz w:val="36"/>
          <w:szCs w:val="36"/>
          <w:rtl/>
        </w:rPr>
        <w:t xml:space="preserve"> مبي</w:t>
      </w:r>
      <w:r w:rsidRPr="006770D0">
        <w:rPr>
          <w:rFonts w:hint="cs"/>
          <w:b/>
          <w:bCs w:val="0"/>
          <w:sz w:val="36"/>
          <w:szCs w:val="36"/>
          <w:rtl/>
        </w:rPr>
        <w:t>َّ</w:t>
      </w:r>
      <w:r w:rsidRPr="006770D0">
        <w:rPr>
          <w:b/>
          <w:bCs w:val="0"/>
          <w:sz w:val="36"/>
          <w:szCs w:val="36"/>
          <w:rtl/>
        </w:rPr>
        <w:t>ناً مفص</w:t>
      </w:r>
      <w:r w:rsidRPr="006770D0">
        <w:rPr>
          <w:rFonts w:hint="cs"/>
          <w:b/>
          <w:bCs w:val="0"/>
          <w:sz w:val="36"/>
          <w:szCs w:val="36"/>
          <w:rtl/>
        </w:rPr>
        <w:t>َّ</w:t>
      </w:r>
      <w:r w:rsidRPr="006770D0">
        <w:rPr>
          <w:b/>
          <w:bCs w:val="0"/>
          <w:sz w:val="36"/>
          <w:szCs w:val="36"/>
          <w:rtl/>
        </w:rPr>
        <w:t xml:space="preserve">لاً </w:t>
      </w:r>
      <w:r>
        <w:rPr>
          <w:rFonts w:hint="cs"/>
          <w:b/>
          <w:bCs w:val="0"/>
          <w:sz w:val="36"/>
          <w:szCs w:val="36"/>
          <w:rtl/>
        </w:rPr>
        <w:t xml:space="preserve"> </w:t>
      </w:r>
      <w:r>
        <w:rPr>
          <w:b/>
          <w:bCs w:val="0"/>
          <w:sz w:val="36"/>
          <w:szCs w:val="36"/>
          <w:rtl/>
        </w:rPr>
        <w:t>، و</w:t>
      </w:r>
      <w:r>
        <w:rPr>
          <w:rFonts w:hint="cs"/>
          <w:b/>
          <w:bCs w:val="0"/>
          <w:sz w:val="36"/>
          <w:szCs w:val="36"/>
          <w:rtl/>
        </w:rPr>
        <w:t>فوق ذلك فقد جعل</w:t>
      </w:r>
      <w:r>
        <w:rPr>
          <w:b/>
          <w:bCs w:val="0"/>
          <w:sz w:val="36"/>
          <w:szCs w:val="36"/>
          <w:rtl/>
        </w:rPr>
        <w:t xml:space="preserve"> الله </w:t>
      </w:r>
      <w:r w:rsidRPr="006770D0">
        <w:rPr>
          <w:b/>
          <w:bCs w:val="0"/>
          <w:sz w:val="36"/>
          <w:szCs w:val="36"/>
          <w:rtl/>
        </w:rPr>
        <w:t xml:space="preserve"> بعضه موض</w:t>
      </w:r>
      <w:r w:rsidRPr="006770D0">
        <w:rPr>
          <w:rFonts w:hint="cs"/>
          <w:b/>
          <w:bCs w:val="0"/>
          <w:sz w:val="36"/>
          <w:szCs w:val="36"/>
          <w:rtl/>
        </w:rPr>
        <w:t>ِّ</w:t>
      </w:r>
      <w:r w:rsidRPr="006770D0">
        <w:rPr>
          <w:b/>
          <w:bCs w:val="0"/>
          <w:sz w:val="36"/>
          <w:szCs w:val="36"/>
          <w:rtl/>
        </w:rPr>
        <w:t>حاً ومفص</w:t>
      </w:r>
      <w:r w:rsidRPr="006770D0">
        <w:rPr>
          <w:rFonts w:hint="cs"/>
          <w:b/>
          <w:bCs w:val="0"/>
          <w:sz w:val="36"/>
          <w:szCs w:val="36"/>
          <w:rtl/>
        </w:rPr>
        <w:t>ِّ</w:t>
      </w:r>
      <w:r w:rsidRPr="006770D0">
        <w:rPr>
          <w:b/>
          <w:bCs w:val="0"/>
          <w:sz w:val="36"/>
          <w:szCs w:val="36"/>
          <w:rtl/>
        </w:rPr>
        <w:t>لاً</w:t>
      </w:r>
      <w:r w:rsidRPr="006770D0">
        <w:rPr>
          <w:rFonts w:hint="cs"/>
          <w:b/>
          <w:bCs w:val="0"/>
          <w:sz w:val="36"/>
          <w:szCs w:val="36"/>
          <w:rtl/>
        </w:rPr>
        <w:t xml:space="preserve"> </w:t>
      </w:r>
      <w:r w:rsidRPr="006770D0">
        <w:rPr>
          <w:b/>
          <w:bCs w:val="0"/>
          <w:sz w:val="36"/>
          <w:szCs w:val="36"/>
          <w:rtl/>
        </w:rPr>
        <w:t>لبعض</w:t>
      </w:r>
      <w:r>
        <w:rPr>
          <w:rFonts w:hint="cs"/>
          <w:b/>
          <w:bCs w:val="0"/>
          <w:sz w:val="36"/>
          <w:szCs w:val="36"/>
          <w:rtl/>
        </w:rPr>
        <w:t xml:space="preserve"> </w:t>
      </w:r>
      <w:r w:rsidRPr="006770D0">
        <w:rPr>
          <w:rStyle w:val="af"/>
          <w:b/>
          <w:bCs w:val="0"/>
          <w:sz w:val="36"/>
          <w:szCs w:val="36"/>
          <w:rtl/>
        </w:rPr>
        <w:t>(</w:t>
      </w:r>
      <w:r w:rsidRPr="006770D0">
        <w:rPr>
          <w:rStyle w:val="af"/>
          <w:b/>
          <w:bCs w:val="0"/>
          <w:sz w:val="36"/>
          <w:szCs w:val="36"/>
          <w:rtl/>
        </w:rPr>
        <w:footnoteReference w:id="65"/>
      </w:r>
      <w:r w:rsidRPr="006770D0">
        <w:rPr>
          <w:rStyle w:val="af"/>
          <w:b/>
          <w:bCs w:val="0"/>
          <w:sz w:val="36"/>
          <w:szCs w:val="36"/>
          <w:rtl/>
        </w:rPr>
        <w:t>)</w:t>
      </w:r>
      <w:r w:rsidRPr="006770D0">
        <w:rPr>
          <w:b/>
          <w:bCs w:val="0"/>
          <w:sz w:val="36"/>
          <w:szCs w:val="36"/>
          <w:rtl/>
        </w:rPr>
        <w:t>.</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2- أنّ تفسير القرآن بالقرآن من </w:t>
      </w:r>
      <w:r w:rsidRPr="006770D0">
        <w:rPr>
          <w:b/>
          <w:bCs w:val="0"/>
          <w:sz w:val="36"/>
          <w:szCs w:val="36"/>
          <w:rtl/>
        </w:rPr>
        <w:t>أبرز</w:t>
      </w:r>
      <w:r>
        <w:rPr>
          <w:b/>
          <w:bCs w:val="0"/>
          <w:sz w:val="36"/>
          <w:szCs w:val="36"/>
          <w:rtl/>
        </w:rPr>
        <w:t xml:space="preserve"> أ</w:t>
      </w:r>
      <w:r>
        <w:rPr>
          <w:rFonts w:hint="cs"/>
          <w:b/>
          <w:bCs w:val="0"/>
          <w:sz w:val="36"/>
          <w:szCs w:val="36"/>
          <w:rtl/>
        </w:rPr>
        <w:t>نواع</w:t>
      </w:r>
      <w:r>
        <w:rPr>
          <w:b/>
          <w:bCs w:val="0"/>
          <w:sz w:val="36"/>
          <w:szCs w:val="36"/>
          <w:rtl/>
        </w:rPr>
        <w:t xml:space="preserve"> التفسير </w:t>
      </w:r>
      <w:r>
        <w:rPr>
          <w:rFonts w:hint="cs"/>
          <w:b/>
          <w:bCs w:val="0"/>
          <w:sz w:val="36"/>
          <w:szCs w:val="36"/>
          <w:rtl/>
        </w:rPr>
        <w:t>وأهمها وأشرفها ، وقد</w:t>
      </w:r>
      <w:r w:rsidRPr="006770D0">
        <w:rPr>
          <w:b/>
          <w:bCs w:val="0"/>
          <w:sz w:val="36"/>
          <w:szCs w:val="36"/>
          <w:rtl/>
        </w:rPr>
        <w:t xml:space="preserve"> كان النبي </w:t>
      </w:r>
      <w:r>
        <w:rPr>
          <w:rFonts w:ascii="CTraditional Arabic" w:hAnsi="CTraditional Arabic" w:hint="cs"/>
          <w:bCs w:val="0"/>
          <w:color w:val="000000"/>
          <w:sz w:val="36"/>
          <w:szCs w:val="36"/>
        </w:rPr>
        <w:sym w:font="AGA Arabesque" w:char="F072"/>
      </w:r>
      <w:r w:rsidRPr="006770D0">
        <w:rPr>
          <w:rFonts w:ascii="CTraditional Arabic" w:hAnsi="CTraditional Arabic"/>
          <w:b/>
          <w:bCs w:val="0"/>
          <w:sz w:val="36"/>
          <w:szCs w:val="36"/>
          <w:rtl/>
        </w:rPr>
        <w:t xml:space="preserve"> </w:t>
      </w:r>
      <w:r>
        <w:rPr>
          <w:rFonts w:hint="cs"/>
          <w:b/>
          <w:bCs w:val="0"/>
          <w:sz w:val="36"/>
          <w:szCs w:val="36"/>
          <w:rtl/>
        </w:rPr>
        <w:t>يوليه عناية خاصّة في تقرير الحق فيما يشتبه فهمه على كبار الصحابة أحيانًا فضلاً عن غيرهم .</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 و</w:t>
      </w:r>
      <w:r>
        <w:rPr>
          <w:rFonts w:hint="cs"/>
          <w:b/>
          <w:bCs w:val="0"/>
          <w:sz w:val="36"/>
          <w:szCs w:val="36"/>
          <w:rtl/>
        </w:rPr>
        <w:t xml:space="preserve">قد </w:t>
      </w:r>
      <w:r>
        <w:rPr>
          <w:b/>
          <w:bCs w:val="0"/>
          <w:sz w:val="36"/>
          <w:szCs w:val="36"/>
          <w:rtl/>
        </w:rPr>
        <w:t>رب</w:t>
      </w:r>
      <w:r>
        <w:rPr>
          <w:rFonts w:hint="cs"/>
          <w:b/>
          <w:bCs w:val="0"/>
          <w:sz w:val="36"/>
          <w:szCs w:val="36"/>
          <w:rtl/>
        </w:rPr>
        <w:t xml:space="preserve">ى النبي </w:t>
      </w:r>
      <w:r>
        <w:rPr>
          <w:rFonts w:hint="cs"/>
          <w:b/>
          <w:bCs w:val="0"/>
          <w:sz w:val="36"/>
          <w:szCs w:val="36"/>
        </w:rPr>
        <w:sym w:font="AGA Arabesque" w:char="F072"/>
      </w:r>
      <w:r>
        <w:rPr>
          <w:b/>
          <w:bCs w:val="0"/>
          <w:sz w:val="36"/>
          <w:szCs w:val="36"/>
          <w:rtl/>
        </w:rPr>
        <w:t>أصحابه عل</w:t>
      </w:r>
      <w:r>
        <w:rPr>
          <w:rFonts w:hint="cs"/>
          <w:b/>
          <w:bCs w:val="0"/>
          <w:sz w:val="36"/>
          <w:szCs w:val="36"/>
          <w:rtl/>
        </w:rPr>
        <w:t xml:space="preserve">ى معرفة مراد الله تعالى في كتابه العزيز بجميع الطرق </w:t>
      </w:r>
      <w:r w:rsidRPr="006770D0">
        <w:rPr>
          <w:rFonts w:hint="cs"/>
          <w:b/>
          <w:bCs w:val="0"/>
          <w:sz w:val="36"/>
          <w:szCs w:val="36"/>
          <w:rtl/>
        </w:rPr>
        <w:t>؛</w:t>
      </w:r>
      <w:r w:rsidRPr="006770D0">
        <w:rPr>
          <w:b/>
          <w:bCs w:val="0"/>
          <w:sz w:val="36"/>
          <w:szCs w:val="36"/>
          <w:rtl/>
        </w:rPr>
        <w:t xml:space="preserve"> </w:t>
      </w:r>
      <w:r w:rsidRPr="006770D0">
        <w:rPr>
          <w:rFonts w:hint="cs"/>
          <w:b/>
          <w:bCs w:val="0"/>
          <w:sz w:val="36"/>
          <w:szCs w:val="36"/>
          <w:rtl/>
        </w:rPr>
        <w:t>فكان ي</w:t>
      </w:r>
      <w:r w:rsidRPr="006770D0">
        <w:rPr>
          <w:b/>
          <w:bCs w:val="0"/>
          <w:sz w:val="36"/>
          <w:szCs w:val="36"/>
          <w:rtl/>
        </w:rPr>
        <w:t xml:space="preserve">فسر </w:t>
      </w:r>
      <w:r w:rsidRPr="006770D0">
        <w:rPr>
          <w:rFonts w:hint="cs"/>
          <w:b/>
          <w:bCs w:val="0"/>
          <w:sz w:val="36"/>
          <w:szCs w:val="36"/>
          <w:rtl/>
        </w:rPr>
        <w:t>بعض الآيات ببعض، خاصة إذا سُئِل عن تفسير آية مشكلة،</w:t>
      </w:r>
      <w:r w:rsidRPr="006770D0">
        <w:rPr>
          <w:b/>
          <w:bCs w:val="0"/>
          <w:sz w:val="36"/>
          <w:szCs w:val="36"/>
          <w:rtl/>
        </w:rPr>
        <w:t xml:space="preserve"> </w:t>
      </w:r>
      <w:r>
        <w:rPr>
          <w:rFonts w:hint="cs"/>
          <w:b/>
          <w:bCs w:val="0"/>
          <w:sz w:val="36"/>
          <w:szCs w:val="36"/>
          <w:rtl/>
        </w:rPr>
        <w:t xml:space="preserve">و ذلك </w:t>
      </w:r>
      <w:r w:rsidRPr="006770D0">
        <w:rPr>
          <w:rFonts w:hint="cs"/>
          <w:b/>
          <w:bCs w:val="0"/>
          <w:sz w:val="36"/>
          <w:szCs w:val="36"/>
          <w:rtl/>
        </w:rPr>
        <w:t xml:space="preserve"> </w:t>
      </w:r>
      <w:r w:rsidRPr="006770D0">
        <w:rPr>
          <w:b/>
          <w:bCs w:val="0"/>
          <w:sz w:val="36"/>
          <w:szCs w:val="36"/>
          <w:rtl/>
        </w:rPr>
        <w:t>إشارة منه</w:t>
      </w:r>
      <w:r>
        <w:rPr>
          <w:rFonts w:hint="cs"/>
          <w:b/>
          <w:bCs w:val="0"/>
          <w:sz w:val="36"/>
          <w:szCs w:val="36"/>
          <w:rtl/>
        </w:rPr>
        <w:t xml:space="preserve"> </w:t>
      </w:r>
      <w:r>
        <w:rPr>
          <w:rFonts w:hint="cs"/>
          <w:b/>
          <w:bCs w:val="0"/>
          <w:sz w:val="36"/>
          <w:szCs w:val="36"/>
        </w:rPr>
        <w:sym w:font="AGA Arabesque" w:char="F072"/>
      </w:r>
      <w:r w:rsidRPr="006770D0">
        <w:rPr>
          <w:b/>
          <w:bCs w:val="0"/>
          <w:sz w:val="36"/>
          <w:szCs w:val="36"/>
          <w:rtl/>
        </w:rPr>
        <w:t xml:space="preserve"> إلى أهمية هذا ال</w:t>
      </w:r>
      <w:r w:rsidRPr="006770D0">
        <w:rPr>
          <w:rFonts w:hint="cs"/>
          <w:b/>
          <w:bCs w:val="0"/>
          <w:sz w:val="36"/>
          <w:szCs w:val="36"/>
          <w:rtl/>
        </w:rPr>
        <w:t>نوع من التفسير</w:t>
      </w:r>
      <w:r>
        <w:rPr>
          <w:rFonts w:hint="cs"/>
          <w:b/>
          <w:bCs w:val="0"/>
          <w:sz w:val="36"/>
          <w:szCs w:val="36"/>
          <w:rtl/>
        </w:rPr>
        <w:t xml:space="preserve"> </w:t>
      </w:r>
      <w:r w:rsidRPr="006770D0">
        <w:rPr>
          <w:rFonts w:hint="cs"/>
          <w:b/>
          <w:bCs w:val="0"/>
          <w:sz w:val="36"/>
          <w:szCs w:val="36"/>
          <w:rtl/>
        </w:rPr>
        <w:t>.</w:t>
      </w:r>
    </w:p>
    <w:p w:rsidR="00A0475F" w:rsidRPr="006143B1" w:rsidRDefault="00A0475F" w:rsidP="00A0475F">
      <w:pPr>
        <w:ind w:left="139" w:right="284" w:firstLine="568"/>
        <w:jc w:val="lowKashida"/>
        <w:rPr>
          <w:bCs w:val="0"/>
          <w:sz w:val="36"/>
          <w:szCs w:val="36"/>
          <w:rtl/>
        </w:rPr>
      </w:pPr>
      <w:r>
        <w:rPr>
          <w:rFonts w:ascii="Traditional Arabic" w:hint="cs"/>
          <w:bCs w:val="0"/>
          <w:noProof w:val="0"/>
          <w:color w:val="000000"/>
          <w:sz w:val="36"/>
          <w:szCs w:val="36"/>
          <w:rtl/>
          <w:lang w:eastAsia="en-US"/>
        </w:rPr>
        <w:t>و</w:t>
      </w:r>
      <w:r w:rsidRPr="006D701F">
        <w:rPr>
          <w:rFonts w:ascii="Traditional Arabic" w:hint="eastAsia"/>
          <w:bCs w:val="0"/>
          <w:noProof w:val="0"/>
          <w:color w:val="000000"/>
          <w:sz w:val="36"/>
          <w:szCs w:val="36"/>
          <w:rtl/>
          <w:lang w:eastAsia="en-US"/>
        </w:rPr>
        <w:t>كما</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بلغ</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الرسول</w:t>
      </w:r>
      <w:r>
        <w:rPr>
          <w:rFonts w:ascii="Traditional Arabic" w:hint="cs"/>
          <w:bCs w:val="0"/>
          <w:noProof w:val="0"/>
          <w:color w:val="000000"/>
          <w:sz w:val="36"/>
          <w:szCs w:val="36"/>
          <w:rtl/>
          <w:lang w:eastAsia="en-US"/>
        </w:rPr>
        <w:t xml:space="preserve"> </w:t>
      </w:r>
      <w:r>
        <w:rPr>
          <w:rFonts w:ascii="Traditional Arabic" w:hint="cs"/>
          <w:bCs w:val="0"/>
          <w:noProof w:val="0"/>
          <w:color w:val="000000"/>
          <w:sz w:val="36"/>
          <w:szCs w:val="36"/>
          <w:lang w:eastAsia="en-US"/>
        </w:rPr>
        <w:sym w:font="AGA Arabesque" w:char="F072"/>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ألفاظ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القرآن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للأمة</w:t>
      </w:r>
      <w:r w:rsidRPr="006D701F">
        <w:rPr>
          <w:rFonts w:ascii="Traditional Arabic"/>
          <w:bCs w:val="0"/>
          <w:noProof w:val="0"/>
          <w:color w:val="000000"/>
          <w:sz w:val="36"/>
          <w:szCs w:val="36"/>
          <w:rtl/>
          <w:lang w:eastAsia="en-US"/>
        </w:rPr>
        <w:t xml:space="preserve"> </w:t>
      </w:r>
      <w:r>
        <w:rPr>
          <w:rFonts w:ascii="Traditional Arabic" w:hint="cs"/>
          <w:bCs w:val="0"/>
          <w:noProof w:val="0"/>
          <w:color w:val="000000"/>
          <w:sz w:val="36"/>
          <w:szCs w:val="36"/>
          <w:rtl/>
          <w:lang w:eastAsia="en-US"/>
        </w:rPr>
        <w:t xml:space="preserve">؛فقد </w:t>
      </w:r>
      <w:r w:rsidRPr="006D701F">
        <w:rPr>
          <w:rFonts w:ascii="Traditional Arabic" w:hint="eastAsia"/>
          <w:bCs w:val="0"/>
          <w:noProof w:val="0"/>
          <w:color w:val="000000"/>
          <w:sz w:val="36"/>
          <w:szCs w:val="36"/>
          <w:rtl/>
          <w:lang w:eastAsia="en-US"/>
        </w:rPr>
        <w:t>بلغهم</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معانيه</w:t>
      </w:r>
      <w:r w:rsidRPr="006D701F">
        <w:rPr>
          <w:rFonts w:ascii="Traditional Arabic"/>
          <w:bCs w:val="0"/>
          <w:noProof w:val="0"/>
          <w:color w:val="000000"/>
          <w:sz w:val="36"/>
          <w:szCs w:val="36"/>
          <w:rtl/>
          <w:lang w:eastAsia="en-US"/>
        </w:rPr>
        <w:t xml:space="preserve"> </w:t>
      </w:r>
      <w:r>
        <w:rPr>
          <w:rFonts w:ascii="Traditional Arabic" w:hint="cs"/>
          <w:bCs w:val="0"/>
          <w:noProof w:val="0"/>
          <w:color w:val="000000"/>
          <w:sz w:val="36"/>
          <w:szCs w:val="36"/>
          <w:rtl/>
          <w:lang w:eastAsia="en-US"/>
        </w:rPr>
        <w:t xml:space="preserve">كذلك </w:t>
      </w:r>
      <w:r w:rsidRPr="006D701F">
        <w:rPr>
          <w:rFonts w:ascii="Traditional Arabic" w:hint="eastAsia"/>
          <w:bCs w:val="0"/>
          <w:noProof w:val="0"/>
          <w:color w:val="000000"/>
          <w:sz w:val="36"/>
          <w:szCs w:val="36"/>
          <w:rtl/>
          <w:lang w:eastAsia="en-US"/>
        </w:rPr>
        <w:t>بل</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كانت</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عنايته</w:t>
      </w:r>
      <w:r>
        <w:rPr>
          <w:rFonts w:ascii="Traditional Arabic" w:hint="cs"/>
          <w:bCs w:val="0"/>
          <w:noProof w:val="0"/>
          <w:color w:val="000000"/>
          <w:sz w:val="36"/>
          <w:szCs w:val="36"/>
          <w:rtl/>
          <w:lang w:eastAsia="en-US"/>
        </w:rPr>
        <w:t xml:space="preserve"> </w:t>
      </w:r>
      <w:r>
        <w:rPr>
          <w:rFonts w:ascii="Traditional Arabic" w:hint="cs"/>
          <w:bCs w:val="0"/>
          <w:noProof w:val="0"/>
          <w:color w:val="000000"/>
          <w:sz w:val="36"/>
          <w:szCs w:val="36"/>
          <w:lang w:eastAsia="en-US"/>
        </w:rPr>
        <w:sym w:font="AGA Arabesque" w:char="F072"/>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بتبليغ</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معانيه</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أعظم</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مجرد</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تبليغ</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ألفاظه</w:t>
      </w:r>
      <w:r>
        <w:rPr>
          <w:rFonts w:ascii="Traditional Arabic" w:hint="cs"/>
          <w:bCs w:val="0"/>
          <w:noProof w:val="0"/>
          <w:color w:val="000000"/>
          <w:sz w:val="36"/>
          <w:szCs w:val="36"/>
          <w:rtl/>
          <w:lang w:eastAsia="en-US"/>
        </w:rPr>
        <w:t xml:space="preserve"> ،</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ولهذا</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وصل</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العلم</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بمعانيه</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إلى</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لم</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يصل</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إليه</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حفظ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ألفاظه</w:t>
      </w:r>
      <w:r>
        <w:rPr>
          <w:rFonts w:ascii="Traditional Arabic" w:hint="cs"/>
          <w:bCs w:val="0"/>
          <w:noProof w:val="0"/>
          <w:color w:val="000000"/>
          <w:sz w:val="36"/>
          <w:szCs w:val="36"/>
          <w:rtl/>
          <w:lang w:eastAsia="en-US"/>
        </w:rPr>
        <w:t xml:space="preserve"> ،</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والنقل</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لتلك</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المعاني</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أشد</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تواترا</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وأقوى</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lastRenderedPageBreak/>
        <w:t>اضطرارا</w:t>
      </w:r>
      <w:r>
        <w:rPr>
          <w:rFonts w:ascii="Traditional Arabic" w:hint="cs"/>
          <w:bCs w:val="0"/>
          <w:noProof w:val="0"/>
          <w:color w:val="000000"/>
          <w:sz w:val="36"/>
          <w:szCs w:val="36"/>
          <w:rtl/>
          <w:lang w:eastAsia="en-US"/>
        </w:rPr>
        <w:t xml:space="preserve"> ،</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فإن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حفظ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المعنى</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أيسر</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حفظ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اللفظ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وكثير</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من</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الناس</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يعرف</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صورة</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المعنى</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ويحفظها</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ولا</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يحفظ</w:t>
      </w:r>
      <w:r w:rsidRPr="006D701F">
        <w:rPr>
          <w:rFonts w:ascii="Traditional Arabic"/>
          <w:bCs w:val="0"/>
          <w:noProof w:val="0"/>
          <w:color w:val="000000"/>
          <w:sz w:val="36"/>
          <w:szCs w:val="36"/>
          <w:rtl/>
          <w:lang w:eastAsia="en-US"/>
        </w:rPr>
        <w:t xml:space="preserve"> </w:t>
      </w:r>
      <w:r w:rsidRPr="006D701F">
        <w:rPr>
          <w:rFonts w:ascii="Traditional Arabic" w:hint="eastAsia"/>
          <w:bCs w:val="0"/>
          <w:noProof w:val="0"/>
          <w:color w:val="000000"/>
          <w:sz w:val="36"/>
          <w:szCs w:val="36"/>
          <w:rtl/>
          <w:lang w:eastAsia="en-US"/>
        </w:rPr>
        <w:t>اللفظ</w:t>
      </w:r>
      <w:r>
        <w:rPr>
          <w:rFonts w:hint="cs"/>
          <w:bCs w:val="0"/>
          <w:sz w:val="36"/>
          <w:szCs w:val="36"/>
          <w:rtl/>
        </w:rPr>
        <w:t xml:space="preserve"> ، وكان تفسير الآيات بعضها ببعض من منهجه </w:t>
      </w:r>
      <w:r>
        <w:rPr>
          <w:rFonts w:hint="cs"/>
          <w:bCs w:val="0"/>
          <w:sz w:val="36"/>
          <w:szCs w:val="36"/>
        </w:rPr>
        <w:sym w:font="AGA Arabesque" w:char="F072"/>
      </w:r>
      <w:r>
        <w:rPr>
          <w:rFonts w:hint="cs"/>
          <w:bCs w:val="0"/>
          <w:sz w:val="36"/>
          <w:szCs w:val="36"/>
          <w:rtl/>
        </w:rPr>
        <w:t xml:space="preserve"> في تبليغ معنى القرآن الكريم</w:t>
      </w:r>
      <w:r w:rsidRPr="006770D0">
        <w:rPr>
          <w:rStyle w:val="af"/>
          <w:b/>
          <w:bCs w:val="0"/>
          <w:sz w:val="36"/>
          <w:szCs w:val="36"/>
          <w:rtl/>
        </w:rPr>
        <w:t>(</w:t>
      </w:r>
      <w:r w:rsidRPr="006770D0">
        <w:rPr>
          <w:rStyle w:val="af"/>
          <w:b/>
          <w:bCs w:val="0"/>
          <w:sz w:val="36"/>
          <w:szCs w:val="36"/>
          <w:rtl/>
        </w:rPr>
        <w:footnoteReference w:id="66"/>
      </w:r>
      <w:r w:rsidRPr="006770D0">
        <w:rPr>
          <w:rStyle w:val="af"/>
          <w:b/>
          <w:bCs w:val="0"/>
          <w:sz w:val="36"/>
          <w:szCs w:val="36"/>
          <w:rtl/>
        </w:rPr>
        <w:t>)</w:t>
      </w:r>
      <w:r>
        <w:rPr>
          <w:rFonts w:hint="cs"/>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3- اهتمام </w:t>
      </w:r>
      <w:r w:rsidRPr="006770D0">
        <w:rPr>
          <w:b/>
          <w:bCs w:val="0"/>
          <w:sz w:val="36"/>
          <w:szCs w:val="36"/>
          <w:rtl/>
        </w:rPr>
        <w:t xml:space="preserve">الصحابة والتابعين وأتباعهم </w:t>
      </w:r>
      <w:r w:rsidRPr="006770D0">
        <w:rPr>
          <w:rFonts w:hint="cs"/>
          <w:b/>
          <w:bCs w:val="0"/>
          <w:sz w:val="36"/>
          <w:szCs w:val="36"/>
          <w:rtl/>
        </w:rPr>
        <w:t xml:space="preserve">بهذه الطريقة، فقد نقل عنهم </w:t>
      </w:r>
      <w:r w:rsidRPr="006770D0">
        <w:rPr>
          <w:b/>
          <w:bCs w:val="0"/>
          <w:sz w:val="36"/>
          <w:szCs w:val="36"/>
          <w:rtl/>
        </w:rPr>
        <w:t>من ذلك الشيء الكثير</w:t>
      </w:r>
      <w:r w:rsidRPr="006770D0">
        <w:rPr>
          <w:rFonts w:hint="cs"/>
          <w:b/>
          <w:bCs w:val="0"/>
          <w:sz w:val="36"/>
          <w:szCs w:val="36"/>
          <w:rtl/>
        </w:rPr>
        <w:t>،</w:t>
      </w:r>
      <w:r w:rsidRPr="006770D0">
        <w:rPr>
          <w:b/>
          <w:bCs w:val="0"/>
          <w:sz w:val="36"/>
          <w:szCs w:val="36"/>
          <w:rtl/>
        </w:rPr>
        <w:t xml:space="preserve"> وفي ذلك </w:t>
      </w:r>
      <w:r w:rsidRPr="006770D0">
        <w:rPr>
          <w:rFonts w:hint="cs"/>
          <w:b/>
          <w:bCs w:val="0"/>
          <w:sz w:val="36"/>
          <w:szCs w:val="36"/>
          <w:rtl/>
        </w:rPr>
        <w:t xml:space="preserve">كله </w:t>
      </w:r>
      <w:r w:rsidRPr="006770D0">
        <w:rPr>
          <w:b/>
          <w:bCs w:val="0"/>
          <w:sz w:val="36"/>
          <w:szCs w:val="36"/>
          <w:rtl/>
        </w:rPr>
        <w:t xml:space="preserve">دليل على أهمية هذا الطريق من طرق التفسير </w:t>
      </w:r>
      <w:r>
        <w:rPr>
          <w:rFonts w:hint="cs"/>
          <w:b/>
          <w:bCs w:val="0"/>
          <w:sz w:val="36"/>
          <w:szCs w:val="36"/>
          <w:rtl/>
        </w:rPr>
        <w:t>، فإنّ فهم القرون المفضلة من الصحابة فالتابعين ، من أهمّ ما يتميّز به منهج أهل السنة والجماعة في فهم كتاب الله تعالى ، ولا شكّ أنّ وقوف ما ورد عنهم في تفسير القرآن بالقرآن يعزّز هذا الفهم على أحسن أوجهه</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4- اهتمام أهل العلم </w:t>
      </w:r>
      <w:r w:rsidRPr="006770D0">
        <w:rPr>
          <w:b/>
          <w:bCs w:val="0"/>
          <w:sz w:val="36"/>
          <w:szCs w:val="36"/>
          <w:rtl/>
        </w:rPr>
        <w:t>–</w:t>
      </w:r>
      <w:r w:rsidRPr="006770D0">
        <w:rPr>
          <w:rFonts w:hint="cs"/>
          <w:b/>
          <w:bCs w:val="0"/>
          <w:sz w:val="36"/>
          <w:szCs w:val="36"/>
          <w:rtl/>
        </w:rPr>
        <w:t xml:space="preserve"> رحمهم الله </w:t>
      </w:r>
      <w:r w:rsidRPr="006770D0">
        <w:rPr>
          <w:b/>
          <w:bCs w:val="0"/>
          <w:sz w:val="36"/>
          <w:szCs w:val="36"/>
          <w:rtl/>
        </w:rPr>
        <w:t>–</w:t>
      </w:r>
      <w:r>
        <w:rPr>
          <w:rFonts w:hint="cs"/>
          <w:b/>
          <w:bCs w:val="0"/>
          <w:sz w:val="36"/>
          <w:szCs w:val="36"/>
          <w:rtl/>
        </w:rPr>
        <w:t xml:space="preserve"> بهذا النوع من التفسير :</w:t>
      </w:r>
      <w:r w:rsidRPr="006770D0">
        <w:rPr>
          <w:rFonts w:hint="cs"/>
          <w:b/>
          <w:bCs w:val="0"/>
          <w:sz w:val="36"/>
          <w:szCs w:val="36"/>
          <w:rtl/>
        </w:rPr>
        <w:t xml:space="preserve"> ح</w:t>
      </w:r>
      <w:r>
        <w:rPr>
          <w:rFonts w:hint="cs"/>
          <w:b/>
          <w:bCs w:val="0"/>
          <w:sz w:val="36"/>
          <w:szCs w:val="36"/>
          <w:rtl/>
        </w:rPr>
        <w:t>تّى قعدّوا له في أصول التفسير و</w:t>
      </w:r>
      <w:r w:rsidRPr="006770D0">
        <w:rPr>
          <w:rFonts w:hint="cs"/>
          <w:b/>
          <w:bCs w:val="0"/>
          <w:sz w:val="36"/>
          <w:szCs w:val="36"/>
          <w:rtl/>
        </w:rPr>
        <w:t>أنّ</w:t>
      </w:r>
      <w:r>
        <w:rPr>
          <w:rFonts w:hint="cs"/>
          <w:b/>
          <w:bCs w:val="0"/>
          <w:sz w:val="36"/>
          <w:szCs w:val="36"/>
          <w:rtl/>
        </w:rPr>
        <w:t>ه من أهم وأولى</w:t>
      </w:r>
      <w:r w:rsidRPr="006770D0">
        <w:rPr>
          <w:rFonts w:hint="cs"/>
          <w:b/>
          <w:bCs w:val="0"/>
          <w:sz w:val="36"/>
          <w:szCs w:val="36"/>
          <w:rtl/>
        </w:rPr>
        <w:t xml:space="preserve"> ما يَرْجِعُ إليه المفسِّرُ </w:t>
      </w:r>
      <w:r>
        <w:rPr>
          <w:rFonts w:hint="cs"/>
          <w:b/>
          <w:bCs w:val="0"/>
          <w:sz w:val="36"/>
          <w:szCs w:val="36"/>
          <w:rtl/>
        </w:rPr>
        <w:t>في تفسير كتاب الله تعالى</w:t>
      </w:r>
      <w:r w:rsidRPr="006770D0">
        <w:rPr>
          <w:rFonts w:hint="cs"/>
          <w:b/>
          <w:bCs w:val="0"/>
          <w:sz w:val="36"/>
          <w:szCs w:val="36"/>
          <w:rtl/>
        </w:rPr>
        <w:t xml:space="preserve">، وقد تنوعت وجوه عناية المفسرين </w:t>
      </w:r>
      <w:r>
        <w:rPr>
          <w:rFonts w:hint="cs"/>
          <w:b/>
          <w:bCs w:val="0"/>
          <w:sz w:val="36"/>
          <w:szCs w:val="36"/>
          <w:rtl/>
        </w:rPr>
        <w:t>به ؛ ما</w:t>
      </w:r>
      <w:r w:rsidRPr="006770D0">
        <w:rPr>
          <w:rFonts w:hint="cs"/>
          <w:b/>
          <w:bCs w:val="0"/>
          <w:sz w:val="36"/>
          <w:szCs w:val="36"/>
          <w:rtl/>
        </w:rPr>
        <w:t xml:space="preserve"> بين مفرد له أو</w:t>
      </w:r>
      <w:r>
        <w:rPr>
          <w:rFonts w:hint="cs"/>
          <w:b/>
          <w:bCs w:val="0"/>
          <w:sz w:val="36"/>
          <w:szCs w:val="36"/>
          <w:rtl/>
        </w:rPr>
        <w:t xml:space="preserve"> لبعض مباحثه بالتصنيف، وبين مدرج له  في ثنايا التفسير، ولقلّما</w:t>
      </w:r>
      <w:r w:rsidRPr="006770D0">
        <w:rPr>
          <w:rFonts w:hint="cs"/>
          <w:b/>
          <w:bCs w:val="0"/>
          <w:sz w:val="36"/>
          <w:szCs w:val="36"/>
          <w:rtl/>
        </w:rPr>
        <w:t xml:space="preserve"> تجد </w:t>
      </w:r>
      <w:r>
        <w:rPr>
          <w:rFonts w:hint="cs"/>
          <w:b/>
          <w:bCs w:val="0"/>
          <w:sz w:val="36"/>
          <w:szCs w:val="36"/>
          <w:rtl/>
        </w:rPr>
        <w:t>مصنّفًا في التفسير</w:t>
      </w:r>
      <w:r w:rsidRPr="006770D0">
        <w:rPr>
          <w:rFonts w:hint="cs"/>
          <w:b/>
          <w:bCs w:val="0"/>
          <w:sz w:val="36"/>
          <w:szCs w:val="36"/>
          <w:rtl/>
        </w:rPr>
        <w:t xml:space="preserve"> إلاّ وله اهتمام به قلّ أو كثر.</w:t>
      </w:r>
    </w:p>
    <w:p w:rsidR="00A0475F" w:rsidRDefault="00A0475F" w:rsidP="0022001B">
      <w:pPr>
        <w:ind w:left="139" w:right="284" w:firstLine="568"/>
        <w:jc w:val="lowKashida"/>
        <w:rPr>
          <w:rFonts w:ascii="Traditional Arabic" w:hAnsi="Traditional Arabic"/>
          <w:b/>
          <w:bCs w:val="0"/>
          <w:spacing w:val="-4"/>
          <w:sz w:val="36"/>
          <w:szCs w:val="36"/>
          <w:rtl/>
        </w:rPr>
      </w:pPr>
      <w:r w:rsidRPr="006770D0">
        <w:rPr>
          <w:rFonts w:hint="cs"/>
          <w:b/>
          <w:bCs w:val="0"/>
          <w:spacing w:val="-4"/>
          <w:sz w:val="36"/>
          <w:szCs w:val="36"/>
          <w:rtl/>
        </w:rPr>
        <w:t xml:space="preserve">5- </w:t>
      </w:r>
      <w:r>
        <w:rPr>
          <w:rFonts w:hint="cs"/>
          <w:b/>
          <w:bCs w:val="0"/>
          <w:spacing w:val="-4"/>
          <w:sz w:val="36"/>
          <w:szCs w:val="36"/>
          <w:rtl/>
        </w:rPr>
        <w:t>أنّ تفسير كتاب الله تعالى بعضه ببعض لمن أهمّ أوجه إعجا</w:t>
      </w:r>
      <w:r w:rsidR="0022001B">
        <w:rPr>
          <w:rFonts w:hint="cs"/>
          <w:b/>
          <w:bCs w:val="0"/>
          <w:spacing w:val="-4"/>
          <w:sz w:val="36"/>
          <w:szCs w:val="36"/>
          <w:rtl/>
        </w:rPr>
        <w:t xml:space="preserve">زه البلاغي البديع، فإنّ الغاية </w:t>
      </w:r>
      <w:r>
        <w:rPr>
          <w:rFonts w:hint="cs"/>
          <w:b/>
          <w:bCs w:val="0"/>
          <w:spacing w:val="-4"/>
          <w:sz w:val="36"/>
          <w:szCs w:val="36"/>
          <w:rtl/>
        </w:rPr>
        <w:t xml:space="preserve">التي يبلغها كلام المخلوق ؛ أن يسلم من التناقض ، وأن يكون صادقًا موافقًا للواقع ، مع أنّه قلّما يحصل ذلك كما قال تعالى :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3E13ED">
        <w:rPr>
          <w:rFonts w:ascii="QCF_BSML" w:hAnsi="QCF_BSML" w:cs="QCF_BSML"/>
          <w:bCs w:val="0"/>
          <w:noProof w:val="0"/>
          <w:sz w:val="32"/>
          <w:rtl/>
          <w:lang w:eastAsia="en-US"/>
        </w:rPr>
        <w:t xml:space="preserve">ﭽ </w:t>
      </w:r>
      <w:r w:rsidRPr="003E13ED">
        <w:rPr>
          <w:rFonts w:ascii="QCF_P091" w:hAnsi="QCF_P091" w:cs="QCF_P091"/>
          <w:bCs w:val="0"/>
          <w:noProof w:val="0"/>
          <w:sz w:val="32"/>
          <w:rtl/>
          <w:lang w:eastAsia="en-US"/>
        </w:rPr>
        <w:t xml:space="preserve">ﭻ  ﭼ  ﭽﭾ  ﭿ    ﮀ      ﮁ    ﮂ  ﮃ   ﮄ  ﮅ   ﮆ  ﮇ  ﮈ  </w:t>
      </w:r>
      <w:r w:rsidRPr="003E13ED">
        <w:rPr>
          <w:rFonts w:ascii="QCF_P091" w:hAnsi="QCF_P091" w:cs="QCF_P091" w:hint="cs"/>
          <w:bCs w:val="0"/>
          <w:noProof w:val="0"/>
          <w:sz w:val="32"/>
          <w:rtl/>
          <w:lang w:eastAsia="en-US"/>
        </w:rPr>
        <w:t xml:space="preserve"> </w:t>
      </w:r>
      <w:r w:rsidRPr="003E13ED">
        <w:rPr>
          <w:rFonts w:ascii="QCF_BSML" w:hAnsi="QCF_BSML" w:cs="QCF_BSML"/>
          <w:bCs w:val="0"/>
          <w:noProof w:val="0"/>
          <w:sz w:val="32"/>
          <w:rtl/>
          <w:lang w:eastAsia="en-US"/>
        </w:rPr>
        <w:t>ﭼ</w:t>
      </w:r>
      <w:r w:rsidRPr="006770D0">
        <w:rPr>
          <w:rStyle w:val="af"/>
          <w:b/>
          <w:bCs w:val="0"/>
          <w:sz w:val="36"/>
          <w:szCs w:val="36"/>
          <w:rtl/>
        </w:rPr>
        <w:t>(</w:t>
      </w:r>
      <w:r w:rsidRPr="006770D0">
        <w:rPr>
          <w:rStyle w:val="af"/>
          <w:b/>
          <w:bCs w:val="0"/>
          <w:sz w:val="36"/>
          <w:szCs w:val="36"/>
          <w:rtl/>
        </w:rPr>
        <w:footnoteReference w:id="67"/>
      </w:r>
      <w:r w:rsidRPr="006770D0">
        <w:rPr>
          <w:rStyle w:val="af"/>
          <w:b/>
          <w:bCs w:val="0"/>
          <w:sz w:val="36"/>
          <w:szCs w:val="36"/>
          <w:rtl/>
        </w:rPr>
        <w:t>)</w:t>
      </w:r>
      <w:r w:rsidRPr="00F665E7">
        <w:rPr>
          <w:rFonts w:ascii="Arial" w:hAnsi="Arial" w:hint="cs"/>
          <w:bCs w:val="0"/>
          <w:noProof w:val="0"/>
          <w:sz w:val="27"/>
          <w:szCs w:val="27"/>
          <w:rtl/>
          <w:lang w:eastAsia="en-US"/>
        </w:rPr>
        <w:t>.</w:t>
      </w:r>
    </w:p>
    <w:p w:rsidR="00A0475F" w:rsidRPr="00F665E7" w:rsidRDefault="00A0475F" w:rsidP="00A0475F">
      <w:pPr>
        <w:ind w:left="139" w:right="284" w:firstLine="568"/>
        <w:jc w:val="lowKashida"/>
        <w:rPr>
          <w:rFonts w:ascii="Traditional Arabic" w:hAnsi="Traditional Arabic"/>
          <w:b/>
          <w:bCs w:val="0"/>
          <w:spacing w:val="-4"/>
          <w:sz w:val="36"/>
          <w:szCs w:val="36"/>
          <w:rtl/>
        </w:rPr>
      </w:pPr>
      <w:r>
        <w:rPr>
          <w:rFonts w:ascii="Traditional Arabic" w:hAnsi="Traditional Arabic" w:hint="cs"/>
          <w:b/>
          <w:bCs w:val="0"/>
          <w:spacing w:val="-4"/>
          <w:sz w:val="36"/>
          <w:szCs w:val="36"/>
          <w:rtl/>
        </w:rPr>
        <w:t xml:space="preserve">أمّا أن يكون الكلام في أقصى مستوى التناغم والتوافق ، إلى درجة تفسير بعضه بعضًا مع اختلاف تاريخ نزول الآيات ، بل واختلاف أسباب نزولها ، فهذا بلاشكّ من أعظم الأوجه الدالة على أنّ هذا الكتاب العظيم </w:t>
      </w:r>
      <w:r>
        <w:rPr>
          <w:rFonts w:ascii="QCF_BSML" w:hAnsi="QCF_BSML" w:cs="QCF_BSML" w:hint="cs"/>
          <w:bCs w:val="0"/>
          <w:noProof w:val="0"/>
          <w:color w:val="000000"/>
          <w:sz w:val="47"/>
          <w:szCs w:val="47"/>
          <w:rtl/>
          <w:lang w:eastAsia="en-US"/>
        </w:rPr>
        <w:t xml:space="preserve"> </w:t>
      </w:r>
      <w:r w:rsidRPr="00F665E7">
        <w:rPr>
          <w:rFonts w:ascii="QCF_BSML" w:hAnsi="QCF_BSML" w:cs="QCF_BSML"/>
          <w:bCs w:val="0"/>
          <w:noProof w:val="0"/>
          <w:color w:val="000000"/>
          <w:sz w:val="32"/>
          <w:rtl/>
          <w:lang w:eastAsia="en-US"/>
        </w:rPr>
        <w:t xml:space="preserve">ﭽ </w:t>
      </w:r>
      <w:r w:rsidRPr="00F665E7">
        <w:rPr>
          <w:rFonts w:ascii="QCF_P481" w:hAnsi="QCF_P481" w:cs="QCF_P481"/>
          <w:bCs w:val="0"/>
          <w:noProof w:val="0"/>
          <w:color w:val="000000"/>
          <w:sz w:val="32"/>
          <w:rtl/>
          <w:lang w:eastAsia="en-US"/>
        </w:rPr>
        <w:t xml:space="preserve">ﮓ  ﮔ  ﮕ  ﮖ  ﮗ  ﮘ  ﮙ    ﮚ   </w:t>
      </w:r>
      <w:r w:rsidRPr="00F665E7">
        <w:rPr>
          <w:rFonts w:ascii="QCF_P481" w:hAnsi="QCF_P481" w:cs="QCF_P481"/>
          <w:bCs w:val="0"/>
          <w:noProof w:val="0"/>
          <w:sz w:val="32"/>
          <w:rtl/>
          <w:lang w:eastAsia="en-US"/>
        </w:rPr>
        <w:lastRenderedPageBreak/>
        <w:t>ﮛﮜ  ﮝ     ﮞ  ﮟ  ﮠ</w:t>
      </w:r>
      <w:r w:rsidRPr="00F665E7">
        <w:rPr>
          <w:rFonts w:ascii="QCF_P481" w:hAnsi="QCF_P481" w:cs="QCF_P481"/>
          <w:bCs w:val="0"/>
          <w:noProof w:val="0"/>
          <w:color w:val="000000"/>
          <w:sz w:val="32"/>
          <w:rtl/>
          <w:lang w:eastAsia="en-US"/>
        </w:rPr>
        <w:t xml:space="preserve">  </w:t>
      </w:r>
      <w:r w:rsidRPr="00F665E7">
        <w:rPr>
          <w:rFonts w:ascii="QCF_P481" w:hAnsi="QCF_P481" w:cs="QCF_P481" w:hint="cs"/>
          <w:bCs w:val="0"/>
          <w:noProof w:val="0"/>
          <w:color w:val="000000"/>
          <w:sz w:val="32"/>
          <w:rtl/>
          <w:lang w:eastAsia="en-US"/>
        </w:rPr>
        <w:t xml:space="preserve"> </w:t>
      </w:r>
      <w:r w:rsidRPr="00F665E7">
        <w:rPr>
          <w:rFonts w:ascii="QCF_BSML" w:hAnsi="QCF_BSML" w:cs="QCF_BSML"/>
          <w:bCs w:val="0"/>
          <w:noProof w:val="0"/>
          <w:color w:val="000000"/>
          <w:sz w:val="32"/>
          <w:rtl/>
          <w:lang w:eastAsia="en-US"/>
        </w:rPr>
        <w:t>ﭼ</w:t>
      </w:r>
      <w:r w:rsidRPr="006770D0">
        <w:rPr>
          <w:rStyle w:val="af"/>
          <w:b/>
          <w:bCs w:val="0"/>
          <w:sz w:val="36"/>
          <w:szCs w:val="36"/>
          <w:rtl/>
        </w:rPr>
        <w:t>(</w:t>
      </w:r>
      <w:r w:rsidRPr="006770D0">
        <w:rPr>
          <w:rStyle w:val="af"/>
          <w:b/>
          <w:bCs w:val="0"/>
          <w:sz w:val="36"/>
          <w:szCs w:val="36"/>
          <w:rtl/>
        </w:rPr>
        <w:footnoteReference w:id="68"/>
      </w:r>
      <w:r w:rsidRPr="006770D0">
        <w:rPr>
          <w:rStyle w:val="af"/>
          <w:b/>
          <w:bCs w:val="0"/>
          <w:sz w:val="36"/>
          <w:szCs w:val="36"/>
          <w:rtl/>
        </w:rPr>
        <w:t>)</w:t>
      </w:r>
      <w:r>
        <w:rPr>
          <w:rFonts w:ascii="Traditional Arabic" w:hAnsi="Traditional Arabic" w:hint="cs"/>
          <w:b/>
          <w:bCs w:val="0"/>
          <w:spacing w:val="-4"/>
          <w:sz w:val="36"/>
          <w:szCs w:val="36"/>
          <w:rtl/>
        </w:rPr>
        <w:t>، وبالتالي فإنّ إبراز هذا الوجه من التفسير بالدراسة والبحث لمن أهمّ أوجه خدمة كتاب الله تعالى كما لا يخفى .</w:t>
      </w:r>
    </w:p>
    <w:p w:rsidR="00A0475F" w:rsidRPr="006770D0" w:rsidRDefault="00A0475F" w:rsidP="00A0475F">
      <w:pPr>
        <w:ind w:left="139" w:right="284" w:firstLine="568"/>
        <w:jc w:val="lowKashida"/>
        <w:rPr>
          <w:b/>
          <w:bCs w:val="0"/>
          <w:spacing w:val="-4"/>
          <w:sz w:val="36"/>
          <w:szCs w:val="36"/>
          <w:rtl/>
        </w:rPr>
      </w:pPr>
      <w:r w:rsidRPr="006770D0">
        <w:rPr>
          <w:rFonts w:hint="cs"/>
          <w:b/>
          <w:bCs w:val="0"/>
          <w:spacing w:val="-4"/>
          <w:sz w:val="36"/>
          <w:szCs w:val="36"/>
          <w:rtl/>
        </w:rPr>
        <w:t xml:space="preserve">6- أن تفسير القرآن بالقرآن </w:t>
      </w:r>
      <w:r>
        <w:rPr>
          <w:rFonts w:hint="cs"/>
          <w:b/>
          <w:bCs w:val="0"/>
          <w:spacing w:val="-4"/>
          <w:sz w:val="36"/>
          <w:szCs w:val="36"/>
          <w:rtl/>
        </w:rPr>
        <w:t>من أعظم العلوم التي تساند في عملية الترجيح بين اجتهادات العلماء في تقرير معاني آيات كتاب الله تعالى ، وبناء مسائل الدين عليها من فقه ، ومسائل لغوية ، فلاشكّ أنّ المعنى الذي ، يؤيّده صريح القرآن ، يكون غالب الكفة في الترجيح ، وصولاً إلى تقرير مراد الله تعالى ، بما تضمنت الآية من تشريع.</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7- </w:t>
      </w:r>
      <w:r>
        <w:rPr>
          <w:rFonts w:hint="cs"/>
          <w:b/>
          <w:bCs w:val="0"/>
          <w:sz w:val="36"/>
          <w:szCs w:val="36"/>
          <w:rtl/>
        </w:rPr>
        <w:t>أهمية تفسير كتاب الله تعالى من حيث هو ؛ فإنّ للعلم بتفسير كتاب الله تعالى فضيلة عظيمة .</w:t>
      </w:r>
    </w:p>
    <w:p w:rsidR="00A0475F" w:rsidRDefault="00A0475F" w:rsidP="00A0475F">
      <w:pPr>
        <w:ind w:left="139" w:right="284" w:firstLine="568"/>
        <w:jc w:val="lowKashida"/>
        <w:rPr>
          <w:b/>
          <w:bCs w:val="0"/>
          <w:sz w:val="36"/>
          <w:szCs w:val="36"/>
          <w:rtl/>
        </w:rPr>
      </w:pPr>
      <w:r>
        <w:rPr>
          <w:rFonts w:hint="cs"/>
          <w:b/>
          <w:bCs w:val="0"/>
          <w:sz w:val="36"/>
          <w:szCs w:val="36"/>
          <w:rtl/>
        </w:rPr>
        <w:t>فقد روي أنّ</w:t>
      </w:r>
      <w:r w:rsidRPr="00CD3E4C">
        <w:rPr>
          <w:rFonts w:hint="cs"/>
          <w:b/>
          <w:bCs w:val="0"/>
          <w:sz w:val="36"/>
          <w:szCs w:val="36"/>
          <w:rtl/>
        </w:rPr>
        <w:t xml:space="preserve"> </w:t>
      </w:r>
      <w:r w:rsidRPr="00CD3E4C">
        <w:rPr>
          <w:rFonts w:ascii="Traditional Arabic" w:hint="eastAsia"/>
          <w:b/>
          <w:bCs w:val="0"/>
          <w:noProof w:val="0"/>
          <w:color w:val="000000"/>
          <w:sz w:val="36"/>
          <w:szCs w:val="36"/>
          <w:rtl/>
          <w:lang w:eastAsia="en-US"/>
        </w:rPr>
        <w:t>علي</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بن</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أبي</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طالب</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lang w:eastAsia="en-US"/>
        </w:rPr>
        <w:sym w:font="AGA Arabesque" w:char="F074"/>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ذكر</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جابر</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بن</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عبد</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الله</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ووصفه</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بالعلم،</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فقال</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له</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رجل</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جعلت</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فداءك</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تصف</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جابر</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بالعلم</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وأنت</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أنت</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فقال</w:t>
      </w:r>
      <w:r w:rsidRPr="00CD3E4C">
        <w:rPr>
          <w:rFonts w:ascii="Traditional Arabic"/>
          <w:b/>
          <w:bCs w:val="0"/>
          <w:noProof w:val="0"/>
          <w:color w:val="000000"/>
          <w:sz w:val="36"/>
          <w:szCs w:val="36"/>
          <w:rtl/>
          <w:lang w:eastAsia="en-US"/>
        </w:rPr>
        <w:t>:</w:t>
      </w:r>
      <w:r>
        <w:rPr>
          <w:rFonts w:ascii="Traditional Arabic" w:hint="cs"/>
          <w:b/>
          <w:bCs w:val="0"/>
          <w:noProof w:val="0"/>
          <w:color w:val="000000"/>
          <w:sz w:val="36"/>
          <w:szCs w:val="36"/>
          <w:rtl/>
          <w:lang w:eastAsia="en-US"/>
        </w:rPr>
        <w:t xml:space="preserve"> ((</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إنه</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كان</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يعرف</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تفسير</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قوله</w:t>
      </w:r>
      <w:r w:rsidRPr="00CD3E4C">
        <w:rPr>
          <w:rFonts w:ascii="Traditional Arabic"/>
          <w:b/>
          <w:bCs w:val="0"/>
          <w:noProof w:val="0"/>
          <w:color w:val="000000"/>
          <w:sz w:val="36"/>
          <w:szCs w:val="36"/>
          <w:rtl/>
          <w:lang w:eastAsia="en-US"/>
        </w:rPr>
        <w:t xml:space="preserve"> </w:t>
      </w:r>
      <w:r w:rsidRPr="00CD3E4C">
        <w:rPr>
          <w:rFonts w:ascii="Traditional Arabic" w:hint="eastAsia"/>
          <w:b/>
          <w:bCs w:val="0"/>
          <w:noProof w:val="0"/>
          <w:color w:val="000000"/>
          <w:sz w:val="36"/>
          <w:szCs w:val="36"/>
          <w:rtl/>
          <w:lang w:eastAsia="en-US"/>
        </w:rPr>
        <w:t>تعالى</w:t>
      </w:r>
      <w:r>
        <w:rPr>
          <w:rFonts w:ascii="Traditional Arabic" w:hint="cs"/>
          <w:b/>
          <w:bCs w:val="0"/>
          <w:noProof w:val="0"/>
          <w:color w:val="000000"/>
          <w:sz w:val="36"/>
          <w:szCs w:val="36"/>
          <w:rtl/>
          <w:lang w:eastAsia="en-US"/>
        </w:rPr>
        <w:t xml:space="preserve">: </w:t>
      </w:r>
      <w:r w:rsidRPr="00CD3E4C">
        <w:rPr>
          <w:rFonts w:ascii="QCF_BSML" w:hAnsi="QCF_BSML" w:cs="QCF_BSML" w:hint="cs"/>
          <w:bCs w:val="0"/>
          <w:noProof w:val="0"/>
          <w:sz w:val="32"/>
          <w:rtl/>
          <w:lang w:eastAsia="en-US"/>
        </w:rPr>
        <w:t xml:space="preserve"> </w:t>
      </w:r>
      <w:r w:rsidRPr="00CD3E4C">
        <w:rPr>
          <w:rFonts w:ascii="QCF_BSML" w:hAnsi="QCF_BSML" w:cs="QCF_BSML"/>
          <w:bCs w:val="0"/>
          <w:noProof w:val="0"/>
          <w:sz w:val="32"/>
          <w:rtl/>
          <w:lang w:eastAsia="en-US"/>
        </w:rPr>
        <w:t xml:space="preserve"> ﭽ </w:t>
      </w:r>
      <w:r w:rsidRPr="00CD3E4C">
        <w:rPr>
          <w:rFonts w:ascii="QCF_P396" w:hAnsi="QCF_P396" w:cs="QCF_P396"/>
          <w:bCs w:val="0"/>
          <w:noProof w:val="0"/>
          <w:sz w:val="32"/>
          <w:rtl/>
          <w:lang w:eastAsia="en-US"/>
        </w:rPr>
        <w:t xml:space="preserve">ﭑ   ﭒ  ﭓ  ﭔ  ﭕ  ﭖ  ﭗ   ﭘﭙ  </w:t>
      </w:r>
      <w:r w:rsidRPr="00CD3E4C">
        <w:rPr>
          <w:rFonts w:ascii="QCF_P396" w:hAnsi="QCF_P396" w:cs="QCF_P396" w:hint="cs"/>
          <w:bCs w:val="0"/>
          <w:noProof w:val="0"/>
          <w:sz w:val="32"/>
          <w:rtl/>
          <w:lang w:eastAsia="en-US"/>
        </w:rPr>
        <w:t xml:space="preserve"> </w:t>
      </w:r>
      <w:r w:rsidRPr="00CD3E4C">
        <w:rPr>
          <w:rFonts w:ascii="QCF_P396" w:hAnsi="QCF_P396" w:cs="QCF_P396"/>
          <w:bCs w:val="0"/>
          <w:noProof w:val="0"/>
          <w:sz w:val="32"/>
          <w:rtl/>
          <w:lang w:eastAsia="en-US"/>
        </w:rPr>
        <w:t xml:space="preserve">  </w:t>
      </w:r>
      <w:r w:rsidRPr="00CD3E4C">
        <w:rPr>
          <w:rFonts w:ascii="QCF_BSML" w:hAnsi="QCF_BSML" w:cs="QCF_BSML"/>
          <w:bCs w:val="0"/>
          <w:noProof w:val="0"/>
          <w:sz w:val="32"/>
          <w:rtl/>
          <w:lang w:eastAsia="en-US"/>
        </w:rPr>
        <w:t>ﭼ</w:t>
      </w:r>
      <w:r w:rsidRPr="006770D0">
        <w:rPr>
          <w:rStyle w:val="af"/>
          <w:b/>
          <w:bCs w:val="0"/>
          <w:sz w:val="36"/>
          <w:szCs w:val="36"/>
          <w:rtl/>
        </w:rPr>
        <w:t>(</w:t>
      </w:r>
      <w:r w:rsidRPr="006770D0">
        <w:rPr>
          <w:rStyle w:val="af"/>
          <w:b/>
          <w:bCs w:val="0"/>
          <w:sz w:val="36"/>
          <w:szCs w:val="36"/>
          <w:rtl/>
        </w:rPr>
        <w:footnoteReference w:id="69"/>
      </w:r>
      <w:r w:rsidRPr="006770D0">
        <w:rPr>
          <w:rStyle w:val="af"/>
          <w:b/>
          <w:bCs w:val="0"/>
          <w:sz w:val="36"/>
          <w:szCs w:val="36"/>
          <w:rtl/>
        </w:rPr>
        <w:t>)</w:t>
      </w:r>
      <w:r>
        <w:rPr>
          <w:rFonts w:hint="cs"/>
          <w:b/>
          <w:bCs w:val="0"/>
          <w:sz w:val="36"/>
          <w:szCs w:val="36"/>
          <w:rtl/>
        </w:rPr>
        <w:t>))</w:t>
      </w:r>
      <w:r w:rsidRPr="006770D0">
        <w:rPr>
          <w:rStyle w:val="af"/>
          <w:b/>
          <w:bCs w:val="0"/>
          <w:sz w:val="36"/>
          <w:szCs w:val="36"/>
          <w:rtl/>
        </w:rPr>
        <w:t>(</w:t>
      </w:r>
      <w:r w:rsidRPr="006770D0">
        <w:rPr>
          <w:rStyle w:val="af"/>
          <w:b/>
          <w:bCs w:val="0"/>
          <w:sz w:val="36"/>
          <w:szCs w:val="36"/>
          <w:rtl/>
        </w:rPr>
        <w:footnoteReference w:id="70"/>
      </w:r>
      <w:r w:rsidRPr="006770D0">
        <w:rPr>
          <w:rStyle w:val="af"/>
          <w:b/>
          <w:bCs w:val="0"/>
          <w:sz w:val="36"/>
          <w:szCs w:val="36"/>
          <w:rtl/>
        </w:rPr>
        <w:t>)</w:t>
      </w:r>
      <w:r>
        <w:rPr>
          <w:rFonts w:hint="cs"/>
          <w:b/>
          <w:bCs w:val="0"/>
          <w:sz w:val="36"/>
          <w:szCs w:val="36"/>
          <w:rtl/>
        </w:rPr>
        <w:t>.</w:t>
      </w:r>
    </w:p>
    <w:p w:rsidR="00A0475F" w:rsidRPr="00CD3E4C" w:rsidRDefault="00A0475F" w:rsidP="00002872">
      <w:pPr>
        <w:autoSpaceDE w:val="0"/>
        <w:autoSpaceDN w:val="0"/>
        <w:adjustRightInd w:val="0"/>
        <w:jc w:val="both"/>
        <w:rPr>
          <w:rFonts w:ascii="Traditional Arabic"/>
          <w:bCs w:val="0"/>
          <w:noProof w:val="0"/>
          <w:sz w:val="36"/>
          <w:szCs w:val="36"/>
          <w:rtl/>
          <w:lang w:eastAsia="en-US"/>
        </w:rPr>
      </w:pPr>
      <w:r>
        <w:rPr>
          <w:rFonts w:ascii="Traditional Arabic" w:hint="cs"/>
          <w:bCs w:val="0"/>
          <w:noProof w:val="0"/>
          <w:sz w:val="36"/>
          <w:szCs w:val="36"/>
          <w:rtl/>
          <w:lang w:eastAsia="en-US"/>
        </w:rPr>
        <w:t xml:space="preserve">   ولاشكّ أنّ الذي يعرف تفسير القرآن بالقرآن ، مثله كمثل رجل أتى قوماً بكتاب من ملكهم ليلاً ، فلمّا داخلهم الروع ، أرفق الكتاب بكتاب آخر من الملك ، يبيّن مقصود الملك من نفس كلامه ، فهم آمن ما يكونون في ليلتهم إذ لا مورد للشكّ مع بيان الملك نفسه لكتابه ، ولله المثل الأعلى .</w:t>
      </w:r>
    </w:p>
    <w:p w:rsidR="00A0475F" w:rsidRPr="00BB2A20" w:rsidRDefault="00A0475F" w:rsidP="005745B5">
      <w:pPr>
        <w:ind w:left="139" w:right="284" w:firstLine="568"/>
        <w:jc w:val="center"/>
        <w:rPr>
          <w:rFonts w:ascii="A_Nefel_Adeti_Qelew" w:hAnsi="A_Nefel_Adeti_Qelew" w:cs="A_Nefel_Adeti_Qelew"/>
          <w:b/>
          <w:bCs w:val="0"/>
          <w:sz w:val="44"/>
          <w:szCs w:val="44"/>
          <w:rtl/>
        </w:rPr>
      </w:pPr>
      <w:r w:rsidRPr="006770D0">
        <w:rPr>
          <w:sz w:val="38"/>
          <w:szCs w:val="38"/>
          <w:rtl/>
        </w:rPr>
        <w:br w:type="page"/>
      </w:r>
      <w:r w:rsidRPr="00BB2A20">
        <w:rPr>
          <w:rFonts w:ascii="A_Nefel_Adeti_Qelew" w:hAnsi="A_Nefel_Adeti_Qelew" w:cs="A_Nefel_Adeti_Qelew"/>
          <w:b/>
          <w:bCs w:val="0"/>
          <w:sz w:val="44"/>
          <w:szCs w:val="44"/>
          <w:rtl/>
        </w:rPr>
        <w:lastRenderedPageBreak/>
        <w:t>المبحث ال</w:t>
      </w:r>
      <w:r w:rsidR="005745B5">
        <w:rPr>
          <w:rFonts w:ascii="A_Nefel_Adeti_Qelew" w:hAnsi="A_Nefel_Adeti_Qelew" w:cs="A_Nefel_Adeti_Qelew" w:hint="cs"/>
          <w:b/>
          <w:bCs w:val="0"/>
          <w:sz w:val="44"/>
          <w:szCs w:val="44"/>
          <w:rtl/>
        </w:rPr>
        <w:t>رابع</w:t>
      </w:r>
    </w:p>
    <w:p w:rsidR="00A0475F" w:rsidRPr="00BB2A20" w:rsidRDefault="00A0475F" w:rsidP="00A0475F">
      <w:pPr>
        <w:ind w:left="139" w:right="284" w:firstLine="568"/>
        <w:jc w:val="center"/>
        <w:rPr>
          <w:rFonts w:ascii="A_Nefel_Adeti_Qelew" w:hAnsi="A_Nefel_Adeti_Qelew" w:cs="A_Nefel_Adeti_Qelew"/>
          <w:sz w:val="44"/>
          <w:szCs w:val="44"/>
          <w:rtl/>
        </w:rPr>
      </w:pPr>
      <w:r w:rsidRPr="00BB2A20">
        <w:rPr>
          <w:rFonts w:ascii="A_Nefel_Adeti_Qelew" w:hAnsi="A_Nefel_Adeti_Qelew" w:cs="A_Nefel_Adeti_Qelew"/>
          <w:b/>
          <w:bCs w:val="0"/>
          <w:sz w:val="44"/>
          <w:szCs w:val="44"/>
          <w:rtl/>
        </w:rPr>
        <w:t xml:space="preserve"> طريقة الوصول إلى تفسير القرآن بالقرآن، وحجيّته</w:t>
      </w:r>
    </w:p>
    <w:p w:rsidR="00BB2A20" w:rsidRDefault="00BB2A20" w:rsidP="00A0475F">
      <w:pPr>
        <w:ind w:left="139" w:right="284" w:firstLine="568"/>
        <w:jc w:val="lowKashida"/>
        <w:rPr>
          <w:b/>
          <w:bCs w:val="0"/>
          <w:sz w:val="36"/>
          <w:szCs w:val="36"/>
          <w:rtl/>
        </w:rPr>
      </w:pPr>
    </w:p>
    <w:p w:rsidR="00A0475F" w:rsidRPr="00BB2A20" w:rsidRDefault="00A0475F" w:rsidP="00A0475F">
      <w:pPr>
        <w:ind w:left="139" w:right="284" w:firstLine="568"/>
        <w:jc w:val="lowKashida"/>
        <w:rPr>
          <w:b/>
          <w:bCs w:val="0"/>
          <w:sz w:val="40"/>
          <w:szCs w:val="40"/>
          <w:rtl/>
        </w:rPr>
      </w:pPr>
      <w:r w:rsidRPr="00BB2A20">
        <w:rPr>
          <w:rFonts w:hint="cs"/>
          <w:b/>
          <w:bCs w:val="0"/>
          <w:sz w:val="40"/>
          <w:szCs w:val="40"/>
          <w:rtl/>
        </w:rPr>
        <w:t>وفيه مطلبان:</w:t>
      </w:r>
    </w:p>
    <w:p w:rsidR="00A0475F" w:rsidRPr="008A7987" w:rsidRDefault="00A0475F" w:rsidP="00A0475F">
      <w:pPr>
        <w:ind w:left="139" w:right="284" w:firstLine="568"/>
        <w:jc w:val="lowKashida"/>
        <w:rPr>
          <w:rFonts w:cs="AL-Mohanad Bold"/>
          <w:b/>
          <w:bCs w:val="0"/>
          <w:sz w:val="36"/>
          <w:szCs w:val="36"/>
          <w:rtl/>
        </w:rPr>
      </w:pPr>
      <w:r w:rsidRPr="008A7987">
        <w:rPr>
          <w:rFonts w:cs="AL-Mohanad Bold" w:hint="cs"/>
          <w:sz w:val="36"/>
          <w:szCs w:val="36"/>
          <w:rtl/>
        </w:rPr>
        <w:t>المطلب الأول</w:t>
      </w:r>
      <w:r w:rsidRPr="008A7987">
        <w:rPr>
          <w:rFonts w:cs="AL-Mohanad Bold" w:hint="cs"/>
          <w:b/>
          <w:bCs w:val="0"/>
          <w:sz w:val="36"/>
          <w:szCs w:val="36"/>
          <w:rtl/>
        </w:rPr>
        <w:t xml:space="preserve">: </w:t>
      </w:r>
      <w:r w:rsidRPr="0054016A">
        <w:rPr>
          <w:rFonts w:ascii="Traditional Arabic" w:hAnsi="Traditional Arabic"/>
          <w:b/>
          <w:bCs w:val="0"/>
          <w:sz w:val="36"/>
          <w:szCs w:val="36"/>
          <w:rtl/>
        </w:rPr>
        <w:t>طريقة الوصول إلى تفسير القرآن بالقرآن: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ينقسم التفسير باعتبار طريق الوصول إليه إلى قسمين</w:t>
      </w:r>
      <w:r w:rsidRPr="000234C6">
        <w:rPr>
          <w:rStyle w:val="af"/>
          <w:b/>
          <w:bCs w:val="0"/>
          <w:sz w:val="36"/>
          <w:szCs w:val="36"/>
          <w:rtl/>
        </w:rPr>
        <w:t>(</w:t>
      </w:r>
      <w:r w:rsidRPr="000234C6">
        <w:rPr>
          <w:rStyle w:val="af"/>
          <w:b/>
          <w:bCs w:val="0"/>
          <w:sz w:val="36"/>
          <w:szCs w:val="36"/>
          <w:rtl/>
        </w:rPr>
        <w:footnoteReference w:id="71"/>
      </w:r>
      <w:r w:rsidRPr="000234C6">
        <w:rPr>
          <w:rStyle w:val="af"/>
          <w:b/>
          <w:bCs w:val="0"/>
          <w:sz w:val="36"/>
          <w:szCs w:val="36"/>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الأول</w:t>
      </w:r>
      <w:r w:rsidRPr="006770D0">
        <w:rPr>
          <w:rFonts w:hint="cs"/>
          <w:b/>
          <w:bCs w:val="0"/>
          <w:sz w:val="36"/>
          <w:szCs w:val="36"/>
          <w:rtl/>
        </w:rPr>
        <w:t>: ما يكون طريق الوصول إليه الأثر، وهو التفسير بالمأثور.</w:t>
      </w:r>
    </w:p>
    <w:p w:rsidR="00A0475F" w:rsidRPr="006770D0" w:rsidRDefault="00A0475F" w:rsidP="00A0475F">
      <w:pPr>
        <w:ind w:left="139" w:right="284" w:firstLine="568"/>
        <w:jc w:val="lowKashida"/>
        <w:rPr>
          <w:b/>
          <w:bCs w:val="0"/>
          <w:sz w:val="36"/>
          <w:szCs w:val="36"/>
          <w:rtl/>
        </w:rPr>
      </w:pPr>
      <w:r w:rsidRPr="006770D0">
        <w:rPr>
          <w:rFonts w:hint="cs"/>
          <w:sz w:val="36"/>
          <w:szCs w:val="36"/>
          <w:rtl/>
        </w:rPr>
        <w:t>الثاني</w:t>
      </w:r>
      <w:r w:rsidRPr="006770D0">
        <w:rPr>
          <w:rFonts w:hint="cs"/>
          <w:b/>
          <w:bCs w:val="0"/>
          <w:sz w:val="36"/>
          <w:szCs w:val="36"/>
          <w:rtl/>
        </w:rPr>
        <w:t>: ما يكون طريق الوصول إليه الاجتهاد، وهو التفسير بالرأي.</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وقد ذكر كثير من الذين كتبوا في علوم القرآن أو أصول التفسير أنّ تفسير القرآن بالقرآن من أنواع التفسير بالمأثور</w:t>
      </w:r>
      <w:r w:rsidRPr="000234C6">
        <w:rPr>
          <w:rStyle w:val="af"/>
          <w:b/>
          <w:bCs w:val="0"/>
          <w:sz w:val="36"/>
          <w:szCs w:val="36"/>
          <w:rtl/>
        </w:rPr>
        <w:t>(</w:t>
      </w:r>
      <w:r w:rsidRPr="000234C6">
        <w:rPr>
          <w:rStyle w:val="af"/>
          <w:b/>
          <w:bCs w:val="0"/>
          <w:sz w:val="36"/>
          <w:szCs w:val="36"/>
          <w:rtl/>
        </w:rPr>
        <w:footnoteReference w:id="72"/>
      </w:r>
      <w:r w:rsidRPr="000234C6">
        <w:rPr>
          <w:rStyle w:val="af"/>
          <w:b/>
          <w:bCs w:val="0"/>
          <w:sz w:val="36"/>
          <w:szCs w:val="36"/>
          <w:rtl/>
        </w:rPr>
        <w:t>)</w:t>
      </w:r>
      <w:r w:rsidRPr="006770D0">
        <w:rPr>
          <w:rFonts w:hint="cs"/>
          <w:b/>
          <w:bCs w:val="0"/>
          <w:sz w:val="36"/>
          <w:szCs w:val="36"/>
          <w:rtl/>
        </w:rPr>
        <w:t xml:space="preserve">، وهذا الإطلاق يحتاج إلى نظر، </w:t>
      </w:r>
      <w:r>
        <w:rPr>
          <w:rFonts w:hint="cs"/>
          <w:b/>
          <w:bCs w:val="0"/>
          <w:sz w:val="36"/>
          <w:szCs w:val="36"/>
          <w:rtl/>
        </w:rPr>
        <w:t>وقد تصدّى لتحرير ذلك بعض الباحثين</w:t>
      </w:r>
      <w:r w:rsidR="00397421">
        <w:rPr>
          <w:rFonts w:hint="cs"/>
          <w:b/>
          <w:bCs w:val="0"/>
          <w:sz w:val="36"/>
          <w:szCs w:val="36"/>
          <w:rtl/>
        </w:rPr>
        <w:t xml:space="preserve"> المعاصرين</w:t>
      </w:r>
      <w:r w:rsidRPr="006770D0">
        <w:rPr>
          <w:rFonts w:hint="cs"/>
          <w:b/>
          <w:bCs w:val="0"/>
          <w:sz w:val="36"/>
          <w:szCs w:val="36"/>
          <w:rtl/>
        </w:rPr>
        <w:t xml:space="preserve"> من الذين كتبوا في تفسير القرآن بالقرآن</w:t>
      </w:r>
      <w:r w:rsidRPr="000234C6">
        <w:rPr>
          <w:rStyle w:val="af"/>
          <w:b/>
          <w:bCs w:val="0"/>
          <w:sz w:val="36"/>
          <w:szCs w:val="36"/>
          <w:rtl/>
        </w:rPr>
        <w:t>(</w:t>
      </w:r>
      <w:r w:rsidRPr="000234C6">
        <w:rPr>
          <w:rStyle w:val="af"/>
          <w:b/>
          <w:bCs w:val="0"/>
          <w:sz w:val="36"/>
          <w:szCs w:val="36"/>
          <w:rtl/>
        </w:rPr>
        <w:footnoteReference w:id="73"/>
      </w:r>
      <w:r w:rsidRPr="000234C6">
        <w:rPr>
          <w:rStyle w:val="af"/>
          <w:b/>
          <w:bCs w:val="0"/>
          <w:sz w:val="36"/>
          <w:szCs w:val="36"/>
          <w:rtl/>
        </w:rPr>
        <w:t>)</w:t>
      </w:r>
      <w:r w:rsidRPr="006770D0">
        <w:rPr>
          <w:rFonts w:hint="cs"/>
          <w:b/>
          <w:bCs w:val="0"/>
          <w:sz w:val="36"/>
          <w:szCs w:val="36"/>
          <w:rtl/>
        </w:rPr>
        <w:t>، وتوصّلوا إلى أنّ لتفسير القرآن بالقرآن طريقين</w:t>
      </w:r>
      <w:r w:rsidRPr="006770D0">
        <w:rPr>
          <w:rStyle w:val="af"/>
          <w:b/>
          <w:bCs w:val="0"/>
          <w:sz w:val="36"/>
          <w:szCs w:val="36"/>
          <w:rtl/>
        </w:rPr>
        <w:t>(</w:t>
      </w:r>
      <w:r w:rsidRPr="006770D0">
        <w:rPr>
          <w:rStyle w:val="af"/>
          <w:b/>
          <w:bCs w:val="0"/>
          <w:sz w:val="36"/>
          <w:szCs w:val="36"/>
          <w:rtl/>
        </w:rPr>
        <w:footnoteReference w:id="74"/>
      </w:r>
      <w:r w:rsidRPr="006770D0">
        <w:rPr>
          <w:rStyle w:val="af"/>
          <w:b/>
          <w:bCs w:val="0"/>
          <w:sz w:val="36"/>
          <w:szCs w:val="36"/>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 xml:space="preserve">الطريق الأول: الوحي </w:t>
      </w:r>
      <w:r w:rsidRPr="006770D0">
        <w:rPr>
          <w:rFonts w:hint="cs"/>
          <w:b/>
          <w:bCs w:val="0"/>
          <w:sz w:val="36"/>
          <w:szCs w:val="36"/>
          <w:rtl/>
        </w:rPr>
        <w:t>وهو توقيفيٌّ لا اجتهاد فيه ولا نظر، ويشمل ما يلي:</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1- ما ج</w:t>
      </w:r>
      <w:r>
        <w:rPr>
          <w:rFonts w:hint="cs"/>
          <w:b/>
          <w:bCs w:val="0"/>
          <w:sz w:val="36"/>
          <w:szCs w:val="36"/>
          <w:rtl/>
        </w:rPr>
        <w:t>اء صريحاً وواضحاً في القرآن الكريم، و لا يتنازع في أنّ ذلك من تفسير القرآن بالقرآن</w:t>
      </w:r>
      <w:r w:rsidRPr="006770D0">
        <w:rPr>
          <w:rFonts w:hint="cs"/>
          <w:b/>
          <w:bCs w:val="0"/>
          <w:sz w:val="36"/>
          <w:szCs w:val="36"/>
          <w:rtl/>
        </w:rPr>
        <w:t xml:space="preserve">، وقد يكون بعده مباشرة - كما يكون على طريقة السؤال والجواب، أو على طريقة ذكر الموصوف وإتباعه بأوصافه </w:t>
      </w:r>
      <w:r w:rsidRPr="006770D0">
        <w:rPr>
          <w:b/>
          <w:bCs w:val="0"/>
          <w:sz w:val="36"/>
          <w:szCs w:val="36"/>
          <w:rtl/>
        </w:rPr>
        <w:t>–</w:t>
      </w:r>
      <w:r w:rsidRPr="006770D0">
        <w:rPr>
          <w:rFonts w:hint="cs"/>
          <w:b/>
          <w:bCs w:val="0"/>
          <w:sz w:val="36"/>
          <w:szCs w:val="36"/>
          <w:rtl/>
        </w:rPr>
        <w:t xml:space="preserve"> أو في موضع آخر.</w:t>
      </w:r>
    </w:p>
    <w:p w:rsidR="00BC484C" w:rsidRDefault="00BC484C" w:rsidP="00A0475F">
      <w:pPr>
        <w:ind w:left="139" w:right="284" w:firstLine="568"/>
        <w:jc w:val="lowKashida"/>
        <w:rPr>
          <w:b/>
          <w:bCs w:val="0"/>
          <w:sz w:val="36"/>
          <w:szCs w:val="36"/>
          <w:rtl/>
        </w:rPr>
      </w:pPr>
    </w:p>
    <w:p w:rsidR="00A0475F" w:rsidRPr="009F2D3B" w:rsidRDefault="00A0475F" w:rsidP="00A0475F">
      <w:pPr>
        <w:ind w:left="139" w:right="284" w:firstLine="568"/>
        <w:jc w:val="lowKashida"/>
        <w:rPr>
          <w:b/>
          <w:bCs w:val="0"/>
          <w:sz w:val="36"/>
          <w:szCs w:val="36"/>
          <w:rtl/>
        </w:rPr>
      </w:pPr>
      <w:r>
        <w:rPr>
          <w:rFonts w:hint="cs"/>
          <w:b/>
          <w:bCs w:val="0"/>
          <w:sz w:val="36"/>
          <w:szCs w:val="36"/>
          <w:rtl/>
        </w:rPr>
        <w:t>ف</w:t>
      </w:r>
      <w:r w:rsidRPr="009F2D3B">
        <w:rPr>
          <w:rFonts w:hint="cs"/>
          <w:b/>
          <w:bCs w:val="0"/>
          <w:sz w:val="36"/>
          <w:szCs w:val="36"/>
          <w:rtl/>
        </w:rPr>
        <w:t>مثال ما جاء تفسيره بعده مباشرة</w:t>
      </w:r>
      <w:r w:rsidR="00BC484C" w:rsidRPr="00BC484C">
        <w:rPr>
          <w:rStyle w:val="af"/>
          <w:rtl/>
        </w:rPr>
        <w:t>(</w:t>
      </w:r>
      <w:r w:rsidR="00BC484C">
        <w:rPr>
          <w:rStyle w:val="af"/>
          <w:rtl/>
        </w:rPr>
        <w:footnoteReference w:id="75"/>
      </w:r>
      <w:r w:rsidR="00BC484C" w:rsidRPr="00BC484C">
        <w:rPr>
          <w:rStyle w:val="af"/>
          <w:rtl/>
        </w:rPr>
        <w:t>)</w:t>
      </w:r>
      <w:r w:rsidRPr="009F2D3B">
        <w:rPr>
          <w:rFonts w:hint="cs"/>
          <w:b/>
          <w:bCs w:val="0"/>
          <w:sz w:val="36"/>
          <w:szCs w:val="36"/>
          <w:rtl/>
        </w:rPr>
        <w:t xml:space="preserve"> على طريق السؤال والجواب: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قوله تعالى</w:t>
      </w:r>
      <w:r w:rsidRPr="006770D0">
        <w:rPr>
          <w:rFonts w:hint="cs"/>
          <w:rtl/>
        </w:rPr>
        <w:t xml:space="preserve">: </w:t>
      </w:r>
      <w:r>
        <w:rPr>
          <w:rFonts w:ascii="QCF_BSML" w:hAnsi="QCF_BSML" w:cs="QCF_BSML" w:hint="cs"/>
          <w:bCs w:val="0"/>
          <w:noProof w:val="0"/>
          <w:color w:val="000000"/>
          <w:sz w:val="47"/>
          <w:szCs w:val="47"/>
          <w:rtl/>
          <w:lang w:eastAsia="en-US"/>
        </w:rPr>
        <w:t xml:space="preserve"> </w:t>
      </w:r>
      <w:r w:rsidRPr="009F2D3B">
        <w:rPr>
          <w:rFonts w:ascii="QCF_BSML" w:hAnsi="QCF_BSML" w:cs="QCF_BSML"/>
          <w:bCs w:val="0"/>
          <w:noProof w:val="0"/>
          <w:color w:val="000000"/>
          <w:sz w:val="32"/>
          <w:rtl/>
          <w:lang w:eastAsia="en-US"/>
        </w:rPr>
        <w:t xml:space="preserve">ﭽ </w:t>
      </w:r>
      <w:r w:rsidRPr="009F2D3B">
        <w:rPr>
          <w:rFonts w:ascii="QCF_P600" w:hAnsi="QCF_P600" w:cs="QCF_P600"/>
          <w:bCs w:val="0"/>
          <w:noProof w:val="0"/>
          <w:color w:val="000000"/>
          <w:sz w:val="32"/>
          <w:rtl/>
          <w:lang w:eastAsia="en-US"/>
        </w:rPr>
        <w:t xml:space="preserve">ﭜ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ﭞ  ﭟ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ﭡ  ﭢ  ﭣ  ﭤ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ﭦ  ﭧ  ﭨ  ﭩ  ﭪ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w:t>
      </w:r>
      <w:r w:rsidRPr="009F2D3B">
        <w:rPr>
          <w:rFonts w:ascii="QCF_BSML" w:hAnsi="QCF_BSML" w:cs="QCF_BSML"/>
          <w:bCs w:val="0"/>
          <w:noProof w:val="0"/>
          <w:color w:val="000000"/>
          <w:sz w:val="32"/>
          <w:rtl/>
          <w:lang w:eastAsia="en-US"/>
        </w:rPr>
        <w:t>ﭼ</w:t>
      </w:r>
      <w:r w:rsidRPr="009F2D3B">
        <w:rPr>
          <w:rFonts w:ascii="Arial" w:hAnsi="Arial" w:cs="Arial"/>
          <w:bCs w:val="0"/>
          <w:noProof w:val="0"/>
          <w:color w:val="000000"/>
          <w:sz w:val="32"/>
          <w:rtl/>
          <w:lang w:eastAsia="en-US"/>
        </w:rPr>
        <w:t xml:space="preserve"> </w:t>
      </w:r>
      <w:r w:rsidRPr="009F2D3B">
        <w:rPr>
          <w:rFonts w:ascii="Arial" w:hAnsi="Arial" w:cs="Arial" w:hint="cs"/>
          <w:bCs w:val="0"/>
          <w:noProof w:val="0"/>
          <w:color w:val="9DAB0C"/>
          <w:sz w:val="32"/>
          <w:rtl/>
          <w:lang w:eastAsia="en-US"/>
        </w:rPr>
        <w:t xml:space="preserve"> </w:t>
      </w:r>
      <w:r w:rsidRPr="00974462">
        <w:rPr>
          <w:rStyle w:val="af"/>
          <w:b/>
          <w:bCs w:val="0"/>
          <w:sz w:val="36"/>
          <w:szCs w:val="36"/>
          <w:rtl/>
        </w:rPr>
        <w:t>(</w:t>
      </w:r>
      <w:r w:rsidRPr="00974462">
        <w:rPr>
          <w:rStyle w:val="af"/>
          <w:b/>
          <w:bCs w:val="0"/>
          <w:sz w:val="36"/>
          <w:szCs w:val="36"/>
          <w:rtl/>
        </w:rPr>
        <w:footnoteReference w:id="76"/>
      </w:r>
      <w:r w:rsidRPr="00974462">
        <w:rPr>
          <w:rStyle w:val="af"/>
          <w:b/>
          <w:bCs w:val="0"/>
          <w:sz w:val="36"/>
          <w:szCs w:val="36"/>
          <w:rtl/>
        </w:rPr>
        <w:t>)</w:t>
      </w:r>
      <w:r w:rsidRPr="006770D0">
        <w:rPr>
          <w:rFonts w:hint="cs"/>
          <w:b/>
          <w:bCs w:val="0"/>
          <w:sz w:val="36"/>
          <w:szCs w:val="36"/>
          <w:rtl/>
        </w:rPr>
        <w:t>، وقوله في آخر السورة:</w:t>
      </w:r>
      <w:r>
        <w:rPr>
          <w:rFonts w:hint="cs"/>
          <w:rtl/>
        </w:rPr>
        <w:t xml:space="preserve"> </w:t>
      </w:r>
      <w:r>
        <w:rPr>
          <w:rFonts w:ascii="QCF_BSML" w:hAnsi="QCF_BSML" w:cs="QCF_BSML"/>
          <w:bCs w:val="0"/>
          <w:noProof w:val="0"/>
          <w:color w:val="000000"/>
          <w:sz w:val="47"/>
          <w:szCs w:val="47"/>
          <w:rtl/>
          <w:lang w:eastAsia="en-US"/>
        </w:rPr>
        <w:t xml:space="preserve"> </w:t>
      </w:r>
      <w:r w:rsidRPr="009F2D3B">
        <w:rPr>
          <w:rFonts w:ascii="QCF_BSML" w:hAnsi="QCF_BSML" w:cs="QCF_BSML"/>
          <w:bCs w:val="0"/>
          <w:noProof w:val="0"/>
          <w:color w:val="000000"/>
          <w:sz w:val="32"/>
          <w:rtl/>
          <w:lang w:eastAsia="en-US"/>
        </w:rPr>
        <w:t xml:space="preserve">ﭽ </w:t>
      </w:r>
      <w:r w:rsidRPr="009F2D3B">
        <w:rPr>
          <w:rFonts w:ascii="QCF_P600" w:hAnsi="QCF_P600" w:cs="QCF_P600"/>
          <w:bCs w:val="0"/>
          <w:noProof w:val="0"/>
          <w:color w:val="000000"/>
          <w:sz w:val="32"/>
          <w:rtl/>
          <w:lang w:eastAsia="en-US"/>
        </w:rPr>
        <w:t xml:space="preserve">ﮀ  ﮁ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ﮃ  ﮄ  ﮅ  ﮆ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ﮈ  ﮉ  </w:t>
      </w:r>
      <w:r w:rsidRPr="009F2D3B">
        <w:rPr>
          <w:rFonts w:ascii="QCF_P600" w:hAnsi="QCF_P600" w:cs="QCF_P600" w:hint="cs"/>
          <w:bCs w:val="0"/>
          <w:noProof w:val="0"/>
          <w:color w:val="000000"/>
          <w:sz w:val="32"/>
          <w:rtl/>
          <w:lang w:eastAsia="en-US"/>
        </w:rPr>
        <w:t xml:space="preserve"> </w:t>
      </w:r>
      <w:r w:rsidRPr="009F2D3B">
        <w:rPr>
          <w:rFonts w:ascii="QCF_P600" w:hAnsi="QCF_P600" w:cs="QCF_P600"/>
          <w:bCs w:val="0"/>
          <w:noProof w:val="0"/>
          <w:color w:val="000000"/>
          <w:sz w:val="32"/>
          <w:rtl/>
          <w:lang w:eastAsia="en-US"/>
        </w:rPr>
        <w:t xml:space="preserve">   </w:t>
      </w:r>
      <w:r w:rsidRPr="009F2D3B">
        <w:rPr>
          <w:rFonts w:ascii="QCF_BSML" w:hAnsi="QCF_BSML" w:cs="QCF_BSML"/>
          <w:bCs w:val="0"/>
          <w:noProof w:val="0"/>
          <w:color w:val="000000"/>
          <w:sz w:val="32"/>
          <w:rtl/>
          <w:lang w:eastAsia="en-US"/>
        </w:rPr>
        <w:t>ﭼ</w:t>
      </w:r>
      <w:r w:rsidRPr="009F2D3B">
        <w:rPr>
          <w:rFonts w:ascii="Arial" w:hAnsi="Arial" w:cs="Arial"/>
          <w:bCs w:val="0"/>
          <w:noProof w:val="0"/>
          <w:color w:val="000000"/>
          <w:sz w:val="32"/>
          <w:rtl/>
          <w:lang w:eastAsia="en-US"/>
        </w:rPr>
        <w:t xml:space="preserve"> </w:t>
      </w:r>
      <w:r w:rsidRPr="00974462">
        <w:rPr>
          <w:rStyle w:val="af"/>
          <w:b/>
          <w:bCs w:val="0"/>
          <w:sz w:val="36"/>
          <w:szCs w:val="36"/>
          <w:rtl/>
        </w:rPr>
        <w:t>(</w:t>
      </w:r>
      <w:r w:rsidRPr="00974462">
        <w:rPr>
          <w:rStyle w:val="af"/>
          <w:b/>
          <w:bCs w:val="0"/>
          <w:sz w:val="36"/>
          <w:szCs w:val="36"/>
          <w:rtl/>
        </w:rPr>
        <w:footnoteReference w:id="77"/>
      </w:r>
      <w:r w:rsidRPr="00974462">
        <w:rPr>
          <w:rStyle w:val="af"/>
          <w:b/>
          <w:bCs w:val="0"/>
          <w:sz w:val="36"/>
          <w:szCs w:val="36"/>
          <w:rtl/>
        </w:rPr>
        <w:t>)</w:t>
      </w:r>
      <w:r w:rsidRPr="006770D0">
        <w:rPr>
          <w:rFonts w:hint="cs"/>
          <w:b/>
          <w:bCs w:val="0"/>
          <w:sz w:val="36"/>
          <w:szCs w:val="36"/>
          <w:rtl/>
        </w:rPr>
        <w:t>.</w:t>
      </w:r>
    </w:p>
    <w:p w:rsidR="00A0475F" w:rsidRPr="00A23074" w:rsidRDefault="00A0475F" w:rsidP="00A0475F">
      <w:pPr>
        <w:ind w:left="139" w:right="284" w:firstLine="568"/>
        <w:jc w:val="lowKashida"/>
        <w:rPr>
          <w:b/>
          <w:bCs w:val="0"/>
          <w:spacing w:val="-8"/>
          <w:sz w:val="36"/>
          <w:szCs w:val="36"/>
          <w:rtl/>
        </w:rPr>
      </w:pPr>
      <w:r w:rsidRPr="00A23074">
        <w:rPr>
          <w:rFonts w:hint="cs"/>
          <w:b/>
          <w:bCs w:val="0"/>
          <w:spacing w:val="-8"/>
          <w:sz w:val="36"/>
          <w:szCs w:val="36"/>
          <w:rtl/>
        </w:rPr>
        <w:t xml:space="preserve">ومثال ما جاء تفسيره بعده مباشرة على طريقة ذكر الموصوف وإتباعه بأوصافه: </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hint="cs"/>
          <w:b/>
          <w:bCs w:val="0"/>
          <w:sz w:val="36"/>
          <w:szCs w:val="36"/>
          <w:rtl/>
        </w:rPr>
        <w:t xml:space="preserve">تفسير أولياء الله في قوله: </w:t>
      </w:r>
      <w:r>
        <w:rPr>
          <w:rFonts w:ascii="QCF_BSML" w:hAnsi="QCF_BSML" w:cs="QCF_BSML" w:hint="cs"/>
          <w:bCs w:val="0"/>
          <w:noProof w:val="0"/>
          <w:color w:val="000000"/>
          <w:sz w:val="47"/>
          <w:szCs w:val="47"/>
          <w:rtl/>
          <w:lang w:eastAsia="en-US"/>
        </w:rPr>
        <w:t xml:space="preserve"> </w:t>
      </w:r>
      <w:r w:rsidRPr="00A23074">
        <w:rPr>
          <w:rFonts w:ascii="QCF_BSML" w:hAnsi="QCF_BSML" w:cs="QCF_BSML"/>
          <w:bCs w:val="0"/>
          <w:noProof w:val="0"/>
          <w:color w:val="000000"/>
          <w:sz w:val="32"/>
          <w:rtl/>
          <w:lang w:eastAsia="en-US"/>
        </w:rPr>
        <w:t xml:space="preserve">ﭽ </w:t>
      </w:r>
      <w:r w:rsidRPr="00A23074">
        <w:rPr>
          <w:rFonts w:ascii="QCF_P216" w:hAnsi="QCF_P216" w:cs="QCF_P216"/>
          <w:bCs w:val="0"/>
          <w:noProof w:val="0"/>
          <w:color w:val="000000"/>
          <w:sz w:val="32"/>
          <w:rtl/>
          <w:lang w:eastAsia="en-US"/>
        </w:rPr>
        <w:t xml:space="preserve">ﭑ  ﭒ  ﭓ  ﭔ  ﭕ  ﭖ  ﭗ  ﭘ  ﭙ  ﭚ   </w:t>
      </w:r>
      <w:r w:rsidRPr="00A23074">
        <w:rPr>
          <w:rFonts w:ascii="QCF_P216" w:hAnsi="QCF_P216" w:cs="QCF_P216"/>
          <w:bCs w:val="0"/>
          <w:noProof w:val="0"/>
          <w:color w:val="000000"/>
          <w:sz w:val="32"/>
          <w:lang w:eastAsia="en-US"/>
        </w:rPr>
        <w:t xml:space="preserve"> </w:t>
      </w:r>
      <w:r w:rsidRPr="00A23074">
        <w:rPr>
          <w:rFonts w:ascii="QCF_P216" w:hAnsi="QCF_P216" w:cs="QCF_P216"/>
          <w:bCs w:val="0"/>
          <w:noProof w:val="0"/>
          <w:color w:val="000000"/>
          <w:sz w:val="32"/>
          <w:rtl/>
          <w:lang w:eastAsia="en-US"/>
        </w:rPr>
        <w:t xml:space="preserve">  </w:t>
      </w:r>
      <w:r w:rsidRPr="00A23074">
        <w:rPr>
          <w:rFonts w:ascii="QCF_BSML" w:hAnsi="QCF_BSML" w:cs="QCF_BSML"/>
          <w:bCs w:val="0"/>
          <w:noProof w:val="0"/>
          <w:color w:val="000000"/>
          <w:sz w:val="32"/>
          <w:rtl/>
          <w:lang w:eastAsia="en-US"/>
        </w:rPr>
        <w:t>ﭼ</w:t>
      </w:r>
      <w:r w:rsidRPr="00A23074">
        <w:rPr>
          <w:rFonts w:ascii="Arial" w:hAnsi="Arial" w:cs="Arial"/>
          <w:bCs w:val="0"/>
          <w:noProof w:val="0"/>
          <w:color w:val="9DAB0C"/>
          <w:sz w:val="28"/>
          <w:szCs w:val="28"/>
          <w:lang w:eastAsia="en-US"/>
        </w:rPr>
        <w:t xml:space="preserve">  </w:t>
      </w:r>
      <w:r w:rsidRPr="00A23074">
        <w:rPr>
          <w:rStyle w:val="af"/>
          <w:b/>
          <w:bCs w:val="0"/>
          <w:sz w:val="28"/>
          <w:szCs w:val="28"/>
          <w:rtl/>
        </w:rPr>
        <w:t>(</w:t>
      </w:r>
      <w:r w:rsidRPr="00A23074">
        <w:rPr>
          <w:rStyle w:val="af"/>
          <w:b/>
          <w:bCs w:val="0"/>
          <w:sz w:val="28"/>
          <w:szCs w:val="28"/>
          <w:rtl/>
        </w:rPr>
        <w:footnoteReference w:id="78"/>
      </w:r>
      <w:r w:rsidRPr="00A23074">
        <w:rPr>
          <w:rStyle w:val="af"/>
          <w:b/>
          <w:bCs w:val="0"/>
          <w:sz w:val="28"/>
          <w:szCs w:val="28"/>
          <w:rtl/>
        </w:rPr>
        <w:t>)</w:t>
      </w:r>
      <w:r w:rsidRPr="006770D0">
        <w:rPr>
          <w:rFonts w:hint="cs"/>
          <w:b/>
          <w:bCs w:val="0"/>
          <w:sz w:val="36"/>
          <w:szCs w:val="36"/>
          <w:rtl/>
        </w:rPr>
        <w:t xml:space="preserve"> بقوله: </w:t>
      </w:r>
      <w:r>
        <w:rPr>
          <w:rFonts w:ascii="QCF_BSML" w:hAnsi="QCF_BSML" w:cs="QCF_BSML" w:hint="cs"/>
          <w:bCs w:val="0"/>
          <w:noProof w:val="0"/>
          <w:color w:val="000000"/>
          <w:sz w:val="47"/>
          <w:szCs w:val="47"/>
          <w:rtl/>
          <w:lang w:eastAsia="en-US"/>
        </w:rPr>
        <w:t xml:space="preserve"> </w:t>
      </w:r>
      <w:r w:rsidRPr="00A23074">
        <w:rPr>
          <w:rFonts w:ascii="QCF_BSML" w:hAnsi="QCF_BSML" w:cs="QCF_BSML"/>
          <w:bCs w:val="0"/>
          <w:noProof w:val="0"/>
          <w:color w:val="000000"/>
          <w:sz w:val="32"/>
          <w:rtl/>
          <w:lang w:eastAsia="en-US"/>
        </w:rPr>
        <w:t xml:space="preserve">ﭽ </w:t>
      </w:r>
      <w:r w:rsidRPr="00A23074">
        <w:rPr>
          <w:rFonts w:ascii="QCF_P216" w:hAnsi="QCF_P216" w:cs="QCF_P216"/>
          <w:bCs w:val="0"/>
          <w:noProof w:val="0"/>
          <w:color w:val="000000"/>
          <w:sz w:val="32"/>
          <w:rtl/>
          <w:lang w:eastAsia="en-US"/>
        </w:rPr>
        <w:t xml:space="preserve">ﭜ  ﭝ  ﭞ  ﭟ  </w:t>
      </w:r>
      <w:r w:rsidRPr="00A23074">
        <w:rPr>
          <w:rFonts w:ascii="QCF_P216" w:hAnsi="QCF_P216" w:cs="QCF_P216" w:hint="cs"/>
          <w:bCs w:val="0"/>
          <w:noProof w:val="0"/>
          <w:color w:val="000000"/>
          <w:sz w:val="32"/>
          <w:rtl/>
          <w:lang w:eastAsia="en-US"/>
        </w:rPr>
        <w:t xml:space="preserve"> </w:t>
      </w:r>
      <w:r w:rsidRPr="00A23074">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bCs w:val="0"/>
          <w:noProof w:val="0"/>
          <w:color w:val="9DAB0C"/>
          <w:sz w:val="27"/>
          <w:szCs w:val="27"/>
          <w:lang w:eastAsia="en-US"/>
        </w:rPr>
        <w:t xml:space="preserve"> </w:t>
      </w:r>
      <w:r w:rsidRPr="00522DC5">
        <w:rPr>
          <w:rStyle w:val="af"/>
          <w:rFonts w:ascii="Traditional Arabic" w:hAnsi="Traditional Arabic"/>
          <w:b/>
          <w:bCs w:val="0"/>
          <w:sz w:val="36"/>
          <w:szCs w:val="36"/>
          <w:rtl/>
        </w:rPr>
        <w:t>(</w:t>
      </w:r>
      <w:r w:rsidRPr="00522DC5">
        <w:rPr>
          <w:rStyle w:val="af"/>
          <w:rFonts w:ascii="Traditional Arabic" w:hAnsi="Traditional Arabic"/>
          <w:b/>
          <w:bCs w:val="0"/>
          <w:sz w:val="36"/>
          <w:szCs w:val="36"/>
          <w:rtl/>
        </w:rPr>
        <w:footnoteReference w:id="79"/>
      </w:r>
      <w:r w:rsidRPr="00522DC5">
        <w:rPr>
          <w:rStyle w:val="af"/>
          <w:rFonts w:ascii="Traditional Arabic" w:hAnsi="Traditional Arabic"/>
          <w:b/>
          <w:bCs w:val="0"/>
          <w:sz w:val="36"/>
          <w:szCs w:val="36"/>
          <w:rtl/>
        </w:rPr>
        <w:t>)</w:t>
      </w:r>
      <w:r w:rsidRPr="006770D0">
        <w:rPr>
          <w:rFonts w:ascii="Traditional Arabic" w:hAnsi="Traditional Arabic" w:hint="cs"/>
          <w:b/>
          <w:bCs w:val="0"/>
          <w:sz w:val="36"/>
          <w:szCs w:val="36"/>
          <w:rtl/>
        </w:rPr>
        <w:t xml:space="preserve">. </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ascii="Traditional Arabic" w:hAnsi="Traditional Arabic" w:hint="cs"/>
          <w:b/>
          <w:bCs w:val="0"/>
          <w:sz w:val="36"/>
          <w:szCs w:val="36"/>
          <w:rtl/>
        </w:rPr>
        <w:t xml:space="preserve">وتفسير المطففين في قوله: </w:t>
      </w:r>
      <w:r>
        <w:rPr>
          <w:rFonts w:ascii="QCF_BSML" w:hAnsi="QCF_BSML" w:hint="cs"/>
          <w:bCs w:val="0"/>
          <w:noProof w:val="0"/>
          <w:color w:val="000000"/>
          <w:sz w:val="26"/>
          <w:szCs w:val="26"/>
          <w:rtl/>
          <w:lang w:eastAsia="en-US"/>
        </w:rPr>
        <w:t xml:space="preserve"> </w:t>
      </w:r>
      <w:r>
        <w:rPr>
          <w:rFonts w:ascii="QCF_BSML" w:hAnsi="QCF_BSML" w:cs="QCF_BSML"/>
          <w:bCs w:val="0"/>
          <w:noProof w:val="0"/>
          <w:color w:val="000000"/>
          <w:sz w:val="47"/>
          <w:szCs w:val="47"/>
          <w:rtl/>
          <w:lang w:eastAsia="en-US"/>
        </w:rPr>
        <w:t xml:space="preserve"> </w:t>
      </w:r>
      <w:r w:rsidRPr="00C23986">
        <w:rPr>
          <w:rFonts w:ascii="QCF_BSML" w:hAnsi="QCF_BSML" w:cs="QCF_BSML"/>
          <w:bCs w:val="0"/>
          <w:noProof w:val="0"/>
          <w:color w:val="000000"/>
          <w:sz w:val="32"/>
          <w:rtl/>
          <w:lang w:eastAsia="en-US"/>
        </w:rPr>
        <w:t xml:space="preserve">ﭽ </w:t>
      </w:r>
      <w:r w:rsidRPr="00C23986">
        <w:rPr>
          <w:rFonts w:ascii="QCF_P587" w:hAnsi="QCF_P587" w:cs="QCF_P587"/>
          <w:bCs w:val="0"/>
          <w:noProof w:val="0"/>
          <w:color w:val="000000"/>
          <w:sz w:val="32"/>
          <w:rtl/>
          <w:lang w:eastAsia="en-US"/>
        </w:rPr>
        <w:t xml:space="preserve">ﯖ  ﯗ  </w:t>
      </w:r>
      <w:r w:rsidRPr="00C23986">
        <w:rPr>
          <w:rFonts w:ascii="QCF_P587" w:hAnsi="QCF_P587" w:cs="QCF_P587" w:hint="cs"/>
          <w:bCs w:val="0"/>
          <w:noProof w:val="0"/>
          <w:color w:val="000000"/>
          <w:sz w:val="32"/>
          <w:rtl/>
          <w:lang w:eastAsia="en-US"/>
        </w:rPr>
        <w:t xml:space="preserve"> </w:t>
      </w:r>
      <w:r w:rsidRPr="00C23986">
        <w:rPr>
          <w:rFonts w:ascii="QCF_P587" w:hAnsi="QCF_P587" w:cs="QCF_P587"/>
          <w:bCs w:val="0"/>
          <w:noProof w:val="0"/>
          <w:color w:val="000000"/>
          <w:sz w:val="32"/>
          <w:rtl/>
          <w:lang w:eastAsia="en-US"/>
        </w:rPr>
        <w:t xml:space="preserve"> </w:t>
      </w:r>
      <w:r w:rsidRPr="00C23986">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rFonts w:ascii="Traditional Arabic" w:hAnsi="Traditional Arabic"/>
          <w:b/>
          <w:bCs w:val="0"/>
          <w:noProof w:val="0"/>
          <w:sz w:val="36"/>
          <w:szCs w:val="36"/>
          <w:rtl/>
          <w:lang w:eastAsia="en-US"/>
        </w:rPr>
        <w:t>(</w:t>
      </w:r>
      <w:r w:rsidRPr="006770D0">
        <w:rPr>
          <w:rStyle w:val="af"/>
          <w:rFonts w:ascii="Traditional Arabic" w:hAnsi="Traditional Arabic"/>
          <w:b/>
          <w:bCs w:val="0"/>
          <w:noProof w:val="0"/>
          <w:sz w:val="36"/>
          <w:szCs w:val="36"/>
          <w:rtl/>
          <w:lang w:eastAsia="en-US"/>
        </w:rPr>
        <w:footnoteReference w:id="80"/>
      </w:r>
      <w:r w:rsidRPr="006770D0">
        <w:rPr>
          <w:rStyle w:val="af"/>
          <w:rFonts w:ascii="Traditional Arabic" w:hAnsi="Traditional Arabic"/>
          <w:b/>
          <w:bCs w:val="0"/>
          <w:noProof w:val="0"/>
          <w:sz w:val="36"/>
          <w:szCs w:val="36"/>
          <w:rtl/>
          <w:lang w:eastAsia="en-US"/>
        </w:rPr>
        <w:t>)</w:t>
      </w:r>
      <w:r w:rsidRPr="006770D0">
        <w:rPr>
          <w:rFonts w:ascii="Traditional Arabic" w:hAnsi="Traditional Arabic" w:hint="cs"/>
          <w:b/>
          <w:bCs w:val="0"/>
          <w:noProof w:val="0"/>
          <w:sz w:val="36"/>
          <w:szCs w:val="36"/>
          <w:rtl/>
          <w:lang w:eastAsia="en-US"/>
        </w:rPr>
        <w:t>، بما ذكر بعده من الأوصاف:</w:t>
      </w:r>
      <w:r w:rsidRPr="00C23986">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C23986">
        <w:rPr>
          <w:rFonts w:ascii="QCF_BSML" w:hAnsi="QCF_BSML" w:cs="QCF_BSML"/>
          <w:bCs w:val="0"/>
          <w:noProof w:val="0"/>
          <w:color w:val="000000"/>
          <w:sz w:val="32"/>
          <w:rtl/>
          <w:lang w:eastAsia="en-US"/>
        </w:rPr>
        <w:t xml:space="preserve">ﭽ </w:t>
      </w:r>
      <w:r w:rsidRPr="00C23986">
        <w:rPr>
          <w:rFonts w:ascii="QCF_P587" w:hAnsi="QCF_P587" w:cs="QCF_P587"/>
          <w:bCs w:val="0"/>
          <w:noProof w:val="0"/>
          <w:color w:val="000000"/>
          <w:sz w:val="32"/>
          <w:rtl/>
          <w:lang w:eastAsia="en-US"/>
        </w:rPr>
        <w:t xml:space="preserve">ﯙ  ﯚ  ﯛ    ﯜ  ﯝ  ﯞ  </w:t>
      </w:r>
      <w:r w:rsidRPr="00C23986">
        <w:rPr>
          <w:rFonts w:ascii="QCF_P587" w:hAnsi="QCF_P587" w:cs="QCF_P587" w:hint="cs"/>
          <w:bCs w:val="0"/>
          <w:noProof w:val="0"/>
          <w:color w:val="000000"/>
          <w:sz w:val="32"/>
          <w:rtl/>
          <w:lang w:eastAsia="en-US"/>
        </w:rPr>
        <w:t xml:space="preserve"> </w:t>
      </w:r>
      <w:r w:rsidRPr="00C23986">
        <w:rPr>
          <w:rFonts w:ascii="QCF_P587" w:hAnsi="QCF_P587" w:cs="QCF_P587"/>
          <w:bCs w:val="0"/>
          <w:noProof w:val="0"/>
          <w:color w:val="000000"/>
          <w:sz w:val="32"/>
          <w:rtl/>
          <w:lang w:eastAsia="en-US"/>
        </w:rPr>
        <w:t xml:space="preserve">  ﯠ  ﯡ        ﯢ  ﯣ  ﯤ  </w:t>
      </w:r>
      <w:r w:rsidRPr="00C23986">
        <w:rPr>
          <w:rFonts w:ascii="QCF_P587" w:hAnsi="QCF_P587" w:cs="QCF_P587" w:hint="cs"/>
          <w:bCs w:val="0"/>
          <w:noProof w:val="0"/>
          <w:color w:val="000000"/>
          <w:sz w:val="32"/>
          <w:rtl/>
          <w:lang w:eastAsia="en-US"/>
        </w:rPr>
        <w:t xml:space="preserve"> </w:t>
      </w:r>
      <w:r w:rsidRPr="00C23986">
        <w:rPr>
          <w:rFonts w:ascii="QCF_BSML" w:hAnsi="QCF_BSML" w:cs="QCF_BSML"/>
          <w:bCs w:val="0"/>
          <w:noProof w:val="0"/>
          <w:color w:val="000000"/>
          <w:sz w:val="32"/>
          <w:rtl/>
          <w:lang w:eastAsia="en-US"/>
        </w:rPr>
        <w:t>ﭼ</w:t>
      </w:r>
      <w:r w:rsidRPr="00C23986">
        <w:rPr>
          <w:rFonts w:ascii="Arial" w:hAnsi="Arial" w:cs="Arial"/>
          <w:bCs w:val="0"/>
          <w:noProof w:val="0"/>
          <w:color w:val="000000"/>
          <w:sz w:val="32"/>
          <w:rtl/>
          <w:lang w:eastAsia="en-US"/>
        </w:rPr>
        <w:t xml:space="preserve"> </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81"/>
      </w:r>
      <w:r w:rsidRPr="006770D0">
        <w:rPr>
          <w:rStyle w:val="af"/>
          <w:rFonts w:ascii="Traditional Arabic" w:hAnsi="Traditional Arabic"/>
          <w:b/>
          <w:bCs w:val="0"/>
          <w:sz w:val="36"/>
          <w:szCs w:val="36"/>
          <w:rtl/>
        </w:rPr>
        <w:t>)</w:t>
      </w:r>
      <w:r w:rsidRPr="006770D0">
        <w:rPr>
          <w:rFonts w:ascii="Traditional Arabic" w:hAnsi="Traditional Arabic" w:hint="cs"/>
          <w:b/>
          <w:bCs w:val="0"/>
          <w:sz w:val="36"/>
          <w:szCs w:val="36"/>
          <w:rtl/>
        </w:rPr>
        <w:t>.</w:t>
      </w:r>
    </w:p>
    <w:p w:rsidR="00A0475F" w:rsidRPr="006770D0" w:rsidRDefault="00A0475F" w:rsidP="00A0475F">
      <w:pPr>
        <w:ind w:left="139" w:right="284" w:firstLine="568"/>
        <w:jc w:val="both"/>
        <w:rPr>
          <w:b/>
          <w:bCs w:val="0"/>
          <w:sz w:val="36"/>
          <w:szCs w:val="36"/>
          <w:rtl/>
        </w:rPr>
      </w:pPr>
      <w:r w:rsidRPr="002B5F8A">
        <w:rPr>
          <w:rFonts w:hint="cs"/>
          <w:b/>
          <w:bCs w:val="0"/>
          <w:sz w:val="36"/>
          <w:szCs w:val="36"/>
          <w:rtl/>
        </w:rPr>
        <w:t>ومثال ما فسّر في موضع آخر</w:t>
      </w:r>
      <w:r w:rsidRPr="002B5F8A">
        <w:rPr>
          <w:rFonts w:hint="cs"/>
          <w:sz w:val="36"/>
          <w:szCs w:val="36"/>
          <w:rtl/>
        </w:rPr>
        <w:t>:</w:t>
      </w:r>
      <w:r w:rsidRPr="002B5F8A">
        <w:rPr>
          <w:rFonts w:hint="cs"/>
          <w:b/>
          <w:bCs w:val="0"/>
          <w:sz w:val="36"/>
          <w:szCs w:val="36"/>
          <w:rtl/>
        </w:rPr>
        <w:t xml:space="preserve"> قوله تعالى: </w:t>
      </w:r>
      <w:r w:rsidRPr="002B5F8A">
        <w:rPr>
          <w:rFonts w:ascii="QCF_BSML" w:hAnsi="QCF_BSML" w:cs="QCF_BSML" w:hint="cs"/>
          <w:bCs w:val="0"/>
          <w:noProof w:val="0"/>
          <w:sz w:val="47"/>
          <w:szCs w:val="47"/>
          <w:rtl/>
          <w:lang w:eastAsia="en-US"/>
        </w:rPr>
        <w:t xml:space="preserve">  </w:t>
      </w:r>
      <w:r w:rsidRPr="002B5F8A">
        <w:rPr>
          <w:rFonts w:ascii="QCF_BSML" w:hAnsi="QCF_BSML" w:cs="QCF_BSML"/>
          <w:bCs w:val="0"/>
          <w:noProof w:val="0"/>
          <w:sz w:val="32"/>
          <w:rtl/>
          <w:lang w:eastAsia="en-US"/>
        </w:rPr>
        <w:t xml:space="preserve">ﭽ </w:t>
      </w:r>
      <w:r w:rsidRPr="002B5F8A">
        <w:rPr>
          <w:rFonts w:ascii="QCF_P280" w:hAnsi="QCF_P280" w:cs="QCF_P280"/>
          <w:bCs w:val="0"/>
          <w:noProof w:val="0"/>
          <w:sz w:val="32"/>
          <w:rtl/>
          <w:lang w:eastAsia="en-US"/>
        </w:rPr>
        <w:t xml:space="preserve">ﯪ  ﯫ  ﯬ  ﯭ  ﯮ  ﯯ  ﯰ   ﯱ  ﯲﯳ  ﯴ  ﯵ  ﯶ  ﯷ           ﯸ  ﯹ  </w:t>
      </w:r>
      <w:r w:rsidRPr="002B5F8A">
        <w:rPr>
          <w:rFonts w:ascii="QCF_P280" w:hAnsi="QCF_P280" w:cs="QCF_P280" w:hint="cs"/>
          <w:bCs w:val="0"/>
          <w:noProof w:val="0"/>
          <w:sz w:val="32"/>
          <w:rtl/>
          <w:lang w:eastAsia="en-US"/>
        </w:rPr>
        <w:t xml:space="preserve"> </w:t>
      </w:r>
      <w:r w:rsidRPr="002B5F8A">
        <w:rPr>
          <w:rFonts w:ascii="QCF_BSML" w:hAnsi="QCF_BSML" w:cs="QCF_BSML"/>
          <w:bCs w:val="0"/>
          <w:noProof w:val="0"/>
          <w:sz w:val="32"/>
          <w:rtl/>
          <w:lang w:eastAsia="en-US"/>
        </w:rPr>
        <w:t>ﭼ</w:t>
      </w:r>
      <w:r w:rsidRPr="002B5F8A">
        <w:rPr>
          <w:rFonts w:ascii="Arial" w:hAnsi="Arial" w:cs="Arial"/>
          <w:bCs w:val="0"/>
          <w:noProof w:val="0"/>
          <w:sz w:val="32"/>
          <w:rtl/>
          <w:lang w:eastAsia="en-US"/>
        </w:rPr>
        <w:t xml:space="preserve"> </w:t>
      </w:r>
      <w:r w:rsidRPr="002B5F8A">
        <w:rPr>
          <w:rFonts w:ascii="Arial" w:hAnsi="Arial" w:cs="Arial"/>
          <w:bCs w:val="0"/>
          <w:noProof w:val="0"/>
          <w:sz w:val="28"/>
          <w:szCs w:val="28"/>
          <w:lang w:eastAsia="en-US"/>
        </w:rPr>
        <w:t xml:space="preserve"> </w:t>
      </w:r>
      <w:r w:rsidRPr="00522DC5">
        <w:rPr>
          <w:rStyle w:val="af"/>
          <w:b/>
          <w:bCs w:val="0"/>
          <w:sz w:val="36"/>
          <w:szCs w:val="36"/>
          <w:rtl/>
        </w:rPr>
        <w:t>(</w:t>
      </w:r>
      <w:r w:rsidRPr="00522DC5">
        <w:rPr>
          <w:rStyle w:val="af"/>
          <w:b/>
          <w:bCs w:val="0"/>
          <w:sz w:val="36"/>
          <w:szCs w:val="36"/>
          <w:rtl/>
        </w:rPr>
        <w:footnoteReference w:id="82"/>
      </w:r>
      <w:r w:rsidRPr="00522DC5">
        <w:rPr>
          <w:rStyle w:val="af"/>
          <w:b/>
          <w:bCs w:val="0"/>
          <w:sz w:val="36"/>
          <w:szCs w:val="36"/>
          <w:rtl/>
        </w:rPr>
        <w:t>)</w:t>
      </w:r>
      <w:r w:rsidRPr="002B5F8A">
        <w:rPr>
          <w:rFonts w:hint="cs"/>
          <w:b/>
          <w:bCs w:val="0"/>
          <w:sz w:val="36"/>
          <w:szCs w:val="36"/>
          <w:rtl/>
        </w:rPr>
        <w:t xml:space="preserve">، وذلك في قوله تعالى: </w:t>
      </w:r>
      <w:r w:rsidRPr="002B5F8A">
        <w:rPr>
          <w:rFonts w:ascii="QCF_BSML" w:hAnsi="QCF_BSML" w:cs="QCF_BSML" w:hint="cs"/>
          <w:bCs w:val="0"/>
          <w:noProof w:val="0"/>
          <w:sz w:val="47"/>
          <w:szCs w:val="47"/>
          <w:rtl/>
          <w:lang w:eastAsia="en-US"/>
        </w:rPr>
        <w:t xml:space="preserve"> </w:t>
      </w:r>
      <w:r w:rsidRPr="002B5F8A">
        <w:rPr>
          <w:rFonts w:ascii="QCF_BSML" w:hAnsi="QCF_BSML" w:cs="QCF_BSML"/>
          <w:bCs w:val="0"/>
          <w:noProof w:val="0"/>
          <w:sz w:val="32"/>
          <w:rtl/>
          <w:lang w:eastAsia="en-US"/>
        </w:rPr>
        <w:t xml:space="preserve">ﭽ </w:t>
      </w:r>
      <w:r w:rsidRPr="002B5F8A">
        <w:rPr>
          <w:rFonts w:ascii="QCF_P147" w:hAnsi="QCF_P147" w:cs="QCF_P147"/>
          <w:bCs w:val="0"/>
          <w:noProof w:val="0"/>
          <w:sz w:val="32"/>
          <w:rtl/>
          <w:lang w:eastAsia="en-US"/>
        </w:rPr>
        <w:t xml:space="preserve">ﯣ  ﯤ  ﯥ  ﯦ    ﯧ  ﯨ  ﯩﯪ  ﯫ  ﯬ  ﯭ  ﯮ  ﯯ   </w:t>
      </w:r>
      <w:r w:rsidRPr="002B5F8A">
        <w:rPr>
          <w:rFonts w:ascii="QCF_P147" w:hAnsi="QCF_P147" w:cs="QCF_P147"/>
          <w:bCs w:val="0"/>
          <w:noProof w:val="0"/>
          <w:sz w:val="32"/>
          <w:rtl/>
          <w:lang w:eastAsia="en-US"/>
        </w:rPr>
        <w:lastRenderedPageBreak/>
        <w:t xml:space="preserve">ﯰ  ﯱ     ﯲ  ﯳ  ﯴ  ﯵ  ﯶ  ﯷ  ﯸ   ﯹ  ﯺﯻ  ﯼ  ﯽ  ﯾﯿ  ﰀ  ﰁ  </w:t>
      </w:r>
      <w:r w:rsidRPr="002B5F8A">
        <w:rPr>
          <w:rFonts w:ascii="QCF_P147" w:hAnsi="QCF_P147" w:cs="QCF_P147" w:hint="cs"/>
          <w:bCs w:val="0"/>
          <w:noProof w:val="0"/>
          <w:sz w:val="32"/>
          <w:rtl/>
          <w:lang w:eastAsia="en-US"/>
        </w:rPr>
        <w:t xml:space="preserve"> </w:t>
      </w:r>
      <w:r w:rsidRPr="002B5F8A">
        <w:rPr>
          <w:rFonts w:ascii="QCF_P147" w:hAnsi="QCF_P147" w:cs="QCF_P147"/>
          <w:bCs w:val="0"/>
          <w:noProof w:val="0"/>
          <w:sz w:val="32"/>
          <w:rtl/>
          <w:lang w:eastAsia="en-US"/>
        </w:rPr>
        <w:t xml:space="preserve">   </w:t>
      </w:r>
      <w:r w:rsidRPr="002B5F8A">
        <w:rPr>
          <w:rFonts w:ascii="QCF_BSML" w:hAnsi="QCF_BSML" w:cs="QCF_BSML"/>
          <w:bCs w:val="0"/>
          <w:noProof w:val="0"/>
          <w:sz w:val="32"/>
          <w:rtl/>
          <w:lang w:eastAsia="en-US"/>
        </w:rPr>
        <w:t>ﭼ</w:t>
      </w:r>
      <w:r w:rsidRPr="005245C9">
        <w:rPr>
          <w:rStyle w:val="af"/>
          <w:b/>
          <w:bCs w:val="0"/>
          <w:sz w:val="36"/>
          <w:szCs w:val="36"/>
          <w:rtl/>
        </w:rPr>
        <w:t>(</w:t>
      </w:r>
      <w:r w:rsidRPr="005245C9">
        <w:rPr>
          <w:rStyle w:val="af"/>
          <w:b/>
          <w:bCs w:val="0"/>
          <w:sz w:val="36"/>
          <w:szCs w:val="36"/>
          <w:rtl/>
        </w:rPr>
        <w:footnoteReference w:id="83"/>
      </w:r>
      <w:r w:rsidRPr="005245C9">
        <w:rPr>
          <w:rStyle w:val="af"/>
          <w:b/>
          <w:bCs w:val="0"/>
          <w:sz w:val="36"/>
          <w:szCs w:val="36"/>
          <w:rtl/>
        </w:rPr>
        <w:t>)</w:t>
      </w:r>
      <w:r>
        <w:rPr>
          <w:rFonts w:hint="cs"/>
          <w:b/>
          <w:bCs w:val="0"/>
          <w:sz w:val="36"/>
          <w:szCs w:val="36"/>
          <w:rtl/>
        </w:rPr>
        <w:t xml:space="preserve">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2- ما جاء عن النبي </w:t>
      </w:r>
      <w:r w:rsidRPr="006770D0">
        <w:rPr>
          <w:rFonts w:hint="cs"/>
          <w:sz w:val="36"/>
          <w:szCs w:val="36"/>
        </w:rPr>
        <w:sym w:font="AGA Arabesque" w:char="F072"/>
      </w:r>
      <w:r w:rsidRPr="006770D0">
        <w:rPr>
          <w:rFonts w:hint="cs"/>
          <w:b/>
          <w:bCs w:val="0"/>
          <w:sz w:val="36"/>
          <w:szCs w:val="36"/>
          <w:rtl/>
        </w:rPr>
        <w:t xml:space="preserve"> من تفسير آية بآية أخرى، وهذا من باب ال</w:t>
      </w:r>
      <w:r>
        <w:rPr>
          <w:rFonts w:hint="cs"/>
          <w:b/>
          <w:bCs w:val="0"/>
          <w:sz w:val="36"/>
          <w:szCs w:val="36"/>
          <w:rtl/>
        </w:rPr>
        <w:t>تفسير بالمأثور؛ لأنّه مسند إلى</w:t>
      </w:r>
      <w:r w:rsidRPr="006770D0">
        <w:rPr>
          <w:rFonts w:hint="cs"/>
          <w:b/>
          <w:bCs w:val="0"/>
          <w:sz w:val="36"/>
          <w:szCs w:val="36"/>
          <w:rtl/>
        </w:rPr>
        <w:t xml:space="preserve"> النبي </w:t>
      </w:r>
      <w:r w:rsidRPr="006770D0">
        <w:rPr>
          <w:rFonts w:hint="cs"/>
          <w:sz w:val="36"/>
          <w:szCs w:val="36"/>
        </w:rPr>
        <w:sym w:font="AGA Arabesque" w:char="F072"/>
      </w:r>
      <w:r>
        <w:rPr>
          <w:rFonts w:hint="cs"/>
          <w:b/>
          <w:bCs w:val="0"/>
          <w:sz w:val="36"/>
          <w:szCs w:val="36"/>
          <w:rtl/>
        </w:rPr>
        <w:t xml:space="preserve"> ، ومرفوع إليه .</w:t>
      </w:r>
    </w:p>
    <w:p w:rsidR="00A0475F" w:rsidRDefault="00A0475F" w:rsidP="00A0475F">
      <w:pPr>
        <w:ind w:left="139" w:right="284" w:firstLine="568"/>
        <w:jc w:val="both"/>
        <w:rPr>
          <w:b/>
          <w:bCs w:val="0"/>
          <w:sz w:val="36"/>
          <w:szCs w:val="36"/>
          <w:rtl/>
        </w:rPr>
      </w:pPr>
      <w:r w:rsidRPr="006770D0">
        <w:rPr>
          <w:rFonts w:hint="cs"/>
          <w:sz w:val="36"/>
          <w:szCs w:val="36"/>
          <w:rtl/>
        </w:rPr>
        <w:t>ومن أمثلته:</w:t>
      </w:r>
      <w:r w:rsidRPr="006770D0">
        <w:rPr>
          <w:rFonts w:hint="cs"/>
          <w:b/>
          <w:bCs w:val="0"/>
          <w:sz w:val="36"/>
          <w:szCs w:val="36"/>
          <w:rtl/>
        </w:rPr>
        <w:t xml:space="preserve"> ما ورد عنه </w:t>
      </w:r>
      <w:r w:rsidRPr="006770D0">
        <w:rPr>
          <w:rFonts w:hint="cs"/>
          <w:sz w:val="36"/>
          <w:szCs w:val="36"/>
        </w:rPr>
        <w:sym w:font="AGA Arabesque" w:char="F072"/>
      </w:r>
      <w:r w:rsidRPr="006770D0">
        <w:rPr>
          <w:rFonts w:hint="cs"/>
          <w:b/>
          <w:bCs w:val="0"/>
          <w:sz w:val="36"/>
          <w:szCs w:val="36"/>
          <w:rtl/>
        </w:rPr>
        <w:t xml:space="preserve"> في تفسير قوله تعالى</w:t>
      </w:r>
      <w:r w:rsidRPr="00BA716F">
        <w:rPr>
          <w:rFonts w:hint="cs"/>
          <w:b/>
          <w:bCs w:val="0"/>
          <w:sz w:val="32"/>
          <w:rtl/>
        </w:rPr>
        <w:t xml:space="preserve">: </w:t>
      </w:r>
      <w:r w:rsidRPr="00BA716F">
        <w:rPr>
          <w:rFonts w:ascii="QCF_BSML" w:hAnsi="QCF_BSML" w:cs="QCF_BSML" w:hint="cs"/>
          <w:bCs w:val="0"/>
          <w:noProof w:val="0"/>
          <w:color w:val="000000"/>
          <w:sz w:val="32"/>
          <w:rtl/>
          <w:lang w:eastAsia="en-US"/>
        </w:rPr>
        <w:t xml:space="preserve"> </w:t>
      </w:r>
      <w:r w:rsidRPr="00BA716F">
        <w:rPr>
          <w:rFonts w:ascii="QCF_BSML" w:hAnsi="QCF_BSML" w:cs="QCF_BSML"/>
          <w:bCs w:val="0"/>
          <w:noProof w:val="0"/>
          <w:color w:val="000000"/>
          <w:sz w:val="32"/>
          <w:rtl/>
          <w:lang w:eastAsia="en-US"/>
        </w:rPr>
        <w:t xml:space="preserve"> ﭽ </w:t>
      </w:r>
      <w:r w:rsidRPr="00BA716F">
        <w:rPr>
          <w:rFonts w:ascii="QCF_P134" w:hAnsi="QCF_P134" w:cs="QCF_P134" w:hint="cs"/>
          <w:bCs w:val="0"/>
          <w:noProof w:val="0"/>
          <w:color w:val="FF00FF"/>
          <w:sz w:val="32"/>
          <w:rtl/>
          <w:lang w:eastAsia="en-US"/>
        </w:rPr>
        <w:t xml:space="preserve"> </w:t>
      </w:r>
      <w:r w:rsidRPr="00BA716F">
        <w:rPr>
          <w:rFonts w:ascii="QCF_P134" w:hAnsi="QCF_P134" w:cs="QCF_P134"/>
          <w:bCs w:val="0"/>
          <w:noProof w:val="0"/>
          <w:color w:val="000000"/>
          <w:sz w:val="32"/>
          <w:rtl/>
          <w:lang w:eastAsia="en-US"/>
        </w:rPr>
        <w:t xml:space="preserve">  ﯬ  ﯭ  ﯮ  ﯯ  ﯰ  ﯱ   ﯲ</w:t>
      </w:r>
      <w:r w:rsidRPr="00BA716F">
        <w:rPr>
          <w:rFonts w:ascii="QCF_P134" w:hAnsi="QCF_P134" w:cs="QCF_P134"/>
          <w:bCs w:val="0"/>
          <w:noProof w:val="0"/>
          <w:color w:val="0000A5"/>
          <w:sz w:val="32"/>
          <w:rtl/>
          <w:lang w:eastAsia="en-US"/>
        </w:rPr>
        <w:t>ﯳ</w:t>
      </w:r>
      <w:r w:rsidRPr="00BA716F">
        <w:rPr>
          <w:rFonts w:ascii="QCF_P134" w:hAnsi="QCF_P134" w:cs="QCF_P134"/>
          <w:bCs w:val="0"/>
          <w:noProof w:val="0"/>
          <w:color w:val="000000"/>
          <w:sz w:val="32"/>
          <w:rtl/>
          <w:lang w:eastAsia="en-US"/>
        </w:rPr>
        <w:t xml:space="preserve">  </w:t>
      </w:r>
      <w:r w:rsidRPr="00BA716F">
        <w:rPr>
          <w:rFonts w:ascii="QCF_P134" w:hAnsi="QCF_P134" w:cs="QCF_P134" w:hint="cs"/>
          <w:bCs w:val="0"/>
          <w:noProof w:val="0"/>
          <w:color w:val="000000"/>
          <w:sz w:val="32"/>
          <w:rtl/>
          <w:lang w:eastAsia="en-US"/>
        </w:rPr>
        <w:t xml:space="preserve"> </w:t>
      </w:r>
      <w:r w:rsidRPr="00BA716F">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bCs w:val="0"/>
          <w:noProof w:val="0"/>
          <w:color w:val="9DAB0C"/>
          <w:sz w:val="27"/>
          <w:szCs w:val="27"/>
          <w:lang w:eastAsia="en-US"/>
        </w:rPr>
        <w:t xml:space="preserve"> </w:t>
      </w:r>
      <w:r w:rsidRPr="00BA716F">
        <w:rPr>
          <w:rStyle w:val="af"/>
          <w:rFonts w:ascii="Traditional Arabic" w:hAnsi="Traditional Arabic"/>
          <w:b/>
          <w:bCs w:val="0"/>
          <w:sz w:val="28"/>
          <w:szCs w:val="28"/>
          <w:rtl/>
        </w:rPr>
        <w:t>(</w:t>
      </w:r>
      <w:r w:rsidRPr="00BA716F">
        <w:rPr>
          <w:rStyle w:val="af"/>
          <w:rFonts w:ascii="Traditional Arabic" w:hAnsi="Traditional Arabic"/>
          <w:b/>
          <w:bCs w:val="0"/>
          <w:sz w:val="28"/>
          <w:szCs w:val="28"/>
          <w:rtl/>
        </w:rPr>
        <w:footnoteReference w:id="84"/>
      </w:r>
      <w:r w:rsidRPr="00BA716F">
        <w:rPr>
          <w:rStyle w:val="af"/>
          <w:rFonts w:ascii="Traditional Arabic" w:hAnsi="Traditional Arabic"/>
          <w:b/>
          <w:bCs w:val="0"/>
          <w:sz w:val="28"/>
          <w:szCs w:val="28"/>
          <w:rtl/>
        </w:rPr>
        <w:t>)</w:t>
      </w:r>
      <w:r w:rsidRPr="006770D0">
        <w:rPr>
          <w:rFonts w:ascii="Traditional Arabic" w:hAnsi="Traditional Arabic" w:hint="cs"/>
          <w:b/>
          <w:bCs w:val="0"/>
          <w:sz w:val="36"/>
          <w:szCs w:val="36"/>
          <w:rtl/>
        </w:rPr>
        <w:t xml:space="preserve"> حيث فسّرها</w:t>
      </w:r>
      <w:r>
        <w:rPr>
          <w:rFonts w:ascii="Traditional Arabic" w:hAnsi="Traditional Arabic" w:hint="cs"/>
          <w:b/>
          <w:bCs w:val="0"/>
          <w:sz w:val="36"/>
          <w:szCs w:val="36"/>
          <w:rtl/>
        </w:rPr>
        <w:t xml:space="preserve"> النّبي </w:t>
      </w:r>
      <w:r>
        <w:rPr>
          <w:rFonts w:ascii="Traditional Arabic" w:hAnsi="Traditional Arabic" w:hint="cs"/>
          <w:b/>
          <w:bCs w:val="0"/>
          <w:sz w:val="36"/>
          <w:szCs w:val="36"/>
        </w:rPr>
        <w:sym w:font="AGA Arabesque" w:char="F072"/>
      </w:r>
      <w:r w:rsidRPr="006770D0">
        <w:rPr>
          <w:rFonts w:ascii="Traditional Arabic" w:hAnsi="Traditional Arabic" w:hint="cs"/>
          <w:b/>
          <w:bCs w:val="0"/>
          <w:sz w:val="36"/>
          <w:szCs w:val="36"/>
          <w:rtl/>
        </w:rPr>
        <w:t xml:space="preserve"> بقوله تعالى: </w:t>
      </w:r>
      <w:r>
        <w:rPr>
          <w:rFonts w:ascii="QCF_BSML" w:hAnsi="QCF_BSML" w:cs="QCF_BSML" w:hint="cs"/>
          <w:bCs w:val="0"/>
          <w:noProof w:val="0"/>
          <w:color w:val="000000"/>
          <w:sz w:val="47"/>
          <w:szCs w:val="47"/>
          <w:rtl/>
          <w:lang w:eastAsia="en-US"/>
        </w:rPr>
        <w:t xml:space="preserve"> </w:t>
      </w:r>
      <w:r w:rsidRPr="00BA716F">
        <w:rPr>
          <w:rFonts w:ascii="QCF_BSML" w:hAnsi="QCF_BSML" w:cs="QCF_BSML"/>
          <w:bCs w:val="0"/>
          <w:noProof w:val="0"/>
          <w:sz w:val="32"/>
          <w:rtl/>
          <w:lang w:eastAsia="en-US"/>
        </w:rPr>
        <w:t xml:space="preserve">ﭽ </w:t>
      </w:r>
      <w:r w:rsidRPr="00BA716F">
        <w:rPr>
          <w:rFonts w:ascii="QCF_P414" w:hAnsi="QCF_P414" w:cs="QCF_P414"/>
          <w:bCs w:val="0"/>
          <w:noProof w:val="0"/>
          <w:sz w:val="32"/>
          <w:rtl/>
          <w:lang w:eastAsia="en-US"/>
        </w:rPr>
        <w:t xml:space="preserve">ﯫ  ﯬ  ﯭ    ﯮ  ﯯ  ﯰ  ﯱ   ﯲ  ﯳ  ﯴ  ﯵﯶ  ﯷ  ﯸ  ﯹ  ﯺ  ﯻ  ﯼﯽ   ﯾ  ﯿ  ﰀ  ﰁ  ﰂ  ﰃﰄ  ﰅ      ﰆ  ﰇ  ﰈ  </w:t>
      </w:r>
      <w:r>
        <w:rPr>
          <w:rFonts w:ascii="QCF_P414" w:hAnsi="QCF_P414" w:cs="QCF_P414" w:hint="cs"/>
          <w:bCs w:val="0"/>
          <w:noProof w:val="0"/>
          <w:sz w:val="32"/>
          <w:rtl/>
          <w:lang w:eastAsia="en-US"/>
        </w:rPr>
        <w:t xml:space="preserve"> </w:t>
      </w:r>
      <w:r w:rsidRPr="00BA716F">
        <w:rPr>
          <w:rFonts w:ascii="QCF_P414" w:hAnsi="QCF_P414" w:cs="QCF_P414"/>
          <w:bCs w:val="0"/>
          <w:noProof w:val="0"/>
          <w:sz w:val="32"/>
          <w:rtl/>
          <w:lang w:eastAsia="en-US"/>
        </w:rPr>
        <w:t xml:space="preserve">  </w:t>
      </w:r>
      <w:r w:rsidRPr="00BA716F">
        <w:rPr>
          <w:rFonts w:ascii="QCF_BSML" w:hAnsi="QCF_BSML" w:cs="QCF_BSML"/>
          <w:bCs w:val="0"/>
          <w:noProof w:val="0"/>
          <w:sz w:val="32"/>
          <w:rtl/>
          <w:lang w:eastAsia="en-US"/>
        </w:rPr>
        <w:t>ﭼ</w:t>
      </w:r>
      <w:r w:rsidRPr="00BA716F">
        <w:rPr>
          <w:rFonts w:ascii="Arial" w:hAnsi="Arial" w:cs="Arial"/>
          <w:bCs w:val="0"/>
          <w:noProof w:val="0"/>
          <w:color w:val="9DAB0C"/>
          <w:sz w:val="28"/>
          <w:szCs w:val="28"/>
          <w:lang w:eastAsia="en-US"/>
        </w:rPr>
        <w:t xml:space="preserve"> </w:t>
      </w:r>
      <w:r w:rsidRPr="00BA716F">
        <w:rPr>
          <w:rStyle w:val="af"/>
          <w:b/>
          <w:bCs w:val="0"/>
          <w:sz w:val="28"/>
          <w:szCs w:val="28"/>
          <w:rtl/>
        </w:rPr>
        <w:t>(</w:t>
      </w:r>
      <w:r w:rsidRPr="00BA716F">
        <w:rPr>
          <w:rStyle w:val="af"/>
          <w:b/>
          <w:bCs w:val="0"/>
          <w:sz w:val="28"/>
          <w:szCs w:val="28"/>
          <w:rtl/>
        </w:rPr>
        <w:footnoteReference w:id="85"/>
      </w:r>
      <w:r w:rsidRPr="00BA716F">
        <w:rPr>
          <w:rStyle w:val="af"/>
          <w:b/>
          <w:bCs w:val="0"/>
          <w:sz w:val="28"/>
          <w:szCs w:val="28"/>
          <w:rtl/>
        </w:rPr>
        <w:t>)</w:t>
      </w:r>
      <w:r w:rsidRPr="006770D0">
        <w:rPr>
          <w:rFonts w:hint="cs"/>
          <w:b/>
          <w:bCs w:val="0"/>
          <w:sz w:val="36"/>
          <w:szCs w:val="36"/>
          <w:rtl/>
        </w:rPr>
        <w:t>.</w:t>
      </w:r>
    </w:p>
    <w:p w:rsidR="00A0475F" w:rsidRDefault="00A0475F" w:rsidP="00A0475F">
      <w:pPr>
        <w:ind w:left="139" w:right="284" w:firstLine="568"/>
        <w:jc w:val="both"/>
        <w:rPr>
          <w:b/>
          <w:bCs w:val="0"/>
          <w:sz w:val="36"/>
          <w:szCs w:val="36"/>
          <w:rtl/>
        </w:rPr>
      </w:pPr>
      <w:r>
        <w:rPr>
          <w:rFonts w:hint="cs"/>
          <w:b/>
          <w:bCs w:val="0"/>
          <w:sz w:val="36"/>
          <w:szCs w:val="36"/>
          <w:rtl/>
        </w:rPr>
        <w:t xml:space="preserve"> والحاصل أنّ ما يرد عن النّبيّ </w:t>
      </w:r>
      <w:r>
        <w:rPr>
          <w:rFonts w:hint="cs"/>
          <w:b/>
          <w:bCs w:val="0"/>
          <w:sz w:val="36"/>
          <w:szCs w:val="36"/>
        </w:rPr>
        <w:sym w:font="AGA Arabesque" w:char="F072"/>
      </w:r>
      <w:r>
        <w:rPr>
          <w:rFonts w:hint="cs"/>
          <w:b/>
          <w:bCs w:val="0"/>
          <w:sz w:val="36"/>
          <w:szCs w:val="36"/>
          <w:rtl/>
        </w:rPr>
        <w:t xml:space="preserve"> من هذا النّوع من التفسير ، يكون متضمنًا لنوعين من التفسير في آن واحد ، فهو من النّوع الأوّل بالإضافة إلى تفسير القرآن بالقرآن ، ويتضمن أيضًا تفسير القرآن بالسنة النبوية ، فإنّ ما يرفع إلى النبي </w:t>
      </w:r>
      <w:r>
        <w:rPr>
          <w:rFonts w:hint="cs"/>
          <w:b/>
          <w:bCs w:val="0"/>
          <w:sz w:val="36"/>
          <w:szCs w:val="36"/>
        </w:rPr>
        <w:sym w:font="AGA Arabesque" w:char="F072"/>
      </w:r>
      <w:r>
        <w:rPr>
          <w:rFonts w:hint="cs"/>
          <w:b/>
          <w:bCs w:val="0"/>
          <w:sz w:val="36"/>
          <w:szCs w:val="36"/>
          <w:rtl/>
        </w:rPr>
        <w:t xml:space="preserve"> من تفسير نوع قائم بذاته سواء كان من تفسير القرآن بالقرآن ، أم من غيره .</w:t>
      </w:r>
    </w:p>
    <w:p w:rsidR="00A0475F" w:rsidRPr="004374BE" w:rsidRDefault="00A0475F" w:rsidP="00A0475F">
      <w:pPr>
        <w:ind w:left="139" w:right="284" w:firstLine="568"/>
        <w:jc w:val="both"/>
        <w:rPr>
          <w:bCs w:val="0"/>
          <w:sz w:val="36"/>
          <w:szCs w:val="36"/>
          <w:rtl/>
        </w:rPr>
      </w:pPr>
      <w:r>
        <w:rPr>
          <w:rFonts w:hint="cs"/>
          <w:b/>
          <w:bCs w:val="0"/>
          <w:sz w:val="36"/>
          <w:szCs w:val="36"/>
          <w:rtl/>
        </w:rPr>
        <w:t xml:space="preserve">على أنّ المرفوع إلى النبي </w:t>
      </w:r>
      <w:r>
        <w:rPr>
          <w:rFonts w:hint="cs"/>
          <w:b/>
          <w:bCs w:val="0"/>
          <w:sz w:val="36"/>
          <w:szCs w:val="36"/>
        </w:rPr>
        <w:sym w:font="AGA Arabesque" w:char="F072"/>
      </w:r>
      <w:r>
        <w:rPr>
          <w:rFonts w:hint="cs"/>
          <w:b/>
          <w:bCs w:val="0"/>
          <w:sz w:val="36"/>
          <w:szCs w:val="36"/>
          <w:rtl/>
        </w:rPr>
        <w:t xml:space="preserve"> قد يتضمن من الشرح والبيان غير ما في الآية المفسّرة فقد روى البخاري في صحيحه في تفسير هذه الآية من حديث </w:t>
      </w:r>
      <w:r>
        <w:rPr>
          <w:rFonts w:ascii="Traditional Arabic"/>
          <w:b/>
          <w:noProof w:val="0"/>
          <w:color w:val="000000"/>
          <w:sz w:val="44"/>
          <w:szCs w:val="44"/>
          <w:rtl/>
          <w:lang w:eastAsia="en-US"/>
        </w:rPr>
        <w:t xml:space="preserve"> </w:t>
      </w:r>
      <w:r w:rsidRPr="004374BE">
        <w:rPr>
          <w:rFonts w:ascii="Traditional Arabic" w:hint="eastAsia"/>
          <w:bCs w:val="0"/>
          <w:noProof w:val="0"/>
          <w:sz w:val="36"/>
          <w:szCs w:val="36"/>
          <w:rtl/>
          <w:lang w:eastAsia="en-US"/>
        </w:rPr>
        <w:t>ابْنِ</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عُمَرَ</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رَضِيَ</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عَنْهُمَا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أَنَّ</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رَسُولَ</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lang w:eastAsia="en-US"/>
        </w:rPr>
        <w:sym w:font="AGA Arabesque" w:char="F072"/>
      </w:r>
      <w:r w:rsidRPr="004374BE">
        <w:rPr>
          <w:rFonts w:ascii="Traditional Arabic" w:hint="cs"/>
          <w:bCs w:val="0"/>
          <w:noProof w:val="0"/>
          <w:sz w:val="36"/>
          <w:szCs w:val="36"/>
          <w:rtl/>
          <w:lang w:eastAsia="en-US"/>
        </w:rPr>
        <w:t xml:space="preserve"> </w:t>
      </w:r>
      <w:r w:rsidRPr="004374BE">
        <w:rPr>
          <w:rFonts w:ascii="Traditional Arabic" w:hint="eastAsia"/>
          <w:bCs w:val="0"/>
          <w:noProof w:val="0"/>
          <w:sz w:val="36"/>
          <w:szCs w:val="36"/>
          <w:rtl/>
          <w:lang w:eastAsia="en-US"/>
        </w:rPr>
        <w:t>قَالَ</w:t>
      </w:r>
      <w:r w:rsidRPr="004374BE">
        <w:rPr>
          <w:rFonts w:ascii="Traditional Arabic"/>
          <w:bCs w:val="0"/>
          <w:noProof w:val="0"/>
          <w:sz w:val="36"/>
          <w:szCs w:val="36"/>
          <w:rtl/>
          <w:lang w:eastAsia="en-US"/>
        </w:rPr>
        <w:t xml:space="preserve"> :</w:t>
      </w:r>
      <w:r w:rsidRPr="004374BE">
        <w:rPr>
          <w:rFonts w:ascii="Traditional Arabic" w:hint="cs"/>
          <w:bCs w:val="0"/>
          <w:noProof w:val="0"/>
          <w:sz w:val="36"/>
          <w:szCs w:val="36"/>
          <w:rtl/>
          <w:lang w:eastAsia="en-US"/>
        </w:rPr>
        <w:t xml:space="preserve"> ((</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مَفَاتِيحُ</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الْغَيْبِ</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خَمْسٌ</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يَعْلَمُهَا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إِلاَّ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Pr>
          <w:rFonts w:ascii="Traditional Arabic" w:hint="cs"/>
          <w:bCs w:val="0"/>
          <w:noProof w:val="0"/>
          <w:sz w:val="36"/>
          <w:szCs w:val="36"/>
          <w:rtl/>
          <w:lang w:eastAsia="en-US"/>
        </w:rPr>
        <w:t xml:space="preserve"> :</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يَعْلَمُ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مَا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فِي</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غَدٍ</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إِلاَّ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وَلاَ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يَعْلَمُ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مَا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تَغِيضُ</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الأَرْحَامُ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إِلاَّ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وَلاَ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يَعْلَمُ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مَتَى</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يَأْتِي</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الْمَطَرُ</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أَحَدٌ</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إِلاَّ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وَلاَ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تَدْرِي</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نَفْسٌ</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بِأَيِّ</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أَرْضٍ</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تَمُوتُ</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وَلاَ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يَعْلَمُ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مَتَى</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تَقُومُ</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السَّاعَةُ</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إِلاَّ</w:t>
      </w:r>
      <w:r w:rsidRPr="004374BE">
        <w:rPr>
          <w:rFonts w:ascii="Traditional Arabic"/>
          <w:bCs w:val="0"/>
          <w:noProof w:val="0"/>
          <w:sz w:val="36"/>
          <w:szCs w:val="36"/>
          <w:rtl/>
          <w:lang w:eastAsia="en-US"/>
        </w:rPr>
        <w:t xml:space="preserve"> </w:t>
      </w:r>
      <w:r w:rsidRPr="004374BE">
        <w:rPr>
          <w:rFonts w:ascii="Traditional Arabic" w:hint="eastAsia"/>
          <w:bCs w:val="0"/>
          <w:noProof w:val="0"/>
          <w:sz w:val="36"/>
          <w:szCs w:val="36"/>
          <w:rtl/>
          <w:lang w:eastAsia="en-US"/>
        </w:rPr>
        <w:t>اللَّهُ</w:t>
      </w:r>
      <w:r>
        <w:rPr>
          <w:rFonts w:ascii="Traditional Arabic" w:hint="cs"/>
          <w:bCs w:val="0"/>
          <w:noProof w:val="0"/>
          <w:sz w:val="36"/>
          <w:szCs w:val="36"/>
          <w:rtl/>
          <w:lang w:eastAsia="en-US"/>
        </w:rPr>
        <w:t xml:space="preserve"> )) </w:t>
      </w:r>
      <w:r w:rsidRPr="004374BE">
        <w:rPr>
          <w:rStyle w:val="af"/>
          <w:b/>
          <w:bCs w:val="0"/>
          <w:sz w:val="28"/>
          <w:szCs w:val="28"/>
          <w:rtl/>
        </w:rPr>
        <w:t xml:space="preserve"> </w:t>
      </w:r>
      <w:r w:rsidRPr="00BA716F">
        <w:rPr>
          <w:rStyle w:val="af"/>
          <w:b/>
          <w:bCs w:val="0"/>
          <w:sz w:val="28"/>
          <w:szCs w:val="28"/>
          <w:rtl/>
        </w:rPr>
        <w:t>(</w:t>
      </w:r>
      <w:r w:rsidRPr="00BA716F">
        <w:rPr>
          <w:rStyle w:val="af"/>
          <w:b/>
          <w:bCs w:val="0"/>
          <w:sz w:val="28"/>
          <w:szCs w:val="28"/>
          <w:rtl/>
        </w:rPr>
        <w:footnoteReference w:id="86"/>
      </w:r>
      <w:r w:rsidRPr="00BA716F">
        <w:rPr>
          <w:rStyle w:val="af"/>
          <w:b/>
          <w:bCs w:val="0"/>
          <w:sz w:val="28"/>
          <w:szCs w:val="28"/>
          <w:rtl/>
        </w:rPr>
        <w:t>)</w:t>
      </w:r>
      <w:r>
        <w:rPr>
          <w:rFonts w:ascii="Traditional Arabic" w:hint="cs"/>
          <w:bCs w:val="0"/>
          <w:noProof w:val="0"/>
          <w:sz w:val="36"/>
          <w:szCs w:val="36"/>
          <w:rtl/>
          <w:lang w:eastAsia="en-US"/>
        </w:rPr>
        <w:t>.</w:t>
      </w:r>
      <w:r>
        <w:rPr>
          <w:rFonts w:hint="cs"/>
          <w:bCs w:val="0"/>
          <w:sz w:val="36"/>
          <w:szCs w:val="36"/>
          <w:rtl/>
        </w:rPr>
        <w:t xml:space="preserve"> فلا شكّ أنّ في هذا الحديث فوائدَ جمةً زائدة على تفسير الآية بالآية ، ممّا لا يسع المجال لتفصيلها .</w:t>
      </w:r>
    </w:p>
    <w:p w:rsidR="00A0475F" w:rsidRDefault="00A0475F" w:rsidP="00A0475F">
      <w:pPr>
        <w:ind w:left="139" w:right="284" w:firstLine="568"/>
        <w:jc w:val="lowKashida"/>
        <w:rPr>
          <w:b/>
          <w:bCs w:val="0"/>
          <w:sz w:val="36"/>
          <w:szCs w:val="36"/>
          <w:rtl/>
        </w:rPr>
      </w:pPr>
      <w:r w:rsidRPr="006770D0">
        <w:rPr>
          <w:rFonts w:hint="cs"/>
          <w:sz w:val="36"/>
          <w:szCs w:val="36"/>
          <w:rtl/>
        </w:rPr>
        <w:lastRenderedPageBreak/>
        <w:t>الطريق الثاني: الرأي والاجتهاد</w:t>
      </w:r>
      <w:r w:rsidRPr="006770D0">
        <w:rPr>
          <w:rFonts w:hint="cs"/>
          <w:b/>
          <w:bCs w:val="0"/>
          <w:sz w:val="36"/>
          <w:szCs w:val="36"/>
          <w:rtl/>
        </w:rPr>
        <w:t xml:space="preserve">: وهو أن يعمد المفسّر </w:t>
      </w:r>
      <w:r w:rsidRPr="006770D0">
        <w:rPr>
          <w:b/>
          <w:bCs w:val="0"/>
          <w:sz w:val="36"/>
          <w:szCs w:val="36"/>
          <w:rtl/>
        </w:rPr>
        <w:t>–</w:t>
      </w:r>
      <w:r w:rsidRPr="006770D0">
        <w:rPr>
          <w:rFonts w:hint="cs"/>
          <w:b/>
          <w:bCs w:val="0"/>
          <w:sz w:val="36"/>
          <w:szCs w:val="36"/>
          <w:rtl/>
        </w:rPr>
        <w:t xml:space="preserve"> اجتهاداً منه </w:t>
      </w:r>
      <w:r w:rsidRPr="006770D0">
        <w:rPr>
          <w:b/>
          <w:bCs w:val="0"/>
          <w:sz w:val="36"/>
          <w:szCs w:val="36"/>
          <w:rtl/>
        </w:rPr>
        <w:t>–</w:t>
      </w:r>
      <w:r>
        <w:rPr>
          <w:rFonts w:hint="cs"/>
          <w:b/>
          <w:bCs w:val="0"/>
          <w:sz w:val="36"/>
          <w:szCs w:val="36"/>
          <w:rtl/>
        </w:rPr>
        <w:t xml:space="preserve"> إلى الربط بين آية وآية في</w:t>
      </w:r>
      <w:r w:rsidRPr="006770D0">
        <w:rPr>
          <w:rFonts w:hint="cs"/>
          <w:b/>
          <w:bCs w:val="0"/>
          <w:sz w:val="36"/>
          <w:szCs w:val="36"/>
          <w:rtl/>
        </w:rPr>
        <w:t>جعل إحداهما مبي</w:t>
      </w:r>
      <w:r>
        <w:rPr>
          <w:rFonts w:hint="cs"/>
          <w:b/>
          <w:bCs w:val="0"/>
          <w:sz w:val="36"/>
          <w:szCs w:val="36"/>
          <w:rtl/>
        </w:rPr>
        <w:t>ّنةً وشارحة للأخرى، مما بابه حسن الاستنباط وقوّة القريحة ودقّة ملاحظة المناسبة بين الآيات في التفسير والبيان ، ولا شكّ أنّ ذلك لا ينفتح على كلّ ناظر في كتاب الله تعالى يريد تفسيره  ، و</w:t>
      </w:r>
      <w:r w:rsidRPr="006770D0">
        <w:rPr>
          <w:rFonts w:hint="cs"/>
          <w:b/>
          <w:bCs w:val="0"/>
          <w:sz w:val="36"/>
          <w:szCs w:val="36"/>
          <w:rtl/>
        </w:rPr>
        <w:t>هذا من قبيل الرأي والاجتهاد،</w:t>
      </w:r>
      <w:r>
        <w:rPr>
          <w:rFonts w:hint="cs"/>
          <w:b/>
          <w:bCs w:val="0"/>
          <w:sz w:val="36"/>
          <w:szCs w:val="36"/>
          <w:rtl/>
        </w:rPr>
        <w:t xml:space="preserve"> الذي</w:t>
      </w:r>
      <w:r w:rsidRPr="006770D0">
        <w:rPr>
          <w:rFonts w:hint="cs"/>
          <w:b/>
          <w:bCs w:val="0"/>
          <w:sz w:val="36"/>
          <w:szCs w:val="36"/>
          <w:rtl/>
        </w:rPr>
        <w:t xml:space="preserve"> يخضع للنظر والمناقشة.</w:t>
      </w:r>
    </w:p>
    <w:p w:rsidR="00A0475F" w:rsidRPr="006770D0" w:rsidRDefault="00A0475F" w:rsidP="00A0475F">
      <w:pPr>
        <w:ind w:left="139" w:right="284" w:firstLine="568"/>
        <w:jc w:val="lowKashida"/>
        <w:rPr>
          <w:b/>
          <w:bCs w:val="0"/>
          <w:sz w:val="36"/>
          <w:szCs w:val="36"/>
          <w:rtl/>
        </w:rPr>
      </w:pPr>
      <w:r w:rsidRPr="006770D0">
        <w:rPr>
          <w:rFonts w:hint="cs"/>
          <w:sz w:val="36"/>
          <w:szCs w:val="36"/>
          <w:rtl/>
        </w:rPr>
        <w:t>ومن أمثلة ذلك</w:t>
      </w:r>
      <w:r w:rsidRPr="006770D0">
        <w:rPr>
          <w:rFonts w:hint="cs"/>
          <w:b/>
          <w:bCs w:val="0"/>
          <w:sz w:val="36"/>
          <w:szCs w:val="36"/>
          <w:rtl/>
        </w:rPr>
        <w:t>:</w:t>
      </w:r>
    </w:p>
    <w:p w:rsidR="00A0475F" w:rsidRDefault="00A0475F" w:rsidP="00A0475F">
      <w:pPr>
        <w:ind w:left="139" w:right="284" w:firstLine="568"/>
        <w:jc w:val="lowKashida"/>
        <w:rPr>
          <w:b/>
          <w:bCs w:val="0"/>
          <w:sz w:val="36"/>
          <w:szCs w:val="36"/>
          <w:rtl/>
        </w:rPr>
      </w:pPr>
      <w:r>
        <w:rPr>
          <w:rFonts w:hint="cs"/>
          <w:b/>
          <w:bCs w:val="0"/>
          <w:sz w:val="36"/>
          <w:szCs w:val="36"/>
          <w:rtl/>
        </w:rPr>
        <w:t>ما تقرّر في عقيدة أهل السّنة والجماعة من أنّ قوله تعالى</w:t>
      </w:r>
      <w:r w:rsidRPr="006770D0">
        <w:rPr>
          <w:b/>
          <w:bCs w:val="0"/>
          <w:sz w:val="36"/>
          <w:szCs w:val="36"/>
          <w:rtl/>
        </w:rPr>
        <w:t xml:space="preserve"> :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5562FB">
        <w:rPr>
          <w:rFonts w:ascii="QCF_BSML" w:hAnsi="QCF_BSML" w:cs="QCF_BSML"/>
          <w:bCs w:val="0"/>
          <w:noProof w:val="0"/>
          <w:color w:val="000000"/>
          <w:sz w:val="32"/>
          <w:rtl/>
          <w:lang w:eastAsia="en-US"/>
        </w:rPr>
        <w:t xml:space="preserve">ﭽ </w:t>
      </w:r>
      <w:r w:rsidRPr="005562FB">
        <w:rPr>
          <w:rFonts w:ascii="QCF_P141" w:hAnsi="QCF_P141" w:cs="QCF_P141"/>
          <w:bCs w:val="0"/>
          <w:noProof w:val="0"/>
          <w:color w:val="000000"/>
          <w:sz w:val="32"/>
          <w:rtl/>
          <w:lang w:eastAsia="en-US"/>
        </w:rPr>
        <w:t>ﭥ  ﭦ   ﭧ   ﭨ  ﭩ  ﭪ</w:t>
      </w:r>
      <w:r w:rsidRPr="005562FB">
        <w:rPr>
          <w:rFonts w:ascii="QCF_P141" w:hAnsi="QCF_P141" w:cs="QCF_P141"/>
          <w:bCs w:val="0"/>
          <w:noProof w:val="0"/>
          <w:color w:val="0000A5"/>
          <w:sz w:val="32"/>
          <w:rtl/>
          <w:lang w:eastAsia="en-US"/>
        </w:rPr>
        <w:t>ﭫ</w:t>
      </w:r>
      <w:r w:rsidRPr="005562FB">
        <w:rPr>
          <w:rFonts w:ascii="QCF_P141" w:hAnsi="QCF_P141" w:cs="QCF_P141"/>
          <w:bCs w:val="0"/>
          <w:noProof w:val="0"/>
          <w:color w:val="000000"/>
          <w:sz w:val="32"/>
          <w:rtl/>
          <w:lang w:eastAsia="en-US"/>
        </w:rPr>
        <w:t xml:space="preserve">  ﭬ  ﭭ  ﭮ  </w:t>
      </w:r>
      <w:r w:rsidRPr="005562FB">
        <w:rPr>
          <w:rFonts w:ascii="QCF_P141" w:hAnsi="QCF_P141" w:cs="QCF_P141" w:hint="cs"/>
          <w:bCs w:val="0"/>
          <w:noProof w:val="0"/>
          <w:color w:val="000000"/>
          <w:sz w:val="32"/>
          <w:rtl/>
          <w:lang w:eastAsia="en-US"/>
        </w:rPr>
        <w:t xml:space="preserve"> </w:t>
      </w:r>
      <w:r w:rsidRPr="005562FB">
        <w:rPr>
          <w:rFonts w:ascii="QCF_P141" w:hAnsi="QCF_P141" w:cs="QCF_P141"/>
          <w:bCs w:val="0"/>
          <w:noProof w:val="0"/>
          <w:color w:val="000000"/>
          <w:sz w:val="32"/>
          <w:rtl/>
          <w:lang w:eastAsia="en-US"/>
        </w:rPr>
        <w:t xml:space="preserve">   </w:t>
      </w:r>
      <w:r w:rsidRPr="005562FB">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z w:val="36"/>
          <w:szCs w:val="36"/>
          <w:rtl/>
        </w:rPr>
        <w:t>(</w:t>
      </w:r>
      <w:r w:rsidRPr="006770D0">
        <w:rPr>
          <w:rStyle w:val="af"/>
          <w:b/>
          <w:bCs w:val="0"/>
          <w:sz w:val="36"/>
          <w:szCs w:val="36"/>
          <w:rtl/>
        </w:rPr>
        <w:footnoteReference w:id="87"/>
      </w:r>
      <w:r w:rsidRPr="006770D0">
        <w:rPr>
          <w:rStyle w:val="af"/>
          <w:b/>
          <w:bCs w:val="0"/>
          <w:sz w:val="36"/>
          <w:szCs w:val="36"/>
          <w:rtl/>
        </w:rPr>
        <w:t>)</w:t>
      </w:r>
      <w:r>
        <w:rPr>
          <w:b/>
          <w:bCs w:val="0"/>
          <w:sz w:val="36"/>
          <w:szCs w:val="36"/>
          <w:rtl/>
        </w:rPr>
        <w:t xml:space="preserve"> </w:t>
      </w:r>
      <w:r>
        <w:rPr>
          <w:rFonts w:hint="cs"/>
          <w:b/>
          <w:bCs w:val="0"/>
          <w:sz w:val="36"/>
          <w:szCs w:val="36"/>
          <w:rtl/>
        </w:rPr>
        <w:t>يدلّ على إثبات رؤية المؤمنين لربهم يوم القيامة ، مع نفي إحاطتهم له بالرّؤية ،مفسرين تلك الآية</w:t>
      </w:r>
      <w:r>
        <w:rPr>
          <w:b/>
          <w:bCs w:val="0"/>
          <w:sz w:val="36"/>
          <w:szCs w:val="36"/>
          <w:rtl/>
        </w:rPr>
        <w:t xml:space="preserve"> </w:t>
      </w:r>
      <w:r>
        <w:rPr>
          <w:rFonts w:hint="cs"/>
          <w:b/>
          <w:bCs w:val="0"/>
          <w:sz w:val="36"/>
          <w:szCs w:val="36"/>
          <w:rtl/>
        </w:rPr>
        <w:t>ب</w:t>
      </w:r>
      <w:r w:rsidRPr="006770D0">
        <w:rPr>
          <w:b/>
          <w:bCs w:val="0"/>
          <w:sz w:val="36"/>
          <w:szCs w:val="36"/>
          <w:rtl/>
        </w:rPr>
        <w:t>قوله تعال</w:t>
      </w:r>
      <w:r w:rsidRPr="006770D0">
        <w:rPr>
          <w:rFonts w:hint="cs"/>
          <w:b/>
          <w:bCs w:val="0"/>
          <w:sz w:val="36"/>
          <w:szCs w:val="36"/>
          <w:rtl/>
        </w:rPr>
        <w:t>ى:</w:t>
      </w:r>
      <w:r>
        <w:rPr>
          <w:rFonts w:ascii="QCF_BSML" w:hAnsi="QCF_BSML" w:cs="QCF_BSML" w:hint="cs"/>
          <w:bCs w:val="0"/>
          <w:noProof w:val="0"/>
          <w:color w:val="000000"/>
          <w:sz w:val="32"/>
          <w:rtl/>
          <w:lang w:eastAsia="en-US"/>
        </w:rPr>
        <w:t xml:space="preserve"> </w:t>
      </w:r>
      <w:r w:rsidRPr="00696B7F">
        <w:rPr>
          <w:rFonts w:ascii="QCF_BSML" w:hAnsi="QCF_BSML" w:cs="QCF_BSML"/>
          <w:bCs w:val="0"/>
          <w:noProof w:val="0"/>
          <w:color w:val="000000"/>
          <w:sz w:val="32"/>
          <w:rtl/>
          <w:lang w:eastAsia="en-US"/>
        </w:rPr>
        <w:t>ﭽ</w:t>
      </w:r>
      <w:r w:rsidRPr="00696B7F">
        <w:rPr>
          <w:rFonts w:ascii="QCF_P578" w:hAnsi="QCF_P578" w:cs="QCF_P578"/>
          <w:bCs w:val="0"/>
          <w:noProof w:val="0"/>
          <w:color w:val="000000"/>
          <w:sz w:val="32"/>
          <w:rtl/>
          <w:lang w:eastAsia="en-US"/>
        </w:rPr>
        <w:t xml:space="preserve">ﭙ  ﭚ    ﭛ    </w:t>
      </w:r>
      <w:r w:rsidRPr="00696B7F">
        <w:rPr>
          <w:rFonts w:ascii="QCF_P578" w:hAnsi="QCF_P578" w:cs="QCF_P578" w:hint="cs"/>
          <w:bCs w:val="0"/>
          <w:noProof w:val="0"/>
          <w:color w:val="000000"/>
          <w:sz w:val="32"/>
          <w:rtl/>
          <w:lang w:eastAsia="en-US"/>
        </w:rPr>
        <w:t xml:space="preserve"> </w:t>
      </w:r>
      <w:r w:rsidRPr="00696B7F">
        <w:rPr>
          <w:rFonts w:ascii="QCF_P578" w:hAnsi="QCF_P578" w:cs="QCF_P578"/>
          <w:bCs w:val="0"/>
          <w:noProof w:val="0"/>
          <w:color w:val="000000"/>
          <w:sz w:val="32"/>
          <w:rtl/>
          <w:lang w:eastAsia="en-US"/>
        </w:rPr>
        <w:t xml:space="preserve">   ﭝ      ﭞ  ﭟ        </w:t>
      </w:r>
      <w:r w:rsidRPr="00696B7F">
        <w:rPr>
          <w:rFonts w:ascii="QCF_P578" w:hAnsi="QCF_P578" w:cs="QCF_P578" w:hint="cs"/>
          <w:bCs w:val="0"/>
          <w:noProof w:val="0"/>
          <w:color w:val="000000"/>
          <w:sz w:val="32"/>
          <w:rtl/>
          <w:lang w:eastAsia="en-US"/>
        </w:rPr>
        <w:t xml:space="preserve"> </w:t>
      </w:r>
      <w:r w:rsidRPr="00696B7F">
        <w:rPr>
          <w:rFonts w:ascii="QCF_BSML" w:hAnsi="QCF_BSML" w:cs="QCF_BSML"/>
          <w:bCs w:val="0"/>
          <w:noProof w:val="0"/>
          <w:color w:val="000000"/>
          <w:sz w:val="32"/>
          <w:rtl/>
          <w:lang w:eastAsia="en-US"/>
        </w:rPr>
        <w:t>ﭼ</w:t>
      </w:r>
      <w:r w:rsidRPr="006770D0">
        <w:rPr>
          <w:rStyle w:val="af"/>
          <w:b/>
          <w:bCs w:val="0"/>
          <w:sz w:val="36"/>
          <w:szCs w:val="36"/>
          <w:rtl/>
        </w:rPr>
        <w:t>(</w:t>
      </w:r>
      <w:r w:rsidRPr="006770D0">
        <w:rPr>
          <w:rStyle w:val="af"/>
          <w:b/>
          <w:bCs w:val="0"/>
          <w:sz w:val="36"/>
          <w:szCs w:val="36"/>
          <w:rtl/>
        </w:rPr>
        <w:footnoteReference w:id="88"/>
      </w:r>
      <w:r w:rsidRPr="006770D0">
        <w:rPr>
          <w:rStyle w:val="af"/>
          <w:b/>
          <w:bCs w:val="0"/>
          <w:sz w:val="36"/>
          <w:szCs w:val="36"/>
          <w:rtl/>
        </w:rPr>
        <w:t>)</w:t>
      </w:r>
      <w:r w:rsidRPr="006770D0">
        <w:rPr>
          <w:rFonts w:hint="cs"/>
          <w:b/>
          <w:bCs w:val="0"/>
          <w:sz w:val="36"/>
          <w:szCs w:val="36"/>
          <w:rtl/>
        </w:rPr>
        <w:t>.</w:t>
      </w:r>
    </w:p>
    <w:p w:rsidR="00A0475F" w:rsidRPr="006770D0" w:rsidRDefault="00A0475F" w:rsidP="00A0475F">
      <w:pPr>
        <w:ind w:left="139" w:right="284"/>
        <w:jc w:val="lowKashida"/>
        <w:rPr>
          <w:b/>
          <w:bCs w:val="0"/>
          <w:sz w:val="36"/>
          <w:szCs w:val="36"/>
          <w:rtl/>
        </w:rPr>
      </w:pPr>
      <w:r>
        <w:rPr>
          <w:rFonts w:hint="cs"/>
          <w:b/>
          <w:bCs w:val="0"/>
          <w:sz w:val="36"/>
          <w:szCs w:val="36"/>
          <w:rtl/>
        </w:rPr>
        <w:t>وهذا المسلك في تفسير كتاب الله تعالى ، وبيان معانيه قد انزلق فيه بعض أهل الأهواء والبدع ، فوظفوا هذا العلم الجليل ، لتحقيق مآربهم من خلال التأويل المذموم ، وتحميل الآيات ما لا تتحمّل بدعوى تفسير القرآن بالقرآن.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كما ذكر ذلك الزمخشري</w:t>
      </w:r>
      <w:r w:rsidRPr="008F02E5">
        <w:rPr>
          <w:rFonts w:ascii="Traditional Arabic" w:hint="cs"/>
          <w:bCs w:val="0"/>
          <w:noProof w:val="0"/>
          <w:color w:val="000000"/>
          <w:sz w:val="28"/>
          <w:szCs w:val="28"/>
          <w:vertAlign w:val="superscript"/>
          <w:rtl/>
          <w:lang w:eastAsia="en-US"/>
        </w:rPr>
        <w:t>(</w:t>
      </w:r>
      <w:r w:rsidRPr="008F02E5">
        <w:rPr>
          <w:rStyle w:val="af"/>
          <w:rFonts w:ascii="Traditional Arabic"/>
          <w:bCs w:val="0"/>
          <w:noProof w:val="0"/>
          <w:sz w:val="28"/>
          <w:szCs w:val="28"/>
          <w:rtl/>
          <w:lang w:eastAsia="en-US"/>
        </w:rPr>
        <w:footnoteReference w:id="89"/>
      </w:r>
      <w:r w:rsidRPr="008F02E5">
        <w:rPr>
          <w:rFonts w:ascii="Traditional Arabic" w:hint="cs"/>
          <w:bCs w:val="0"/>
          <w:noProof w:val="0"/>
          <w:color w:val="000000"/>
          <w:sz w:val="28"/>
          <w:szCs w:val="28"/>
          <w:vertAlign w:val="superscript"/>
          <w:rtl/>
          <w:lang w:eastAsia="en-US"/>
        </w:rPr>
        <w:t>)</w:t>
      </w:r>
      <w:r w:rsidRPr="006770D0">
        <w:rPr>
          <w:rFonts w:hint="cs"/>
          <w:b/>
          <w:bCs w:val="0"/>
          <w:sz w:val="36"/>
          <w:szCs w:val="36"/>
          <w:rtl/>
        </w:rPr>
        <w:t xml:space="preserve"> في تفسير قوله تعالى:</w:t>
      </w:r>
      <w:r w:rsidRPr="005562FB">
        <w:rPr>
          <w:rFonts w:ascii="QCF_BSML" w:hAnsi="QCF_BSML" w:cs="QCF_BSML"/>
          <w:bCs w:val="0"/>
          <w:noProof w:val="0"/>
          <w:color w:val="000000"/>
          <w:sz w:val="47"/>
          <w:szCs w:val="47"/>
          <w:rtl/>
          <w:lang w:eastAsia="en-US"/>
        </w:rPr>
        <w:t xml:space="preserve"> </w:t>
      </w:r>
      <w:r>
        <w:rPr>
          <w:rFonts w:ascii="Traditional Arabic"/>
          <w:b/>
          <w:noProof w:val="0"/>
          <w:color w:val="000000"/>
          <w:sz w:val="44"/>
          <w:szCs w:val="44"/>
          <w:rtl/>
          <w:lang w:eastAsia="en-US"/>
        </w:rPr>
        <w:t xml:space="preserve"> </w:t>
      </w:r>
      <w:r w:rsidRPr="005562FB">
        <w:rPr>
          <w:rFonts w:ascii="QCF_BSML" w:hAnsi="QCF_BSML" w:cs="QCF_BSML"/>
          <w:bCs w:val="0"/>
          <w:noProof w:val="0"/>
          <w:color w:val="000000"/>
          <w:sz w:val="32"/>
          <w:rtl/>
          <w:lang w:eastAsia="en-US"/>
        </w:rPr>
        <w:t xml:space="preserve">ﭽ </w:t>
      </w:r>
      <w:r w:rsidRPr="005562FB">
        <w:rPr>
          <w:rFonts w:ascii="QCF_P141" w:hAnsi="QCF_P141" w:cs="QCF_P141"/>
          <w:bCs w:val="0"/>
          <w:noProof w:val="0"/>
          <w:color w:val="000000"/>
          <w:sz w:val="32"/>
          <w:rtl/>
          <w:lang w:eastAsia="en-US"/>
        </w:rPr>
        <w:t>ﭥ  ﭦ   ﭧ</w:t>
      </w:r>
      <w:r w:rsidRPr="00401230">
        <w:rPr>
          <w:rFonts w:ascii="QCF_BSML" w:hAnsi="QCF_BSML" w:cs="QCF_BSML"/>
          <w:bCs w:val="0"/>
          <w:noProof w:val="0"/>
          <w:color w:val="000000"/>
          <w:sz w:val="32"/>
          <w:rtl/>
          <w:lang w:eastAsia="en-US"/>
        </w:rPr>
        <w:t xml:space="preserve"> </w:t>
      </w:r>
      <w:r w:rsidRPr="005562FB">
        <w:rPr>
          <w:rFonts w:ascii="QCF_BSML" w:hAnsi="QCF_BSML" w:cs="QCF_BSML"/>
          <w:bCs w:val="0"/>
          <w:noProof w:val="0"/>
          <w:color w:val="000000"/>
          <w:sz w:val="32"/>
          <w:rtl/>
          <w:lang w:eastAsia="en-US"/>
        </w:rPr>
        <w:t>ﭼ</w:t>
      </w:r>
      <w:r w:rsidRPr="005562FB">
        <w:rPr>
          <w:rFonts w:ascii="QCF_P141" w:hAnsi="QCF_P141" w:cs="QCF_P141"/>
          <w:bCs w:val="0"/>
          <w:noProof w:val="0"/>
          <w:color w:val="000000"/>
          <w:sz w:val="32"/>
          <w:rtl/>
          <w:lang w:eastAsia="en-US"/>
        </w:rPr>
        <w:t xml:space="preserve">   </w:t>
      </w:r>
      <w:r w:rsidRPr="008F02E5">
        <w:rPr>
          <w:rFonts w:ascii="Traditional Arabic" w:hint="eastAsia"/>
          <w:bCs w:val="0"/>
          <w:noProof w:val="0"/>
          <w:color w:val="000000"/>
          <w:sz w:val="36"/>
          <w:szCs w:val="36"/>
          <w:rtl/>
          <w:lang w:eastAsia="en-US"/>
        </w:rPr>
        <w:t>نفى</w:t>
      </w:r>
      <w:r w:rsidRPr="008F02E5">
        <w:rPr>
          <w:rFonts w:ascii="Traditional Arabic"/>
          <w:bCs w:val="0"/>
          <w:noProof w:val="0"/>
          <w:color w:val="000000"/>
          <w:sz w:val="36"/>
          <w:szCs w:val="36"/>
          <w:rtl/>
          <w:lang w:eastAsia="en-US"/>
        </w:rPr>
        <w:t xml:space="preserve"> </w:t>
      </w:r>
      <w:r w:rsidRPr="008F02E5">
        <w:rPr>
          <w:rFonts w:ascii="Traditional Arabic" w:hint="eastAsia"/>
          <w:bCs w:val="0"/>
          <w:noProof w:val="0"/>
          <w:color w:val="000000"/>
          <w:sz w:val="36"/>
          <w:szCs w:val="36"/>
          <w:rtl/>
          <w:lang w:eastAsia="en-US"/>
        </w:rPr>
        <w:t>للرؤية</w:t>
      </w:r>
      <w:r w:rsidRPr="008F02E5">
        <w:rPr>
          <w:rFonts w:ascii="Traditional Arabic"/>
          <w:bCs w:val="0"/>
          <w:noProof w:val="0"/>
          <w:color w:val="000000"/>
          <w:sz w:val="36"/>
          <w:szCs w:val="36"/>
          <w:rtl/>
          <w:lang w:eastAsia="en-US"/>
        </w:rPr>
        <w:t xml:space="preserve"> </w:t>
      </w:r>
      <w:r w:rsidRPr="008F02E5">
        <w:rPr>
          <w:rFonts w:ascii="Traditional Arabic" w:hint="eastAsia"/>
          <w:bCs w:val="0"/>
          <w:noProof w:val="0"/>
          <w:color w:val="000000"/>
          <w:sz w:val="36"/>
          <w:szCs w:val="36"/>
          <w:rtl/>
          <w:lang w:eastAsia="en-US"/>
        </w:rPr>
        <w:t>فيما</w:t>
      </w:r>
      <w:r w:rsidRPr="008F02E5">
        <w:rPr>
          <w:rFonts w:ascii="Traditional Arabic"/>
          <w:bCs w:val="0"/>
          <w:noProof w:val="0"/>
          <w:color w:val="000000"/>
          <w:sz w:val="36"/>
          <w:szCs w:val="36"/>
          <w:rtl/>
          <w:lang w:eastAsia="en-US"/>
        </w:rPr>
        <w:t xml:space="preserve"> </w:t>
      </w:r>
      <w:r w:rsidRPr="008F02E5">
        <w:rPr>
          <w:rFonts w:ascii="Traditional Arabic" w:hint="eastAsia"/>
          <w:bCs w:val="0"/>
          <w:noProof w:val="0"/>
          <w:color w:val="000000"/>
          <w:sz w:val="36"/>
          <w:szCs w:val="36"/>
          <w:rtl/>
          <w:lang w:eastAsia="en-US"/>
        </w:rPr>
        <w:t>يستقبل</w:t>
      </w:r>
      <w:r w:rsidRPr="008F02E5">
        <w:rPr>
          <w:rFonts w:ascii="Traditional Arabic"/>
          <w:bCs w:val="0"/>
          <w:noProof w:val="0"/>
          <w:color w:val="000000"/>
          <w:sz w:val="36"/>
          <w:szCs w:val="36"/>
          <w:rtl/>
          <w:lang w:eastAsia="en-US"/>
        </w:rPr>
        <w:t xml:space="preserve">. </w:t>
      </w:r>
      <w:r w:rsidRPr="008F02E5">
        <w:rPr>
          <w:rFonts w:ascii="Traditional Arabic" w:hint="eastAsia"/>
          <w:bCs w:val="0"/>
          <w:noProof w:val="0"/>
          <w:color w:val="000000"/>
          <w:sz w:val="36"/>
          <w:szCs w:val="36"/>
          <w:rtl/>
          <w:lang w:eastAsia="en-US"/>
        </w:rPr>
        <w:t>و</w:t>
      </w:r>
      <w:r w:rsidRPr="008F02E5">
        <w:rPr>
          <w:rFonts w:ascii="Traditional Arabic" w:hint="cs"/>
          <w:bCs w:val="0"/>
          <w:noProof w:val="0"/>
          <w:color w:val="000000"/>
          <w:sz w:val="36"/>
          <w:szCs w:val="36"/>
          <w:rtl/>
          <w:lang w:eastAsia="en-US"/>
        </w:rPr>
        <w:t>قوله تعالى</w:t>
      </w:r>
      <w:r>
        <w:rPr>
          <w:rFonts w:ascii="Traditional Arabic" w:hint="cs"/>
          <w:b/>
          <w:noProof w:val="0"/>
          <w:color w:val="000000"/>
          <w:sz w:val="44"/>
          <w:szCs w:val="44"/>
          <w:rtl/>
          <w:lang w:eastAsia="en-US"/>
        </w:rPr>
        <w:t xml:space="preserve"> : </w:t>
      </w:r>
      <w:r w:rsidRPr="008F02E5">
        <w:rPr>
          <w:rFonts w:ascii="QCF_BSML" w:hAnsi="QCF_BSML" w:cs="QCF_BSML" w:hint="cs"/>
          <w:bCs w:val="0"/>
          <w:noProof w:val="0"/>
          <w:color w:val="000000"/>
          <w:sz w:val="32"/>
          <w:rtl/>
          <w:lang w:eastAsia="en-US"/>
        </w:rPr>
        <w:t xml:space="preserve"> </w:t>
      </w:r>
      <w:r w:rsidRPr="008F02E5">
        <w:rPr>
          <w:rFonts w:ascii="QCF_BSML" w:hAnsi="QCF_BSML" w:cs="QCF_BSML"/>
          <w:bCs w:val="0"/>
          <w:noProof w:val="0"/>
          <w:color w:val="000000"/>
          <w:sz w:val="32"/>
          <w:rtl/>
          <w:lang w:eastAsia="en-US"/>
        </w:rPr>
        <w:t xml:space="preserve">ﭽ </w:t>
      </w:r>
      <w:r w:rsidRPr="008F02E5">
        <w:rPr>
          <w:rFonts w:ascii="QCF_P167" w:hAnsi="QCF_P167" w:cs="QCF_P167" w:hint="cs"/>
          <w:bCs w:val="0"/>
          <w:noProof w:val="0"/>
          <w:color w:val="000000"/>
          <w:sz w:val="32"/>
          <w:rtl/>
          <w:lang w:eastAsia="en-US"/>
        </w:rPr>
        <w:t xml:space="preserve"> </w:t>
      </w:r>
      <w:r w:rsidRPr="008F02E5">
        <w:rPr>
          <w:rFonts w:ascii="QCF_P167" w:hAnsi="QCF_P167" w:cs="QCF_P167"/>
          <w:bCs w:val="0"/>
          <w:noProof w:val="0"/>
          <w:color w:val="000000"/>
          <w:sz w:val="32"/>
          <w:rtl/>
          <w:lang w:eastAsia="en-US"/>
        </w:rPr>
        <w:t xml:space="preserve">  ﯜ  ﯝ  ﯞ  </w:t>
      </w:r>
      <w:r w:rsidRPr="008F02E5">
        <w:rPr>
          <w:rFonts w:ascii="QCF_P167" w:hAnsi="QCF_P167" w:cs="QCF_P167" w:hint="cs"/>
          <w:bCs w:val="0"/>
          <w:noProof w:val="0"/>
          <w:color w:val="000000"/>
          <w:sz w:val="32"/>
          <w:rtl/>
          <w:lang w:eastAsia="en-US"/>
        </w:rPr>
        <w:t xml:space="preserve"> </w:t>
      </w:r>
      <w:r w:rsidRPr="008F02E5">
        <w:rPr>
          <w:rFonts w:ascii="QCF_P167" w:hAnsi="QCF_P167" w:cs="QCF_P167"/>
          <w:bCs w:val="0"/>
          <w:noProof w:val="0"/>
          <w:color w:val="000000"/>
          <w:sz w:val="32"/>
          <w:rtl/>
          <w:lang w:eastAsia="en-US"/>
        </w:rPr>
        <w:t xml:space="preserve">   </w:t>
      </w:r>
      <w:r w:rsidRPr="008F02E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Traditional Arabic" w:hint="cs"/>
          <w:b/>
          <w:noProof w:val="0"/>
          <w:color w:val="000000"/>
          <w:sz w:val="44"/>
          <w:szCs w:val="44"/>
          <w:rtl/>
          <w:lang w:eastAsia="en-US"/>
        </w:rPr>
        <w:t xml:space="preserve"> </w:t>
      </w:r>
      <w:r w:rsidRPr="008F02E5">
        <w:rPr>
          <w:rFonts w:ascii="Traditional Arabic" w:hint="cs"/>
          <w:bCs w:val="0"/>
          <w:noProof w:val="0"/>
          <w:color w:val="000000"/>
          <w:sz w:val="28"/>
          <w:szCs w:val="28"/>
          <w:vertAlign w:val="superscript"/>
          <w:rtl/>
          <w:lang w:eastAsia="en-US"/>
        </w:rPr>
        <w:t>(</w:t>
      </w:r>
      <w:r w:rsidRPr="008F02E5">
        <w:rPr>
          <w:rStyle w:val="af"/>
          <w:rFonts w:ascii="Traditional Arabic"/>
          <w:bCs w:val="0"/>
          <w:noProof w:val="0"/>
          <w:sz w:val="28"/>
          <w:szCs w:val="28"/>
          <w:rtl/>
          <w:lang w:eastAsia="en-US"/>
        </w:rPr>
        <w:footnoteReference w:id="90"/>
      </w:r>
      <w:r w:rsidRPr="008F02E5">
        <w:rPr>
          <w:rFonts w:ascii="Traditional Arabic" w:hint="cs"/>
          <w:bCs w:val="0"/>
          <w:noProof w:val="0"/>
          <w:color w:val="000000"/>
          <w:sz w:val="28"/>
          <w:szCs w:val="28"/>
          <w:vertAlign w:val="superscript"/>
          <w:rtl/>
          <w:lang w:eastAsia="en-US"/>
        </w:rPr>
        <w:t>)</w:t>
      </w:r>
      <w:r>
        <w:rPr>
          <w:rFonts w:ascii="Traditional Arabic" w:hint="cs"/>
          <w:b/>
          <w:noProof w:val="0"/>
          <w:color w:val="000000"/>
          <w:sz w:val="44"/>
          <w:szCs w:val="44"/>
          <w:rtl/>
          <w:lang w:eastAsia="en-US"/>
        </w:rPr>
        <w:t xml:space="preserve"> </w:t>
      </w:r>
      <w:r w:rsidRPr="007D7FBA">
        <w:rPr>
          <w:rFonts w:ascii="Traditional Arabic" w:hint="cs"/>
          <w:bCs w:val="0"/>
          <w:noProof w:val="0"/>
          <w:color w:val="000000"/>
          <w:sz w:val="32"/>
          <w:rtl/>
          <w:lang w:eastAsia="en-US"/>
        </w:rPr>
        <w:t>مؤكّد لذلك النفي</w:t>
      </w:r>
      <w:r w:rsidRPr="007D7FBA">
        <w:rPr>
          <w:rFonts w:ascii="Traditional Arabic"/>
          <w:bCs w:val="0"/>
          <w:noProof w:val="0"/>
          <w:color w:val="000000"/>
          <w:sz w:val="32"/>
          <w:rtl/>
          <w:lang w:eastAsia="en-US"/>
        </w:rPr>
        <w:t xml:space="preserve"> </w:t>
      </w:r>
      <w:r w:rsidRPr="006770D0">
        <w:rPr>
          <w:rFonts w:hint="cs"/>
          <w:b/>
          <w:bCs w:val="0"/>
          <w:sz w:val="36"/>
          <w:szCs w:val="36"/>
          <w:rtl/>
        </w:rPr>
        <w:t>وذلك بناءً على مذهبه الفاسد في نفي رؤية المؤمنين لربهم تعالى يوم القيامة.</w:t>
      </w:r>
    </w:p>
    <w:p w:rsidR="00A0475F" w:rsidRPr="006770D0" w:rsidRDefault="00A0475F" w:rsidP="00A0475F">
      <w:pPr>
        <w:ind w:left="139" w:right="284" w:firstLine="568"/>
        <w:jc w:val="both"/>
        <w:rPr>
          <w:b/>
          <w:bCs w:val="0"/>
          <w:sz w:val="36"/>
          <w:szCs w:val="36"/>
          <w:rtl/>
        </w:rPr>
      </w:pPr>
      <w:r>
        <w:rPr>
          <w:rFonts w:hint="cs"/>
          <w:b/>
          <w:bCs w:val="0"/>
          <w:sz w:val="36"/>
          <w:szCs w:val="36"/>
          <w:rtl/>
        </w:rPr>
        <w:t>فقال : ((</w:t>
      </w:r>
      <w:r w:rsidRPr="007D7FBA">
        <w:rPr>
          <w:rFonts w:ascii="Traditional Arabic" w:hint="eastAsia"/>
          <w:bCs w:val="0"/>
          <w:noProof w:val="0"/>
          <w:sz w:val="36"/>
          <w:szCs w:val="36"/>
          <w:rtl/>
          <w:lang w:eastAsia="en-US"/>
        </w:rPr>
        <w:t>فإن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قلت</w:t>
      </w:r>
      <w:r w:rsidRPr="007D7FBA">
        <w:rPr>
          <w:rFonts w:ascii="Traditional Arabic"/>
          <w:bCs w:val="0"/>
          <w:noProof w:val="0"/>
          <w:sz w:val="36"/>
          <w:szCs w:val="36"/>
          <w:rtl/>
          <w:lang w:eastAsia="en-US"/>
        </w:rPr>
        <w:t xml:space="preserve"> : </w:t>
      </w:r>
      <w:r w:rsidRPr="007D7FBA">
        <w:rPr>
          <w:rFonts w:ascii="Traditional Arabic" w:hint="eastAsia"/>
          <w:bCs w:val="0"/>
          <w:noProof w:val="0"/>
          <w:sz w:val="36"/>
          <w:szCs w:val="36"/>
          <w:rtl/>
          <w:lang w:eastAsia="en-US"/>
        </w:rPr>
        <w:t>ما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معنى</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قلت</w:t>
      </w:r>
      <w:r w:rsidRPr="007D7FBA">
        <w:rPr>
          <w:rFonts w:ascii="Traditional Arabic"/>
          <w:bCs w:val="0"/>
          <w:noProof w:val="0"/>
          <w:sz w:val="36"/>
          <w:szCs w:val="36"/>
          <w:rtl/>
          <w:lang w:eastAsia="en-US"/>
        </w:rPr>
        <w:t xml:space="preserve"> : </w:t>
      </w:r>
      <w:r w:rsidRPr="007D7FBA">
        <w:rPr>
          <w:rFonts w:ascii="Traditional Arabic" w:hint="eastAsia"/>
          <w:bCs w:val="0"/>
          <w:noProof w:val="0"/>
          <w:sz w:val="36"/>
          <w:szCs w:val="36"/>
          <w:rtl/>
          <w:lang w:eastAsia="en-US"/>
        </w:rPr>
        <w:t>تأكيد</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النفي</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الذي</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تعطيه</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«لا»</w:t>
      </w:r>
      <w:r w:rsidRPr="007D7FBA">
        <w:rPr>
          <w:rFonts w:ascii="Traditional Arabic"/>
          <w:bCs w:val="0"/>
          <w:noProof w:val="0"/>
          <w:sz w:val="36"/>
          <w:szCs w:val="36"/>
          <w:rtl/>
          <w:lang w:eastAsia="en-US"/>
        </w:rPr>
        <w:t xml:space="preserve"> </w:t>
      </w:r>
      <w:r>
        <w:rPr>
          <w:rFonts w:ascii="Traditional Arabic" w:hint="cs"/>
          <w:bCs w:val="0"/>
          <w:noProof w:val="0"/>
          <w:sz w:val="36"/>
          <w:szCs w:val="36"/>
          <w:rtl/>
          <w:lang w:eastAsia="en-US"/>
        </w:rPr>
        <w:t xml:space="preserve"> </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وذلك</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أن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تنفى</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المستقبل</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تقول</w:t>
      </w:r>
      <w:r w:rsidRPr="007D7FBA">
        <w:rPr>
          <w:rFonts w:ascii="Traditional Arabic"/>
          <w:bCs w:val="0"/>
          <w:noProof w:val="0"/>
          <w:sz w:val="36"/>
          <w:szCs w:val="36"/>
          <w:rtl/>
          <w:lang w:eastAsia="en-US"/>
        </w:rPr>
        <w:t xml:space="preserve"> : </w:t>
      </w:r>
      <w:r w:rsidRPr="007D7FBA">
        <w:rPr>
          <w:rFonts w:ascii="Traditional Arabic" w:hint="eastAsia"/>
          <w:bCs w:val="0"/>
          <w:noProof w:val="0"/>
          <w:sz w:val="36"/>
          <w:szCs w:val="36"/>
          <w:rtl/>
          <w:lang w:eastAsia="en-US"/>
        </w:rPr>
        <w:t>لا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أفعل</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غداً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فإذا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أكدت</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نفيها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قلت</w:t>
      </w:r>
      <w:r w:rsidRPr="007D7FBA">
        <w:rPr>
          <w:rFonts w:ascii="Traditional Arabic"/>
          <w:bCs w:val="0"/>
          <w:noProof w:val="0"/>
          <w:sz w:val="36"/>
          <w:szCs w:val="36"/>
          <w:rtl/>
          <w:lang w:eastAsia="en-US"/>
        </w:rPr>
        <w:t xml:space="preserve"> : </w:t>
      </w:r>
      <w:r w:rsidRPr="007D7FBA">
        <w:rPr>
          <w:rFonts w:ascii="Traditional Arabic" w:hint="eastAsia"/>
          <w:bCs w:val="0"/>
          <w:noProof w:val="0"/>
          <w:sz w:val="36"/>
          <w:szCs w:val="36"/>
          <w:rtl/>
          <w:lang w:eastAsia="en-US"/>
        </w:rPr>
        <w:lastRenderedPageBreak/>
        <w:t>لن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أفعل</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غداً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والمعنى</w:t>
      </w:r>
      <w:r w:rsidRPr="007D7FBA">
        <w:rPr>
          <w:rFonts w:ascii="Traditional Arabic"/>
          <w:bCs w:val="0"/>
          <w:noProof w:val="0"/>
          <w:sz w:val="36"/>
          <w:szCs w:val="36"/>
          <w:rtl/>
          <w:lang w:eastAsia="en-US"/>
        </w:rPr>
        <w:t xml:space="preserve"> : </w:t>
      </w:r>
      <w:r w:rsidRPr="007D7FBA">
        <w:rPr>
          <w:rFonts w:ascii="Traditional Arabic" w:hint="eastAsia"/>
          <w:bCs w:val="0"/>
          <w:noProof w:val="0"/>
          <w:sz w:val="36"/>
          <w:szCs w:val="36"/>
          <w:rtl/>
          <w:lang w:eastAsia="en-US"/>
        </w:rPr>
        <w:t>أنّ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فعله</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ينافي</w:t>
      </w:r>
      <w:r w:rsidRPr="007D7FBA">
        <w:rPr>
          <w:rFonts w:ascii="Traditional Arabic"/>
          <w:bCs w:val="0"/>
          <w:noProof w:val="0"/>
          <w:sz w:val="36"/>
          <w:szCs w:val="36"/>
          <w:rtl/>
          <w:lang w:eastAsia="en-US"/>
        </w:rPr>
        <w:t xml:space="preserve"> </w:t>
      </w:r>
      <w:r>
        <w:rPr>
          <w:rFonts w:ascii="Traditional Arabic" w:hint="eastAsia"/>
          <w:bCs w:val="0"/>
          <w:noProof w:val="0"/>
          <w:sz w:val="36"/>
          <w:szCs w:val="36"/>
          <w:rtl/>
          <w:lang w:eastAsia="en-US"/>
        </w:rPr>
        <w:t>حال</w:t>
      </w:r>
      <w:r>
        <w:rPr>
          <w:rFonts w:ascii="Traditional Arabic" w:hint="cs"/>
          <w:bCs w:val="0"/>
          <w:noProof w:val="0"/>
          <w:sz w:val="36"/>
          <w:szCs w:val="36"/>
          <w:rtl/>
          <w:lang w:eastAsia="en-US"/>
        </w:rPr>
        <w:t>ي</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كقوله</w:t>
      </w:r>
      <w:r w:rsidRPr="007D7FBA">
        <w:rPr>
          <w:rFonts w:ascii="Traditional Arabic"/>
          <w:bCs w:val="0"/>
          <w:noProof w:val="0"/>
          <w:sz w:val="36"/>
          <w:szCs w:val="36"/>
          <w:rtl/>
          <w:lang w:eastAsia="en-US"/>
        </w:rPr>
        <w:t xml:space="preserve"> </w:t>
      </w:r>
      <w:r>
        <w:rPr>
          <w:rFonts w:ascii="QCF_BSML" w:hAnsi="QCF_BSML" w:cs="QCF_BSML" w:hint="cs"/>
          <w:color w:val="000000"/>
          <w:sz w:val="47"/>
          <w:szCs w:val="47"/>
          <w:rtl/>
        </w:rPr>
        <w:t xml:space="preserve"> </w:t>
      </w:r>
      <w:r>
        <w:rPr>
          <w:rFonts w:ascii="QCF_BSML" w:hAnsi="QCF_BSML" w:cs="QCF_BSML"/>
          <w:color w:val="000000"/>
          <w:sz w:val="47"/>
          <w:szCs w:val="47"/>
          <w:rtl/>
        </w:rPr>
        <w:t xml:space="preserve"> </w:t>
      </w:r>
      <w:r w:rsidRPr="00A47832">
        <w:rPr>
          <w:rFonts w:ascii="QCF_BSML" w:hAnsi="QCF_BSML" w:cs="QCF_BSML"/>
          <w:b/>
          <w:bCs w:val="0"/>
          <w:sz w:val="32"/>
          <w:rtl/>
        </w:rPr>
        <w:t xml:space="preserve">ﭽ </w:t>
      </w:r>
      <w:r w:rsidRPr="00A47832">
        <w:rPr>
          <w:rFonts w:ascii="QCF_P341" w:hAnsi="QCF_P341" w:cs="QCF_P341" w:hint="cs"/>
          <w:b/>
          <w:bCs w:val="0"/>
          <w:sz w:val="32"/>
          <w:rtl/>
        </w:rPr>
        <w:t xml:space="preserve">  </w:t>
      </w:r>
      <w:r w:rsidRPr="00A47832">
        <w:rPr>
          <w:rFonts w:ascii="QCF_P341" w:hAnsi="QCF_P341" w:cs="QCF_P341"/>
          <w:b/>
          <w:bCs w:val="0"/>
          <w:sz w:val="32"/>
          <w:rtl/>
        </w:rPr>
        <w:t xml:space="preserve">  ﭞ  ﭟ  ﭠ  ﭡ   ﭢ  ﭣﭤ</w:t>
      </w:r>
      <w:r w:rsidRPr="00A47832">
        <w:rPr>
          <w:rFonts w:ascii="QCF_BSML" w:hAnsi="QCF_BSML" w:cs="QCF_BSML"/>
          <w:b/>
          <w:bCs w:val="0"/>
          <w:sz w:val="32"/>
          <w:rtl/>
        </w:rPr>
        <w:t>ﭼ</w:t>
      </w:r>
      <w:r w:rsidRPr="006770D0">
        <w:rPr>
          <w:rStyle w:val="af"/>
          <w:b/>
          <w:bCs w:val="0"/>
          <w:sz w:val="36"/>
          <w:szCs w:val="36"/>
          <w:rtl/>
        </w:rPr>
        <w:t>(</w:t>
      </w:r>
      <w:r w:rsidRPr="006770D0">
        <w:rPr>
          <w:rStyle w:val="af"/>
          <w:b/>
          <w:bCs w:val="0"/>
          <w:sz w:val="36"/>
          <w:szCs w:val="36"/>
          <w:rtl/>
        </w:rPr>
        <w:footnoteReference w:id="91"/>
      </w:r>
      <w:r w:rsidRPr="006770D0">
        <w:rPr>
          <w:rStyle w:val="af"/>
          <w:b/>
          <w:bCs w:val="0"/>
          <w:sz w:val="36"/>
          <w:szCs w:val="36"/>
          <w:rtl/>
        </w:rPr>
        <w:t>)</w:t>
      </w:r>
      <w:r w:rsidRPr="006770D0">
        <w:rPr>
          <w:rFonts w:ascii="Arial" w:hAnsi="Arial"/>
          <w:bCs w:val="0"/>
          <w:noProof w:val="0"/>
          <w:color w:val="000000"/>
          <w:sz w:val="18"/>
          <w:szCs w:val="18"/>
          <w:rtl/>
          <w:lang w:eastAsia="en-US"/>
        </w:rPr>
        <w:t xml:space="preserve">  </w:t>
      </w:r>
      <w:r>
        <w:rPr>
          <w:rFonts w:ascii="Traditional Arabic" w:hint="cs"/>
          <w:bCs w:val="0"/>
          <w:noProof w:val="0"/>
          <w:sz w:val="36"/>
          <w:szCs w:val="36"/>
          <w:rtl/>
          <w:lang w:eastAsia="en-US"/>
        </w:rPr>
        <w:t xml:space="preserve"> </w:t>
      </w:r>
      <w:r w:rsidRPr="007D7FBA">
        <w:rPr>
          <w:rFonts w:ascii="Traditional Arabic" w:hint="eastAsia"/>
          <w:bCs w:val="0"/>
          <w:noProof w:val="0"/>
          <w:sz w:val="36"/>
          <w:szCs w:val="36"/>
          <w:rtl/>
          <w:lang w:eastAsia="en-US"/>
        </w:rPr>
        <w:t>فقوله</w:t>
      </w:r>
      <w:r w:rsidRPr="007D7FBA">
        <w:rPr>
          <w:rFonts w:ascii="Traditional Arabic"/>
          <w:bCs w:val="0"/>
          <w:noProof w:val="0"/>
          <w:sz w:val="36"/>
          <w:szCs w:val="36"/>
          <w:rtl/>
          <w:lang w:eastAsia="en-US"/>
        </w:rPr>
        <w:t xml:space="preserve"> </w:t>
      </w:r>
      <w:r w:rsidRPr="005562FB">
        <w:rPr>
          <w:rFonts w:ascii="QCF_BSML" w:hAnsi="QCF_BSML" w:cs="QCF_BSML"/>
          <w:bCs w:val="0"/>
          <w:noProof w:val="0"/>
          <w:color w:val="000000"/>
          <w:sz w:val="32"/>
          <w:rtl/>
          <w:lang w:eastAsia="en-US"/>
        </w:rPr>
        <w:t xml:space="preserve">ﭽ </w:t>
      </w:r>
      <w:r w:rsidRPr="005562FB">
        <w:rPr>
          <w:rFonts w:ascii="QCF_P141" w:hAnsi="QCF_P141" w:cs="QCF_P141"/>
          <w:bCs w:val="0"/>
          <w:noProof w:val="0"/>
          <w:color w:val="000000"/>
          <w:sz w:val="32"/>
          <w:rtl/>
          <w:lang w:eastAsia="en-US"/>
        </w:rPr>
        <w:t>ﭥ  ﭦ   ﭧ</w:t>
      </w:r>
      <w:r w:rsidRPr="00401230">
        <w:rPr>
          <w:rFonts w:ascii="QCF_BSML" w:hAnsi="QCF_BSML" w:cs="QCF_BSML"/>
          <w:bCs w:val="0"/>
          <w:noProof w:val="0"/>
          <w:color w:val="000000"/>
          <w:sz w:val="32"/>
          <w:rtl/>
          <w:lang w:eastAsia="en-US"/>
        </w:rPr>
        <w:t xml:space="preserve"> </w:t>
      </w:r>
      <w:r w:rsidRPr="005562FB">
        <w:rPr>
          <w:rFonts w:ascii="QCF_BSML" w:hAnsi="QCF_BSML" w:cs="QCF_BSML"/>
          <w:bCs w:val="0"/>
          <w:noProof w:val="0"/>
          <w:color w:val="000000"/>
          <w:sz w:val="32"/>
          <w:rtl/>
          <w:lang w:eastAsia="en-US"/>
        </w:rPr>
        <w:t>ﭼ</w:t>
      </w:r>
      <w:r w:rsidRPr="005562FB">
        <w:rPr>
          <w:rFonts w:ascii="QCF_P141" w:hAnsi="QCF_P141" w:cs="QCF_P141"/>
          <w:bCs w:val="0"/>
          <w:noProof w:val="0"/>
          <w:color w:val="000000"/>
          <w:sz w:val="32"/>
          <w:rtl/>
          <w:lang w:eastAsia="en-US"/>
        </w:rPr>
        <w:t xml:space="preserve">   </w:t>
      </w:r>
      <w:r w:rsidRPr="007D7FBA">
        <w:rPr>
          <w:rFonts w:ascii="Traditional Arabic" w:hint="eastAsia"/>
          <w:bCs w:val="0"/>
          <w:noProof w:val="0"/>
          <w:sz w:val="36"/>
          <w:szCs w:val="36"/>
          <w:rtl/>
          <w:lang w:eastAsia="en-US"/>
        </w:rPr>
        <w:t>نفى</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للرؤية</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فيما</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يستقبل</w:t>
      </w:r>
      <w:r w:rsidRPr="007D7FBA">
        <w:rPr>
          <w:rFonts w:ascii="Traditional Arabic"/>
          <w:bCs w:val="0"/>
          <w:noProof w:val="0"/>
          <w:sz w:val="36"/>
          <w:szCs w:val="36"/>
          <w:rtl/>
          <w:lang w:eastAsia="en-US"/>
        </w:rPr>
        <w:t xml:space="preserve">. </w:t>
      </w:r>
      <w:r>
        <w:rPr>
          <w:rFonts w:ascii="Traditional Arabic" w:hint="cs"/>
          <w:bCs w:val="0"/>
          <w:noProof w:val="0"/>
          <w:sz w:val="36"/>
          <w:szCs w:val="36"/>
          <w:rtl/>
          <w:lang w:eastAsia="en-US"/>
        </w:rPr>
        <w:t>و</w:t>
      </w:r>
      <w:r w:rsidRPr="008F02E5">
        <w:rPr>
          <w:rFonts w:ascii="QCF_BSML" w:hAnsi="QCF_BSML" w:cs="QCF_BSML"/>
          <w:bCs w:val="0"/>
          <w:noProof w:val="0"/>
          <w:color w:val="000000"/>
          <w:sz w:val="32"/>
          <w:rtl/>
          <w:lang w:eastAsia="en-US"/>
        </w:rPr>
        <w:t xml:space="preserve">ﭽ </w:t>
      </w:r>
      <w:r w:rsidRPr="008F02E5">
        <w:rPr>
          <w:rFonts w:ascii="QCF_P167" w:hAnsi="QCF_P167" w:cs="QCF_P167" w:hint="cs"/>
          <w:bCs w:val="0"/>
          <w:noProof w:val="0"/>
          <w:color w:val="000000"/>
          <w:sz w:val="32"/>
          <w:rtl/>
          <w:lang w:eastAsia="en-US"/>
        </w:rPr>
        <w:t xml:space="preserve"> </w:t>
      </w:r>
      <w:r>
        <w:rPr>
          <w:rFonts w:ascii="QCF_P167" w:hAnsi="QCF_P167" w:cs="QCF_P167"/>
          <w:bCs w:val="0"/>
          <w:noProof w:val="0"/>
          <w:color w:val="000000"/>
          <w:sz w:val="32"/>
          <w:rtl/>
          <w:lang w:eastAsia="en-US"/>
        </w:rPr>
        <w:t xml:space="preserve">  </w:t>
      </w:r>
      <w:r w:rsidRPr="008F02E5">
        <w:rPr>
          <w:rFonts w:ascii="QCF_P167" w:hAnsi="QCF_P167" w:cs="QCF_P167"/>
          <w:bCs w:val="0"/>
          <w:noProof w:val="0"/>
          <w:color w:val="000000"/>
          <w:sz w:val="32"/>
          <w:rtl/>
          <w:lang w:eastAsia="en-US"/>
        </w:rPr>
        <w:t xml:space="preserve">  ﯝ  ﯞ  </w:t>
      </w:r>
      <w:r w:rsidRPr="008F02E5">
        <w:rPr>
          <w:rFonts w:ascii="QCF_P167" w:hAnsi="QCF_P167" w:cs="QCF_P167" w:hint="cs"/>
          <w:bCs w:val="0"/>
          <w:noProof w:val="0"/>
          <w:color w:val="000000"/>
          <w:sz w:val="32"/>
          <w:rtl/>
          <w:lang w:eastAsia="en-US"/>
        </w:rPr>
        <w:t xml:space="preserve"> </w:t>
      </w:r>
      <w:r w:rsidRPr="008F02E5">
        <w:rPr>
          <w:rFonts w:ascii="QCF_P167" w:hAnsi="QCF_P167" w:cs="QCF_P167"/>
          <w:bCs w:val="0"/>
          <w:noProof w:val="0"/>
          <w:color w:val="000000"/>
          <w:sz w:val="32"/>
          <w:rtl/>
          <w:lang w:eastAsia="en-US"/>
        </w:rPr>
        <w:t xml:space="preserve">   </w:t>
      </w:r>
      <w:r w:rsidRPr="008F02E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Traditional Arabic" w:hint="cs"/>
          <w:b/>
          <w:noProof w:val="0"/>
          <w:color w:val="000000"/>
          <w:sz w:val="44"/>
          <w:szCs w:val="44"/>
          <w:rtl/>
          <w:lang w:eastAsia="en-US"/>
        </w:rPr>
        <w:t xml:space="preserve"> </w:t>
      </w:r>
      <w:r w:rsidRPr="007D7FBA">
        <w:rPr>
          <w:rFonts w:ascii="Traditional Arabic" w:hint="eastAsia"/>
          <w:bCs w:val="0"/>
          <w:noProof w:val="0"/>
          <w:sz w:val="36"/>
          <w:szCs w:val="36"/>
          <w:rtl/>
          <w:lang w:eastAsia="en-US"/>
        </w:rPr>
        <w:t>تأكيد</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وبيان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لأنّ</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المنفي</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مناف</w:t>
      </w:r>
      <w:r w:rsidRPr="007D7FBA">
        <w:rPr>
          <w:rFonts w:ascii="Traditional Arabic"/>
          <w:bCs w:val="0"/>
          <w:noProof w:val="0"/>
          <w:sz w:val="36"/>
          <w:szCs w:val="36"/>
          <w:rtl/>
          <w:lang w:eastAsia="en-US"/>
        </w:rPr>
        <w:t xml:space="preserve"> </w:t>
      </w:r>
      <w:r w:rsidRPr="007D7FBA">
        <w:rPr>
          <w:rFonts w:ascii="Traditional Arabic" w:hint="eastAsia"/>
          <w:bCs w:val="0"/>
          <w:noProof w:val="0"/>
          <w:sz w:val="36"/>
          <w:szCs w:val="36"/>
          <w:rtl/>
          <w:lang w:eastAsia="en-US"/>
        </w:rPr>
        <w:t>لصفاته</w:t>
      </w:r>
      <w:r>
        <w:rPr>
          <w:rFonts w:ascii="Traditional Arabic"/>
          <w:b/>
          <w:noProof w:val="0"/>
          <w:color w:val="000000"/>
          <w:sz w:val="44"/>
          <w:szCs w:val="44"/>
          <w:rtl/>
          <w:lang w:eastAsia="en-US"/>
        </w:rPr>
        <w:t>.</w:t>
      </w:r>
      <w:r>
        <w:rPr>
          <w:rFonts w:hint="cs"/>
          <w:b/>
          <w:bCs w:val="0"/>
          <w:sz w:val="36"/>
          <w:szCs w:val="36"/>
          <w:rtl/>
        </w:rPr>
        <w:t>))</w:t>
      </w:r>
      <w:r w:rsidRPr="00A47832">
        <w:rPr>
          <w:rFonts w:hint="cs"/>
          <w:b/>
          <w:bCs w:val="0"/>
          <w:sz w:val="28"/>
          <w:szCs w:val="28"/>
          <w:vertAlign w:val="superscript"/>
          <w:rtl/>
        </w:rPr>
        <w:t>(</w:t>
      </w:r>
      <w:r w:rsidRPr="00A47832">
        <w:rPr>
          <w:rStyle w:val="af"/>
          <w:b/>
          <w:bCs w:val="0"/>
          <w:sz w:val="28"/>
          <w:szCs w:val="28"/>
          <w:rtl/>
        </w:rPr>
        <w:footnoteReference w:id="92"/>
      </w:r>
      <w:r w:rsidRPr="00A47832">
        <w:rPr>
          <w:rFonts w:hint="cs"/>
          <w:b/>
          <w:bCs w:val="0"/>
          <w:sz w:val="28"/>
          <w:szCs w:val="28"/>
          <w:vertAlign w:val="superscript"/>
          <w:rtl/>
        </w:rPr>
        <w:t>)</w:t>
      </w:r>
      <w:r>
        <w:rPr>
          <w:rFonts w:hint="cs"/>
          <w:b/>
          <w:bCs w:val="0"/>
          <w:sz w:val="36"/>
          <w:szCs w:val="36"/>
          <w:rtl/>
        </w:rPr>
        <w:t>.</w:t>
      </w:r>
    </w:p>
    <w:p w:rsidR="00A0475F" w:rsidRPr="006770D0" w:rsidRDefault="00A0475F" w:rsidP="00A0475F">
      <w:pPr>
        <w:ind w:left="139" w:right="284" w:firstLine="568"/>
        <w:jc w:val="lowKashida"/>
        <w:rPr>
          <w:b/>
          <w:bCs w:val="0"/>
          <w:sz w:val="36"/>
          <w:szCs w:val="36"/>
          <w:rtl/>
        </w:rPr>
      </w:pPr>
      <w:r>
        <w:rPr>
          <w:rFonts w:hint="cs"/>
          <w:sz w:val="36"/>
          <w:szCs w:val="36"/>
          <w:rtl/>
        </w:rPr>
        <w:t xml:space="preserve"> </w:t>
      </w:r>
      <w:r w:rsidRPr="006770D0">
        <w:rPr>
          <w:rFonts w:hint="cs"/>
          <w:sz w:val="36"/>
          <w:szCs w:val="36"/>
          <w:rtl/>
        </w:rPr>
        <w:t>ومن أمثلة ذلك</w:t>
      </w:r>
      <w:r w:rsidRPr="006770D0">
        <w:rPr>
          <w:rFonts w:hint="cs"/>
          <w:b/>
          <w:bCs w:val="0"/>
          <w:sz w:val="36"/>
          <w:szCs w:val="36"/>
          <w:rtl/>
        </w:rPr>
        <w:t>:</w:t>
      </w:r>
    </w:p>
    <w:p w:rsidR="00A0475F" w:rsidRDefault="00A0475F" w:rsidP="00A0475F">
      <w:pPr>
        <w:ind w:left="139" w:right="284" w:firstLine="568"/>
        <w:jc w:val="lowKashida"/>
        <w:rPr>
          <w:b/>
          <w:bCs w:val="0"/>
          <w:sz w:val="36"/>
          <w:szCs w:val="36"/>
          <w:rtl/>
        </w:rPr>
      </w:pPr>
      <w:r w:rsidRPr="006770D0">
        <w:rPr>
          <w:rFonts w:hint="cs"/>
          <w:b/>
          <w:bCs w:val="0"/>
          <w:sz w:val="36"/>
          <w:szCs w:val="36"/>
          <w:rtl/>
        </w:rPr>
        <w:t>- تفسير قوله تعالى:</w:t>
      </w:r>
      <w:r w:rsidRPr="00A47832">
        <w:rPr>
          <w:rFonts w:ascii="QCF_BSML" w:hAnsi="QCF_BSML" w:cs="QCF_BSML"/>
          <w:color w:val="000000"/>
          <w:sz w:val="47"/>
          <w:szCs w:val="47"/>
          <w:rtl/>
        </w:rPr>
        <w:t xml:space="preserve"> </w:t>
      </w:r>
      <w:r>
        <w:rPr>
          <w:rFonts w:ascii="QCF_BSML" w:hAnsi="QCF_BSML" w:cs="QCF_BSML" w:hint="cs"/>
          <w:color w:val="000000"/>
          <w:sz w:val="47"/>
          <w:szCs w:val="47"/>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F77581">
        <w:rPr>
          <w:rFonts w:ascii="QCF_BSML" w:hAnsi="QCF_BSML" w:cs="QCF_BSML"/>
          <w:bCs w:val="0"/>
          <w:noProof w:val="0"/>
          <w:color w:val="000000"/>
          <w:sz w:val="32"/>
          <w:rtl/>
          <w:lang w:eastAsia="en-US"/>
        </w:rPr>
        <w:t xml:space="preserve">ﭽ </w:t>
      </w:r>
      <w:r w:rsidRPr="00F77581">
        <w:rPr>
          <w:rFonts w:ascii="QCF_P032" w:hAnsi="QCF_P032" w:cs="QCF_P032"/>
          <w:bCs w:val="0"/>
          <w:noProof w:val="0"/>
          <w:color w:val="000000"/>
          <w:sz w:val="32"/>
          <w:rtl/>
          <w:lang w:eastAsia="en-US"/>
        </w:rPr>
        <w:t>ﯬ  ﯭ  ﯮ     ﯯ  ﯰ  ﯱ  ﯲ  ﯳ  ﯴ  ﯵ      ﯶ  ﯷ  ﯸ</w:t>
      </w:r>
      <w:r w:rsidRPr="00F77581">
        <w:rPr>
          <w:rFonts w:ascii="QCF_P032" w:hAnsi="QCF_P032" w:cs="QCF_P032"/>
          <w:bCs w:val="0"/>
          <w:noProof w:val="0"/>
          <w:color w:val="0000A5"/>
          <w:sz w:val="32"/>
          <w:rtl/>
          <w:lang w:eastAsia="en-US"/>
        </w:rPr>
        <w:t>ﯹ</w:t>
      </w:r>
      <w:r w:rsidRPr="00F77581">
        <w:rPr>
          <w:rFonts w:ascii="QCF_P032" w:hAnsi="QCF_P032" w:cs="QCF_P032"/>
          <w:bCs w:val="0"/>
          <w:noProof w:val="0"/>
          <w:color w:val="000000"/>
          <w:sz w:val="32"/>
          <w:rtl/>
          <w:lang w:eastAsia="en-US"/>
        </w:rPr>
        <w:t xml:space="preserve">  ﯺ  ﯻ  ﯼ  ﯽ  </w:t>
      </w:r>
      <w:r w:rsidRPr="00F77581">
        <w:rPr>
          <w:rFonts w:ascii="QCF_P032" w:hAnsi="QCF_P032" w:cs="QCF_P032" w:hint="cs"/>
          <w:bCs w:val="0"/>
          <w:noProof w:val="0"/>
          <w:color w:val="000000"/>
          <w:sz w:val="32"/>
          <w:rtl/>
          <w:lang w:eastAsia="en-US"/>
        </w:rPr>
        <w:t xml:space="preserve"> </w:t>
      </w:r>
      <w:r w:rsidRPr="00F77581">
        <w:rPr>
          <w:rFonts w:ascii="QCF_P032" w:hAnsi="QCF_P032" w:cs="QCF_P032"/>
          <w:bCs w:val="0"/>
          <w:noProof w:val="0"/>
          <w:color w:val="000000"/>
          <w:sz w:val="32"/>
          <w:rtl/>
          <w:lang w:eastAsia="en-US"/>
        </w:rPr>
        <w:t xml:space="preserve">   </w:t>
      </w:r>
      <w:r w:rsidRPr="00F77581">
        <w:rPr>
          <w:rFonts w:ascii="QCF_BSML" w:hAnsi="QCF_BSML" w:cs="QCF_BSML"/>
          <w:bCs w:val="0"/>
          <w:noProof w:val="0"/>
          <w:color w:val="000000"/>
          <w:sz w:val="32"/>
          <w:rtl/>
          <w:lang w:eastAsia="en-US"/>
        </w:rPr>
        <w:t>ﭼ</w:t>
      </w:r>
      <w:r w:rsidRPr="006770D0">
        <w:rPr>
          <w:rStyle w:val="af"/>
          <w:b/>
          <w:bCs w:val="0"/>
          <w:sz w:val="36"/>
          <w:szCs w:val="36"/>
          <w:rtl/>
        </w:rPr>
        <w:t>(</w:t>
      </w:r>
      <w:r w:rsidRPr="006770D0">
        <w:rPr>
          <w:rStyle w:val="af"/>
          <w:b/>
          <w:bCs w:val="0"/>
          <w:sz w:val="36"/>
          <w:szCs w:val="36"/>
          <w:rtl/>
        </w:rPr>
        <w:footnoteReference w:id="93"/>
      </w:r>
      <w:r w:rsidRPr="006770D0">
        <w:rPr>
          <w:rStyle w:val="af"/>
          <w:b/>
          <w:bCs w:val="0"/>
          <w:sz w:val="36"/>
          <w:szCs w:val="36"/>
          <w:rtl/>
        </w:rPr>
        <w:t>)</w:t>
      </w:r>
      <w:r w:rsidRPr="006770D0">
        <w:rPr>
          <w:rFonts w:ascii="Arial" w:hAnsi="Arial"/>
          <w:bCs w:val="0"/>
          <w:noProof w:val="0"/>
          <w:color w:val="000000"/>
          <w:sz w:val="18"/>
          <w:szCs w:val="18"/>
          <w:rtl/>
          <w:lang w:eastAsia="en-US"/>
        </w:rPr>
        <w:t xml:space="preserve">  </w:t>
      </w:r>
      <w:r>
        <w:rPr>
          <w:rFonts w:hint="cs"/>
          <w:b/>
          <w:bCs w:val="0"/>
          <w:sz w:val="36"/>
          <w:szCs w:val="36"/>
          <w:rtl/>
        </w:rPr>
        <w:t xml:space="preserve">بقوله </w:t>
      </w:r>
      <w:r w:rsidRPr="006770D0">
        <w:rPr>
          <w:rFonts w:hint="cs"/>
          <w:b/>
          <w:bCs w:val="0"/>
          <w:sz w:val="36"/>
          <w:szCs w:val="36"/>
          <w:rtl/>
        </w:rPr>
        <w:t>تعالى:</w:t>
      </w:r>
      <w:r w:rsidRPr="00F77581">
        <w:rPr>
          <w:rFonts w:hint="cs"/>
          <w:b/>
          <w:bCs w:val="0"/>
          <w:sz w:val="32"/>
          <w:rtl/>
        </w:rPr>
        <w:t xml:space="preserve"> </w:t>
      </w:r>
      <w:r w:rsidRPr="00F77581">
        <w:rPr>
          <w:rFonts w:ascii="QCF_BSML" w:hAnsi="QCF_BSML" w:cs="QCF_BSML" w:hint="cs"/>
          <w:bCs w:val="0"/>
          <w:noProof w:val="0"/>
          <w:color w:val="000000"/>
          <w:sz w:val="32"/>
          <w:rtl/>
          <w:lang w:eastAsia="en-US"/>
        </w:rPr>
        <w:t xml:space="preserve"> </w:t>
      </w:r>
      <w:r w:rsidRPr="00F77581">
        <w:rPr>
          <w:rFonts w:ascii="QCF_BSML" w:hAnsi="QCF_BSML" w:cs="QCF_BSML"/>
          <w:bCs w:val="0"/>
          <w:noProof w:val="0"/>
          <w:color w:val="000000"/>
          <w:sz w:val="32"/>
          <w:rtl/>
          <w:lang w:eastAsia="en-US"/>
        </w:rPr>
        <w:t xml:space="preserve">ﭽ </w:t>
      </w:r>
      <w:r w:rsidRPr="00F77581">
        <w:rPr>
          <w:rFonts w:ascii="QCF_P267" w:hAnsi="QCF_P267" w:cs="QCF_P267"/>
          <w:bCs w:val="0"/>
          <w:noProof w:val="0"/>
          <w:color w:val="000000"/>
          <w:sz w:val="32"/>
          <w:rtl/>
          <w:lang w:eastAsia="en-US"/>
        </w:rPr>
        <w:t>ﮈ  ﮉ  ﮊ  ﮋ  ﮌ</w:t>
      </w:r>
      <w:r w:rsidRPr="00F77581">
        <w:rPr>
          <w:rFonts w:ascii="QCF_P267" w:hAnsi="QCF_P267" w:cs="QCF_P267"/>
          <w:bCs w:val="0"/>
          <w:noProof w:val="0"/>
          <w:color w:val="0000A5"/>
          <w:sz w:val="32"/>
          <w:rtl/>
          <w:lang w:eastAsia="en-US"/>
        </w:rPr>
        <w:t>ﮍ</w:t>
      </w:r>
      <w:r w:rsidRPr="00F77581">
        <w:rPr>
          <w:rFonts w:ascii="QCF_P267" w:hAnsi="QCF_P267" w:cs="QCF_P267"/>
          <w:bCs w:val="0"/>
          <w:noProof w:val="0"/>
          <w:color w:val="000000"/>
          <w:sz w:val="32"/>
          <w:rtl/>
          <w:lang w:eastAsia="en-US"/>
        </w:rPr>
        <w:t xml:space="preserve">  ﮎ  ﮏ  ﮐ  ﮑ   </w:t>
      </w:r>
      <w:r w:rsidRPr="00F77581">
        <w:rPr>
          <w:rFonts w:ascii="QCF_P267" w:hAnsi="QCF_P267" w:cs="QCF_P267" w:hint="cs"/>
          <w:bCs w:val="0"/>
          <w:noProof w:val="0"/>
          <w:color w:val="000000"/>
          <w:sz w:val="32"/>
          <w:rtl/>
          <w:lang w:eastAsia="en-US"/>
        </w:rPr>
        <w:t xml:space="preserve"> </w:t>
      </w:r>
      <w:r w:rsidRPr="00F77581">
        <w:rPr>
          <w:rFonts w:ascii="QCF_P267" w:hAnsi="QCF_P267" w:cs="QCF_P267"/>
          <w:bCs w:val="0"/>
          <w:noProof w:val="0"/>
          <w:color w:val="000000"/>
          <w:sz w:val="32"/>
          <w:rtl/>
          <w:lang w:eastAsia="en-US"/>
        </w:rPr>
        <w:t xml:space="preserve"> </w:t>
      </w:r>
      <w:r w:rsidRPr="00F77581">
        <w:rPr>
          <w:rFonts w:ascii="QCF_BSML" w:hAnsi="QCF_BSML" w:cs="QCF_BSML"/>
          <w:bCs w:val="0"/>
          <w:noProof w:val="0"/>
          <w:color w:val="000000"/>
          <w:sz w:val="32"/>
          <w:rtl/>
          <w:lang w:eastAsia="en-US"/>
        </w:rPr>
        <w:t>ﭼ</w:t>
      </w:r>
      <w:r w:rsidRPr="00B964E8">
        <w:rPr>
          <w:rFonts w:ascii="Arial" w:hAnsi="Arial" w:cs="Arial"/>
          <w:bCs w:val="0"/>
          <w:noProof w:val="0"/>
          <w:color w:val="000000"/>
          <w:sz w:val="36"/>
          <w:szCs w:val="36"/>
          <w:rtl/>
          <w:lang w:eastAsia="en-US"/>
        </w:rPr>
        <w:t xml:space="preserve"> </w:t>
      </w:r>
      <w:r w:rsidRPr="00B964E8">
        <w:rPr>
          <w:rFonts w:ascii="Arial" w:hAnsi="Arial" w:hint="cs"/>
          <w:bCs w:val="0"/>
          <w:noProof w:val="0"/>
          <w:sz w:val="36"/>
          <w:szCs w:val="36"/>
          <w:vertAlign w:val="superscript"/>
          <w:rtl/>
          <w:lang w:eastAsia="en-US"/>
        </w:rPr>
        <w:t>(</w:t>
      </w:r>
      <w:r w:rsidRPr="00B964E8">
        <w:rPr>
          <w:rStyle w:val="af"/>
          <w:bCs w:val="0"/>
          <w:noProof w:val="0"/>
          <w:sz w:val="36"/>
          <w:szCs w:val="36"/>
          <w:rtl/>
          <w:lang w:eastAsia="en-US"/>
        </w:rPr>
        <w:footnoteReference w:id="94"/>
      </w:r>
      <w:r w:rsidRPr="00B964E8">
        <w:rPr>
          <w:rFonts w:ascii="Arial" w:hAnsi="Arial" w:hint="cs"/>
          <w:bCs w:val="0"/>
          <w:noProof w:val="0"/>
          <w:sz w:val="36"/>
          <w:szCs w:val="36"/>
          <w:vertAlign w:val="superscript"/>
          <w:rtl/>
          <w:lang w:eastAsia="en-US"/>
        </w:rPr>
        <w:t>)</w:t>
      </w:r>
      <w:r w:rsidR="00B964E8">
        <w:rPr>
          <w:rFonts w:hint="cs"/>
          <w:bCs w:val="0"/>
          <w:noProof w:val="0"/>
          <w:color w:val="000000"/>
          <w:sz w:val="36"/>
          <w:szCs w:val="36"/>
          <w:rtl/>
        </w:rPr>
        <w:t xml:space="preserve">، </w:t>
      </w:r>
      <w:r w:rsidRPr="006770D0">
        <w:rPr>
          <w:rFonts w:hint="cs"/>
          <w:bCs w:val="0"/>
          <w:noProof w:val="0"/>
          <w:color w:val="000000"/>
          <w:sz w:val="36"/>
          <w:szCs w:val="36"/>
          <w:rtl/>
        </w:rPr>
        <w:t xml:space="preserve">فقد ذهب جماعة من المفسرين إلى أنّ الله </w:t>
      </w:r>
      <w:r w:rsidRPr="006770D0">
        <w:rPr>
          <w:bCs w:val="0"/>
          <w:noProof w:val="0"/>
          <w:color w:val="000000"/>
          <w:sz w:val="36"/>
          <w:szCs w:val="36"/>
          <w:rtl/>
        </w:rPr>
        <w:t>سبحانه وتعالى منزه عن ال</w:t>
      </w:r>
      <w:r w:rsidRPr="006770D0">
        <w:rPr>
          <w:rFonts w:hint="cs"/>
          <w:bCs w:val="0"/>
          <w:noProof w:val="0"/>
          <w:color w:val="000000"/>
          <w:sz w:val="36"/>
          <w:szCs w:val="36"/>
          <w:rtl/>
        </w:rPr>
        <w:t>إتيان</w:t>
      </w:r>
      <w:r w:rsidRPr="006770D0">
        <w:rPr>
          <w:bCs w:val="0"/>
          <w:noProof w:val="0"/>
          <w:color w:val="000000"/>
          <w:sz w:val="36"/>
          <w:szCs w:val="36"/>
          <w:rtl/>
        </w:rPr>
        <w:t xml:space="preserve"> والذهاب</w:t>
      </w:r>
      <w:r>
        <w:rPr>
          <w:rFonts w:hint="cs"/>
          <w:bCs w:val="0"/>
          <w:noProof w:val="0"/>
          <w:color w:val="000000"/>
          <w:sz w:val="36"/>
          <w:szCs w:val="36"/>
          <w:rtl/>
        </w:rPr>
        <w:t>، وأنّ الآية الأولى</w:t>
      </w:r>
      <w:r w:rsidRPr="006770D0">
        <w:rPr>
          <w:rFonts w:hint="cs"/>
          <w:bCs w:val="0"/>
          <w:noProof w:val="0"/>
          <w:color w:val="000000"/>
          <w:sz w:val="36"/>
          <w:szCs w:val="36"/>
          <w:rtl/>
        </w:rPr>
        <w:t xml:space="preserve"> من المتشابهات، فيحمل إتيانه هنا على إتيان أمره وبأسه كما جاء ذلك مصرحاً به في الآيات الأخرى</w:t>
      </w:r>
      <w:r w:rsidRPr="006770D0">
        <w:rPr>
          <w:bCs w:val="0"/>
          <w:noProof w:val="0"/>
          <w:color w:val="000000"/>
          <w:sz w:val="36"/>
          <w:szCs w:val="36"/>
          <w:vertAlign w:val="superscript"/>
          <w:rtl/>
        </w:rPr>
        <w:t>(</w:t>
      </w:r>
      <w:r w:rsidRPr="006770D0">
        <w:rPr>
          <w:bCs w:val="0"/>
          <w:noProof w:val="0"/>
          <w:color w:val="000000"/>
          <w:sz w:val="36"/>
          <w:szCs w:val="36"/>
          <w:vertAlign w:val="superscript"/>
          <w:rtl/>
        </w:rPr>
        <w:footnoteReference w:id="95"/>
      </w:r>
      <w:r w:rsidRPr="006770D0">
        <w:rPr>
          <w:bCs w:val="0"/>
          <w:noProof w:val="0"/>
          <w:color w:val="000000"/>
          <w:sz w:val="36"/>
          <w:szCs w:val="36"/>
          <w:vertAlign w:val="superscript"/>
          <w:rtl/>
        </w:rPr>
        <w:t>)</w:t>
      </w:r>
      <w:r w:rsidRPr="006770D0">
        <w:rPr>
          <w:rFonts w:hint="cs"/>
          <w:bCs w:val="0"/>
          <w:noProof w:val="0"/>
          <w:color w:val="000000"/>
          <w:sz w:val="36"/>
          <w:szCs w:val="36"/>
          <w:rtl/>
        </w:rPr>
        <w:t>.</w:t>
      </w:r>
    </w:p>
    <w:p w:rsidR="00A0475F" w:rsidRDefault="00A0475F" w:rsidP="00A0475F">
      <w:pPr>
        <w:ind w:left="139" w:right="284" w:firstLine="568"/>
        <w:jc w:val="lowKashida"/>
        <w:rPr>
          <w:b/>
          <w:bCs w:val="0"/>
          <w:sz w:val="36"/>
          <w:szCs w:val="36"/>
          <w:rtl/>
        </w:rPr>
      </w:pPr>
      <w:r>
        <w:rPr>
          <w:rFonts w:hint="cs"/>
          <w:b/>
          <w:bCs w:val="0"/>
          <w:sz w:val="36"/>
          <w:szCs w:val="36"/>
          <w:rtl/>
        </w:rPr>
        <w:t>والصحيح أنّ الإتيان المذكور في الآية قد جاء بيانه في آية أخرى مصرحًا بأنّه إتيان الله تعالى ، والواجب أن نثبت ذلك كما أثبته الله تعالى لنفسه دون تكييف ولا تعطيل ولا تمثيل .</w:t>
      </w:r>
    </w:p>
    <w:p w:rsidR="00A0475F" w:rsidRDefault="00A0475F" w:rsidP="00A0475F">
      <w:pPr>
        <w:ind w:left="139" w:right="284" w:firstLine="568"/>
        <w:jc w:val="both"/>
        <w:rPr>
          <w:rFonts w:ascii="Traditional Arabic" w:hAnsi="Traditional Arabic"/>
          <w:b/>
          <w:bCs w:val="0"/>
          <w:sz w:val="36"/>
          <w:szCs w:val="36"/>
          <w:rtl/>
        </w:rPr>
      </w:pPr>
      <w:r>
        <w:rPr>
          <w:rFonts w:hint="cs"/>
          <w:b/>
          <w:bCs w:val="0"/>
          <w:sz w:val="36"/>
          <w:szCs w:val="36"/>
          <w:rtl/>
        </w:rPr>
        <w:t xml:space="preserve"> قال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F77581">
        <w:rPr>
          <w:rFonts w:ascii="QCF_BSML" w:hAnsi="QCF_BSML" w:cs="QCF_BSML"/>
          <w:bCs w:val="0"/>
          <w:noProof w:val="0"/>
          <w:color w:val="000000"/>
          <w:sz w:val="32"/>
          <w:rtl/>
          <w:lang w:eastAsia="en-US"/>
        </w:rPr>
        <w:t xml:space="preserve">ﭽ </w:t>
      </w:r>
      <w:r w:rsidRPr="00F77581">
        <w:rPr>
          <w:rFonts w:ascii="QCF_P150" w:hAnsi="QCF_P150" w:cs="QCF_P150"/>
          <w:bCs w:val="0"/>
          <w:noProof w:val="0"/>
          <w:color w:val="000000"/>
          <w:sz w:val="32"/>
          <w:rtl/>
          <w:lang w:eastAsia="en-US"/>
        </w:rPr>
        <w:t>ﭑ  ﭒ  ﭓ   ﭔ  ﭕ  ﭖ  ﭗ  ﭘ  ﭙ  ﭚ  ﭛ   ﭜ  ﭝ  ﭞ</w:t>
      </w:r>
      <w:r w:rsidRPr="00F77581">
        <w:rPr>
          <w:rFonts w:ascii="QCF_P150" w:hAnsi="QCF_P150" w:cs="QCF_P150"/>
          <w:bCs w:val="0"/>
          <w:noProof w:val="0"/>
          <w:color w:val="0000A5"/>
          <w:sz w:val="32"/>
          <w:rtl/>
          <w:lang w:eastAsia="en-US"/>
        </w:rPr>
        <w:t>ﭟ</w:t>
      </w:r>
      <w:r w:rsidRPr="00F77581">
        <w:rPr>
          <w:rFonts w:ascii="QCF_P150" w:hAnsi="QCF_P150" w:cs="QCF_P150"/>
          <w:bCs w:val="0"/>
          <w:noProof w:val="0"/>
          <w:color w:val="000000"/>
          <w:sz w:val="32"/>
          <w:rtl/>
          <w:lang w:eastAsia="en-US"/>
        </w:rPr>
        <w:t xml:space="preserve">  ﭠ  ﭡ  ﭢ  ﭣ  ﭤ  ﭥ  ﭦ  ﭧ  ﭨ        ﭩ  ﭪ  ﭫ  ﭬ  ﭭ  ﭮ  ﭯ         ﭰ  ﭱ    ﭲ</w:t>
      </w:r>
      <w:r w:rsidRPr="00F77581">
        <w:rPr>
          <w:rFonts w:ascii="QCF_P150" w:hAnsi="QCF_P150" w:cs="QCF_P150"/>
          <w:bCs w:val="0"/>
          <w:noProof w:val="0"/>
          <w:color w:val="0000A5"/>
          <w:sz w:val="32"/>
          <w:rtl/>
          <w:lang w:eastAsia="en-US"/>
        </w:rPr>
        <w:t>ﭳ</w:t>
      </w:r>
      <w:r w:rsidRPr="00F77581">
        <w:rPr>
          <w:rFonts w:ascii="QCF_P150" w:hAnsi="QCF_P150" w:cs="QCF_P150"/>
          <w:bCs w:val="0"/>
          <w:noProof w:val="0"/>
          <w:color w:val="000000"/>
          <w:sz w:val="32"/>
          <w:rtl/>
          <w:lang w:eastAsia="en-US"/>
        </w:rPr>
        <w:t xml:space="preserve">  ﭴ  ﭵ       ﭶ  ﭷ  </w:t>
      </w:r>
      <w:r>
        <w:rPr>
          <w:rFonts w:ascii="QCF_P150" w:hAnsi="QCF_P150" w:cs="QCF_P150" w:hint="cs"/>
          <w:bCs w:val="0"/>
          <w:noProof w:val="0"/>
          <w:color w:val="000000"/>
          <w:sz w:val="32"/>
          <w:rtl/>
          <w:lang w:eastAsia="en-US"/>
        </w:rPr>
        <w:t xml:space="preserve"> </w:t>
      </w:r>
      <w:r w:rsidRPr="00F77581">
        <w:rPr>
          <w:rFonts w:ascii="QCF_BSML" w:hAnsi="QCF_BSML" w:cs="QCF_BSML"/>
          <w:bCs w:val="0"/>
          <w:noProof w:val="0"/>
          <w:color w:val="000000"/>
          <w:sz w:val="32"/>
          <w:rtl/>
          <w:lang w:eastAsia="en-US"/>
        </w:rPr>
        <w:t>ﭼ</w:t>
      </w:r>
      <w:r w:rsidRPr="00F77581">
        <w:rPr>
          <w:rFonts w:ascii="Arial" w:hAnsi="Arial" w:cs="Arial"/>
          <w:bCs w:val="0"/>
          <w:noProof w:val="0"/>
          <w:color w:val="000000"/>
          <w:sz w:val="32"/>
          <w:rtl/>
          <w:lang w:eastAsia="en-US"/>
        </w:rPr>
        <w:t xml:space="preserve"> </w:t>
      </w:r>
      <w:r w:rsidRPr="00F44634">
        <w:rPr>
          <w:rFonts w:ascii="Arial" w:hAnsi="Arial" w:hint="cs"/>
          <w:bCs w:val="0"/>
          <w:noProof w:val="0"/>
          <w:color w:val="000000"/>
          <w:sz w:val="28"/>
          <w:szCs w:val="28"/>
          <w:vertAlign w:val="superscript"/>
          <w:rtl/>
          <w:lang w:eastAsia="en-US"/>
        </w:rPr>
        <w:t>(</w:t>
      </w:r>
      <w:r w:rsidRPr="00F44634">
        <w:rPr>
          <w:rStyle w:val="af"/>
          <w:bCs w:val="0"/>
          <w:noProof w:val="0"/>
          <w:sz w:val="28"/>
          <w:szCs w:val="28"/>
          <w:rtl/>
          <w:lang w:eastAsia="en-US"/>
        </w:rPr>
        <w:footnoteReference w:id="96"/>
      </w:r>
      <w:r w:rsidRPr="00F44634">
        <w:rPr>
          <w:rFonts w:ascii="Arial" w:hAnsi="Arial" w:hint="cs"/>
          <w:bCs w:val="0"/>
          <w:noProof w:val="0"/>
          <w:color w:val="000000"/>
          <w:sz w:val="28"/>
          <w:szCs w:val="28"/>
          <w:vertAlign w:val="superscript"/>
          <w:rtl/>
          <w:lang w:eastAsia="en-US"/>
        </w:rPr>
        <w:t>)</w:t>
      </w:r>
      <w:r>
        <w:rPr>
          <w:rFonts w:ascii="Arial" w:hAnsi="Arial" w:hint="cs"/>
          <w:bCs w:val="0"/>
          <w:noProof w:val="0"/>
          <w:color w:val="000000"/>
          <w:sz w:val="32"/>
          <w:rtl/>
          <w:lang w:eastAsia="en-US"/>
        </w:rPr>
        <w:t>.</w:t>
      </w:r>
      <w:r w:rsidRPr="00F77581">
        <w:rPr>
          <w:rFonts w:ascii="Arial" w:hAnsi="Arial" w:cs="Arial" w:hint="cs"/>
          <w:bCs w:val="0"/>
          <w:noProof w:val="0"/>
          <w:color w:val="9DAB0C"/>
          <w:sz w:val="32"/>
          <w:rtl/>
          <w:lang w:eastAsia="en-US"/>
        </w:rPr>
        <w:t xml:space="preserve"> </w:t>
      </w:r>
    </w:p>
    <w:p w:rsidR="00A0475F" w:rsidRPr="00F77581" w:rsidRDefault="00A0475F" w:rsidP="00A0475F">
      <w:pPr>
        <w:ind w:left="139" w:right="284" w:firstLine="568"/>
        <w:jc w:val="both"/>
        <w:rPr>
          <w:rFonts w:ascii="Traditional Arabic" w:hAnsi="Traditional Arabic"/>
          <w:b/>
          <w:bCs w:val="0"/>
          <w:sz w:val="36"/>
          <w:szCs w:val="36"/>
          <w:rtl/>
        </w:rPr>
      </w:pPr>
      <w:r>
        <w:rPr>
          <w:rFonts w:ascii="Traditional Arabic" w:hAnsi="Traditional Arabic" w:hint="cs"/>
          <w:b/>
          <w:bCs w:val="0"/>
          <w:sz w:val="36"/>
          <w:szCs w:val="36"/>
          <w:rtl/>
        </w:rPr>
        <w:lastRenderedPageBreak/>
        <w:t>فقد صرحت هذه الآية بالتفريق</w:t>
      </w:r>
      <w:r w:rsidR="006976C0">
        <w:rPr>
          <w:rFonts w:ascii="Traditional Arabic" w:hAnsi="Traditional Arabic" w:hint="cs"/>
          <w:b/>
          <w:bCs w:val="0"/>
          <w:sz w:val="36"/>
          <w:szCs w:val="36"/>
          <w:rtl/>
        </w:rPr>
        <w:t xml:space="preserve"> بين</w:t>
      </w:r>
      <w:r>
        <w:rPr>
          <w:rFonts w:ascii="Traditional Arabic" w:hAnsi="Traditional Arabic" w:hint="cs"/>
          <w:b/>
          <w:bCs w:val="0"/>
          <w:sz w:val="36"/>
          <w:szCs w:val="36"/>
          <w:rtl/>
        </w:rPr>
        <w:t xml:space="preserve"> إتيان الله تعالى ومجيئه عن إتيان ملائكته ، وإتيان بعض آياته ، إلى جانب الأحاديث الكثيرة التي تقرر مجيئ الله تعالى وإتيانه لفصل الخطاب بين العباد يوم القيامة ، فلا شكّ أنّ تفسير الآية بآية الأنعام أنعم نظرًا وأهدى سبيلاً والله أعلم .</w:t>
      </w:r>
    </w:p>
    <w:p w:rsidR="00A0475F" w:rsidRPr="006770D0" w:rsidRDefault="00A0475F" w:rsidP="00A0475F">
      <w:pPr>
        <w:ind w:left="139" w:right="284" w:firstLine="568"/>
        <w:jc w:val="lowKashida"/>
        <w:rPr>
          <w:b/>
          <w:bCs w:val="0"/>
          <w:spacing w:val="-4"/>
          <w:sz w:val="36"/>
          <w:szCs w:val="36"/>
          <w:rtl/>
        </w:rPr>
      </w:pPr>
      <w:r>
        <w:rPr>
          <w:rFonts w:hint="cs"/>
          <w:b/>
          <w:bCs w:val="0"/>
          <w:spacing w:val="-4"/>
          <w:sz w:val="36"/>
          <w:szCs w:val="36"/>
          <w:rtl/>
        </w:rPr>
        <w:t xml:space="preserve">وبالتأمّل فيما تقدّم </w:t>
      </w:r>
      <w:r w:rsidRPr="006770D0">
        <w:rPr>
          <w:rFonts w:hint="cs"/>
          <w:b/>
          <w:bCs w:val="0"/>
          <w:spacing w:val="-4"/>
          <w:sz w:val="36"/>
          <w:szCs w:val="36"/>
          <w:rtl/>
        </w:rPr>
        <w:t xml:space="preserve"> </w:t>
      </w:r>
      <w:r>
        <w:rPr>
          <w:rFonts w:hint="cs"/>
          <w:b/>
          <w:bCs w:val="0"/>
          <w:spacing w:val="-4"/>
          <w:sz w:val="36"/>
          <w:szCs w:val="36"/>
          <w:rtl/>
        </w:rPr>
        <w:t>فلا يصحّ إطلاق القول بأنّ</w:t>
      </w:r>
      <w:r w:rsidRPr="006770D0">
        <w:rPr>
          <w:rFonts w:hint="cs"/>
          <w:b/>
          <w:bCs w:val="0"/>
          <w:spacing w:val="-4"/>
          <w:sz w:val="36"/>
          <w:szCs w:val="36"/>
          <w:rtl/>
        </w:rPr>
        <w:t xml:space="preserve"> تفسير القرآن ب</w:t>
      </w:r>
      <w:r>
        <w:rPr>
          <w:rFonts w:hint="cs"/>
          <w:b/>
          <w:bCs w:val="0"/>
          <w:spacing w:val="-4"/>
          <w:sz w:val="36"/>
          <w:szCs w:val="36"/>
          <w:rtl/>
        </w:rPr>
        <w:t>القرآن من قبيل المأثور أو الرأي ، دون تفصيل .</w:t>
      </w:r>
      <w:r w:rsidRPr="006770D0">
        <w:rPr>
          <w:rFonts w:hint="cs"/>
          <w:b/>
          <w:bCs w:val="0"/>
          <w:spacing w:val="-4"/>
          <w:sz w:val="36"/>
          <w:szCs w:val="36"/>
          <w:rtl/>
        </w:rPr>
        <w:t xml:space="preserve"> </w:t>
      </w:r>
    </w:p>
    <w:p w:rsidR="00A0475F" w:rsidRPr="006770D0" w:rsidRDefault="00A0475F" w:rsidP="00A0475F">
      <w:pPr>
        <w:ind w:left="139" w:right="284" w:firstLine="568"/>
        <w:jc w:val="lowKashida"/>
        <w:rPr>
          <w:b/>
          <w:bCs w:val="0"/>
          <w:spacing w:val="-2"/>
          <w:sz w:val="36"/>
          <w:szCs w:val="36"/>
          <w:rtl/>
        </w:rPr>
      </w:pPr>
      <w:r>
        <w:rPr>
          <w:rFonts w:hint="cs"/>
          <w:b/>
          <w:bCs w:val="0"/>
          <w:spacing w:val="-2"/>
          <w:sz w:val="36"/>
          <w:szCs w:val="36"/>
          <w:rtl/>
        </w:rPr>
        <w:t>لكن يمكن الجمع بين قول من ذهب إلى أنّ</w:t>
      </w:r>
      <w:r w:rsidRPr="006770D0">
        <w:rPr>
          <w:rFonts w:hint="cs"/>
          <w:b/>
          <w:bCs w:val="0"/>
          <w:spacing w:val="-2"/>
          <w:sz w:val="36"/>
          <w:szCs w:val="36"/>
          <w:rtl/>
        </w:rPr>
        <w:t xml:space="preserve"> تفسير القرآن بالقرآن من قبيل التفسير بالمأثور، وقول من يجعله من قبيل التفسير بالرأي، بأنّ </w:t>
      </w:r>
      <w:r>
        <w:rPr>
          <w:rFonts w:hint="cs"/>
          <w:b/>
          <w:bCs w:val="0"/>
          <w:spacing w:val="-2"/>
          <w:sz w:val="36"/>
          <w:szCs w:val="36"/>
          <w:rtl/>
        </w:rPr>
        <w:t xml:space="preserve">الأولين </w:t>
      </w:r>
      <w:r w:rsidRPr="006770D0">
        <w:rPr>
          <w:rFonts w:hint="cs"/>
          <w:b/>
          <w:bCs w:val="0"/>
          <w:spacing w:val="-2"/>
          <w:sz w:val="36"/>
          <w:szCs w:val="36"/>
          <w:rtl/>
        </w:rPr>
        <w:t>إنّما نظر</w:t>
      </w:r>
      <w:r>
        <w:rPr>
          <w:rFonts w:hint="cs"/>
          <w:b/>
          <w:bCs w:val="0"/>
          <w:spacing w:val="-2"/>
          <w:sz w:val="36"/>
          <w:szCs w:val="36"/>
          <w:rtl/>
        </w:rPr>
        <w:t>وا</w:t>
      </w:r>
      <w:r w:rsidRPr="006770D0">
        <w:rPr>
          <w:rFonts w:hint="cs"/>
          <w:b/>
          <w:bCs w:val="0"/>
          <w:spacing w:val="-2"/>
          <w:sz w:val="36"/>
          <w:szCs w:val="36"/>
          <w:rtl/>
        </w:rPr>
        <w:t xml:space="preserve"> إلى الم</w:t>
      </w:r>
      <w:r>
        <w:rPr>
          <w:rFonts w:hint="cs"/>
          <w:b/>
          <w:bCs w:val="0"/>
          <w:spacing w:val="-2"/>
          <w:sz w:val="36"/>
          <w:szCs w:val="36"/>
          <w:rtl/>
        </w:rPr>
        <w:t>فسَّر به، وهو القرآن الكريم وطريق وصوله إلي الأمة</w:t>
      </w:r>
      <w:r w:rsidRPr="006770D0">
        <w:rPr>
          <w:rFonts w:hint="cs"/>
          <w:b/>
          <w:bCs w:val="0"/>
          <w:spacing w:val="-2"/>
          <w:sz w:val="36"/>
          <w:szCs w:val="36"/>
          <w:rtl/>
        </w:rPr>
        <w:t xml:space="preserve"> وهو النقل</w:t>
      </w:r>
      <w:r>
        <w:rPr>
          <w:rFonts w:hint="cs"/>
          <w:b/>
          <w:bCs w:val="0"/>
          <w:spacing w:val="-2"/>
          <w:sz w:val="36"/>
          <w:szCs w:val="36"/>
          <w:rtl/>
        </w:rPr>
        <w:t xml:space="preserve"> المتواتر بالأسانيد المأثورة</w:t>
      </w:r>
      <w:r w:rsidRPr="006770D0">
        <w:rPr>
          <w:rFonts w:hint="cs"/>
          <w:b/>
          <w:bCs w:val="0"/>
          <w:spacing w:val="-2"/>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ومن جعله من قبيل</w:t>
      </w:r>
      <w:r>
        <w:rPr>
          <w:rFonts w:hint="cs"/>
          <w:b/>
          <w:bCs w:val="0"/>
          <w:sz w:val="36"/>
          <w:szCs w:val="36"/>
          <w:rtl/>
        </w:rPr>
        <w:t xml:space="preserve"> الاجتهاد و</w:t>
      </w:r>
      <w:r w:rsidRPr="006770D0">
        <w:rPr>
          <w:rFonts w:hint="cs"/>
          <w:b/>
          <w:bCs w:val="0"/>
          <w:sz w:val="36"/>
          <w:szCs w:val="36"/>
          <w:rtl/>
        </w:rPr>
        <w:t xml:space="preserve"> الرأي فإنما</w:t>
      </w:r>
      <w:r>
        <w:rPr>
          <w:rFonts w:hint="cs"/>
          <w:b/>
          <w:bCs w:val="0"/>
          <w:sz w:val="36"/>
          <w:szCs w:val="36"/>
          <w:rtl/>
        </w:rPr>
        <w:t xml:space="preserve"> نظر إلى عمليّة التفسير القائمة على جهد المفسر فهمًا واستنباطًا وتقريرًا</w:t>
      </w:r>
      <w:r w:rsidRPr="006770D0">
        <w:rPr>
          <w:rFonts w:hint="cs"/>
          <w:b/>
          <w:bCs w:val="0"/>
          <w:sz w:val="36"/>
          <w:szCs w:val="36"/>
          <w:rtl/>
        </w:rPr>
        <w:t xml:space="preserve"> </w:t>
      </w:r>
      <w:r>
        <w:rPr>
          <w:rFonts w:hint="cs"/>
          <w:b/>
          <w:bCs w:val="0"/>
          <w:sz w:val="36"/>
          <w:szCs w:val="36"/>
          <w:rtl/>
        </w:rPr>
        <w:t>،</w:t>
      </w:r>
      <w:r w:rsidRPr="006770D0">
        <w:rPr>
          <w:rFonts w:hint="cs"/>
          <w:b/>
          <w:bCs w:val="0"/>
          <w:sz w:val="36"/>
          <w:szCs w:val="36"/>
          <w:rtl/>
        </w:rPr>
        <w:t xml:space="preserve"> و</w:t>
      </w:r>
      <w:r>
        <w:rPr>
          <w:rFonts w:hint="cs"/>
          <w:b/>
          <w:bCs w:val="0"/>
          <w:sz w:val="36"/>
          <w:szCs w:val="36"/>
          <w:rtl/>
        </w:rPr>
        <w:t xml:space="preserve">لا شكّ أنّ سبيل المفسّر في ذلك </w:t>
      </w:r>
      <w:r w:rsidRPr="006770D0">
        <w:rPr>
          <w:rFonts w:hint="cs"/>
          <w:b/>
          <w:bCs w:val="0"/>
          <w:sz w:val="36"/>
          <w:szCs w:val="36"/>
          <w:rtl/>
        </w:rPr>
        <w:t>،</w:t>
      </w:r>
      <w:r>
        <w:rPr>
          <w:rFonts w:hint="cs"/>
          <w:b/>
          <w:bCs w:val="0"/>
          <w:sz w:val="36"/>
          <w:szCs w:val="36"/>
          <w:rtl/>
        </w:rPr>
        <w:t>من الاجتهاد الذي يؤجر أجرين على صوابه ، ويعذر على خطئه ويؤجر على مجهوده فيه</w:t>
      </w:r>
      <w:r w:rsidRPr="006770D0">
        <w:rPr>
          <w:rFonts w:hint="cs"/>
          <w:b/>
          <w:bCs w:val="0"/>
          <w:sz w:val="36"/>
          <w:szCs w:val="36"/>
          <w:rtl/>
        </w:rPr>
        <w:t xml:space="preserve"> والله تعالى أعلم</w:t>
      </w:r>
      <w:r w:rsidRPr="00B15583">
        <w:rPr>
          <w:rStyle w:val="af"/>
          <w:b/>
          <w:bCs w:val="0"/>
          <w:sz w:val="36"/>
          <w:szCs w:val="36"/>
          <w:rtl/>
        </w:rPr>
        <w:t>(</w:t>
      </w:r>
      <w:r w:rsidRPr="00B15583">
        <w:rPr>
          <w:rStyle w:val="af"/>
          <w:b/>
          <w:bCs w:val="0"/>
          <w:sz w:val="36"/>
          <w:szCs w:val="36"/>
          <w:rtl/>
        </w:rPr>
        <w:footnoteReference w:id="97"/>
      </w:r>
      <w:r w:rsidRPr="00B15583">
        <w:rPr>
          <w:rStyle w:val="af"/>
          <w:b/>
          <w:bCs w:val="0"/>
          <w:sz w:val="36"/>
          <w:szCs w:val="36"/>
          <w:rtl/>
        </w:rPr>
        <w:t>)</w:t>
      </w:r>
      <w:r w:rsidRPr="006770D0">
        <w:rPr>
          <w:rFonts w:hint="cs"/>
          <w:b/>
          <w:bCs w:val="0"/>
          <w:sz w:val="36"/>
          <w:szCs w:val="36"/>
          <w:rtl/>
        </w:rPr>
        <w:t>.</w:t>
      </w:r>
    </w:p>
    <w:p w:rsidR="00A0475F" w:rsidRPr="0087702E" w:rsidRDefault="00A0475F" w:rsidP="00A0475F">
      <w:pPr>
        <w:ind w:left="139" w:right="284" w:firstLine="568"/>
        <w:jc w:val="center"/>
        <w:rPr>
          <w:rFonts w:ascii="A_Nefel_Adeti_Qelew" w:hAnsi="A_Nefel_Adeti_Qelew" w:cs="A_Nefel_Adeti_Qelew"/>
          <w:b/>
          <w:bCs w:val="0"/>
          <w:sz w:val="48"/>
          <w:szCs w:val="48"/>
          <w:rtl/>
        </w:rPr>
      </w:pPr>
      <w:r w:rsidRPr="006770D0">
        <w:rPr>
          <w:b/>
          <w:bCs w:val="0"/>
          <w:sz w:val="36"/>
          <w:szCs w:val="36"/>
          <w:rtl/>
        </w:rPr>
        <w:br w:type="page"/>
      </w:r>
      <w:r w:rsidRPr="0087702E">
        <w:rPr>
          <w:rFonts w:ascii="A_Nefel_Adeti_Qelew" w:hAnsi="A_Nefel_Adeti_Qelew" w:cs="A_Nefel_Adeti_Qelew"/>
          <w:b/>
          <w:bCs w:val="0"/>
          <w:sz w:val="48"/>
          <w:szCs w:val="48"/>
          <w:rtl/>
        </w:rPr>
        <w:lastRenderedPageBreak/>
        <w:t>المطلب الثاني</w:t>
      </w:r>
    </w:p>
    <w:p w:rsidR="00A0475F" w:rsidRPr="0087702E" w:rsidRDefault="00A0475F" w:rsidP="00A0475F">
      <w:pPr>
        <w:ind w:left="139" w:right="284" w:firstLine="568"/>
        <w:jc w:val="center"/>
        <w:rPr>
          <w:rFonts w:ascii="A_Nefel_Adeti_Qelew" w:hAnsi="A_Nefel_Adeti_Qelew" w:cs="A_Nefel_Adeti_Qelew"/>
          <w:b/>
          <w:bCs w:val="0"/>
          <w:sz w:val="48"/>
          <w:szCs w:val="48"/>
          <w:rtl/>
        </w:rPr>
      </w:pPr>
      <w:r w:rsidRPr="0087702E">
        <w:rPr>
          <w:rFonts w:ascii="A_Nefel_Adeti_Qelew" w:hAnsi="A_Nefel_Adeti_Qelew" w:cs="A_Nefel_Adeti_Qelew"/>
          <w:b/>
          <w:bCs w:val="0"/>
          <w:sz w:val="48"/>
          <w:szCs w:val="48"/>
          <w:rtl/>
        </w:rPr>
        <w:t>حجيّة تفسير القرآن بالقرآن</w:t>
      </w:r>
    </w:p>
    <w:p w:rsidR="00A0475F" w:rsidRPr="00D337A9" w:rsidRDefault="00A0475F" w:rsidP="00A0475F">
      <w:pPr>
        <w:ind w:left="139" w:right="284" w:firstLine="568"/>
        <w:jc w:val="center"/>
        <w:rPr>
          <w:sz w:val="44"/>
          <w:szCs w:val="44"/>
          <w:rtl/>
        </w:rPr>
      </w:pPr>
    </w:p>
    <w:p w:rsidR="00A0475F" w:rsidRDefault="00A0475F" w:rsidP="00A0475F">
      <w:pPr>
        <w:ind w:left="139" w:right="284" w:firstLine="568"/>
        <w:jc w:val="lowKashida"/>
        <w:rPr>
          <w:b/>
          <w:bCs w:val="0"/>
          <w:sz w:val="36"/>
          <w:szCs w:val="36"/>
          <w:rtl/>
        </w:rPr>
      </w:pPr>
      <w:r>
        <w:rPr>
          <w:rFonts w:hint="cs"/>
          <w:b/>
          <w:bCs w:val="0"/>
          <w:sz w:val="36"/>
          <w:szCs w:val="36"/>
          <w:rtl/>
        </w:rPr>
        <w:t xml:space="preserve">لقد تقدّم الكلام في أهمية تفسير القرآن بالقرآن ، وتصريح بعض العلماء ، </w:t>
      </w:r>
      <w:r w:rsidRPr="006770D0">
        <w:rPr>
          <w:rFonts w:hint="cs"/>
          <w:b/>
          <w:bCs w:val="0"/>
          <w:sz w:val="36"/>
          <w:szCs w:val="36"/>
          <w:rtl/>
        </w:rPr>
        <w:t>أن</w:t>
      </w:r>
      <w:r>
        <w:rPr>
          <w:rFonts w:hint="cs"/>
          <w:b/>
          <w:bCs w:val="0"/>
          <w:sz w:val="36"/>
          <w:szCs w:val="36"/>
          <w:rtl/>
        </w:rPr>
        <w:t>ه</w:t>
      </w:r>
      <w:r w:rsidRPr="006770D0">
        <w:rPr>
          <w:rFonts w:hint="cs"/>
          <w:b/>
          <w:bCs w:val="0"/>
          <w:sz w:val="36"/>
          <w:szCs w:val="36"/>
          <w:rtl/>
        </w:rPr>
        <w:t xml:space="preserve"> أصحّ وأحسن طرق التفسير، و</w:t>
      </w:r>
      <w:r>
        <w:rPr>
          <w:rFonts w:hint="cs"/>
          <w:b/>
          <w:bCs w:val="0"/>
          <w:sz w:val="36"/>
          <w:szCs w:val="36"/>
          <w:rtl/>
        </w:rPr>
        <w:t xml:space="preserve">قد يوهم </w:t>
      </w:r>
      <w:r w:rsidRPr="006770D0">
        <w:rPr>
          <w:rFonts w:hint="cs"/>
          <w:b/>
          <w:bCs w:val="0"/>
          <w:sz w:val="36"/>
          <w:szCs w:val="36"/>
          <w:rtl/>
        </w:rPr>
        <w:t xml:space="preserve">هذا الإطلاق </w:t>
      </w:r>
      <w:r>
        <w:rPr>
          <w:rFonts w:hint="cs"/>
          <w:b/>
          <w:bCs w:val="0"/>
          <w:sz w:val="36"/>
          <w:szCs w:val="36"/>
          <w:rtl/>
        </w:rPr>
        <w:t>، تقديم هذا النّوع من التفسير في باب الترجيح وترتيب الأدلة قوّة وضعفًا ممّا بابه</w:t>
      </w:r>
      <w:r w:rsidRPr="006770D0">
        <w:rPr>
          <w:rFonts w:hint="cs"/>
          <w:b/>
          <w:bCs w:val="0"/>
          <w:sz w:val="36"/>
          <w:szCs w:val="36"/>
          <w:rtl/>
        </w:rPr>
        <w:t xml:space="preserve"> حجيّة تفسير القرآن بالقرآن وقبوله مطلقاً</w:t>
      </w:r>
      <w:r w:rsidRPr="006770D0">
        <w:rPr>
          <w:rStyle w:val="af"/>
          <w:b/>
          <w:bCs w:val="0"/>
          <w:sz w:val="36"/>
          <w:szCs w:val="36"/>
          <w:rtl/>
        </w:rPr>
        <w:t>(</w:t>
      </w:r>
      <w:r w:rsidRPr="006770D0">
        <w:rPr>
          <w:rStyle w:val="af"/>
          <w:b/>
          <w:bCs w:val="0"/>
          <w:sz w:val="36"/>
          <w:szCs w:val="36"/>
          <w:rtl/>
        </w:rPr>
        <w:footnoteReference w:id="98"/>
      </w:r>
      <w:r w:rsidRPr="006770D0">
        <w:rPr>
          <w:rStyle w:val="af"/>
          <w:b/>
          <w:bCs w:val="0"/>
          <w:sz w:val="36"/>
          <w:szCs w:val="36"/>
          <w:rtl/>
        </w:rPr>
        <w:t>)</w:t>
      </w:r>
      <w:r>
        <w:rPr>
          <w:rFonts w:hint="cs"/>
          <w:b/>
          <w:bCs w:val="0"/>
          <w:sz w:val="36"/>
          <w:szCs w:val="36"/>
          <w:rtl/>
        </w:rPr>
        <w:t>.</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 والواقع خلاف ذلك،</w:t>
      </w:r>
      <w:r>
        <w:rPr>
          <w:rFonts w:hint="cs"/>
          <w:b/>
          <w:bCs w:val="0"/>
          <w:sz w:val="36"/>
          <w:szCs w:val="36"/>
          <w:rtl/>
        </w:rPr>
        <w:t xml:space="preserve"> لأنّ باب التفسير- سواء بالقرآن أو بغيره- إنّما هو من قبيل البيان والتوضيح في مقام الصحة والقبول و قد يكون قطعي ثبوت وجه البيان ، أما باب الحجية ؛ فهو من قبيل الأدلة من حيث القطع وعدمه في الدلالة ، وبعبارة أخرى فبعد ثبوت وجه تفسير الآية بالآية ، نحتاج إلى نظر آخر وهو نوع دلالته على المسألة هل هي قطعية الدلالة أو ظنية الدلالة ، إلى جانب المرجحات الخارجية الأخرى التي قد تؤثر في الحكم المعيّن حتّى مع القطع بالدلالة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 </w:t>
      </w:r>
      <w:r>
        <w:rPr>
          <w:rFonts w:hint="cs"/>
          <w:b/>
          <w:bCs w:val="0"/>
          <w:sz w:val="36"/>
          <w:szCs w:val="36"/>
          <w:rtl/>
        </w:rPr>
        <w:t>وعليه ف</w:t>
      </w:r>
      <w:r w:rsidRPr="006770D0">
        <w:rPr>
          <w:rFonts w:hint="cs"/>
          <w:b/>
          <w:bCs w:val="0"/>
          <w:sz w:val="36"/>
          <w:szCs w:val="36"/>
          <w:rtl/>
        </w:rPr>
        <w:t xml:space="preserve">لا يقال بحجيّة تفسير القرآن بالقرآن مطلقاً </w:t>
      </w:r>
      <w:r>
        <w:rPr>
          <w:rFonts w:hint="cs"/>
          <w:b/>
          <w:bCs w:val="0"/>
          <w:sz w:val="36"/>
          <w:szCs w:val="36"/>
          <w:rtl/>
        </w:rPr>
        <w:t xml:space="preserve">، كما لا يطلق بعكس ذلك من باب أولى </w:t>
      </w:r>
      <w:r w:rsidRPr="006770D0">
        <w:rPr>
          <w:rFonts w:hint="cs"/>
          <w:b/>
          <w:bCs w:val="0"/>
          <w:sz w:val="36"/>
          <w:szCs w:val="36"/>
          <w:rtl/>
        </w:rPr>
        <w:t>، بل له حالات</w:t>
      </w:r>
      <w:r>
        <w:rPr>
          <w:rFonts w:hint="cs"/>
          <w:b/>
          <w:bCs w:val="0"/>
          <w:sz w:val="36"/>
          <w:szCs w:val="36"/>
          <w:rtl/>
        </w:rPr>
        <w:t xml:space="preserve"> ثلاث</w:t>
      </w:r>
      <w:r w:rsidRPr="006770D0">
        <w:rPr>
          <w:rFonts w:hint="cs"/>
          <w:b/>
          <w:bCs w:val="0"/>
          <w:sz w:val="36"/>
          <w:szCs w:val="36"/>
          <w:rtl/>
        </w:rPr>
        <w:t xml:space="preserve"> </w:t>
      </w:r>
      <w:r>
        <w:rPr>
          <w:rFonts w:hint="cs"/>
          <w:b/>
          <w:bCs w:val="0"/>
          <w:sz w:val="36"/>
          <w:szCs w:val="36"/>
          <w:rtl/>
        </w:rPr>
        <w:t>:</w:t>
      </w:r>
      <w:r w:rsidRPr="006770D0">
        <w:rPr>
          <w:rFonts w:hint="cs"/>
          <w:b/>
          <w:bCs w:val="0"/>
          <w:sz w:val="36"/>
          <w:szCs w:val="36"/>
          <w:rtl/>
        </w:rPr>
        <w:t xml:space="preserve"> </w:t>
      </w:r>
      <w:r>
        <w:rPr>
          <w:rFonts w:hint="cs"/>
          <w:b/>
          <w:bCs w:val="0"/>
          <w:sz w:val="36"/>
          <w:szCs w:val="36"/>
          <w:rtl/>
        </w:rPr>
        <w:t xml:space="preserve"> </w:t>
      </w:r>
    </w:p>
    <w:p w:rsidR="00A0475F" w:rsidRPr="006770D0" w:rsidRDefault="00A0475F" w:rsidP="00A0475F">
      <w:pPr>
        <w:ind w:left="139" w:right="284" w:firstLine="568"/>
        <w:jc w:val="lowKashida"/>
        <w:rPr>
          <w:sz w:val="36"/>
          <w:szCs w:val="36"/>
          <w:rtl/>
        </w:rPr>
      </w:pPr>
      <w:r w:rsidRPr="006770D0">
        <w:rPr>
          <w:rFonts w:hint="cs"/>
          <w:sz w:val="36"/>
          <w:szCs w:val="36"/>
          <w:rtl/>
        </w:rPr>
        <w:t>الحالة الأولى: ما هو قطعي</w:t>
      </w:r>
      <w:r>
        <w:rPr>
          <w:rFonts w:hint="cs"/>
          <w:sz w:val="36"/>
          <w:szCs w:val="36"/>
          <w:rtl/>
        </w:rPr>
        <w:t xml:space="preserve"> الثبوت و الدلالة</w:t>
      </w:r>
      <w:r w:rsidRPr="006770D0">
        <w:rPr>
          <w:rFonts w:hint="cs"/>
          <w:sz w:val="36"/>
          <w:szCs w:val="36"/>
          <w:rtl/>
        </w:rPr>
        <w:t xml:space="preserve">  ويشمل نوعين: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1- ما كان صريحاً وواضحاً في الدّلالة على التفسير ب</w:t>
      </w:r>
      <w:r>
        <w:rPr>
          <w:rFonts w:hint="cs"/>
          <w:b/>
          <w:bCs w:val="0"/>
          <w:sz w:val="36"/>
          <w:szCs w:val="36"/>
          <w:rtl/>
        </w:rPr>
        <w:t xml:space="preserve">حيث لا يُختلف فيه </w:t>
      </w:r>
      <w:r w:rsidR="00F04A6D">
        <w:rPr>
          <w:rFonts w:hint="cs"/>
          <w:b/>
          <w:bCs w:val="0"/>
          <w:sz w:val="36"/>
          <w:szCs w:val="36"/>
          <w:rtl/>
        </w:rPr>
        <w:t>-</w:t>
      </w:r>
      <w:r>
        <w:rPr>
          <w:rFonts w:hint="cs"/>
          <w:b/>
          <w:bCs w:val="0"/>
          <w:sz w:val="36"/>
          <w:szCs w:val="36"/>
          <w:rtl/>
        </w:rPr>
        <w:t xml:space="preserve"> كأن يأتي</w:t>
      </w:r>
      <w:r w:rsidRPr="006770D0">
        <w:rPr>
          <w:rFonts w:hint="cs"/>
          <w:b/>
          <w:bCs w:val="0"/>
          <w:sz w:val="36"/>
          <w:szCs w:val="36"/>
          <w:rtl/>
        </w:rPr>
        <w:t xml:space="preserve"> بيانه بعده مباشرة أو</w:t>
      </w:r>
      <w:r>
        <w:rPr>
          <w:rFonts w:hint="cs"/>
          <w:b/>
          <w:bCs w:val="0"/>
          <w:sz w:val="36"/>
          <w:szCs w:val="36"/>
          <w:rtl/>
        </w:rPr>
        <w:t xml:space="preserve"> يرد البيان</w:t>
      </w:r>
      <w:r w:rsidRPr="006770D0">
        <w:rPr>
          <w:rFonts w:hint="cs"/>
          <w:b/>
          <w:bCs w:val="0"/>
          <w:sz w:val="36"/>
          <w:szCs w:val="36"/>
          <w:rtl/>
        </w:rPr>
        <w:t xml:space="preserve"> على طريقة السؤال والجواب، أو على طريقة </w:t>
      </w:r>
      <w:r w:rsidRPr="006770D0">
        <w:rPr>
          <w:rFonts w:hint="cs"/>
          <w:b/>
          <w:bCs w:val="0"/>
          <w:sz w:val="36"/>
          <w:szCs w:val="36"/>
          <w:rtl/>
        </w:rPr>
        <w:lastRenderedPageBreak/>
        <w:t>ذكر الموصوف وإتباعه بأوصافه وغير ذلك - ، فذلك قطعيّ وحجّة يجب قبوله والأخذ به، ولا يجوز العدول عنه.</w:t>
      </w:r>
    </w:p>
    <w:p w:rsidR="00A0475F" w:rsidRPr="00121720" w:rsidRDefault="00A0475F" w:rsidP="00A0475F">
      <w:pPr>
        <w:ind w:left="139" w:right="284" w:firstLine="568"/>
        <w:jc w:val="lowKashida"/>
        <w:rPr>
          <w:rFonts w:ascii="Traditional Arabic" w:hAnsi="Traditional Arabic"/>
          <w:b/>
          <w:bCs w:val="0"/>
          <w:sz w:val="28"/>
          <w:szCs w:val="28"/>
          <w:rtl/>
        </w:rPr>
      </w:pPr>
      <w:r w:rsidRPr="006770D0">
        <w:rPr>
          <w:rFonts w:hint="cs"/>
          <w:b/>
          <w:bCs w:val="0"/>
          <w:sz w:val="36"/>
          <w:szCs w:val="36"/>
          <w:rtl/>
        </w:rPr>
        <w:t xml:space="preserve">2- ما </w:t>
      </w:r>
      <w:r>
        <w:rPr>
          <w:rFonts w:hint="cs"/>
          <w:b/>
          <w:bCs w:val="0"/>
          <w:sz w:val="36"/>
          <w:szCs w:val="36"/>
          <w:rtl/>
        </w:rPr>
        <w:t>ثبت</w:t>
      </w:r>
      <w:r w:rsidRPr="006770D0">
        <w:rPr>
          <w:rFonts w:hint="cs"/>
          <w:b/>
          <w:bCs w:val="0"/>
          <w:sz w:val="36"/>
          <w:szCs w:val="36"/>
          <w:rtl/>
        </w:rPr>
        <w:t xml:space="preserve"> عن النبي </w:t>
      </w:r>
      <w:r w:rsidRPr="006770D0">
        <w:rPr>
          <w:rFonts w:hint="cs"/>
          <w:sz w:val="36"/>
          <w:szCs w:val="36"/>
        </w:rPr>
        <w:sym w:font="AGA Arabesque" w:char="F072"/>
      </w:r>
      <w:r w:rsidRPr="006770D0">
        <w:rPr>
          <w:rFonts w:hint="cs"/>
          <w:b/>
          <w:bCs w:val="0"/>
          <w:sz w:val="36"/>
          <w:szCs w:val="36"/>
          <w:rtl/>
        </w:rPr>
        <w:t xml:space="preserve"> من </w:t>
      </w:r>
      <w:r>
        <w:rPr>
          <w:rFonts w:hint="cs"/>
          <w:b/>
          <w:bCs w:val="0"/>
          <w:sz w:val="36"/>
          <w:szCs w:val="36"/>
          <w:rtl/>
        </w:rPr>
        <w:t>ذلك</w:t>
      </w:r>
      <w:r w:rsidRPr="006770D0">
        <w:rPr>
          <w:rFonts w:hint="cs"/>
          <w:b/>
          <w:bCs w:val="0"/>
          <w:sz w:val="36"/>
          <w:szCs w:val="36"/>
          <w:rtl/>
        </w:rPr>
        <w:t xml:space="preserve"> فهو حجّة كذلك لا يعدل عنه، قال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121720">
        <w:rPr>
          <w:rFonts w:ascii="QCF_BSML" w:hAnsi="QCF_BSML" w:cs="QCF_BSML"/>
          <w:bCs w:val="0"/>
          <w:noProof w:val="0"/>
          <w:color w:val="000000"/>
          <w:sz w:val="32"/>
          <w:rtl/>
          <w:lang w:eastAsia="en-US"/>
        </w:rPr>
        <w:t xml:space="preserve">ﭽ </w:t>
      </w:r>
      <w:r w:rsidRPr="00121720">
        <w:rPr>
          <w:rFonts w:ascii="QCF_P526" w:hAnsi="QCF_P526" w:cs="QCF_P526"/>
          <w:bCs w:val="0"/>
          <w:noProof w:val="0"/>
          <w:color w:val="000000"/>
          <w:sz w:val="32"/>
          <w:rtl/>
          <w:lang w:eastAsia="en-US"/>
        </w:rPr>
        <w:t xml:space="preserve">ﭛ  ﭜ   ﭝ  ﭞ  </w:t>
      </w:r>
      <w:r w:rsidRPr="00121720">
        <w:rPr>
          <w:rFonts w:ascii="QCF_P526" w:hAnsi="QCF_P526" w:cs="QCF_P526" w:hint="cs"/>
          <w:bCs w:val="0"/>
          <w:noProof w:val="0"/>
          <w:color w:val="000000"/>
          <w:sz w:val="32"/>
          <w:rtl/>
          <w:lang w:eastAsia="en-US"/>
        </w:rPr>
        <w:t xml:space="preserve"> </w:t>
      </w:r>
      <w:r w:rsidRPr="00121720">
        <w:rPr>
          <w:rFonts w:ascii="QCF_P526" w:hAnsi="QCF_P526" w:cs="QCF_P526"/>
          <w:bCs w:val="0"/>
          <w:noProof w:val="0"/>
          <w:color w:val="000000"/>
          <w:sz w:val="32"/>
          <w:rtl/>
          <w:lang w:eastAsia="en-US"/>
        </w:rPr>
        <w:t xml:space="preserve">  ﭠ  ﭡ  ﭢ    ﭣ   ﭤ  </w:t>
      </w:r>
      <w:r w:rsidRPr="00121720">
        <w:rPr>
          <w:rFonts w:ascii="QCF_P526" w:hAnsi="QCF_P526" w:cs="QCF_P526" w:hint="cs"/>
          <w:bCs w:val="0"/>
          <w:noProof w:val="0"/>
          <w:color w:val="000000"/>
          <w:sz w:val="32"/>
          <w:rtl/>
          <w:lang w:eastAsia="en-US"/>
        </w:rPr>
        <w:t xml:space="preserve"> </w:t>
      </w:r>
      <w:r w:rsidRPr="00121720">
        <w:rPr>
          <w:rFonts w:ascii="QCF_P526" w:hAnsi="QCF_P526" w:cs="QCF_P526"/>
          <w:bCs w:val="0"/>
          <w:noProof w:val="0"/>
          <w:color w:val="000000"/>
          <w:sz w:val="32"/>
          <w:rtl/>
          <w:lang w:eastAsia="en-US"/>
        </w:rPr>
        <w:t xml:space="preserve">  </w:t>
      </w:r>
      <w:r w:rsidRPr="00121720">
        <w:rPr>
          <w:rFonts w:ascii="QCF_BSML" w:hAnsi="QCF_BSML" w:cs="QCF_BSML"/>
          <w:bCs w:val="0"/>
          <w:noProof w:val="0"/>
          <w:color w:val="000000"/>
          <w:sz w:val="32"/>
          <w:rtl/>
          <w:lang w:eastAsia="en-US"/>
        </w:rPr>
        <w:t>ﭼ</w:t>
      </w:r>
      <w:r w:rsidRPr="00A642B5">
        <w:rPr>
          <w:rStyle w:val="af"/>
          <w:rFonts w:ascii="Traditional Arabic" w:hAnsi="Traditional Arabic"/>
          <w:b/>
          <w:bCs w:val="0"/>
          <w:sz w:val="36"/>
          <w:szCs w:val="36"/>
          <w:rtl/>
        </w:rPr>
        <w:t>(</w:t>
      </w:r>
      <w:r w:rsidRPr="00A642B5">
        <w:rPr>
          <w:rStyle w:val="af"/>
          <w:rFonts w:ascii="Traditional Arabic" w:hAnsi="Traditional Arabic"/>
          <w:b/>
          <w:bCs w:val="0"/>
          <w:sz w:val="36"/>
          <w:szCs w:val="36"/>
          <w:rtl/>
        </w:rPr>
        <w:footnoteReference w:id="99"/>
      </w:r>
      <w:r w:rsidRPr="00A642B5">
        <w:rPr>
          <w:rStyle w:val="af"/>
          <w:rFonts w:ascii="Traditional Arabic" w:hAnsi="Traditional Arabic"/>
          <w:b/>
          <w:bCs w:val="0"/>
          <w:sz w:val="36"/>
          <w:szCs w:val="36"/>
          <w:rtl/>
        </w:rPr>
        <w:t>)</w:t>
      </w:r>
      <w:r>
        <w:rPr>
          <w:rFonts w:ascii="Traditional Arabic" w:hAnsi="Traditional Arabic" w:hint="cs"/>
          <w:b/>
          <w:bCs w:val="0"/>
          <w:sz w:val="28"/>
          <w:szCs w:val="28"/>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الحالة الثانية: ما هو مردود مطلقاً:</w:t>
      </w:r>
      <w:r>
        <w:rPr>
          <w:rFonts w:hint="cs"/>
          <w:b/>
          <w:bCs w:val="0"/>
          <w:sz w:val="36"/>
          <w:szCs w:val="36"/>
          <w:rtl/>
        </w:rPr>
        <w:t xml:space="preserve"> وهو ما كان من قبيل الر</w:t>
      </w:r>
      <w:r w:rsidRPr="006770D0">
        <w:rPr>
          <w:rFonts w:hint="cs"/>
          <w:b/>
          <w:bCs w:val="0"/>
          <w:sz w:val="36"/>
          <w:szCs w:val="36"/>
          <w:rtl/>
        </w:rPr>
        <w:t xml:space="preserve">أي المذموم المستند على </w:t>
      </w:r>
      <w:r>
        <w:rPr>
          <w:rFonts w:hint="cs"/>
          <w:b/>
          <w:bCs w:val="0"/>
          <w:sz w:val="36"/>
          <w:szCs w:val="36"/>
          <w:rtl/>
        </w:rPr>
        <w:t xml:space="preserve"> البدع</w:t>
      </w:r>
      <w:r w:rsidRPr="006770D0">
        <w:rPr>
          <w:rFonts w:hint="cs"/>
          <w:b/>
          <w:bCs w:val="0"/>
          <w:sz w:val="36"/>
          <w:szCs w:val="36"/>
          <w:rtl/>
        </w:rPr>
        <w:t xml:space="preserve"> والهوى</w:t>
      </w:r>
      <w:r>
        <w:rPr>
          <w:rFonts w:hint="cs"/>
          <w:b/>
          <w:bCs w:val="0"/>
          <w:sz w:val="36"/>
          <w:szCs w:val="36"/>
          <w:rtl/>
        </w:rPr>
        <w:t xml:space="preserve"> أو مجرد التخمين والخرص</w:t>
      </w:r>
      <w:r w:rsidRPr="006770D0">
        <w:rPr>
          <w:rFonts w:hint="cs"/>
          <w:b/>
          <w:bCs w:val="0"/>
          <w:sz w:val="36"/>
          <w:szCs w:val="36"/>
          <w:rtl/>
        </w:rPr>
        <w:t>، بحمل بعض الآيات على بعض وجعلها نظائر لتقرير بدعة أو معتقد فاسدٍ، فهذا حرام وهو مردود مطلقاً، ولا ينظر إلى كون صاحبه فسّر آية بآي</w:t>
      </w:r>
      <w:r>
        <w:rPr>
          <w:rFonts w:hint="cs"/>
          <w:b/>
          <w:bCs w:val="0"/>
          <w:sz w:val="36"/>
          <w:szCs w:val="36"/>
          <w:rtl/>
        </w:rPr>
        <w:t>ة، وقد تقدّم أمثلة على تلك</w:t>
      </w:r>
      <w:r w:rsidRPr="006770D0">
        <w:rPr>
          <w:rFonts w:hint="cs"/>
          <w:b/>
          <w:bCs w:val="0"/>
          <w:sz w:val="36"/>
          <w:szCs w:val="36"/>
          <w:rtl/>
        </w:rPr>
        <w:t>.</w:t>
      </w:r>
    </w:p>
    <w:p w:rsidR="00A0475F" w:rsidRPr="006770D0" w:rsidRDefault="00A0475F" w:rsidP="00A0475F">
      <w:pPr>
        <w:ind w:left="139" w:right="284" w:firstLine="568"/>
        <w:jc w:val="lowKashida"/>
        <w:rPr>
          <w:b/>
          <w:bCs w:val="0"/>
          <w:spacing w:val="-14"/>
          <w:sz w:val="36"/>
          <w:szCs w:val="36"/>
          <w:rtl/>
        </w:rPr>
      </w:pPr>
      <w:r w:rsidRPr="006770D0">
        <w:rPr>
          <w:rFonts w:hint="cs"/>
          <w:spacing w:val="-14"/>
          <w:sz w:val="36"/>
          <w:szCs w:val="36"/>
          <w:rtl/>
        </w:rPr>
        <w:t>الحالة الثالثة</w:t>
      </w:r>
      <w:r w:rsidRPr="006770D0">
        <w:rPr>
          <w:rFonts w:hint="cs"/>
          <w:b/>
          <w:bCs w:val="0"/>
          <w:spacing w:val="-14"/>
          <w:sz w:val="36"/>
          <w:szCs w:val="36"/>
          <w:rtl/>
        </w:rPr>
        <w:t>: ما كان من قبيل الرأي المحمود: وهو المعتمد على صحة النظر وقوّة الاستنباط</w:t>
      </w:r>
      <w:r>
        <w:rPr>
          <w:rFonts w:hint="cs"/>
          <w:b/>
          <w:bCs w:val="0"/>
          <w:spacing w:val="-14"/>
          <w:sz w:val="36"/>
          <w:szCs w:val="36"/>
          <w:rtl/>
        </w:rPr>
        <w:t xml:space="preserve"> </w:t>
      </w:r>
      <w:r w:rsidRPr="006770D0">
        <w:rPr>
          <w:rFonts w:hint="cs"/>
          <w:b/>
          <w:bCs w:val="0"/>
          <w:spacing w:val="-14"/>
          <w:sz w:val="36"/>
          <w:szCs w:val="36"/>
          <w:rtl/>
        </w:rPr>
        <w:t>،</w:t>
      </w:r>
      <w:r>
        <w:rPr>
          <w:rFonts w:hint="cs"/>
          <w:b/>
          <w:bCs w:val="0"/>
          <w:spacing w:val="-14"/>
          <w:sz w:val="36"/>
          <w:szCs w:val="36"/>
          <w:rtl/>
        </w:rPr>
        <w:t xml:space="preserve"> والنّظر في الأدلة ، وتوحيد المتماثلات ، والتفريق بين المختلفات ،</w:t>
      </w:r>
      <w:r w:rsidRPr="006770D0">
        <w:rPr>
          <w:rFonts w:hint="cs"/>
          <w:b/>
          <w:bCs w:val="0"/>
          <w:spacing w:val="-14"/>
          <w:sz w:val="36"/>
          <w:szCs w:val="36"/>
          <w:rtl/>
        </w:rPr>
        <w:t xml:space="preserve"> مجرّداً </w:t>
      </w:r>
      <w:r>
        <w:rPr>
          <w:rFonts w:hint="cs"/>
          <w:b/>
          <w:bCs w:val="0"/>
          <w:spacing w:val="-14"/>
          <w:sz w:val="36"/>
          <w:szCs w:val="36"/>
          <w:rtl/>
        </w:rPr>
        <w:t xml:space="preserve"> عن الهوى </w:t>
      </w:r>
      <w:r w:rsidRPr="006770D0">
        <w:rPr>
          <w:rFonts w:hint="cs"/>
          <w:b/>
          <w:bCs w:val="0"/>
          <w:spacing w:val="-14"/>
          <w:sz w:val="36"/>
          <w:szCs w:val="36"/>
          <w:rtl/>
        </w:rPr>
        <w:t>و</w:t>
      </w:r>
      <w:r>
        <w:rPr>
          <w:rFonts w:hint="cs"/>
          <w:b/>
          <w:bCs w:val="0"/>
          <w:spacing w:val="-14"/>
          <w:sz w:val="36"/>
          <w:szCs w:val="36"/>
          <w:rtl/>
        </w:rPr>
        <w:t>ال</w:t>
      </w:r>
      <w:r w:rsidRPr="006770D0">
        <w:rPr>
          <w:rFonts w:hint="cs"/>
          <w:b/>
          <w:bCs w:val="0"/>
          <w:spacing w:val="-14"/>
          <w:sz w:val="36"/>
          <w:szCs w:val="36"/>
          <w:rtl/>
        </w:rPr>
        <w:t xml:space="preserve">بدعة، فهذا </w:t>
      </w:r>
      <w:r>
        <w:rPr>
          <w:rFonts w:hint="cs"/>
          <w:b/>
          <w:bCs w:val="0"/>
          <w:spacing w:val="-14"/>
          <w:sz w:val="36"/>
          <w:szCs w:val="36"/>
          <w:rtl/>
        </w:rPr>
        <w:t>منه المقبول والمردود.</w:t>
      </w:r>
    </w:p>
    <w:p w:rsidR="00A0475F" w:rsidRDefault="00A0475F" w:rsidP="00A0475F">
      <w:pPr>
        <w:ind w:left="139" w:right="284" w:firstLine="568"/>
        <w:jc w:val="lowKashida"/>
        <w:rPr>
          <w:b/>
          <w:bCs w:val="0"/>
          <w:sz w:val="36"/>
          <w:szCs w:val="36"/>
          <w:rtl/>
        </w:rPr>
      </w:pPr>
      <w:r w:rsidRPr="006770D0">
        <w:rPr>
          <w:rFonts w:hint="cs"/>
          <w:b/>
          <w:bCs w:val="0"/>
          <w:sz w:val="36"/>
          <w:szCs w:val="36"/>
          <w:rtl/>
        </w:rPr>
        <w:t>فقد يكون حمل الآية على الآية الأخرى اجتهاد</w:t>
      </w:r>
      <w:r>
        <w:rPr>
          <w:rFonts w:hint="cs"/>
          <w:b/>
          <w:bCs w:val="0"/>
          <w:sz w:val="36"/>
          <w:szCs w:val="36"/>
          <w:rtl/>
        </w:rPr>
        <w:t>ًا مجرّداً</w:t>
      </w:r>
      <w:r w:rsidRPr="006770D0">
        <w:rPr>
          <w:rFonts w:hint="cs"/>
          <w:b/>
          <w:bCs w:val="0"/>
          <w:sz w:val="36"/>
          <w:szCs w:val="36"/>
          <w:rtl/>
        </w:rPr>
        <w:t>ً من الهوى والبدعة، لكنه خلاف الراجح؛ لوجود معارض أقوى منه،</w:t>
      </w:r>
      <w:r>
        <w:rPr>
          <w:rFonts w:hint="cs"/>
          <w:b/>
          <w:bCs w:val="0"/>
          <w:sz w:val="36"/>
          <w:szCs w:val="36"/>
          <w:rtl/>
        </w:rPr>
        <w:t xml:space="preserve"> أو مانع يمنع تنزيل ذلك الحكم على المحل أو الحال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 أمّا إذا توفر فيه الشرط السابق</w:t>
      </w:r>
      <w:r w:rsidRPr="000D2905">
        <w:rPr>
          <w:rStyle w:val="af"/>
          <w:b/>
          <w:bCs w:val="0"/>
          <w:sz w:val="28"/>
          <w:szCs w:val="28"/>
          <w:rtl/>
        </w:rPr>
        <w:t>(</w:t>
      </w:r>
      <w:r w:rsidRPr="000D2905">
        <w:rPr>
          <w:rStyle w:val="af"/>
          <w:b/>
          <w:bCs w:val="0"/>
          <w:sz w:val="28"/>
          <w:szCs w:val="28"/>
          <w:rtl/>
        </w:rPr>
        <w:footnoteReference w:id="100"/>
      </w:r>
      <w:r w:rsidRPr="000D2905">
        <w:rPr>
          <w:rStyle w:val="af"/>
          <w:b/>
          <w:bCs w:val="0"/>
          <w:sz w:val="28"/>
          <w:szCs w:val="28"/>
          <w:rtl/>
        </w:rPr>
        <w:t>)</w:t>
      </w:r>
      <w:r w:rsidRPr="006770D0">
        <w:rPr>
          <w:rFonts w:hint="cs"/>
          <w:b/>
          <w:bCs w:val="0"/>
          <w:sz w:val="36"/>
          <w:szCs w:val="36"/>
          <w:rtl/>
        </w:rPr>
        <w:t xml:space="preserve"> وسلم من المعارض الأقوى منه، فإنه يقبل ويكون مرجّحاً للقول الموافق له على ما خالفه من الأقوال</w:t>
      </w:r>
      <w:r w:rsidRPr="000D2905">
        <w:rPr>
          <w:rStyle w:val="af"/>
          <w:b/>
          <w:bCs w:val="0"/>
          <w:sz w:val="28"/>
          <w:szCs w:val="28"/>
          <w:rtl/>
        </w:rPr>
        <w:t>(</w:t>
      </w:r>
      <w:r w:rsidRPr="000D2905">
        <w:rPr>
          <w:rStyle w:val="af"/>
          <w:b/>
          <w:bCs w:val="0"/>
          <w:sz w:val="28"/>
          <w:szCs w:val="28"/>
          <w:rtl/>
        </w:rPr>
        <w:footnoteReference w:id="101"/>
      </w:r>
      <w:r w:rsidRPr="000D2905">
        <w:rPr>
          <w:rStyle w:val="af"/>
          <w:b/>
          <w:bCs w:val="0"/>
          <w:sz w:val="28"/>
          <w:szCs w:val="28"/>
          <w:rtl/>
        </w:rPr>
        <w:t>)</w:t>
      </w:r>
      <w:r w:rsidRPr="006770D0">
        <w:rPr>
          <w:rFonts w:hint="cs"/>
          <w:b/>
          <w:bCs w:val="0"/>
          <w:sz w:val="36"/>
          <w:szCs w:val="36"/>
          <w:rtl/>
        </w:rPr>
        <w:t>.</w:t>
      </w:r>
    </w:p>
    <w:p w:rsidR="00A0475F" w:rsidRDefault="00A0475F" w:rsidP="00A0475F">
      <w:pPr>
        <w:ind w:left="139" w:right="284" w:firstLine="568"/>
        <w:jc w:val="lowKashida"/>
        <w:rPr>
          <w:b/>
          <w:bCs w:val="0"/>
          <w:sz w:val="36"/>
          <w:szCs w:val="36"/>
          <w:rtl/>
        </w:rPr>
      </w:pPr>
      <w:r>
        <w:rPr>
          <w:rFonts w:hint="cs"/>
          <w:b/>
          <w:bCs w:val="0"/>
          <w:sz w:val="36"/>
          <w:szCs w:val="36"/>
          <w:rtl/>
        </w:rPr>
        <w:t>على</w:t>
      </w:r>
      <w:r w:rsidRPr="006770D0">
        <w:rPr>
          <w:rFonts w:hint="cs"/>
          <w:b/>
          <w:bCs w:val="0"/>
          <w:sz w:val="36"/>
          <w:szCs w:val="36"/>
          <w:rtl/>
        </w:rPr>
        <w:t xml:space="preserve"> أن الاجته</w:t>
      </w:r>
      <w:r>
        <w:rPr>
          <w:rFonts w:hint="cs"/>
          <w:b/>
          <w:bCs w:val="0"/>
          <w:sz w:val="36"/>
          <w:szCs w:val="36"/>
          <w:rtl/>
        </w:rPr>
        <w:t>اد في تفسير القرآن بالقرآن يتفاوت منزلته علوًّا ونزولاً بين ما هو من تفسير السلف من الصحابة فالتابعين ، وبين تفسير من بعدهم .</w:t>
      </w:r>
    </w:p>
    <w:p w:rsidR="00A0475F" w:rsidRDefault="00A0475F" w:rsidP="00A0475F">
      <w:pPr>
        <w:ind w:left="139" w:right="284" w:firstLine="568"/>
        <w:jc w:val="lowKashida"/>
        <w:rPr>
          <w:b/>
          <w:bCs w:val="0"/>
          <w:sz w:val="36"/>
          <w:szCs w:val="36"/>
          <w:rtl/>
        </w:rPr>
      </w:pPr>
      <w:r w:rsidRPr="006770D0">
        <w:rPr>
          <w:rFonts w:hint="cs"/>
          <w:b/>
          <w:bCs w:val="0"/>
          <w:sz w:val="36"/>
          <w:szCs w:val="36"/>
          <w:rtl/>
        </w:rPr>
        <w:t xml:space="preserve"> </w:t>
      </w:r>
      <w:r>
        <w:rPr>
          <w:rFonts w:hint="cs"/>
          <w:b/>
          <w:bCs w:val="0"/>
          <w:sz w:val="36"/>
          <w:szCs w:val="36"/>
          <w:rtl/>
        </w:rPr>
        <w:t xml:space="preserve">  فإن تفسير الصحابة له منزلته ومكانته سواء كان من قبيل تفسير القرآن بالقرآن أم لا ، كما أنّ تفسير الصحابة كذلك يدخل في عموم مسألة قول الصحابي على ما جاء من التفصيل في ذلك .</w:t>
      </w:r>
    </w:p>
    <w:p w:rsidR="00A0475F" w:rsidRPr="006770D0" w:rsidRDefault="00A0475F" w:rsidP="00A0475F">
      <w:pPr>
        <w:ind w:left="139" w:right="284" w:firstLine="568"/>
        <w:jc w:val="lowKashida"/>
        <w:rPr>
          <w:b/>
          <w:bCs w:val="0"/>
          <w:sz w:val="36"/>
          <w:szCs w:val="36"/>
          <w:rtl/>
        </w:rPr>
      </w:pPr>
      <w:r>
        <w:rPr>
          <w:rFonts w:hint="cs"/>
          <w:b/>
          <w:bCs w:val="0"/>
          <w:sz w:val="36"/>
          <w:szCs w:val="36"/>
          <w:rtl/>
        </w:rPr>
        <w:lastRenderedPageBreak/>
        <w:t xml:space="preserve"> ومثله إن كان من تفسير</w:t>
      </w:r>
      <w:r w:rsidRPr="006770D0">
        <w:rPr>
          <w:rFonts w:hint="cs"/>
          <w:b/>
          <w:bCs w:val="0"/>
          <w:sz w:val="36"/>
          <w:szCs w:val="36"/>
          <w:rtl/>
        </w:rPr>
        <w:t xml:space="preserve"> التابعي</w:t>
      </w:r>
      <w:r>
        <w:rPr>
          <w:rFonts w:hint="cs"/>
          <w:b/>
          <w:bCs w:val="0"/>
          <w:sz w:val="36"/>
          <w:szCs w:val="36"/>
          <w:rtl/>
        </w:rPr>
        <w:t>ن</w:t>
      </w:r>
      <w:r w:rsidRPr="006770D0">
        <w:rPr>
          <w:rFonts w:hint="cs"/>
          <w:b/>
          <w:bCs w:val="0"/>
          <w:sz w:val="36"/>
          <w:szCs w:val="36"/>
          <w:rtl/>
        </w:rPr>
        <w:t xml:space="preserve"> فحكمه حكم تفسير التابعي؛ </w:t>
      </w:r>
      <w:r>
        <w:rPr>
          <w:rFonts w:hint="cs"/>
          <w:b/>
          <w:bCs w:val="0"/>
          <w:sz w:val="36"/>
          <w:szCs w:val="36"/>
          <w:rtl/>
        </w:rPr>
        <w:t xml:space="preserve">وما لكلامهم من منزلة بحكم فضل عهدهم ، وسلامة فطرهم ، وأخذهم عن الصحابة </w:t>
      </w:r>
      <w:r w:rsidRPr="00A642B5">
        <w:rPr>
          <w:rStyle w:val="af"/>
          <w:b/>
          <w:bCs w:val="0"/>
          <w:sz w:val="36"/>
          <w:szCs w:val="36"/>
          <w:rtl/>
        </w:rPr>
        <w:t>(</w:t>
      </w:r>
      <w:r w:rsidRPr="00A642B5">
        <w:rPr>
          <w:rStyle w:val="af"/>
          <w:b/>
          <w:bCs w:val="0"/>
          <w:sz w:val="36"/>
          <w:szCs w:val="36"/>
          <w:rtl/>
        </w:rPr>
        <w:footnoteReference w:id="102"/>
      </w:r>
      <w:r w:rsidRPr="00A642B5">
        <w:rPr>
          <w:rStyle w:val="af"/>
          <w:b/>
          <w:bCs w:val="0"/>
          <w:sz w:val="36"/>
          <w:szCs w:val="36"/>
          <w:rtl/>
        </w:rPr>
        <w:t>)</w:t>
      </w:r>
      <w:r w:rsidRPr="006770D0">
        <w:rPr>
          <w:rFonts w:hint="cs"/>
          <w:b/>
          <w:bCs w:val="0"/>
          <w:sz w:val="36"/>
          <w:szCs w:val="36"/>
          <w:rtl/>
        </w:rPr>
        <w:t>.</w:t>
      </w:r>
    </w:p>
    <w:p w:rsidR="00A0475F" w:rsidRPr="006770D0" w:rsidRDefault="00A0475F" w:rsidP="00A642B5">
      <w:pPr>
        <w:ind w:left="139" w:right="284" w:firstLine="568"/>
        <w:jc w:val="lowKashida"/>
        <w:rPr>
          <w:b/>
          <w:bCs w:val="0"/>
          <w:sz w:val="36"/>
          <w:szCs w:val="36"/>
          <w:rtl/>
        </w:rPr>
      </w:pPr>
      <w:r>
        <w:rPr>
          <w:rFonts w:hint="cs"/>
          <w:b/>
          <w:bCs w:val="0"/>
          <w:sz w:val="36"/>
          <w:szCs w:val="36"/>
          <w:rtl/>
        </w:rPr>
        <w:t xml:space="preserve"> وما أروع ما قاله </w:t>
      </w:r>
      <w:r w:rsidR="00A642B5">
        <w:rPr>
          <w:rFonts w:hint="cs"/>
          <w:b/>
          <w:bCs w:val="0"/>
          <w:sz w:val="36"/>
          <w:szCs w:val="36"/>
          <w:rtl/>
        </w:rPr>
        <w:t xml:space="preserve">الدكتور/ محمّد أبو شهبة </w:t>
      </w:r>
      <w:r w:rsidR="00A642B5">
        <w:rPr>
          <w:b/>
          <w:bCs w:val="0"/>
          <w:sz w:val="36"/>
          <w:szCs w:val="36"/>
          <w:rtl/>
        </w:rPr>
        <w:t>–</w:t>
      </w:r>
      <w:r w:rsidR="00A642B5">
        <w:rPr>
          <w:rFonts w:hint="cs"/>
          <w:b/>
          <w:bCs w:val="0"/>
          <w:sz w:val="36"/>
          <w:szCs w:val="36"/>
          <w:rtl/>
        </w:rPr>
        <w:t xml:space="preserve"> رحمه الله تعالى -</w:t>
      </w:r>
      <w:r>
        <w:rPr>
          <w:rFonts w:hint="cs"/>
          <w:b/>
          <w:bCs w:val="0"/>
          <w:sz w:val="36"/>
          <w:szCs w:val="36"/>
          <w:rtl/>
        </w:rPr>
        <w:t xml:space="preserve"> في تلخيص القول في هذا الباب</w:t>
      </w:r>
      <w:r w:rsidRPr="006770D0">
        <w:rPr>
          <w:rFonts w:hint="cs"/>
          <w:b/>
          <w:bCs w:val="0"/>
          <w:sz w:val="36"/>
          <w:szCs w:val="36"/>
          <w:rtl/>
        </w:rPr>
        <w:t xml:space="preserve">: </w:t>
      </w:r>
      <w:r w:rsidRPr="00A31D15">
        <w:rPr>
          <w:rFonts w:hint="cs"/>
          <w:b/>
          <w:bCs w:val="0"/>
          <w:sz w:val="32"/>
          <w:rtl/>
        </w:rPr>
        <w:t>((</w:t>
      </w:r>
      <w:r w:rsidRPr="006770D0">
        <w:rPr>
          <w:rFonts w:hint="eastAsia"/>
          <w:b/>
          <w:bCs w:val="0"/>
          <w:sz w:val="36"/>
          <w:szCs w:val="36"/>
          <w:rtl/>
        </w:rPr>
        <w:t xml:space="preserve"> </w:t>
      </w:r>
      <w:r w:rsidRPr="006770D0">
        <w:rPr>
          <w:b/>
          <w:bCs w:val="0"/>
          <w:sz w:val="36"/>
          <w:szCs w:val="36"/>
          <w:rtl/>
        </w:rPr>
        <w:t>أما تفسير القرآن بالقرآن فهو لا غبار عليه، ولا اعتراض، وإنما يأتي الغلط من المفسر، بأن يفسر الشيء بما ليس بتفسير له عند التحقيق</w:t>
      </w:r>
      <w:r w:rsidRPr="006770D0">
        <w:rPr>
          <w:rFonts w:hint="cs"/>
          <w:b/>
          <w:bCs w:val="0"/>
          <w:sz w:val="36"/>
          <w:szCs w:val="36"/>
          <w:rtl/>
        </w:rPr>
        <w:t xml:space="preserve"> </w:t>
      </w:r>
      <w:r w:rsidRPr="00A31D15">
        <w:rPr>
          <w:rFonts w:hint="cs"/>
          <w:b/>
          <w:bCs w:val="0"/>
          <w:sz w:val="32"/>
          <w:rtl/>
        </w:rPr>
        <w:t>))</w:t>
      </w:r>
      <w:r w:rsidRPr="00A642B5">
        <w:rPr>
          <w:rStyle w:val="af"/>
          <w:b/>
          <w:bCs w:val="0"/>
          <w:sz w:val="36"/>
          <w:szCs w:val="36"/>
          <w:rtl/>
        </w:rPr>
        <w:t>(</w:t>
      </w:r>
      <w:r w:rsidRPr="00A642B5">
        <w:rPr>
          <w:rStyle w:val="af"/>
          <w:b/>
          <w:bCs w:val="0"/>
          <w:sz w:val="36"/>
          <w:szCs w:val="36"/>
          <w:rtl/>
        </w:rPr>
        <w:footnoteReference w:id="103"/>
      </w:r>
      <w:r w:rsidRPr="00A642B5">
        <w:rPr>
          <w:rStyle w:val="af"/>
          <w:b/>
          <w:bCs w:val="0"/>
          <w:sz w:val="36"/>
          <w:szCs w:val="36"/>
          <w:rtl/>
        </w:rPr>
        <w:t>)</w:t>
      </w:r>
      <w:r w:rsidRPr="006770D0">
        <w:rPr>
          <w:b/>
          <w:bCs w:val="0"/>
          <w:sz w:val="36"/>
          <w:szCs w:val="36"/>
          <w:rtl/>
        </w:rPr>
        <w:t>.</w:t>
      </w: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2" w:firstLine="425"/>
        <w:jc w:val="center"/>
        <w:rPr>
          <w:rFonts w:ascii="Algerian" w:hAnsi="Algerian"/>
          <w:b/>
          <w:bCs w:val="0"/>
          <w:sz w:val="36"/>
          <w:szCs w:val="36"/>
          <w:rtl/>
        </w:rPr>
      </w:pPr>
      <w:r>
        <w:rPr>
          <w:rFonts w:ascii="Algerian" w:hAnsi="Algerian" w:hint="cs"/>
          <w:b/>
          <w:bCs w:val="0"/>
          <w:sz w:val="36"/>
          <w:szCs w:val="36"/>
          <w:rtl/>
        </w:rPr>
        <w:t xml:space="preserve"> </w:t>
      </w: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139" w:right="284" w:firstLine="568"/>
        <w:jc w:val="lowKashida"/>
        <w:rPr>
          <w:b/>
          <w:bCs w:val="0"/>
          <w:sz w:val="36"/>
          <w:szCs w:val="36"/>
          <w:rtl/>
        </w:rPr>
      </w:pPr>
    </w:p>
    <w:p w:rsidR="00A0475F" w:rsidRPr="00C27AF8" w:rsidRDefault="00A0475F" w:rsidP="00C77C3B">
      <w:pPr>
        <w:spacing w:line="520" w:lineRule="exact"/>
        <w:ind w:left="142" w:right="284" w:firstLine="567"/>
        <w:jc w:val="center"/>
        <w:rPr>
          <w:rFonts w:ascii="A_Nefel_Adeti_Qelew" w:hAnsi="A_Nefel_Adeti_Qelew" w:cs="A_Nefel_Adeti_Qelew"/>
          <w:b/>
          <w:bCs w:val="0"/>
          <w:spacing w:val="-4"/>
          <w:sz w:val="48"/>
          <w:szCs w:val="48"/>
          <w:rtl/>
        </w:rPr>
      </w:pPr>
      <w:r w:rsidRPr="006770D0">
        <w:rPr>
          <w:b/>
          <w:bCs w:val="0"/>
          <w:sz w:val="36"/>
          <w:szCs w:val="36"/>
          <w:rtl/>
        </w:rPr>
        <w:br w:type="page"/>
      </w:r>
      <w:r w:rsidRPr="00C27AF8">
        <w:rPr>
          <w:rFonts w:ascii="A_Nefel_Adeti_Qelew" w:hAnsi="A_Nefel_Adeti_Qelew" w:cs="A_Nefel_Adeti_Qelew"/>
          <w:b/>
          <w:bCs w:val="0"/>
          <w:spacing w:val="-4"/>
          <w:sz w:val="48"/>
          <w:szCs w:val="48"/>
          <w:rtl/>
        </w:rPr>
        <w:lastRenderedPageBreak/>
        <w:t>المبحث ال</w:t>
      </w:r>
      <w:r w:rsidR="00C77C3B">
        <w:rPr>
          <w:rFonts w:ascii="A_Nefel_Adeti_Qelew" w:hAnsi="A_Nefel_Adeti_Qelew" w:cs="A_Nefel_Adeti_Qelew" w:hint="cs"/>
          <w:b/>
          <w:bCs w:val="0"/>
          <w:spacing w:val="-4"/>
          <w:sz w:val="48"/>
          <w:szCs w:val="48"/>
          <w:rtl/>
        </w:rPr>
        <w:t>خامس</w:t>
      </w:r>
    </w:p>
    <w:p w:rsidR="00A0475F" w:rsidRPr="00C27AF8" w:rsidRDefault="00A0475F" w:rsidP="00A0475F">
      <w:pPr>
        <w:spacing w:line="520" w:lineRule="exact"/>
        <w:ind w:left="142" w:right="284" w:firstLine="567"/>
        <w:jc w:val="center"/>
        <w:rPr>
          <w:rFonts w:ascii="A_Nefel_Adeti_Qelew" w:hAnsi="A_Nefel_Adeti_Qelew" w:cs="A_Nefel_Adeti_Qelew"/>
          <w:b/>
          <w:bCs w:val="0"/>
          <w:spacing w:val="-4"/>
          <w:sz w:val="48"/>
          <w:szCs w:val="48"/>
          <w:rtl/>
        </w:rPr>
      </w:pPr>
      <w:r w:rsidRPr="00C27AF8">
        <w:rPr>
          <w:rFonts w:ascii="A_Nefel_Adeti_Qelew" w:hAnsi="A_Nefel_Adeti_Qelew" w:cs="A_Nefel_Adeti_Qelew"/>
          <w:b/>
          <w:bCs w:val="0"/>
          <w:spacing w:val="-4"/>
          <w:sz w:val="48"/>
          <w:szCs w:val="48"/>
          <w:rtl/>
        </w:rPr>
        <w:t xml:space="preserve">  مصادر تفسير القرآن بالقرآن، وأهم الكتب المؤلفة فيه</w:t>
      </w:r>
    </w:p>
    <w:p w:rsidR="00A0475F" w:rsidRPr="006770D0" w:rsidRDefault="00A0475F" w:rsidP="00A0475F">
      <w:pPr>
        <w:spacing w:line="520" w:lineRule="exact"/>
        <w:ind w:left="142" w:right="284" w:firstLine="567"/>
        <w:jc w:val="center"/>
        <w:rPr>
          <w:b/>
          <w:bCs w:val="0"/>
          <w:spacing w:val="-4"/>
          <w:sz w:val="38"/>
          <w:szCs w:val="38"/>
          <w:rtl/>
        </w:rPr>
      </w:pPr>
    </w:p>
    <w:p w:rsidR="00A0475F" w:rsidRPr="006770D0" w:rsidRDefault="00A0475F" w:rsidP="00A0475F">
      <w:pPr>
        <w:spacing w:line="520" w:lineRule="exact"/>
        <w:ind w:left="142" w:right="284" w:firstLine="567"/>
        <w:rPr>
          <w:b/>
          <w:bCs w:val="0"/>
          <w:sz w:val="36"/>
          <w:szCs w:val="36"/>
          <w:rtl/>
        </w:rPr>
      </w:pPr>
      <w:r>
        <w:rPr>
          <w:rFonts w:hint="cs"/>
          <w:b/>
          <w:bCs w:val="0"/>
          <w:sz w:val="36"/>
          <w:szCs w:val="36"/>
          <w:rtl/>
        </w:rPr>
        <w:t xml:space="preserve"> لقد</w:t>
      </w:r>
      <w:r w:rsidRPr="006770D0">
        <w:rPr>
          <w:rFonts w:hint="cs"/>
          <w:b/>
          <w:bCs w:val="0"/>
          <w:sz w:val="36"/>
          <w:szCs w:val="36"/>
          <w:rtl/>
        </w:rPr>
        <w:t xml:space="preserve"> سبق</w:t>
      </w:r>
      <w:r>
        <w:rPr>
          <w:rFonts w:hint="cs"/>
          <w:b/>
          <w:bCs w:val="0"/>
          <w:sz w:val="36"/>
          <w:szCs w:val="36"/>
          <w:rtl/>
        </w:rPr>
        <w:t>ت</w:t>
      </w:r>
      <w:r w:rsidRPr="006770D0">
        <w:rPr>
          <w:rFonts w:hint="cs"/>
          <w:b/>
          <w:bCs w:val="0"/>
          <w:sz w:val="36"/>
          <w:szCs w:val="36"/>
          <w:rtl/>
        </w:rPr>
        <w:t xml:space="preserve"> </w:t>
      </w:r>
      <w:r>
        <w:rPr>
          <w:rFonts w:hint="cs"/>
          <w:b/>
          <w:bCs w:val="0"/>
          <w:sz w:val="36"/>
          <w:szCs w:val="36"/>
          <w:rtl/>
        </w:rPr>
        <w:t xml:space="preserve">فيما تقدّم </w:t>
      </w:r>
      <w:r w:rsidRPr="006770D0">
        <w:rPr>
          <w:rFonts w:hint="cs"/>
          <w:b/>
          <w:bCs w:val="0"/>
          <w:sz w:val="36"/>
          <w:szCs w:val="36"/>
          <w:rtl/>
        </w:rPr>
        <w:t xml:space="preserve">من المباحث </w:t>
      </w:r>
      <w:r>
        <w:rPr>
          <w:rFonts w:hint="cs"/>
          <w:b/>
          <w:bCs w:val="0"/>
          <w:sz w:val="36"/>
          <w:szCs w:val="36"/>
          <w:rtl/>
        </w:rPr>
        <w:t xml:space="preserve">الإشارة ضمنيًا إلى بعض مصادر هذا العلم الجليل (تفسير القرآن بالقرآن ) ؛ وهي عند التحقيق </w:t>
      </w:r>
      <w:r w:rsidRPr="006770D0">
        <w:rPr>
          <w:rFonts w:hint="cs"/>
          <w:b/>
          <w:bCs w:val="0"/>
          <w:sz w:val="36"/>
          <w:szCs w:val="36"/>
          <w:rtl/>
        </w:rPr>
        <w:t xml:space="preserve"> خمسة مصادر:</w:t>
      </w:r>
    </w:p>
    <w:p w:rsidR="00A0475F" w:rsidRPr="006770D0" w:rsidRDefault="00A0475F" w:rsidP="00A0475F">
      <w:pPr>
        <w:spacing w:line="520" w:lineRule="exact"/>
        <w:ind w:left="142" w:right="284" w:firstLine="567"/>
        <w:jc w:val="lowKashida"/>
        <w:rPr>
          <w:spacing w:val="-4"/>
          <w:sz w:val="36"/>
          <w:szCs w:val="36"/>
          <w:rtl/>
        </w:rPr>
      </w:pPr>
      <w:r w:rsidRPr="006770D0">
        <w:rPr>
          <w:rFonts w:hint="cs"/>
          <w:spacing w:val="-4"/>
          <w:sz w:val="36"/>
          <w:szCs w:val="36"/>
          <w:rtl/>
        </w:rPr>
        <w:t>المصدر الأول</w:t>
      </w:r>
      <w:r w:rsidRPr="006770D0">
        <w:rPr>
          <w:rFonts w:hint="cs"/>
          <w:b/>
          <w:bCs w:val="0"/>
          <w:spacing w:val="-4"/>
          <w:sz w:val="36"/>
          <w:szCs w:val="36"/>
          <w:rtl/>
        </w:rPr>
        <w:t xml:space="preserve">: </w:t>
      </w:r>
      <w:r w:rsidRPr="006770D0">
        <w:rPr>
          <w:rFonts w:hint="cs"/>
          <w:spacing w:val="-4"/>
          <w:sz w:val="36"/>
          <w:szCs w:val="36"/>
          <w:rtl/>
        </w:rPr>
        <w:t xml:space="preserve">القرآن الكريم: </w:t>
      </w:r>
    </w:p>
    <w:p w:rsidR="00A0475F" w:rsidRPr="006770D0" w:rsidRDefault="00A0475F" w:rsidP="00A0475F">
      <w:pPr>
        <w:spacing w:line="520" w:lineRule="exact"/>
        <w:ind w:left="142" w:right="284" w:firstLine="567"/>
        <w:jc w:val="lowKashida"/>
        <w:rPr>
          <w:spacing w:val="-4"/>
          <w:sz w:val="36"/>
          <w:szCs w:val="36"/>
          <w:rtl/>
        </w:rPr>
      </w:pPr>
      <w:r w:rsidRPr="006770D0">
        <w:rPr>
          <w:rFonts w:hint="cs"/>
          <w:b/>
          <w:bCs w:val="0"/>
          <w:spacing w:val="-4"/>
          <w:sz w:val="36"/>
          <w:szCs w:val="36"/>
          <w:rtl/>
        </w:rPr>
        <w:t xml:space="preserve">ويُقْصد به ما جاء بيانه في القرآن نفسه مما هو توقيفيٌّ لا مجال للاجتهاد فيه، ولا يتنازع فيه اثنان، </w:t>
      </w:r>
      <w:r>
        <w:rPr>
          <w:rFonts w:hint="cs"/>
          <w:b/>
          <w:bCs w:val="0"/>
          <w:spacing w:val="-4"/>
          <w:sz w:val="36"/>
          <w:szCs w:val="36"/>
          <w:rtl/>
        </w:rPr>
        <w:t>ممّا تقدّم بيانه</w:t>
      </w:r>
      <w:r w:rsidRPr="006770D0">
        <w:rPr>
          <w:rFonts w:hint="cs"/>
          <w:b/>
          <w:bCs w:val="0"/>
          <w:spacing w:val="-4"/>
          <w:sz w:val="36"/>
          <w:szCs w:val="36"/>
          <w:rtl/>
        </w:rPr>
        <w:t xml:space="preserve"> فهذا مصدره القرآن الكريم، وأوضح هذا النوع ما يسمى بالبيان المتصل أو ما اتصل به بيانه.</w:t>
      </w:r>
    </w:p>
    <w:p w:rsidR="00A0475F" w:rsidRPr="006770D0" w:rsidRDefault="00A0475F" w:rsidP="00A0475F">
      <w:pPr>
        <w:spacing w:line="520" w:lineRule="exact"/>
        <w:ind w:left="142" w:right="284" w:firstLine="567"/>
        <w:jc w:val="lowKashida"/>
        <w:rPr>
          <w:b/>
          <w:bCs w:val="0"/>
          <w:sz w:val="36"/>
          <w:szCs w:val="36"/>
          <w:rtl/>
        </w:rPr>
      </w:pPr>
      <w:r w:rsidRPr="006770D0">
        <w:rPr>
          <w:rFonts w:hint="cs"/>
          <w:sz w:val="36"/>
          <w:szCs w:val="36"/>
          <w:rtl/>
        </w:rPr>
        <w:t>المصدر الثاني:</w:t>
      </w:r>
      <w:r>
        <w:rPr>
          <w:sz w:val="36"/>
          <w:szCs w:val="36"/>
          <w:rtl/>
        </w:rPr>
        <w:t xml:space="preserve"> ال</w:t>
      </w:r>
      <w:r>
        <w:rPr>
          <w:rFonts w:hint="cs"/>
          <w:sz w:val="36"/>
          <w:szCs w:val="36"/>
          <w:rtl/>
        </w:rPr>
        <w:t>سنة</w:t>
      </w:r>
      <w:r w:rsidRPr="006770D0">
        <w:rPr>
          <w:sz w:val="36"/>
          <w:szCs w:val="36"/>
          <w:rtl/>
        </w:rPr>
        <w:t xml:space="preserve"> النبوي</w:t>
      </w:r>
      <w:r>
        <w:rPr>
          <w:rFonts w:hint="cs"/>
          <w:sz w:val="36"/>
          <w:szCs w:val="36"/>
          <w:rtl/>
        </w:rPr>
        <w:t>ة</w:t>
      </w:r>
      <w:r w:rsidRPr="006770D0">
        <w:rPr>
          <w:b/>
          <w:bCs w:val="0"/>
          <w:sz w:val="36"/>
          <w:szCs w:val="36"/>
          <w:rtl/>
        </w:rPr>
        <w:t xml:space="preserve">: </w:t>
      </w:r>
    </w:p>
    <w:p w:rsidR="00A0475F" w:rsidRPr="006770D0" w:rsidRDefault="00A0475F" w:rsidP="009A317E">
      <w:pPr>
        <w:spacing w:line="520" w:lineRule="exact"/>
        <w:ind w:left="142" w:right="284" w:firstLine="567"/>
        <w:jc w:val="lowKashida"/>
        <w:rPr>
          <w:b/>
          <w:bCs w:val="0"/>
          <w:spacing w:val="-12"/>
          <w:sz w:val="36"/>
          <w:szCs w:val="36"/>
          <w:rtl/>
        </w:rPr>
      </w:pPr>
      <w:r w:rsidRPr="006770D0">
        <w:rPr>
          <w:b/>
          <w:bCs w:val="0"/>
          <w:spacing w:val="-12"/>
          <w:sz w:val="36"/>
          <w:szCs w:val="36"/>
          <w:rtl/>
        </w:rPr>
        <w:t xml:space="preserve">وهو </w:t>
      </w:r>
      <w:r>
        <w:rPr>
          <w:rFonts w:hint="cs"/>
          <w:b/>
          <w:bCs w:val="0"/>
          <w:spacing w:val="-12"/>
          <w:sz w:val="36"/>
          <w:szCs w:val="36"/>
          <w:rtl/>
        </w:rPr>
        <w:t xml:space="preserve">ما </w:t>
      </w:r>
      <w:r w:rsidRPr="006770D0">
        <w:rPr>
          <w:rFonts w:hint="cs"/>
          <w:b/>
          <w:bCs w:val="0"/>
          <w:spacing w:val="-12"/>
          <w:sz w:val="36"/>
          <w:szCs w:val="36"/>
          <w:rtl/>
        </w:rPr>
        <w:t xml:space="preserve">صحّ عن النبي </w:t>
      </w:r>
      <w:r>
        <w:rPr>
          <w:rFonts w:ascii="CTraditional Arabic" w:hAnsi="CTraditional Arabic" w:hint="cs"/>
          <w:bCs w:val="0"/>
          <w:color w:val="000000"/>
          <w:spacing w:val="-12"/>
          <w:sz w:val="36"/>
          <w:szCs w:val="36"/>
        </w:rPr>
        <w:sym w:font="AGA Arabesque" w:char="F072"/>
      </w:r>
      <w:r w:rsidRPr="006770D0">
        <w:rPr>
          <w:rFonts w:ascii="CTraditional Arabic" w:hAnsi="CTraditional Arabic"/>
          <w:b/>
          <w:bCs w:val="0"/>
          <w:spacing w:val="-12"/>
          <w:sz w:val="36"/>
          <w:szCs w:val="36"/>
          <w:rtl/>
        </w:rPr>
        <w:t xml:space="preserve"> </w:t>
      </w:r>
      <w:r w:rsidRPr="006770D0">
        <w:rPr>
          <w:rFonts w:hint="cs"/>
          <w:b/>
          <w:bCs w:val="0"/>
          <w:spacing w:val="-12"/>
          <w:sz w:val="36"/>
          <w:szCs w:val="36"/>
          <w:rtl/>
        </w:rPr>
        <w:t xml:space="preserve">من تفسير بعض الآيات ببعض، فهذا والذي قبله أعلى مصادر تفسير القرآن بالقرآن، وحكمهما القبول والرجوع إليهما وجوباً </w:t>
      </w:r>
      <w:r w:rsidRPr="006770D0">
        <w:rPr>
          <w:b/>
          <w:bCs w:val="0"/>
          <w:spacing w:val="-12"/>
          <w:sz w:val="36"/>
          <w:szCs w:val="36"/>
          <w:rtl/>
        </w:rPr>
        <w:t>–</w:t>
      </w:r>
      <w:r w:rsidRPr="006770D0">
        <w:rPr>
          <w:rFonts w:hint="cs"/>
          <w:b/>
          <w:bCs w:val="0"/>
          <w:spacing w:val="-12"/>
          <w:sz w:val="36"/>
          <w:szCs w:val="36"/>
          <w:rtl/>
        </w:rPr>
        <w:t xml:space="preserve"> كما سبق -. </w:t>
      </w:r>
    </w:p>
    <w:p w:rsidR="00A0475F" w:rsidRPr="006770D0" w:rsidRDefault="00A0475F" w:rsidP="00A0475F">
      <w:pPr>
        <w:spacing w:line="520" w:lineRule="exact"/>
        <w:ind w:left="142" w:right="284" w:firstLine="567"/>
        <w:jc w:val="lowKashida"/>
        <w:rPr>
          <w:b/>
          <w:bCs w:val="0"/>
          <w:sz w:val="36"/>
          <w:szCs w:val="36"/>
          <w:rtl/>
        </w:rPr>
      </w:pPr>
      <w:r w:rsidRPr="006770D0">
        <w:rPr>
          <w:b/>
          <w:bCs w:val="0"/>
          <w:sz w:val="36"/>
          <w:szCs w:val="36"/>
          <w:rtl/>
        </w:rPr>
        <w:t>وم</w:t>
      </w:r>
      <w:r w:rsidRPr="006770D0">
        <w:rPr>
          <w:rFonts w:hint="cs"/>
          <w:b/>
          <w:bCs w:val="0"/>
          <w:sz w:val="36"/>
          <w:szCs w:val="36"/>
          <w:rtl/>
        </w:rPr>
        <w:t xml:space="preserve">ن أمثلة ما رُوي عنه </w:t>
      </w:r>
      <w:r w:rsidRPr="006770D0">
        <w:rPr>
          <w:rFonts w:ascii="CTraditional Arabic" w:hAnsi="CTraditional Arabic" w:hint="cs"/>
          <w:bCs w:val="0"/>
          <w:color w:val="000000"/>
          <w:sz w:val="36"/>
          <w:szCs w:val="36"/>
          <w:rtl/>
        </w:rPr>
        <w:t>؛</w:t>
      </w:r>
      <w:r w:rsidRPr="006770D0">
        <w:rPr>
          <w:rFonts w:ascii="CTraditional Arabic" w:hAnsi="CTraditional Arabic"/>
          <w:bCs w:val="0"/>
          <w:color w:val="000000"/>
          <w:sz w:val="36"/>
          <w:szCs w:val="36"/>
          <w:rtl/>
        </w:rPr>
        <w:t xml:space="preserve"> </w:t>
      </w:r>
      <w:r w:rsidRPr="006770D0">
        <w:rPr>
          <w:rFonts w:hint="cs"/>
          <w:b/>
          <w:bCs w:val="0"/>
          <w:sz w:val="36"/>
          <w:szCs w:val="36"/>
          <w:rtl/>
        </w:rPr>
        <w:t xml:space="preserve">في هذا الباب: </w:t>
      </w:r>
    </w:p>
    <w:p w:rsidR="00A0475F" w:rsidRPr="006770D0" w:rsidRDefault="00A0475F" w:rsidP="00A0475F">
      <w:pPr>
        <w:spacing w:line="520" w:lineRule="exact"/>
        <w:ind w:left="142" w:right="284" w:firstLine="567"/>
        <w:jc w:val="lowKashida"/>
        <w:rPr>
          <w:b/>
          <w:bCs w:val="0"/>
          <w:sz w:val="36"/>
          <w:szCs w:val="36"/>
          <w:rtl/>
        </w:rPr>
      </w:pPr>
      <w:r w:rsidRPr="006770D0">
        <w:rPr>
          <w:rFonts w:hint="cs"/>
          <w:b/>
          <w:bCs w:val="0"/>
          <w:sz w:val="36"/>
          <w:szCs w:val="36"/>
          <w:rtl/>
        </w:rPr>
        <w:t xml:space="preserve">1- ما أخرجه الشيخان عن ابن مسعود </w:t>
      </w:r>
      <w:r>
        <w:rPr>
          <w:rFonts w:ascii="CTraditional Arabic" w:hAnsi="CTraditional Arabic" w:hint="cs"/>
          <w:bCs w:val="0"/>
          <w:color w:val="000000"/>
          <w:sz w:val="36"/>
          <w:szCs w:val="36"/>
        </w:rPr>
        <w:sym w:font="AGA Arabesque" w:char="F074"/>
      </w:r>
      <w:r w:rsidRPr="006770D0">
        <w:rPr>
          <w:rFonts w:ascii="CTraditional Arabic" w:hAnsi="CTraditional Arabic"/>
          <w:b/>
          <w:bCs w:val="0"/>
          <w:sz w:val="36"/>
          <w:szCs w:val="36"/>
          <w:rtl/>
        </w:rPr>
        <w:t xml:space="preserve"> </w:t>
      </w:r>
      <w:r w:rsidRPr="006770D0">
        <w:rPr>
          <w:rFonts w:hint="cs"/>
          <w:b/>
          <w:bCs w:val="0"/>
          <w:sz w:val="36"/>
          <w:szCs w:val="36"/>
          <w:rtl/>
        </w:rPr>
        <w:t>قال:</w:t>
      </w:r>
      <w:r w:rsidRPr="006770D0">
        <w:rPr>
          <w:b/>
          <w:bCs w:val="0"/>
          <w:sz w:val="36"/>
          <w:szCs w:val="36"/>
          <w:rtl/>
        </w:rPr>
        <w:t xml:space="preserve"> لما نزلت</w:t>
      </w:r>
      <w:r>
        <w:rPr>
          <w:rFonts w:hint="cs"/>
          <w:b/>
          <w:bCs w:val="0"/>
          <w:sz w:val="36"/>
          <w:szCs w:val="36"/>
          <w:rtl/>
        </w:rPr>
        <w:t xml:space="preserve"> قوله تعالى</w:t>
      </w:r>
      <w:r w:rsidRPr="006770D0">
        <w:rPr>
          <w:b/>
          <w:bCs w:val="0"/>
          <w:sz w:val="36"/>
          <w:szCs w:val="36"/>
          <w:rtl/>
        </w:rPr>
        <w:t>:</w:t>
      </w:r>
      <w:r w:rsidRPr="00A64680">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A64680">
        <w:rPr>
          <w:rFonts w:ascii="QCF_BSML" w:hAnsi="QCF_BSML" w:cs="QCF_BSML"/>
          <w:bCs w:val="0"/>
          <w:noProof w:val="0"/>
          <w:color w:val="000000"/>
          <w:sz w:val="32"/>
          <w:rtl/>
          <w:lang w:eastAsia="en-US"/>
        </w:rPr>
        <w:t xml:space="preserve">ﭽ </w:t>
      </w:r>
      <w:r w:rsidRPr="00A64680">
        <w:rPr>
          <w:rFonts w:ascii="QCF_P138" w:hAnsi="QCF_P138" w:cs="QCF_P138"/>
          <w:bCs w:val="0"/>
          <w:noProof w:val="0"/>
          <w:color w:val="000000"/>
          <w:sz w:val="32"/>
          <w:rtl/>
          <w:lang w:eastAsia="en-US"/>
        </w:rPr>
        <w:t xml:space="preserve">ﭑ  ﭒ  ﭓ  ﭔ  ﭕ    ﭖ  ﭗ  ﭘ  ﭙ     ﭚ  ﭛ  </w:t>
      </w:r>
      <w:r w:rsidRPr="00A64680">
        <w:rPr>
          <w:rFonts w:ascii="QCF_P138" w:hAnsi="QCF_P138" w:cs="QCF_P138" w:hint="cs"/>
          <w:bCs w:val="0"/>
          <w:noProof w:val="0"/>
          <w:color w:val="000000"/>
          <w:sz w:val="32"/>
          <w:rtl/>
          <w:lang w:eastAsia="en-US"/>
        </w:rPr>
        <w:t xml:space="preserve"> </w:t>
      </w:r>
      <w:r w:rsidRPr="00A64680">
        <w:rPr>
          <w:rFonts w:ascii="QCF_P138" w:hAnsi="QCF_P138" w:cs="QCF_P138"/>
          <w:bCs w:val="0"/>
          <w:noProof w:val="0"/>
          <w:color w:val="000000"/>
          <w:sz w:val="32"/>
          <w:rtl/>
          <w:lang w:eastAsia="en-US"/>
        </w:rPr>
        <w:t xml:space="preserve">  </w:t>
      </w:r>
      <w:r w:rsidRPr="00A64680">
        <w:rPr>
          <w:rFonts w:ascii="QCF_BSML" w:hAnsi="QCF_BSML" w:cs="QCF_BSML"/>
          <w:bCs w:val="0"/>
          <w:noProof w:val="0"/>
          <w:color w:val="000000"/>
          <w:sz w:val="32"/>
          <w:rtl/>
          <w:lang w:eastAsia="en-US"/>
        </w:rPr>
        <w:t>ﭼ</w:t>
      </w:r>
      <w:r w:rsidRPr="00237635">
        <w:rPr>
          <w:rStyle w:val="af"/>
          <w:rFonts w:ascii="Traditional Arabic" w:hAnsi="Traditional Arabic"/>
          <w:b/>
          <w:bCs w:val="0"/>
          <w:sz w:val="36"/>
          <w:szCs w:val="36"/>
          <w:rtl/>
        </w:rPr>
        <w:t>(</w:t>
      </w:r>
      <w:r w:rsidRPr="00237635">
        <w:rPr>
          <w:rStyle w:val="af"/>
          <w:rFonts w:ascii="Traditional Arabic" w:hAnsi="Traditional Arabic"/>
          <w:b/>
          <w:bCs w:val="0"/>
          <w:sz w:val="36"/>
          <w:szCs w:val="36"/>
          <w:rtl/>
        </w:rPr>
        <w:footnoteReference w:id="104"/>
      </w:r>
      <w:r w:rsidRPr="00237635">
        <w:rPr>
          <w:rStyle w:val="af"/>
          <w:rFonts w:ascii="Traditional Arabic" w:hAnsi="Traditional Arabic"/>
          <w:b/>
          <w:bCs w:val="0"/>
          <w:sz w:val="36"/>
          <w:szCs w:val="36"/>
          <w:rtl/>
        </w:rPr>
        <w:t>)</w:t>
      </w:r>
      <w:r w:rsidRPr="00237635">
        <w:rPr>
          <w:b/>
          <w:bCs w:val="0"/>
          <w:sz w:val="36"/>
          <w:szCs w:val="36"/>
          <w:rtl/>
        </w:rPr>
        <w:t xml:space="preserve"> </w:t>
      </w:r>
      <w:r w:rsidRPr="006770D0">
        <w:rPr>
          <w:b/>
          <w:bCs w:val="0"/>
          <w:sz w:val="36"/>
          <w:szCs w:val="36"/>
          <w:rtl/>
        </w:rPr>
        <w:t xml:space="preserve">شق ذلك على أصحاب رسول الله </w:t>
      </w:r>
      <w:r>
        <w:rPr>
          <w:rFonts w:ascii="CTraditional Arabic" w:hAnsi="CTraditional Arabic" w:hint="cs"/>
          <w:b/>
          <w:bCs w:val="0"/>
          <w:sz w:val="36"/>
          <w:szCs w:val="36"/>
        </w:rPr>
        <w:sym w:font="AGA Arabesque" w:char="F072"/>
      </w:r>
      <w:r w:rsidRPr="006770D0">
        <w:rPr>
          <w:b/>
          <w:bCs w:val="0"/>
          <w:sz w:val="36"/>
          <w:szCs w:val="36"/>
          <w:rtl/>
        </w:rPr>
        <w:t xml:space="preserve"> وقالوا: أينا لا يظلم نفسه؟ فقال رسول الله </w:t>
      </w:r>
      <w:r>
        <w:rPr>
          <w:rFonts w:ascii="CTraditional Arabic" w:hAnsi="CTraditional Arabic" w:hint="cs"/>
          <w:b/>
          <w:bCs w:val="0"/>
          <w:sz w:val="36"/>
          <w:szCs w:val="36"/>
        </w:rPr>
        <w:sym w:font="AGA Arabesque" w:char="F072"/>
      </w:r>
      <w:r w:rsidRPr="006770D0">
        <w:rPr>
          <w:rFonts w:hint="cs"/>
          <w:b/>
          <w:bCs w:val="0"/>
          <w:sz w:val="36"/>
          <w:szCs w:val="36"/>
          <w:rtl/>
        </w:rPr>
        <w:t xml:space="preserve">: </w:t>
      </w:r>
      <w:r>
        <w:rPr>
          <w:rFonts w:hint="cs"/>
          <w:b/>
          <w:bCs w:val="0"/>
          <w:sz w:val="36"/>
          <w:szCs w:val="36"/>
          <w:rtl/>
        </w:rPr>
        <w:t>((</w:t>
      </w:r>
      <w:r w:rsidRPr="006770D0">
        <w:rPr>
          <w:b/>
          <w:bCs w:val="0"/>
          <w:sz w:val="36"/>
          <w:szCs w:val="36"/>
          <w:rtl/>
        </w:rPr>
        <w:t xml:space="preserve">ليس هو كما تظنون إنما هو كما قال لقمان لابنه: </w:t>
      </w:r>
      <w:r>
        <w:rPr>
          <w:rFonts w:ascii="QCF_BSML" w:hAnsi="QCF_BSML" w:cs="QCF_BSML" w:hint="cs"/>
          <w:bCs w:val="0"/>
          <w:noProof w:val="0"/>
          <w:color w:val="000000"/>
          <w:sz w:val="47"/>
          <w:szCs w:val="47"/>
          <w:rtl/>
          <w:lang w:eastAsia="en-US"/>
        </w:rPr>
        <w:t xml:space="preserve"> </w:t>
      </w:r>
      <w:r w:rsidRPr="003C4843">
        <w:rPr>
          <w:rFonts w:ascii="QCF_BSML" w:hAnsi="QCF_BSML" w:cs="QCF_BSML"/>
          <w:bCs w:val="0"/>
          <w:noProof w:val="0"/>
          <w:color w:val="000000"/>
          <w:sz w:val="32"/>
          <w:rtl/>
          <w:lang w:eastAsia="en-US"/>
        </w:rPr>
        <w:t xml:space="preserve">ﭽ </w:t>
      </w:r>
      <w:r w:rsidRPr="003C4843">
        <w:rPr>
          <w:rFonts w:ascii="QCF_P412" w:hAnsi="QCF_P412" w:cs="QCF_P412" w:hint="cs"/>
          <w:bCs w:val="0"/>
          <w:noProof w:val="0"/>
          <w:color w:val="000000"/>
          <w:sz w:val="32"/>
          <w:rtl/>
          <w:lang w:eastAsia="en-US"/>
        </w:rPr>
        <w:t xml:space="preserve"> </w:t>
      </w:r>
      <w:r w:rsidRPr="003C4843">
        <w:rPr>
          <w:rFonts w:ascii="QCF_P412" w:hAnsi="QCF_P412" w:cs="QCF_P412"/>
          <w:bCs w:val="0"/>
          <w:noProof w:val="0"/>
          <w:color w:val="000000"/>
          <w:sz w:val="32"/>
          <w:rtl/>
          <w:lang w:eastAsia="en-US"/>
        </w:rPr>
        <w:t xml:space="preserve">ﭱ  ﭲ    ﭳ  ﭴ  </w:t>
      </w:r>
      <w:r w:rsidRPr="003C4843">
        <w:rPr>
          <w:rFonts w:ascii="QCF_P412" w:hAnsi="QCF_P412" w:cs="QCF_P412" w:hint="cs"/>
          <w:bCs w:val="0"/>
          <w:noProof w:val="0"/>
          <w:color w:val="000000"/>
          <w:sz w:val="32"/>
          <w:rtl/>
          <w:lang w:eastAsia="en-US"/>
        </w:rPr>
        <w:t xml:space="preserve"> </w:t>
      </w:r>
      <w:r w:rsidRPr="003C4843">
        <w:rPr>
          <w:rFonts w:ascii="QCF_BSML" w:hAnsi="QCF_BSML" w:cs="QCF_BSML"/>
          <w:bCs w:val="0"/>
          <w:noProof w:val="0"/>
          <w:color w:val="000000"/>
          <w:sz w:val="32"/>
          <w:rtl/>
          <w:lang w:eastAsia="en-US"/>
        </w:rPr>
        <w:t>ﭼ</w:t>
      </w:r>
      <w:r w:rsidRPr="003C4843">
        <w:rPr>
          <w:rFonts w:ascii="Arial" w:hAnsi="Arial" w:cs="Arial"/>
          <w:bCs w:val="0"/>
          <w:noProof w:val="0"/>
          <w:color w:val="000000"/>
          <w:sz w:val="28"/>
          <w:szCs w:val="28"/>
          <w:rtl/>
          <w:lang w:eastAsia="en-US"/>
        </w:rPr>
        <w:t xml:space="preserve"> </w:t>
      </w:r>
      <w:r w:rsidRPr="00237635">
        <w:rPr>
          <w:rStyle w:val="af"/>
          <w:rFonts w:ascii="Traditional Arabic" w:hAnsi="Traditional Arabic"/>
          <w:b/>
          <w:bCs w:val="0"/>
          <w:sz w:val="36"/>
          <w:szCs w:val="36"/>
          <w:rtl/>
        </w:rPr>
        <w:t>(</w:t>
      </w:r>
      <w:r w:rsidRPr="00237635">
        <w:rPr>
          <w:rStyle w:val="af"/>
          <w:rFonts w:ascii="Traditional Arabic" w:hAnsi="Traditional Arabic"/>
          <w:b/>
          <w:bCs w:val="0"/>
          <w:sz w:val="36"/>
          <w:szCs w:val="36"/>
          <w:rtl/>
        </w:rPr>
        <w:footnoteReference w:id="105"/>
      </w:r>
      <w:r w:rsidRPr="00237635">
        <w:rPr>
          <w:rStyle w:val="af"/>
          <w:rFonts w:ascii="Traditional Arabic" w:hAnsi="Traditional Arabic"/>
          <w:b/>
          <w:bCs w:val="0"/>
          <w:sz w:val="36"/>
          <w:szCs w:val="36"/>
          <w:rtl/>
        </w:rPr>
        <w:t>)</w:t>
      </w:r>
      <w:r w:rsidRPr="006770D0">
        <w:rPr>
          <w:b/>
          <w:bCs w:val="0"/>
          <w:sz w:val="36"/>
          <w:szCs w:val="36"/>
          <w:rtl/>
        </w:rPr>
        <w:t xml:space="preserve">  </w:t>
      </w:r>
      <w:r>
        <w:rPr>
          <w:rFonts w:hint="cs"/>
          <w:b/>
          <w:bCs w:val="0"/>
          <w:sz w:val="36"/>
          <w:szCs w:val="36"/>
          <w:rtl/>
        </w:rPr>
        <w:t>))</w:t>
      </w:r>
      <w:r w:rsidRPr="00237635">
        <w:rPr>
          <w:rStyle w:val="af"/>
          <w:rFonts w:ascii="Traditional Arabic" w:hAnsi="Traditional Arabic"/>
          <w:b/>
          <w:bCs w:val="0"/>
          <w:sz w:val="36"/>
          <w:szCs w:val="36"/>
          <w:rtl/>
        </w:rPr>
        <w:t>(</w:t>
      </w:r>
      <w:r w:rsidRPr="00237635">
        <w:rPr>
          <w:rStyle w:val="af"/>
          <w:rFonts w:ascii="Traditional Arabic" w:hAnsi="Traditional Arabic"/>
          <w:b/>
          <w:bCs w:val="0"/>
          <w:sz w:val="36"/>
          <w:szCs w:val="36"/>
          <w:rtl/>
        </w:rPr>
        <w:footnoteReference w:id="106"/>
      </w:r>
      <w:r w:rsidRPr="00237635">
        <w:rPr>
          <w:rStyle w:val="af"/>
          <w:rFonts w:ascii="Traditional Arabic" w:hAnsi="Traditional Arabic"/>
          <w:b/>
          <w:bCs w:val="0"/>
          <w:sz w:val="36"/>
          <w:szCs w:val="36"/>
          <w:rtl/>
        </w:rPr>
        <w:t>)</w:t>
      </w:r>
      <w:r w:rsidRPr="006770D0">
        <w:rPr>
          <w:rFonts w:hint="cs"/>
          <w:b/>
          <w:bCs w:val="0"/>
          <w:sz w:val="36"/>
          <w:szCs w:val="36"/>
          <w:rtl/>
        </w:rPr>
        <w:t>.</w:t>
      </w:r>
    </w:p>
    <w:p w:rsidR="00A0475F" w:rsidRPr="006770D0" w:rsidRDefault="00A0475F" w:rsidP="00A0475F">
      <w:pPr>
        <w:spacing w:line="520" w:lineRule="exact"/>
        <w:ind w:left="142" w:right="284"/>
        <w:jc w:val="both"/>
        <w:rPr>
          <w:b/>
          <w:bCs w:val="0"/>
          <w:sz w:val="36"/>
          <w:szCs w:val="36"/>
          <w:rtl/>
        </w:rPr>
      </w:pPr>
      <w:r>
        <w:rPr>
          <w:rFonts w:hint="cs"/>
          <w:b/>
          <w:bCs w:val="0"/>
          <w:sz w:val="36"/>
          <w:szCs w:val="36"/>
          <w:rtl/>
        </w:rPr>
        <w:t>2</w:t>
      </w:r>
      <w:r w:rsidRPr="006770D0">
        <w:rPr>
          <w:rFonts w:hint="cs"/>
          <w:b/>
          <w:bCs w:val="0"/>
          <w:sz w:val="36"/>
          <w:szCs w:val="36"/>
          <w:rtl/>
        </w:rPr>
        <w:t xml:space="preserve">- </w:t>
      </w:r>
      <w:r w:rsidRPr="003C4843">
        <w:rPr>
          <w:rFonts w:hint="cs"/>
          <w:b/>
          <w:bCs w:val="0"/>
          <w:sz w:val="28"/>
          <w:szCs w:val="28"/>
          <w:rtl/>
        </w:rPr>
        <w:t xml:space="preserve">وقد سبق أنه </w:t>
      </w:r>
      <w:r w:rsidRPr="003C4843">
        <w:rPr>
          <w:rFonts w:ascii="CTraditional Arabic" w:hAnsi="CTraditional Arabic" w:hint="cs"/>
          <w:bCs w:val="0"/>
          <w:color w:val="000000"/>
          <w:sz w:val="28"/>
          <w:szCs w:val="28"/>
        </w:rPr>
        <w:sym w:font="AGA Arabesque" w:char="F072"/>
      </w:r>
      <w:r w:rsidRPr="003C4843">
        <w:rPr>
          <w:rFonts w:ascii="CTraditional Arabic" w:hAnsi="CTraditional Arabic" w:hint="cs"/>
          <w:bCs w:val="0"/>
          <w:color w:val="000000"/>
          <w:sz w:val="28"/>
          <w:szCs w:val="28"/>
          <w:rtl/>
        </w:rPr>
        <w:t xml:space="preserve"> </w:t>
      </w:r>
      <w:r w:rsidRPr="003C4843">
        <w:rPr>
          <w:rFonts w:hint="cs"/>
          <w:b/>
          <w:bCs w:val="0"/>
          <w:sz w:val="28"/>
          <w:szCs w:val="28"/>
          <w:rtl/>
        </w:rPr>
        <w:t>فسّر قوله تعالى:</w:t>
      </w:r>
      <w:r w:rsidRPr="003C4843">
        <w:rPr>
          <w:rFonts w:ascii="QCF_BSML" w:hAnsi="QCF_BSML" w:cs="QCF_BSML" w:hint="cs"/>
          <w:bCs w:val="0"/>
          <w:noProof w:val="0"/>
          <w:sz w:val="28"/>
          <w:szCs w:val="28"/>
          <w:rtl/>
          <w:lang w:eastAsia="en-US"/>
        </w:rPr>
        <w:t xml:space="preserve"> </w:t>
      </w:r>
      <w:r w:rsidRPr="003C4843">
        <w:rPr>
          <w:rFonts w:ascii="QCF_BSML" w:hAnsi="QCF_BSML" w:cs="QCF_BSML"/>
          <w:bCs w:val="0"/>
          <w:noProof w:val="0"/>
          <w:sz w:val="28"/>
          <w:szCs w:val="28"/>
          <w:rtl/>
          <w:lang w:eastAsia="en-US"/>
        </w:rPr>
        <w:t xml:space="preserve">ﭽ </w:t>
      </w:r>
      <w:r w:rsidRPr="003C4843">
        <w:rPr>
          <w:rFonts w:ascii="QCF_P414" w:hAnsi="QCF_P414" w:cs="QCF_P414"/>
          <w:bCs w:val="0"/>
          <w:noProof w:val="0"/>
          <w:sz w:val="28"/>
          <w:szCs w:val="28"/>
          <w:rtl/>
          <w:lang w:eastAsia="en-US"/>
        </w:rPr>
        <w:t xml:space="preserve">ﯫ  ﯬ  ﯭ    ﯮ  ﯯ  ﯰ  ﯱ   ﯲ  ﯳ  ﯴ  ﯵﯶ  ﯷ  ﯸ  ﯹ  ﯺ  ﯻ  ﯼﯽ   ﯾ  ﯿ  ﰀ  ﰁ  ﰂ  ﰃﰄ  ﰅ      ﰆ  ﰇ  ﰈ  </w:t>
      </w:r>
      <w:r w:rsidRPr="003C4843">
        <w:rPr>
          <w:rFonts w:ascii="QCF_P414" w:hAnsi="QCF_P414" w:cs="QCF_P414" w:hint="cs"/>
          <w:bCs w:val="0"/>
          <w:noProof w:val="0"/>
          <w:sz w:val="28"/>
          <w:szCs w:val="28"/>
          <w:rtl/>
          <w:lang w:eastAsia="en-US"/>
        </w:rPr>
        <w:t xml:space="preserve"> </w:t>
      </w:r>
      <w:r w:rsidRPr="003C4843">
        <w:rPr>
          <w:rFonts w:ascii="QCF_P414" w:hAnsi="QCF_P414" w:cs="QCF_P414"/>
          <w:bCs w:val="0"/>
          <w:noProof w:val="0"/>
          <w:sz w:val="28"/>
          <w:szCs w:val="28"/>
          <w:rtl/>
          <w:lang w:eastAsia="en-US"/>
        </w:rPr>
        <w:t xml:space="preserve">   </w:t>
      </w:r>
      <w:r w:rsidRPr="003C4843">
        <w:rPr>
          <w:rFonts w:ascii="QCF_BSML" w:hAnsi="QCF_BSML" w:cs="QCF_BSML"/>
          <w:bCs w:val="0"/>
          <w:noProof w:val="0"/>
          <w:sz w:val="28"/>
          <w:szCs w:val="28"/>
          <w:rtl/>
          <w:lang w:eastAsia="en-US"/>
        </w:rPr>
        <w:t>ﭼ</w:t>
      </w:r>
      <w:r w:rsidRPr="00237635">
        <w:rPr>
          <w:rStyle w:val="af"/>
          <w:rFonts w:ascii="Traditional Arabic" w:hAnsi="Traditional Arabic"/>
          <w:b/>
          <w:bCs w:val="0"/>
          <w:sz w:val="36"/>
          <w:szCs w:val="36"/>
          <w:rtl/>
        </w:rPr>
        <w:t>(</w:t>
      </w:r>
      <w:r w:rsidRPr="00237635">
        <w:rPr>
          <w:rStyle w:val="af"/>
          <w:rFonts w:ascii="Traditional Arabic" w:hAnsi="Traditional Arabic"/>
          <w:b/>
          <w:bCs w:val="0"/>
          <w:sz w:val="36"/>
          <w:szCs w:val="36"/>
          <w:rtl/>
        </w:rPr>
        <w:footnoteReference w:id="107"/>
      </w:r>
      <w:r w:rsidRPr="00237635">
        <w:rPr>
          <w:rStyle w:val="af"/>
          <w:rFonts w:ascii="Traditional Arabic" w:hAnsi="Traditional Arabic"/>
          <w:b/>
          <w:bCs w:val="0"/>
          <w:sz w:val="36"/>
          <w:szCs w:val="36"/>
          <w:rtl/>
        </w:rPr>
        <w:t>)</w:t>
      </w:r>
      <w:r w:rsidRPr="00237635">
        <w:rPr>
          <w:rFonts w:ascii="Arial" w:hAnsi="Arial"/>
          <w:bCs w:val="0"/>
          <w:noProof w:val="0"/>
          <w:color w:val="000000"/>
          <w:sz w:val="36"/>
          <w:szCs w:val="36"/>
          <w:rtl/>
          <w:lang w:eastAsia="en-US"/>
        </w:rPr>
        <w:t xml:space="preserve"> </w:t>
      </w:r>
      <w:r w:rsidRPr="00237635">
        <w:rPr>
          <w:rStyle w:val="af"/>
          <w:rFonts w:ascii="Traditional Arabic" w:hAnsi="Traditional Arabic"/>
          <w:b/>
          <w:bCs w:val="0"/>
          <w:sz w:val="36"/>
          <w:szCs w:val="36"/>
          <w:rtl/>
        </w:rPr>
        <w:t>(</w:t>
      </w:r>
      <w:r w:rsidRPr="00237635">
        <w:rPr>
          <w:rStyle w:val="af"/>
          <w:rFonts w:ascii="Traditional Arabic" w:hAnsi="Traditional Arabic"/>
          <w:b/>
          <w:bCs w:val="0"/>
          <w:sz w:val="36"/>
          <w:szCs w:val="36"/>
          <w:rtl/>
        </w:rPr>
        <w:footnoteReference w:id="108"/>
      </w:r>
      <w:r w:rsidRPr="00237635">
        <w:rPr>
          <w:rStyle w:val="af"/>
          <w:rFonts w:ascii="Traditional Arabic" w:hAnsi="Traditional Arabic"/>
          <w:b/>
          <w:bCs w:val="0"/>
          <w:sz w:val="36"/>
          <w:szCs w:val="36"/>
          <w:rtl/>
        </w:rPr>
        <w:t>)</w:t>
      </w:r>
      <w:r w:rsidRPr="00237635">
        <w:rPr>
          <w:rFonts w:hint="cs"/>
          <w:b/>
          <w:bCs w:val="0"/>
          <w:sz w:val="36"/>
          <w:szCs w:val="36"/>
          <w:rtl/>
        </w:rPr>
        <w:t>.</w:t>
      </w:r>
    </w:p>
    <w:p w:rsidR="00A0475F" w:rsidRPr="006770D0" w:rsidRDefault="00A0475F" w:rsidP="00A0475F">
      <w:pPr>
        <w:spacing w:line="480" w:lineRule="exact"/>
        <w:ind w:left="139" w:right="284" w:firstLine="568"/>
        <w:jc w:val="both"/>
        <w:rPr>
          <w:b/>
          <w:bCs w:val="0"/>
          <w:spacing w:val="-14"/>
          <w:sz w:val="36"/>
          <w:szCs w:val="36"/>
          <w:rtl/>
        </w:rPr>
      </w:pPr>
      <w:r w:rsidRPr="006770D0">
        <w:rPr>
          <w:rFonts w:hint="cs"/>
          <w:b/>
          <w:bCs w:val="0"/>
          <w:spacing w:val="-14"/>
          <w:sz w:val="36"/>
          <w:szCs w:val="36"/>
          <w:rtl/>
        </w:rPr>
        <w:lastRenderedPageBreak/>
        <w:t>3- و</w:t>
      </w:r>
      <w:r w:rsidRPr="006770D0">
        <w:rPr>
          <w:b/>
          <w:bCs w:val="0"/>
          <w:spacing w:val="-14"/>
          <w:sz w:val="36"/>
          <w:szCs w:val="36"/>
          <w:rtl/>
        </w:rPr>
        <w:t xml:space="preserve">عن النعمان بن بشير </w:t>
      </w:r>
      <w:r>
        <w:rPr>
          <w:rFonts w:ascii="CTraditional Arabic" w:hAnsi="CTraditional Arabic"/>
          <w:bCs w:val="0"/>
          <w:color w:val="000000"/>
          <w:spacing w:val="-14"/>
          <w:sz w:val="36"/>
          <w:szCs w:val="36"/>
          <w:rtl/>
        </w:rPr>
        <w:t>–</w:t>
      </w:r>
      <w:r>
        <w:rPr>
          <w:rFonts w:ascii="CTraditional Arabic" w:hAnsi="CTraditional Arabic" w:hint="cs"/>
          <w:bCs w:val="0"/>
          <w:color w:val="000000"/>
          <w:spacing w:val="-14"/>
          <w:sz w:val="36"/>
          <w:szCs w:val="36"/>
          <w:rtl/>
        </w:rPr>
        <w:t xml:space="preserve"> رضي الله عنهما -</w:t>
      </w:r>
      <w:r w:rsidRPr="006770D0">
        <w:rPr>
          <w:rFonts w:ascii="CTraditional Arabic" w:hAnsi="CTraditional Arabic"/>
          <w:bCs w:val="0"/>
          <w:color w:val="000000"/>
          <w:spacing w:val="-14"/>
          <w:sz w:val="36"/>
          <w:szCs w:val="36"/>
          <w:rtl/>
        </w:rPr>
        <w:t xml:space="preserve"> </w:t>
      </w:r>
      <w:r w:rsidRPr="006770D0">
        <w:rPr>
          <w:b/>
          <w:bCs w:val="0"/>
          <w:spacing w:val="-14"/>
          <w:sz w:val="36"/>
          <w:szCs w:val="36"/>
          <w:rtl/>
        </w:rPr>
        <w:t xml:space="preserve">قال: قال رسول الله </w:t>
      </w:r>
      <w:r>
        <w:rPr>
          <w:rFonts w:ascii="CTraditional Arabic" w:hAnsi="CTraditional Arabic" w:hint="cs"/>
          <w:bCs w:val="0"/>
          <w:color w:val="000000"/>
          <w:spacing w:val="-14"/>
          <w:sz w:val="36"/>
          <w:szCs w:val="36"/>
        </w:rPr>
        <w:sym w:font="AGA Arabesque" w:char="F072"/>
      </w:r>
      <w:r>
        <w:rPr>
          <w:rFonts w:ascii="CTraditional Arabic" w:hAnsi="CTraditional Arabic" w:hint="cs"/>
          <w:b/>
          <w:bCs w:val="0"/>
          <w:spacing w:val="-14"/>
          <w:sz w:val="36"/>
          <w:szCs w:val="36"/>
          <w:rtl/>
        </w:rPr>
        <w:t xml:space="preserve"> في قوله تعالى</w:t>
      </w:r>
      <w:r w:rsidRPr="006770D0">
        <w:rPr>
          <w:rFonts w:hint="cs"/>
          <w:b/>
          <w:bCs w:val="0"/>
          <w:spacing w:val="-14"/>
          <w:sz w:val="36"/>
          <w:szCs w:val="36"/>
          <w:rtl/>
        </w:rPr>
        <w:t xml:space="preserve">: </w:t>
      </w:r>
      <w:r>
        <w:rPr>
          <w:rFonts w:hint="cs"/>
          <w:b/>
          <w:bCs w:val="0"/>
          <w:spacing w:val="-14"/>
          <w:sz w:val="36"/>
          <w:szCs w:val="36"/>
          <w:rtl/>
        </w:rPr>
        <w:t xml:space="preserve">(( </w:t>
      </w:r>
      <w:r>
        <w:rPr>
          <w:rFonts w:ascii="QCF_BSML" w:hAnsi="QCF_BSML" w:cs="QCF_BSML"/>
          <w:bCs w:val="0"/>
          <w:noProof w:val="0"/>
          <w:color w:val="000000"/>
          <w:sz w:val="47"/>
          <w:szCs w:val="47"/>
          <w:rtl/>
          <w:lang w:eastAsia="en-US"/>
        </w:rPr>
        <w:t xml:space="preserve"> </w:t>
      </w:r>
      <w:r w:rsidRPr="00304849">
        <w:rPr>
          <w:rFonts w:ascii="QCF_BSML" w:hAnsi="QCF_BSML" w:cs="QCF_BSML"/>
          <w:bCs w:val="0"/>
          <w:noProof w:val="0"/>
          <w:color w:val="000000"/>
          <w:sz w:val="32"/>
          <w:rtl/>
          <w:lang w:eastAsia="en-US"/>
        </w:rPr>
        <w:t xml:space="preserve">ﭽ </w:t>
      </w:r>
      <w:r w:rsidRPr="00304849">
        <w:rPr>
          <w:rFonts w:ascii="QCF_P586" w:hAnsi="QCF_P586" w:cs="QCF_P586"/>
          <w:bCs w:val="0"/>
          <w:noProof w:val="0"/>
          <w:color w:val="000000"/>
          <w:sz w:val="32"/>
          <w:rtl/>
          <w:lang w:eastAsia="en-US"/>
        </w:rPr>
        <w:t xml:space="preserve">ﭩ  ﭪ  ﭫ  </w:t>
      </w:r>
      <w:r w:rsidRPr="00304849">
        <w:rPr>
          <w:rFonts w:ascii="QCF_P586" w:hAnsi="QCF_P586" w:cs="QCF_P586" w:hint="cs"/>
          <w:bCs w:val="0"/>
          <w:noProof w:val="0"/>
          <w:color w:val="000000"/>
          <w:sz w:val="32"/>
          <w:rtl/>
          <w:lang w:eastAsia="en-US"/>
        </w:rPr>
        <w:t xml:space="preserve"> </w:t>
      </w:r>
      <w:r w:rsidRPr="00304849">
        <w:rPr>
          <w:rFonts w:ascii="QCF_P586" w:hAnsi="QCF_P586" w:cs="QCF_P586"/>
          <w:bCs w:val="0"/>
          <w:noProof w:val="0"/>
          <w:color w:val="000000"/>
          <w:sz w:val="32"/>
          <w:rtl/>
          <w:lang w:eastAsia="en-US"/>
        </w:rPr>
        <w:t xml:space="preserve"> </w:t>
      </w:r>
      <w:r w:rsidRPr="00304849">
        <w:rPr>
          <w:rFonts w:ascii="QCF_BSML" w:hAnsi="QCF_BSML" w:cs="QCF_BSML"/>
          <w:bCs w:val="0"/>
          <w:noProof w:val="0"/>
          <w:color w:val="000000"/>
          <w:sz w:val="32"/>
          <w:rtl/>
          <w:lang w:eastAsia="en-US"/>
        </w:rPr>
        <w:t>ﭼ</w:t>
      </w:r>
      <w:r w:rsidRPr="00304849">
        <w:rPr>
          <w:rFonts w:ascii="Arial" w:hAnsi="Arial" w:cs="Arial"/>
          <w:bCs w:val="0"/>
          <w:noProof w:val="0"/>
          <w:color w:val="000000"/>
          <w:sz w:val="32"/>
          <w:rtl/>
          <w:lang w:eastAsia="en-US"/>
        </w:rPr>
        <w:t xml:space="preserve"> </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109"/>
      </w:r>
      <w:r w:rsidRPr="001B2DD0">
        <w:rPr>
          <w:rStyle w:val="af"/>
          <w:rFonts w:ascii="Traditional Arabic" w:hAnsi="Traditional Arabic"/>
          <w:b/>
          <w:bCs w:val="0"/>
          <w:spacing w:val="-14"/>
          <w:sz w:val="28"/>
          <w:szCs w:val="28"/>
          <w:rtl/>
        </w:rPr>
        <w:t>)</w:t>
      </w:r>
      <w:r w:rsidRPr="006770D0">
        <w:rPr>
          <w:rFonts w:hint="cs"/>
          <w:b/>
          <w:bCs w:val="0"/>
          <w:spacing w:val="-14"/>
          <w:sz w:val="36"/>
          <w:szCs w:val="36"/>
          <w:rtl/>
        </w:rPr>
        <w:t>،</w:t>
      </w:r>
      <w:r w:rsidRPr="006770D0">
        <w:rPr>
          <w:b/>
          <w:bCs w:val="0"/>
          <w:spacing w:val="-14"/>
          <w:sz w:val="36"/>
          <w:szCs w:val="36"/>
          <w:rtl/>
        </w:rPr>
        <w:t xml:space="preserve"> قال: الضرباء</w:t>
      </w:r>
      <w:r w:rsidRPr="006770D0">
        <w:rPr>
          <w:rFonts w:hint="cs"/>
          <w:b/>
          <w:bCs w:val="0"/>
          <w:spacing w:val="-14"/>
          <w:sz w:val="36"/>
          <w:szCs w:val="36"/>
          <w:rtl/>
        </w:rPr>
        <w:t>،</w:t>
      </w:r>
      <w:r w:rsidRPr="006770D0">
        <w:rPr>
          <w:b/>
          <w:bCs w:val="0"/>
          <w:spacing w:val="-14"/>
          <w:sz w:val="36"/>
          <w:szCs w:val="36"/>
          <w:rtl/>
        </w:rPr>
        <w:t xml:space="preserve"> كل</w:t>
      </w:r>
      <w:r w:rsidRPr="006770D0">
        <w:rPr>
          <w:rFonts w:hint="cs"/>
          <w:b/>
          <w:bCs w:val="0"/>
          <w:spacing w:val="-14"/>
          <w:sz w:val="36"/>
          <w:szCs w:val="36"/>
          <w:rtl/>
        </w:rPr>
        <w:t>ّ</w:t>
      </w:r>
      <w:r w:rsidRPr="006770D0">
        <w:rPr>
          <w:b/>
          <w:bCs w:val="0"/>
          <w:spacing w:val="-14"/>
          <w:sz w:val="36"/>
          <w:szCs w:val="36"/>
          <w:rtl/>
        </w:rPr>
        <w:t xml:space="preserve"> رجل مع قوم كانوا يعملون بعمله، وذلك ب</w:t>
      </w:r>
      <w:r w:rsidRPr="006770D0">
        <w:rPr>
          <w:rFonts w:hint="cs"/>
          <w:b/>
          <w:bCs w:val="0"/>
          <w:spacing w:val="-14"/>
          <w:sz w:val="36"/>
          <w:szCs w:val="36"/>
          <w:rtl/>
        </w:rPr>
        <w:t>أ</w:t>
      </w:r>
      <w:r w:rsidRPr="006770D0">
        <w:rPr>
          <w:b/>
          <w:bCs w:val="0"/>
          <w:spacing w:val="-14"/>
          <w:sz w:val="36"/>
          <w:szCs w:val="36"/>
          <w:rtl/>
        </w:rPr>
        <w:t>ن</w:t>
      </w:r>
      <w:r w:rsidRPr="006770D0">
        <w:rPr>
          <w:rFonts w:hint="cs"/>
          <w:b/>
          <w:bCs w:val="0"/>
          <w:spacing w:val="-14"/>
          <w:sz w:val="36"/>
          <w:szCs w:val="36"/>
          <w:rtl/>
        </w:rPr>
        <w:t>ّ</w:t>
      </w:r>
      <w:r w:rsidRPr="006770D0">
        <w:rPr>
          <w:b/>
          <w:bCs w:val="0"/>
          <w:spacing w:val="-14"/>
          <w:sz w:val="36"/>
          <w:szCs w:val="36"/>
          <w:rtl/>
        </w:rPr>
        <w:t xml:space="preserve"> الله تعالى يقول</w:t>
      </w:r>
      <w:r w:rsidRPr="006770D0">
        <w:rPr>
          <w:rFonts w:hint="cs"/>
          <w:b/>
          <w:bCs w:val="0"/>
          <w:spacing w:val="-14"/>
          <w:sz w:val="36"/>
          <w:szCs w:val="36"/>
          <w:rtl/>
        </w:rPr>
        <w:t>:</w:t>
      </w:r>
      <w:r w:rsidRPr="006770D0">
        <w:rPr>
          <w:b/>
          <w:bCs w:val="0"/>
          <w:spacing w:val="-14"/>
          <w:sz w:val="36"/>
          <w:szCs w:val="36"/>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1B2DD0">
        <w:rPr>
          <w:rFonts w:ascii="QCF_BSML" w:hAnsi="QCF_BSML" w:cs="QCF_BSML"/>
          <w:bCs w:val="0"/>
          <w:noProof w:val="0"/>
          <w:color w:val="000000"/>
          <w:sz w:val="32"/>
          <w:rtl/>
          <w:lang w:eastAsia="en-US"/>
        </w:rPr>
        <w:t xml:space="preserve">ﭽ </w:t>
      </w:r>
      <w:r w:rsidRPr="001B2DD0">
        <w:rPr>
          <w:rFonts w:ascii="QCF_P534" w:hAnsi="QCF_P534" w:cs="QCF_P534"/>
          <w:bCs w:val="0"/>
          <w:noProof w:val="0"/>
          <w:color w:val="000000"/>
          <w:sz w:val="32"/>
          <w:rtl/>
          <w:lang w:eastAsia="en-US"/>
        </w:rPr>
        <w:t xml:space="preserve">ﮥ  ﮦ  ﮧ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  ﮩ   ﮪ  ﮫ  ﮬ  ﮭ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  ﮯ  ﮰ  ﮱ  ﯓ     ﯔ  </w:t>
      </w:r>
      <w:r w:rsidRPr="001B2DD0">
        <w:rPr>
          <w:rFonts w:ascii="QCF_P534" w:hAnsi="QCF_P534" w:cs="QCF_P534" w:hint="cs"/>
          <w:bCs w:val="0"/>
          <w:noProof w:val="0"/>
          <w:color w:val="000000"/>
          <w:sz w:val="32"/>
          <w:rtl/>
          <w:lang w:eastAsia="en-US"/>
        </w:rPr>
        <w:t xml:space="preserve"> </w:t>
      </w:r>
      <w:r w:rsidRPr="001B2DD0">
        <w:rPr>
          <w:rFonts w:ascii="QCF_P534" w:hAnsi="QCF_P534" w:cs="QCF_P534"/>
          <w:bCs w:val="0"/>
          <w:noProof w:val="0"/>
          <w:color w:val="000000"/>
          <w:sz w:val="32"/>
          <w:rtl/>
          <w:lang w:eastAsia="en-US"/>
        </w:rPr>
        <w:t xml:space="preserve">ﯖ  ﯗ  </w:t>
      </w:r>
      <w:r w:rsidRPr="001B2DD0">
        <w:rPr>
          <w:rFonts w:ascii="QCF_P534" w:hAnsi="QCF_P534" w:cs="QCF_P534" w:hint="cs"/>
          <w:bCs w:val="0"/>
          <w:noProof w:val="0"/>
          <w:color w:val="000000"/>
          <w:sz w:val="32"/>
          <w:rtl/>
          <w:lang w:eastAsia="en-US"/>
        </w:rPr>
        <w:t xml:space="preserve"> </w:t>
      </w:r>
      <w:r w:rsidRPr="001B2DD0">
        <w:rPr>
          <w:rFonts w:ascii="QCF_BSML" w:hAnsi="QCF_BSML" w:cs="QCF_BSML"/>
          <w:bCs w:val="0"/>
          <w:noProof w:val="0"/>
          <w:color w:val="000000"/>
          <w:sz w:val="32"/>
          <w:rtl/>
          <w:lang w:eastAsia="en-US"/>
        </w:rPr>
        <w:t>ﭼ</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110"/>
      </w:r>
      <w:r w:rsidRPr="001B2DD0">
        <w:rPr>
          <w:rStyle w:val="af"/>
          <w:rFonts w:ascii="Traditional Arabic" w:hAnsi="Traditional Arabic"/>
          <w:b/>
          <w:bCs w:val="0"/>
          <w:spacing w:val="-14"/>
          <w:sz w:val="28"/>
          <w:szCs w:val="28"/>
          <w:rtl/>
        </w:rPr>
        <w:t>)</w:t>
      </w:r>
      <w:r w:rsidRPr="006770D0">
        <w:rPr>
          <w:rFonts w:hint="cs"/>
          <w:b/>
          <w:bCs w:val="0"/>
          <w:spacing w:val="-14"/>
          <w:sz w:val="36"/>
          <w:szCs w:val="36"/>
          <w:rtl/>
        </w:rPr>
        <w:t xml:space="preserve">، </w:t>
      </w:r>
      <w:r w:rsidRPr="006770D0">
        <w:rPr>
          <w:b/>
          <w:bCs w:val="0"/>
          <w:spacing w:val="-14"/>
          <w:sz w:val="36"/>
          <w:szCs w:val="36"/>
          <w:rtl/>
        </w:rPr>
        <w:t xml:space="preserve">قال: هم الضرباء </w:t>
      </w:r>
      <w:r>
        <w:rPr>
          <w:rFonts w:hint="cs"/>
          <w:b/>
          <w:bCs w:val="0"/>
          <w:spacing w:val="-14"/>
          <w:sz w:val="36"/>
          <w:szCs w:val="36"/>
          <w:rtl/>
        </w:rPr>
        <w:t>))</w:t>
      </w:r>
      <w:r w:rsidRPr="001B2DD0">
        <w:rPr>
          <w:rStyle w:val="af"/>
          <w:rFonts w:ascii="Traditional Arabic" w:hAnsi="Traditional Arabic"/>
          <w:b/>
          <w:bCs w:val="0"/>
          <w:spacing w:val="-14"/>
          <w:sz w:val="28"/>
          <w:szCs w:val="28"/>
          <w:rtl/>
        </w:rPr>
        <w:t>(</w:t>
      </w:r>
      <w:r w:rsidRPr="001B2DD0">
        <w:rPr>
          <w:rStyle w:val="af"/>
          <w:rFonts w:ascii="Traditional Arabic" w:hAnsi="Traditional Arabic"/>
          <w:b/>
          <w:bCs w:val="0"/>
          <w:spacing w:val="-14"/>
          <w:sz w:val="28"/>
          <w:szCs w:val="28"/>
          <w:rtl/>
        </w:rPr>
        <w:footnoteReference w:id="111"/>
      </w:r>
      <w:r w:rsidRPr="001B2DD0">
        <w:rPr>
          <w:rStyle w:val="af"/>
          <w:rFonts w:ascii="Traditional Arabic" w:hAnsi="Traditional Arabic"/>
          <w:b/>
          <w:bCs w:val="0"/>
          <w:spacing w:val="-14"/>
          <w:sz w:val="28"/>
          <w:szCs w:val="28"/>
          <w:rtl/>
        </w:rPr>
        <w:t>)</w:t>
      </w:r>
      <w:r w:rsidRPr="006770D0">
        <w:rPr>
          <w:b/>
          <w:bCs w:val="0"/>
          <w:spacing w:val="-14"/>
          <w:sz w:val="36"/>
          <w:szCs w:val="36"/>
          <w:rtl/>
        </w:rPr>
        <w:t>.</w:t>
      </w:r>
    </w:p>
    <w:p w:rsidR="00A0475F" w:rsidRPr="006770D0" w:rsidRDefault="00A0475F" w:rsidP="00A0475F">
      <w:pPr>
        <w:spacing w:line="480" w:lineRule="exact"/>
        <w:ind w:left="139" w:right="284" w:firstLine="568"/>
        <w:jc w:val="lowKashida"/>
        <w:rPr>
          <w:b/>
          <w:bCs w:val="0"/>
          <w:sz w:val="36"/>
          <w:szCs w:val="36"/>
          <w:rtl/>
        </w:rPr>
      </w:pPr>
      <w:r w:rsidRPr="006770D0">
        <w:rPr>
          <w:rFonts w:hint="cs"/>
          <w:sz w:val="36"/>
          <w:szCs w:val="36"/>
          <w:rtl/>
        </w:rPr>
        <w:t xml:space="preserve">المصدر </w:t>
      </w:r>
      <w:r w:rsidRPr="006770D0">
        <w:rPr>
          <w:sz w:val="36"/>
          <w:szCs w:val="36"/>
          <w:rtl/>
        </w:rPr>
        <w:t>الثا</w:t>
      </w:r>
      <w:r w:rsidRPr="006770D0">
        <w:rPr>
          <w:rFonts w:hint="cs"/>
          <w:sz w:val="36"/>
          <w:szCs w:val="36"/>
          <w:rtl/>
        </w:rPr>
        <w:t>لث</w:t>
      </w:r>
      <w:r w:rsidRPr="006770D0">
        <w:rPr>
          <w:sz w:val="36"/>
          <w:szCs w:val="36"/>
          <w:rtl/>
        </w:rPr>
        <w:t xml:space="preserve">: </w:t>
      </w:r>
      <w:r w:rsidRPr="006770D0">
        <w:rPr>
          <w:rFonts w:hint="cs"/>
          <w:sz w:val="36"/>
          <w:szCs w:val="36"/>
          <w:rtl/>
        </w:rPr>
        <w:t>تفسير الصحابة</w:t>
      </w:r>
      <w:r w:rsidRPr="006770D0">
        <w:rPr>
          <w:rFonts w:hint="cs"/>
          <w:b/>
          <w:bCs w:val="0"/>
          <w:sz w:val="36"/>
          <w:szCs w:val="36"/>
          <w:rtl/>
        </w:rPr>
        <w:t xml:space="preserve">: </w:t>
      </w:r>
    </w:p>
    <w:p w:rsidR="00A0475F" w:rsidRPr="006770D0" w:rsidRDefault="00A0475F" w:rsidP="00A0475F">
      <w:pPr>
        <w:spacing w:line="480" w:lineRule="exact"/>
        <w:ind w:left="139" w:right="284" w:firstLine="568"/>
        <w:jc w:val="lowKashida"/>
        <w:rPr>
          <w:b/>
          <w:bCs w:val="0"/>
          <w:sz w:val="36"/>
          <w:szCs w:val="36"/>
          <w:rtl/>
        </w:rPr>
      </w:pPr>
      <w:r w:rsidRPr="006770D0">
        <w:rPr>
          <w:rFonts w:hint="cs"/>
          <w:b/>
          <w:bCs w:val="0"/>
          <w:sz w:val="36"/>
          <w:szCs w:val="36"/>
          <w:rtl/>
        </w:rPr>
        <w:t>فقد اعتنى الصحابة</w:t>
      </w:r>
      <w:r>
        <w:rPr>
          <w:rFonts w:hint="cs"/>
          <w:b/>
          <w:bCs w:val="0"/>
          <w:sz w:val="36"/>
          <w:szCs w:val="36"/>
          <w:rtl/>
        </w:rPr>
        <w:t xml:space="preserve"> رضوان الله عليهم أجمعين</w:t>
      </w:r>
      <w:r w:rsidRPr="006770D0">
        <w:rPr>
          <w:rFonts w:hint="cs"/>
          <w:b/>
          <w:bCs w:val="0"/>
          <w:sz w:val="36"/>
          <w:szCs w:val="36"/>
          <w:rtl/>
        </w:rPr>
        <w:t xml:space="preserve"> </w:t>
      </w:r>
      <w:r w:rsidRPr="006770D0">
        <w:rPr>
          <w:b/>
          <w:bCs w:val="0"/>
          <w:sz w:val="36"/>
          <w:szCs w:val="36"/>
          <w:rtl/>
        </w:rPr>
        <w:t>–</w:t>
      </w:r>
      <w:r w:rsidRPr="006770D0">
        <w:rPr>
          <w:rFonts w:hint="cs"/>
          <w:b/>
          <w:bCs w:val="0"/>
          <w:sz w:val="36"/>
          <w:szCs w:val="36"/>
          <w:rtl/>
        </w:rPr>
        <w:t xml:space="preserve"> كما سبق </w:t>
      </w:r>
      <w:r w:rsidRPr="006770D0">
        <w:rPr>
          <w:b/>
          <w:bCs w:val="0"/>
          <w:sz w:val="36"/>
          <w:szCs w:val="36"/>
          <w:rtl/>
        </w:rPr>
        <w:t>–</w:t>
      </w:r>
      <w:r w:rsidRPr="006770D0">
        <w:rPr>
          <w:rFonts w:hint="cs"/>
          <w:b/>
          <w:bCs w:val="0"/>
          <w:sz w:val="36"/>
          <w:szCs w:val="36"/>
          <w:rtl/>
        </w:rPr>
        <w:t xml:space="preserve"> بتفسير القرآن بالقرآن، وأغلب ما يرد عنهم في ذلك من بيان المجمل، وتبيين الناسخ والمنسوخ ( على المصطلح العام )، كما يرد عنهم أيضاً تشبيه الآيات بعضها ببعض وإن لم يكن بينها بيان وتفسير. </w:t>
      </w:r>
    </w:p>
    <w:p w:rsidR="00A0475F" w:rsidRPr="006770D0" w:rsidRDefault="00A0475F" w:rsidP="00A0475F">
      <w:pPr>
        <w:spacing w:line="480" w:lineRule="exact"/>
        <w:ind w:left="139" w:right="284" w:firstLine="568"/>
        <w:jc w:val="lowKashida"/>
        <w:rPr>
          <w:b/>
          <w:bCs w:val="0"/>
          <w:sz w:val="36"/>
          <w:szCs w:val="36"/>
          <w:rtl/>
        </w:rPr>
      </w:pPr>
      <w:r w:rsidRPr="006770D0">
        <w:rPr>
          <w:b/>
          <w:bCs w:val="0"/>
          <w:sz w:val="36"/>
          <w:szCs w:val="36"/>
          <w:rtl/>
        </w:rPr>
        <w:t>ومن أمثل</w:t>
      </w:r>
      <w:r w:rsidRPr="006770D0">
        <w:rPr>
          <w:rFonts w:hint="cs"/>
          <w:b/>
          <w:bCs w:val="0"/>
          <w:sz w:val="36"/>
          <w:szCs w:val="36"/>
          <w:rtl/>
        </w:rPr>
        <w:t>ة ما جاء عن الصحابة في ذلك</w:t>
      </w:r>
      <w:r w:rsidRPr="006770D0">
        <w:rPr>
          <w:b/>
          <w:bCs w:val="0"/>
          <w:sz w:val="36"/>
          <w:szCs w:val="36"/>
          <w:rtl/>
        </w:rPr>
        <w:t>:</w:t>
      </w:r>
    </w:p>
    <w:p w:rsidR="00A0475F" w:rsidRPr="006770D0" w:rsidRDefault="00A0475F" w:rsidP="00A0475F">
      <w:pPr>
        <w:spacing w:line="480" w:lineRule="exact"/>
        <w:ind w:left="139" w:right="284" w:firstLine="568"/>
        <w:jc w:val="lowKashida"/>
        <w:rPr>
          <w:b/>
          <w:bCs w:val="0"/>
          <w:sz w:val="36"/>
          <w:szCs w:val="36"/>
          <w:rtl/>
        </w:rPr>
      </w:pPr>
      <w:r w:rsidRPr="006770D0">
        <w:rPr>
          <w:b/>
          <w:bCs w:val="0"/>
          <w:sz w:val="36"/>
          <w:szCs w:val="36"/>
          <w:rtl/>
        </w:rPr>
        <w:t>1-</w:t>
      </w:r>
      <w:r w:rsidRPr="006770D0">
        <w:rPr>
          <w:rFonts w:hint="cs"/>
          <w:b/>
          <w:bCs w:val="0"/>
          <w:sz w:val="36"/>
          <w:szCs w:val="36"/>
          <w:rtl/>
        </w:rPr>
        <w:t xml:space="preserve"> </w:t>
      </w:r>
      <w:r w:rsidRPr="006770D0">
        <w:rPr>
          <w:b/>
          <w:bCs w:val="0"/>
          <w:sz w:val="36"/>
          <w:szCs w:val="36"/>
          <w:rtl/>
        </w:rPr>
        <w:t>ما رو</w:t>
      </w:r>
      <w:r w:rsidRPr="006770D0">
        <w:rPr>
          <w:rFonts w:hint="cs"/>
          <w:b/>
          <w:bCs w:val="0"/>
          <w:sz w:val="36"/>
          <w:szCs w:val="36"/>
          <w:rtl/>
        </w:rPr>
        <w:t xml:space="preserve">ي </w:t>
      </w:r>
      <w:r w:rsidRPr="006770D0">
        <w:rPr>
          <w:b/>
          <w:bCs w:val="0"/>
          <w:sz w:val="36"/>
          <w:szCs w:val="36"/>
          <w:rtl/>
        </w:rPr>
        <w:t xml:space="preserve">عن عمر بن الخطاب </w:t>
      </w:r>
      <w:r>
        <w:rPr>
          <w:rFonts w:ascii="CTraditional Arabic" w:hAnsi="CTraditional Arabic" w:hint="cs"/>
          <w:bCs w:val="0"/>
          <w:color w:val="000000"/>
          <w:sz w:val="36"/>
          <w:szCs w:val="36"/>
        </w:rPr>
        <w:sym w:font="AGA Arabesque" w:char="F074"/>
      </w:r>
      <w:r w:rsidRPr="006770D0">
        <w:rPr>
          <w:rFonts w:ascii="CTraditional Arabic" w:hAnsi="CTraditional Arabic"/>
          <w:b/>
          <w:bCs w:val="0"/>
          <w:sz w:val="36"/>
          <w:szCs w:val="36"/>
          <w:rtl/>
        </w:rPr>
        <w:t xml:space="preserve"> </w:t>
      </w:r>
      <w:r>
        <w:rPr>
          <w:rFonts w:ascii="CTraditional Arabic" w:hAnsi="CTraditional Arabic" w:hint="cs"/>
          <w:b/>
          <w:bCs w:val="0"/>
          <w:sz w:val="36"/>
          <w:szCs w:val="36"/>
          <w:rtl/>
        </w:rPr>
        <w:t xml:space="preserve">: (( </w:t>
      </w:r>
      <w:r w:rsidRPr="006770D0">
        <w:rPr>
          <w:rFonts w:hint="cs"/>
          <w:b/>
          <w:bCs w:val="0"/>
          <w:sz w:val="36"/>
          <w:szCs w:val="36"/>
          <w:rtl/>
        </w:rPr>
        <w:t xml:space="preserve">في قوله تعالى: </w:t>
      </w:r>
      <w:r w:rsidRPr="00304849">
        <w:rPr>
          <w:rFonts w:ascii="QCF_BSML" w:hAnsi="QCF_BSML" w:cs="QCF_BSML"/>
          <w:bCs w:val="0"/>
          <w:noProof w:val="0"/>
          <w:color w:val="000000"/>
          <w:sz w:val="32"/>
          <w:rtl/>
          <w:lang w:eastAsia="en-US"/>
        </w:rPr>
        <w:t xml:space="preserve">ﭽ </w:t>
      </w:r>
      <w:r w:rsidRPr="00304849">
        <w:rPr>
          <w:rFonts w:ascii="QCF_P586" w:hAnsi="QCF_P586" w:cs="QCF_P586"/>
          <w:bCs w:val="0"/>
          <w:noProof w:val="0"/>
          <w:color w:val="000000"/>
          <w:sz w:val="32"/>
          <w:rtl/>
          <w:lang w:eastAsia="en-US"/>
        </w:rPr>
        <w:t xml:space="preserve">ﭩ  ﭪ  ﭫ  </w:t>
      </w:r>
      <w:r w:rsidRPr="00304849">
        <w:rPr>
          <w:rFonts w:ascii="QCF_P586" w:hAnsi="QCF_P586" w:cs="QCF_P586" w:hint="cs"/>
          <w:bCs w:val="0"/>
          <w:noProof w:val="0"/>
          <w:color w:val="000000"/>
          <w:sz w:val="32"/>
          <w:rtl/>
          <w:lang w:eastAsia="en-US"/>
        </w:rPr>
        <w:t xml:space="preserve"> </w:t>
      </w:r>
      <w:r w:rsidRPr="00304849">
        <w:rPr>
          <w:rFonts w:ascii="QCF_P586" w:hAnsi="QCF_P586" w:cs="QCF_P586"/>
          <w:bCs w:val="0"/>
          <w:noProof w:val="0"/>
          <w:color w:val="000000"/>
          <w:sz w:val="32"/>
          <w:rtl/>
          <w:lang w:eastAsia="en-US"/>
        </w:rPr>
        <w:t xml:space="preserve"> </w:t>
      </w:r>
      <w:r w:rsidRPr="00304849">
        <w:rPr>
          <w:rFonts w:ascii="QCF_BSML" w:hAnsi="QCF_BSML" w:cs="QCF_BSML"/>
          <w:bCs w:val="0"/>
          <w:noProof w:val="0"/>
          <w:color w:val="000000"/>
          <w:sz w:val="32"/>
          <w:rtl/>
          <w:lang w:eastAsia="en-US"/>
        </w:rPr>
        <w:t>ﭼ</w:t>
      </w:r>
      <w:r w:rsidRPr="00304849">
        <w:rPr>
          <w:rFonts w:ascii="Arial" w:hAnsi="Arial" w:cs="Arial"/>
          <w:bCs w:val="0"/>
          <w:noProof w:val="0"/>
          <w:color w:val="000000"/>
          <w:sz w:val="32"/>
          <w:rtl/>
          <w:lang w:eastAsia="en-US"/>
        </w:rPr>
        <w:t xml:space="preserve"> </w:t>
      </w:r>
      <w:r w:rsidRPr="003E51EB">
        <w:rPr>
          <w:rStyle w:val="af"/>
          <w:rFonts w:ascii="Traditional Arabic" w:hAnsi="Traditional Arabic"/>
          <w:b/>
          <w:bCs w:val="0"/>
          <w:sz w:val="28"/>
          <w:szCs w:val="28"/>
          <w:rtl/>
        </w:rPr>
        <w:t>(</w:t>
      </w:r>
      <w:r w:rsidRPr="003E51EB">
        <w:rPr>
          <w:rStyle w:val="af"/>
          <w:rFonts w:ascii="Traditional Arabic" w:hAnsi="Traditional Arabic"/>
          <w:b/>
          <w:bCs w:val="0"/>
          <w:sz w:val="28"/>
          <w:szCs w:val="28"/>
          <w:rtl/>
        </w:rPr>
        <w:footnoteReference w:id="112"/>
      </w:r>
      <w:r w:rsidRPr="003E51EB">
        <w:rPr>
          <w:rStyle w:val="af"/>
          <w:rFonts w:ascii="Traditional Arabic" w:hAnsi="Traditional Arabic"/>
          <w:b/>
          <w:bCs w:val="0"/>
          <w:sz w:val="28"/>
          <w:szCs w:val="28"/>
          <w:rtl/>
        </w:rPr>
        <w:t>)</w:t>
      </w:r>
      <w:r w:rsidRPr="006770D0">
        <w:rPr>
          <w:rFonts w:ascii="Arial" w:hAnsi="Arial"/>
          <w:bCs w:val="0"/>
          <w:noProof w:val="0"/>
          <w:color w:val="000000"/>
          <w:sz w:val="18"/>
          <w:szCs w:val="18"/>
          <w:rtl/>
          <w:lang w:eastAsia="en-US"/>
        </w:rPr>
        <w:t xml:space="preserve"> </w:t>
      </w:r>
      <w:r w:rsidRPr="006770D0">
        <w:rPr>
          <w:b/>
          <w:bCs w:val="0"/>
          <w:sz w:val="36"/>
          <w:szCs w:val="36"/>
          <w:rtl/>
        </w:rPr>
        <w:t>قال</w:t>
      </w:r>
      <w:r w:rsidRPr="006770D0">
        <w:rPr>
          <w:rFonts w:hint="cs"/>
          <w:b/>
          <w:bCs w:val="0"/>
          <w:sz w:val="36"/>
          <w:szCs w:val="36"/>
          <w:rtl/>
        </w:rPr>
        <w:t>:</w:t>
      </w:r>
      <w:r w:rsidRPr="006770D0">
        <w:rPr>
          <w:b/>
          <w:bCs w:val="0"/>
          <w:sz w:val="36"/>
          <w:szCs w:val="36"/>
          <w:rtl/>
        </w:rPr>
        <w:t xml:space="preserve"> هم الرجلان يعملان العمل فيدخلان به الجنة</w:t>
      </w:r>
      <w:r w:rsidRPr="006770D0">
        <w:rPr>
          <w:rFonts w:hint="cs"/>
          <w:b/>
          <w:bCs w:val="0"/>
          <w:sz w:val="36"/>
          <w:szCs w:val="36"/>
          <w:rtl/>
        </w:rPr>
        <w:t>،</w:t>
      </w:r>
      <w:r w:rsidRPr="006770D0">
        <w:rPr>
          <w:b/>
          <w:bCs w:val="0"/>
          <w:sz w:val="36"/>
          <w:szCs w:val="36"/>
          <w:rtl/>
        </w:rPr>
        <w:t xml:space="preserve"> وقال: </w:t>
      </w:r>
      <w:r>
        <w:rPr>
          <w:rFonts w:ascii="QCF_BSML" w:hAnsi="QCF_BSML" w:cs="QCF_BSML" w:hint="cs"/>
          <w:bCs w:val="0"/>
          <w:noProof w:val="0"/>
          <w:color w:val="000000"/>
          <w:sz w:val="47"/>
          <w:szCs w:val="47"/>
          <w:rtl/>
          <w:lang w:eastAsia="en-US"/>
        </w:rPr>
        <w:t xml:space="preserve"> </w:t>
      </w:r>
      <w:r w:rsidRPr="003E51EB">
        <w:rPr>
          <w:rFonts w:ascii="QCF_BSML" w:hAnsi="QCF_BSML" w:cs="QCF_BSML"/>
          <w:bCs w:val="0"/>
          <w:noProof w:val="0"/>
          <w:sz w:val="32"/>
          <w:rtl/>
          <w:lang w:eastAsia="en-US"/>
        </w:rPr>
        <w:t xml:space="preserve">ﭽ </w:t>
      </w:r>
      <w:r w:rsidRPr="003E51EB">
        <w:rPr>
          <w:rFonts w:ascii="QCF_P446" w:hAnsi="QCF_P446" w:cs="QCF_P446"/>
          <w:bCs w:val="0"/>
          <w:noProof w:val="0"/>
          <w:sz w:val="32"/>
          <w:rtl/>
          <w:lang w:eastAsia="en-US"/>
        </w:rPr>
        <w:t xml:space="preserve">ﯵ  ﯶ  ﯷ  ﯸ  ﯹ  ﯺ  ﯻ           ﯼ  </w:t>
      </w:r>
      <w:r w:rsidRPr="003E51EB">
        <w:rPr>
          <w:rFonts w:ascii="QCF_P446" w:hAnsi="QCF_P446" w:cs="QCF_P446" w:hint="cs"/>
          <w:bCs w:val="0"/>
          <w:noProof w:val="0"/>
          <w:sz w:val="32"/>
          <w:rtl/>
          <w:lang w:eastAsia="en-US"/>
        </w:rPr>
        <w:t xml:space="preserve"> </w:t>
      </w:r>
      <w:r w:rsidRPr="003E51EB">
        <w:rPr>
          <w:rFonts w:ascii="QCF_BSML" w:hAnsi="QCF_BSML" w:cs="QCF_BSML"/>
          <w:bCs w:val="0"/>
          <w:noProof w:val="0"/>
          <w:sz w:val="32"/>
          <w:rtl/>
          <w:lang w:eastAsia="en-US"/>
        </w:rPr>
        <w:t>ﭼ</w:t>
      </w:r>
      <w:r w:rsidRPr="003E51EB">
        <w:rPr>
          <w:rStyle w:val="af"/>
          <w:rFonts w:ascii="Traditional Arabic" w:hAnsi="Traditional Arabic"/>
          <w:b/>
          <w:bCs w:val="0"/>
          <w:sz w:val="28"/>
          <w:szCs w:val="28"/>
          <w:rtl/>
        </w:rPr>
        <w:t>(</w:t>
      </w:r>
      <w:r w:rsidRPr="003E51EB">
        <w:rPr>
          <w:rStyle w:val="af"/>
          <w:rFonts w:ascii="Traditional Arabic" w:hAnsi="Traditional Arabic"/>
          <w:b/>
          <w:bCs w:val="0"/>
          <w:sz w:val="28"/>
          <w:szCs w:val="28"/>
          <w:rtl/>
        </w:rPr>
        <w:footnoteReference w:id="113"/>
      </w:r>
      <w:r w:rsidRPr="003E51EB">
        <w:rPr>
          <w:rStyle w:val="af"/>
          <w:rFonts w:ascii="Traditional Arabic" w:hAnsi="Traditional Arabic"/>
          <w:b/>
          <w:bCs w:val="0"/>
          <w:sz w:val="28"/>
          <w:szCs w:val="28"/>
          <w:rtl/>
        </w:rPr>
        <w:t>)</w:t>
      </w:r>
      <w:r w:rsidRPr="006770D0">
        <w:rPr>
          <w:rFonts w:ascii="Arial" w:hAnsi="Arial"/>
          <w:bCs w:val="0"/>
          <w:noProof w:val="0"/>
          <w:color w:val="000000"/>
          <w:sz w:val="18"/>
          <w:szCs w:val="18"/>
          <w:rtl/>
          <w:lang w:eastAsia="en-US"/>
        </w:rPr>
        <w:t xml:space="preserve"> </w:t>
      </w:r>
      <w:r w:rsidRPr="006770D0">
        <w:rPr>
          <w:b/>
          <w:bCs w:val="0"/>
          <w:sz w:val="36"/>
          <w:szCs w:val="36"/>
          <w:rtl/>
        </w:rPr>
        <w:t>قال: ضرباءهم</w:t>
      </w:r>
      <w:r w:rsidRPr="006770D0">
        <w:rPr>
          <w:rFonts w:hint="cs"/>
          <w:b/>
          <w:bCs w:val="0"/>
          <w:sz w:val="36"/>
          <w:szCs w:val="36"/>
          <w:rtl/>
        </w:rPr>
        <w:t xml:space="preserve"> </w:t>
      </w:r>
      <w:r>
        <w:rPr>
          <w:rFonts w:hint="cs"/>
          <w:b/>
          <w:bCs w:val="0"/>
          <w:sz w:val="36"/>
          <w:szCs w:val="36"/>
          <w:rtl/>
        </w:rPr>
        <w:t>))</w:t>
      </w:r>
      <w:r w:rsidRPr="003E51EB">
        <w:rPr>
          <w:rStyle w:val="af"/>
          <w:rFonts w:ascii="Traditional Arabic" w:hAnsi="Traditional Arabic"/>
          <w:b/>
          <w:bCs w:val="0"/>
          <w:sz w:val="28"/>
          <w:szCs w:val="28"/>
          <w:rtl/>
        </w:rPr>
        <w:t>(</w:t>
      </w:r>
      <w:r w:rsidRPr="003E51EB">
        <w:rPr>
          <w:rStyle w:val="af"/>
          <w:rFonts w:ascii="Traditional Arabic" w:hAnsi="Traditional Arabic"/>
          <w:b/>
          <w:bCs w:val="0"/>
          <w:sz w:val="28"/>
          <w:szCs w:val="28"/>
          <w:rtl/>
        </w:rPr>
        <w:footnoteReference w:id="114"/>
      </w:r>
      <w:r w:rsidRPr="003E51EB">
        <w:rPr>
          <w:rStyle w:val="af"/>
          <w:rFonts w:ascii="Traditional Arabic" w:hAnsi="Traditional Arabic"/>
          <w:b/>
          <w:bCs w:val="0"/>
          <w:sz w:val="28"/>
          <w:szCs w:val="28"/>
          <w:rtl/>
        </w:rPr>
        <w:t>)</w:t>
      </w:r>
      <w:r w:rsidRPr="006770D0">
        <w:rPr>
          <w:rFonts w:hint="cs"/>
          <w:b/>
          <w:bCs w:val="0"/>
          <w:sz w:val="36"/>
          <w:szCs w:val="36"/>
          <w:rtl/>
        </w:rPr>
        <w:t>.</w:t>
      </w:r>
    </w:p>
    <w:p w:rsidR="008F00A3" w:rsidRDefault="00A0475F" w:rsidP="00A0475F">
      <w:pPr>
        <w:spacing w:line="500" w:lineRule="exact"/>
        <w:ind w:left="142" w:right="284" w:firstLine="567"/>
        <w:jc w:val="lowKashida"/>
        <w:rPr>
          <w:b/>
          <w:bCs w:val="0"/>
          <w:spacing w:val="-6"/>
          <w:sz w:val="36"/>
          <w:szCs w:val="36"/>
          <w:rtl/>
        </w:rPr>
      </w:pPr>
      <w:r w:rsidRPr="00B01371">
        <w:rPr>
          <w:b/>
          <w:bCs w:val="0"/>
          <w:spacing w:val="-6"/>
          <w:sz w:val="36"/>
          <w:szCs w:val="36"/>
          <w:rtl/>
        </w:rPr>
        <w:t>2-</w:t>
      </w:r>
      <w:r w:rsidRPr="00B01371">
        <w:rPr>
          <w:rFonts w:hint="cs"/>
          <w:b/>
          <w:bCs w:val="0"/>
          <w:spacing w:val="-6"/>
          <w:sz w:val="36"/>
          <w:szCs w:val="36"/>
          <w:rtl/>
        </w:rPr>
        <w:t xml:space="preserve"> و</w:t>
      </w:r>
      <w:r w:rsidRPr="00B01371">
        <w:rPr>
          <w:b/>
          <w:bCs w:val="0"/>
          <w:spacing w:val="-6"/>
          <w:sz w:val="36"/>
          <w:szCs w:val="36"/>
          <w:rtl/>
        </w:rPr>
        <w:t>ما رو</w:t>
      </w:r>
      <w:r w:rsidRPr="00B01371">
        <w:rPr>
          <w:rFonts w:hint="cs"/>
          <w:b/>
          <w:bCs w:val="0"/>
          <w:spacing w:val="-6"/>
          <w:sz w:val="36"/>
          <w:szCs w:val="36"/>
          <w:rtl/>
        </w:rPr>
        <w:t>ي</w:t>
      </w:r>
      <w:r w:rsidRPr="00B01371">
        <w:rPr>
          <w:b/>
          <w:bCs w:val="0"/>
          <w:spacing w:val="-6"/>
          <w:sz w:val="36"/>
          <w:szCs w:val="36"/>
          <w:rtl/>
        </w:rPr>
        <w:t xml:space="preserve"> عن الحسن بن علي </w:t>
      </w:r>
      <w:r w:rsidRPr="00B01371">
        <w:rPr>
          <w:rFonts w:ascii="CTraditional Arabic" w:hAnsi="CTraditional Arabic" w:hint="cs"/>
          <w:bCs w:val="0"/>
          <w:color w:val="000000"/>
          <w:spacing w:val="-6"/>
          <w:sz w:val="36"/>
          <w:szCs w:val="36"/>
        </w:rPr>
        <w:sym w:font="AGA Arabesque" w:char="F074"/>
      </w:r>
      <w:r w:rsidRPr="00B01371">
        <w:rPr>
          <w:rFonts w:ascii="CTraditional Arabic" w:hAnsi="CTraditional Arabic"/>
          <w:bCs w:val="0"/>
          <w:color w:val="000000"/>
          <w:spacing w:val="-6"/>
          <w:sz w:val="36"/>
          <w:szCs w:val="36"/>
          <w:rtl/>
        </w:rPr>
        <w:t xml:space="preserve"> </w:t>
      </w:r>
      <w:r w:rsidRPr="00B01371">
        <w:rPr>
          <w:b/>
          <w:bCs w:val="0"/>
          <w:spacing w:val="-6"/>
          <w:sz w:val="36"/>
          <w:szCs w:val="36"/>
          <w:rtl/>
        </w:rPr>
        <w:t>أنه سئل عن قوله تعالى</w:t>
      </w:r>
      <w:r w:rsidRPr="00B01371">
        <w:rPr>
          <w:rFonts w:hint="cs"/>
          <w:b/>
          <w:bCs w:val="0"/>
          <w:spacing w:val="-6"/>
          <w:sz w:val="36"/>
          <w:szCs w:val="36"/>
          <w:rtl/>
        </w:rPr>
        <w:t>:</w:t>
      </w:r>
      <w:r w:rsidRPr="00B01371">
        <w:rPr>
          <w:rFonts w:ascii="QCF_BSML" w:hAnsi="QCF_BSML" w:cs="QCF_BSML"/>
          <w:bCs w:val="0"/>
          <w:noProof w:val="0"/>
          <w:color w:val="000000"/>
          <w:spacing w:val="-6"/>
          <w:sz w:val="47"/>
          <w:szCs w:val="47"/>
          <w:rtl/>
          <w:lang w:eastAsia="en-US"/>
        </w:rPr>
        <w:t xml:space="preserve"> </w:t>
      </w:r>
      <w:r w:rsidRPr="00B01371">
        <w:rPr>
          <w:rFonts w:ascii="QCF_BSML" w:hAnsi="QCF_BSML" w:cs="QCF_BSML" w:hint="cs"/>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32"/>
          <w:rtl/>
          <w:lang w:eastAsia="en-US"/>
        </w:rPr>
        <w:t xml:space="preserve">ﭽ </w:t>
      </w:r>
      <w:r>
        <w:rPr>
          <w:rFonts w:ascii="QCF_P590" w:hAnsi="QCF_P590" w:cs="QCF_P590"/>
          <w:bCs w:val="0"/>
          <w:noProof w:val="0"/>
          <w:color w:val="000000"/>
          <w:spacing w:val="-6"/>
          <w:sz w:val="32"/>
          <w:rtl/>
          <w:lang w:eastAsia="en-US"/>
        </w:rPr>
        <w:t>ﭘ  ﭙ</w:t>
      </w:r>
      <w:r w:rsidRPr="00B01371">
        <w:rPr>
          <w:rFonts w:ascii="QCF_BSML" w:hAnsi="QCF_BSML" w:cs="QCF_BSML"/>
          <w:bCs w:val="0"/>
          <w:noProof w:val="0"/>
          <w:color w:val="000000"/>
          <w:spacing w:val="-6"/>
          <w:sz w:val="32"/>
          <w:rtl/>
          <w:lang w:eastAsia="en-US"/>
        </w:rPr>
        <w:t>ﭼ</w:t>
      </w:r>
      <w:r w:rsidRPr="00B01371">
        <w:rPr>
          <w:rFonts w:ascii="Arial" w:hAnsi="Arial" w:cs="Arial"/>
          <w:bCs w:val="0"/>
          <w:noProof w:val="0"/>
          <w:color w:val="000000"/>
          <w:spacing w:val="-6"/>
          <w:sz w:val="32"/>
          <w:rtl/>
          <w:lang w:eastAsia="en-US"/>
        </w:rPr>
        <w:t xml:space="preserve"> </w:t>
      </w:r>
      <w:r w:rsidRPr="00B01371">
        <w:rPr>
          <w:rStyle w:val="af"/>
          <w:rFonts w:ascii="Traditional Arabic" w:hAnsi="Traditional Arabic"/>
          <w:b/>
          <w:bCs w:val="0"/>
          <w:spacing w:val="-6"/>
          <w:sz w:val="36"/>
          <w:szCs w:val="36"/>
          <w:rtl/>
        </w:rPr>
        <w:t>(</w:t>
      </w:r>
      <w:r w:rsidRPr="00B01371">
        <w:rPr>
          <w:rStyle w:val="af"/>
          <w:rFonts w:ascii="Traditional Arabic" w:hAnsi="Traditional Arabic"/>
          <w:b/>
          <w:bCs w:val="0"/>
          <w:spacing w:val="-6"/>
          <w:sz w:val="36"/>
          <w:szCs w:val="36"/>
          <w:rtl/>
        </w:rPr>
        <w:footnoteReference w:id="115"/>
      </w:r>
      <w:r w:rsidRPr="00B01371">
        <w:rPr>
          <w:rStyle w:val="af"/>
          <w:rFonts w:ascii="Traditional Arabic" w:hAnsi="Traditional Arabic"/>
          <w:b/>
          <w:bCs w:val="0"/>
          <w:spacing w:val="-6"/>
          <w:sz w:val="36"/>
          <w:szCs w:val="36"/>
          <w:rtl/>
        </w:rPr>
        <w:t>)</w:t>
      </w:r>
      <w:r w:rsidRPr="00B01371">
        <w:rPr>
          <w:rFonts w:ascii="Arial" w:hAnsi="Arial"/>
          <w:bCs w:val="0"/>
          <w:noProof w:val="0"/>
          <w:color w:val="000000"/>
          <w:spacing w:val="-6"/>
          <w:sz w:val="18"/>
          <w:szCs w:val="18"/>
          <w:rtl/>
          <w:lang w:eastAsia="en-US"/>
        </w:rPr>
        <w:t xml:space="preserve">  </w:t>
      </w:r>
      <w:r w:rsidRPr="00B01371">
        <w:rPr>
          <w:b/>
          <w:bCs w:val="0"/>
          <w:spacing w:val="-6"/>
          <w:sz w:val="36"/>
          <w:szCs w:val="36"/>
          <w:rtl/>
        </w:rPr>
        <w:t xml:space="preserve">فقال: </w:t>
      </w:r>
      <w:r w:rsidRPr="00B01371">
        <w:rPr>
          <w:b/>
          <w:bCs w:val="0"/>
          <w:spacing w:val="-6"/>
          <w:sz w:val="36"/>
          <w:szCs w:val="36"/>
        </w:rPr>
        <w:t xml:space="preserve"> </w:t>
      </w:r>
      <w:r w:rsidRPr="00B01371">
        <w:rPr>
          <w:rFonts w:hint="cs"/>
          <w:b/>
          <w:bCs w:val="0"/>
          <w:spacing w:val="-6"/>
          <w:sz w:val="36"/>
          <w:szCs w:val="36"/>
          <w:rtl/>
        </w:rPr>
        <w:t xml:space="preserve">(( </w:t>
      </w:r>
      <w:r w:rsidRPr="00B01371">
        <w:rPr>
          <w:b/>
          <w:bCs w:val="0"/>
          <w:spacing w:val="-6"/>
          <w:sz w:val="36"/>
          <w:szCs w:val="36"/>
          <w:rtl/>
        </w:rPr>
        <w:t>الشاهد</w:t>
      </w:r>
      <w:r w:rsidRPr="00B01371">
        <w:rPr>
          <w:rFonts w:hint="cs"/>
          <w:b/>
          <w:bCs w:val="0"/>
          <w:spacing w:val="-6"/>
          <w:sz w:val="36"/>
          <w:szCs w:val="36"/>
          <w:rtl/>
        </w:rPr>
        <w:t>:</w:t>
      </w:r>
      <w:r w:rsidRPr="00B01371">
        <w:rPr>
          <w:b/>
          <w:bCs w:val="0"/>
          <w:spacing w:val="-6"/>
          <w:sz w:val="36"/>
          <w:szCs w:val="36"/>
          <w:rtl/>
        </w:rPr>
        <w:t xml:space="preserve"> محمد</w:t>
      </w:r>
      <w:r w:rsidRPr="00B01371">
        <w:rPr>
          <w:rFonts w:hint="cs"/>
          <w:b/>
          <w:bCs w:val="0"/>
          <w:spacing w:val="-6"/>
          <w:sz w:val="36"/>
          <w:szCs w:val="36"/>
          <w:rtl/>
        </w:rPr>
        <w:t>،</w:t>
      </w:r>
      <w:r w:rsidRPr="00B01371">
        <w:rPr>
          <w:b/>
          <w:bCs w:val="0"/>
          <w:spacing w:val="-6"/>
          <w:sz w:val="36"/>
          <w:szCs w:val="36"/>
          <w:rtl/>
        </w:rPr>
        <w:t xml:space="preserve"> ثم قرأ</w:t>
      </w:r>
      <w:r w:rsidRPr="00B01371">
        <w:rPr>
          <w:rFonts w:hint="cs"/>
          <w:b/>
          <w:bCs w:val="0"/>
          <w:spacing w:val="-6"/>
          <w:sz w:val="36"/>
          <w:szCs w:val="36"/>
          <w:rtl/>
        </w:rPr>
        <w:t>:</w:t>
      </w:r>
      <w:r w:rsidRPr="00B01371">
        <w:rPr>
          <w:rFonts w:ascii="QCF_BSML" w:hAnsi="QCF_BSML" w:cs="QCF_BSML" w:hint="cs"/>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32"/>
          <w:rtl/>
          <w:lang w:eastAsia="en-US"/>
        </w:rPr>
        <w:t xml:space="preserve">ﭽ </w:t>
      </w:r>
      <w:r w:rsidRPr="00B01371">
        <w:rPr>
          <w:rFonts w:ascii="QCF_P085" w:hAnsi="QCF_P085" w:cs="QCF_P085"/>
          <w:bCs w:val="0"/>
          <w:noProof w:val="0"/>
          <w:color w:val="000000"/>
          <w:spacing w:val="-6"/>
          <w:sz w:val="32"/>
          <w:rtl/>
          <w:lang w:eastAsia="en-US"/>
        </w:rPr>
        <w:t xml:space="preserve">ﮇ  ﮈ    ﮉ  ﮊ  ﮋ           ﮌ  ﮍ      ﮎ  ﮏ  ﮐ  ﮑ  ﮒ  </w:t>
      </w:r>
      <w:r w:rsidRPr="00B01371">
        <w:rPr>
          <w:rFonts w:ascii="QCF_P085" w:hAnsi="QCF_P085" w:cs="QCF_P085" w:hint="cs"/>
          <w:bCs w:val="0"/>
          <w:noProof w:val="0"/>
          <w:color w:val="000000"/>
          <w:spacing w:val="-6"/>
          <w:sz w:val="32"/>
          <w:rtl/>
          <w:lang w:eastAsia="en-US"/>
        </w:rPr>
        <w:t xml:space="preserve"> </w:t>
      </w:r>
      <w:r w:rsidRPr="00B01371">
        <w:rPr>
          <w:rFonts w:ascii="QCF_P085" w:hAnsi="QCF_P085" w:cs="QCF_P085"/>
          <w:bCs w:val="0"/>
          <w:noProof w:val="0"/>
          <w:color w:val="000000"/>
          <w:spacing w:val="-6"/>
          <w:sz w:val="32"/>
          <w:rtl/>
          <w:lang w:eastAsia="en-US"/>
        </w:rPr>
        <w:t xml:space="preserve">  </w:t>
      </w:r>
      <w:r w:rsidRPr="00B01371">
        <w:rPr>
          <w:rFonts w:ascii="QCF_BSML" w:hAnsi="QCF_BSML" w:cs="QCF_BSML"/>
          <w:bCs w:val="0"/>
          <w:noProof w:val="0"/>
          <w:color w:val="000000"/>
          <w:spacing w:val="-6"/>
          <w:sz w:val="32"/>
          <w:rtl/>
          <w:lang w:eastAsia="en-US"/>
        </w:rPr>
        <w:t>ﭼ</w:t>
      </w:r>
      <w:r w:rsidRPr="00B01371">
        <w:rPr>
          <w:rFonts w:ascii="Arial" w:hAnsi="Arial" w:cs="Arial"/>
          <w:bCs w:val="0"/>
          <w:noProof w:val="0"/>
          <w:color w:val="000000"/>
          <w:spacing w:val="-6"/>
          <w:sz w:val="18"/>
          <w:szCs w:val="18"/>
          <w:rtl/>
          <w:lang w:eastAsia="en-US"/>
        </w:rPr>
        <w:t xml:space="preserve"> </w:t>
      </w:r>
      <w:r w:rsidRPr="00B01371">
        <w:rPr>
          <w:rStyle w:val="af"/>
          <w:rFonts w:ascii="Traditional Arabic" w:hAnsi="Traditional Arabic"/>
          <w:b/>
          <w:bCs w:val="0"/>
          <w:spacing w:val="-6"/>
          <w:sz w:val="36"/>
          <w:szCs w:val="36"/>
          <w:rtl/>
        </w:rPr>
        <w:t>(</w:t>
      </w:r>
      <w:r w:rsidRPr="00B01371">
        <w:rPr>
          <w:rStyle w:val="af"/>
          <w:rFonts w:ascii="Traditional Arabic" w:hAnsi="Traditional Arabic"/>
          <w:b/>
          <w:bCs w:val="0"/>
          <w:spacing w:val="-6"/>
          <w:sz w:val="36"/>
          <w:szCs w:val="36"/>
          <w:rtl/>
        </w:rPr>
        <w:footnoteReference w:id="116"/>
      </w:r>
      <w:r w:rsidRPr="00B01371">
        <w:rPr>
          <w:rStyle w:val="af"/>
          <w:rFonts w:ascii="Traditional Arabic" w:hAnsi="Traditional Arabic"/>
          <w:b/>
          <w:bCs w:val="0"/>
          <w:spacing w:val="-6"/>
          <w:sz w:val="36"/>
          <w:szCs w:val="36"/>
          <w:rtl/>
        </w:rPr>
        <w:t>)</w:t>
      </w:r>
      <w:r w:rsidRPr="00B01371">
        <w:rPr>
          <w:rFonts w:ascii="Arial" w:hAnsi="Arial"/>
          <w:bCs w:val="0"/>
          <w:noProof w:val="0"/>
          <w:color w:val="000000"/>
          <w:spacing w:val="-6"/>
          <w:sz w:val="18"/>
          <w:szCs w:val="18"/>
          <w:rtl/>
          <w:lang w:eastAsia="en-US"/>
        </w:rPr>
        <w:t xml:space="preserve"> </w:t>
      </w:r>
      <w:r w:rsidRPr="00B01371">
        <w:rPr>
          <w:rFonts w:hint="cs"/>
          <w:b/>
          <w:bCs w:val="0"/>
          <w:spacing w:val="-6"/>
          <w:sz w:val="36"/>
          <w:szCs w:val="36"/>
          <w:rtl/>
        </w:rPr>
        <w:t xml:space="preserve">، </w:t>
      </w:r>
    </w:p>
    <w:p w:rsidR="008F00A3" w:rsidRDefault="008F00A3" w:rsidP="00A0475F">
      <w:pPr>
        <w:spacing w:line="500" w:lineRule="exact"/>
        <w:ind w:left="142" w:right="284" w:firstLine="567"/>
        <w:jc w:val="lowKashida"/>
        <w:rPr>
          <w:b/>
          <w:bCs w:val="0"/>
          <w:spacing w:val="-6"/>
          <w:sz w:val="36"/>
          <w:szCs w:val="36"/>
          <w:rtl/>
        </w:rPr>
      </w:pPr>
    </w:p>
    <w:p w:rsidR="00A0475F" w:rsidRPr="00B01371" w:rsidRDefault="00A0475F" w:rsidP="00A0475F">
      <w:pPr>
        <w:spacing w:line="500" w:lineRule="exact"/>
        <w:ind w:left="142" w:right="284" w:firstLine="567"/>
        <w:jc w:val="lowKashida"/>
        <w:rPr>
          <w:b/>
          <w:bCs w:val="0"/>
          <w:spacing w:val="-6"/>
          <w:sz w:val="36"/>
          <w:szCs w:val="36"/>
          <w:rtl/>
        </w:rPr>
      </w:pPr>
      <w:r w:rsidRPr="00B01371">
        <w:rPr>
          <w:b/>
          <w:bCs w:val="0"/>
          <w:spacing w:val="-6"/>
          <w:sz w:val="36"/>
          <w:szCs w:val="36"/>
          <w:rtl/>
        </w:rPr>
        <w:lastRenderedPageBreak/>
        <w:t>والمشهود</w:t>
      </w:r>
      <w:r w:rsidRPr="00B01371">
        <w:rPr>
          <w:rFonts w:hint="cs"/>
          <w:b/>
          <w:bCs w:val="0"/>
          <w:spacing w:val="-6"/>
          <w:sz w:val="36"/>
          <w:szCs w:val="36"/>
          <w:rtl/>
        </w:rPr>
        <w:t>:</w:t>
      </w:r>
      <w:r w:rsidRPr="00B01371">
        <w:rPr>
          <w:b/>
          <w:bCs w:val="0"/>
          <w:spacing w:val="-6"/>
          <w:sz w:val="36"/>
          <w:szCs w:val="36"/>
          <w:rtl/>
        </w:rPr>
        <w:t xml:space="preserve"> يوم القيامة</w:t>
      </w:r>
      <w:r w:rsidRPr="00B01371">
        <w:rPr>
          <w:rFonts w:hint="cs"/>
          <w:b/>
          <w:bCs w:val="0"/>
          <w:spacing w:val="-6"/>
          <w:sz w:val="36"/>
          <w:szCs w:val="36"/>
          <w:rtl/>
        </w:rPr>
        <w:t>،</w:t>
      </w:r>
      <w:r w:rsidRPr="00B01371">
        <w:rPr>
          <w:b/>
          <w:bCs w:val="0"/>
          <w:spacing w:val="-6"/>
          <w:sz w:val="36"/>
          <w:szCs w:val="36"/>
          <w:rtl/>
        </w:rPr>
        <w:t xml:space="preserve"> ثم قرأ</w:t>
      </w:r>
      <w:r w:rsidRPr="00B01371">
        <w:rPr>
          <w:rFonts w:hint="cs"/>
          <w:b/>
          <w:bCs w:val="0"/>
          <w:spacing w:val="-6"/>
          <w:sz w:val="36"/>
          <w:szCs w:val="36"/>
          <w:rtl/>
        </w:rPr>
        <w:t>:</w:t>
      </w:r>
      <w:r w:rsidRPr="00B01371">
        <w:rPr>
          <w:rFonts w:ascii="QCF_BSML" w:hAnsi="QCF_BSML" w:cs="QCF_BSML"/>
          <w:bCs w:val="0"/>
          <w:noProof w:val="0"/>
          <w:color w:val="000000"/>
          <w:spacing w:val="-6"/>
          <w:sz w:val="47"/>
          <w:szCs w:val="47"/>
          <w:rtl/>
          <w:lang w:eastAsia="en-US"/>
        </w:rPr>
        <w:t xml:space="preserve"> </w:t>
      </w:r>
      <w:r w:rsidRPr="00B01371">
        <w:rPr>
          <w:rFonts w:ascii="QCF_BSML" w:hAnsi="QCF_BSML" w:cs="QCF_BSML" w:hint="cs"/>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32"/>
          <w:rtl/>
          <w:lang w:eastAsia="en-US"/>
        </w:rPr>
        <w:t xml:space="preserve">ﭽ </w:t>
      </w:r>
      <w:r w:rsidRPr="00B01371">
        <w:rPr>
          <w:rFonts w:ascii="QCF_P233" w:hAnsi="QCF_P233" w:cs="QCF_P233"/>
          <w:bCs w:val="0"/>
          <w:noProof w:val="0"/>
          <w:color w:val="000000"/>
          <w:spacing w:val="-6"/>
          <w:sz w:val="32"/>
          <w:rtl/>
          <w:lang w:eastAsia="en-US"/>
        </w:rPr>
        <w:t>ﮛ  ﮜ  ﮝ  ﮞ  ﮟ   ﮠ  ﮡ  ﮢ</w:t>
      </w:r>
      <w:r w:rsidRPr="00B01371">
        <w:rPr>
          <w:rFonts w:ascii="QCF_P233" w:hAnsi="QCF_P233" w:cs="QCF_P233"/>
          <w:bCs w:val="0"/>
          <w:noProof w:val="0"/>
          <w:color w:val="0000A5"/>
          <w:spacing w:val="-6"/>
          <w:sz w:val="32"/>
          <w:rtl/>
          <w:lang w:eastAsia="en-US"/>
        </w:rPr>
        <w:t>ﮣ</w:t>
      </w:r>
      <w:r w:rsidRPr="00B01371">
        <w:rPr>
          <w:rFonts w:ascii="QCF_P233" w:hAnsi="QCF_P233" w:cs="QCF_P233"/>
          <w:bCs w:val="0"/>
          <w:noProof w:val="0"/>
          <w:color w:val="000000"/>
          <w:spacing w:val="-6"/>
          <w:sz w:val="32"/>
          <w:rtl/>
          <w:lang w:eastAsia="en-US"/>
        </w:rPr>
        <w:t xml:space="preserve">   ﮤ  ﮥ      ﮦ  ﮧ  ﮨ  ﮩ  ﮪ  ﮫ</w:t>
      </w:r>
      <w:r w:rsidRPr="00B01371">
        <w:rPr>
          <w:rFonts w:ascii="QCF_BSML" w:hAnsi="QCF_BSML" w:cs="QCF_BSML"/>
          <w:bCs w:val="0"/>
          <w:noProof w:val="0"/>
          <w:color w:val="000000"/>
          <w:spacing w:val="-6"/>
          <w:sz w:val="32"/>
          <w:rtl/>
          <w:lang w:eastAsia="en-US"/>
        </w:rPr>
        <w:t>ﭼ</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17"/>
      </w:r>
      <w:r w:rsidRPr="00B01371">
        <w:rPr>
          <w:rStyle w:val="af"/>
          <w:rFonts w:ascii="Traditional Arabic" w:hAnsi="Traditional Arabic"/>
          <w:b/>
          <w:bCs w:val="0"/>
          <w:spacing w:val="-6"/>
          <w:sz w:val="28"/>
          <w:szCs w:val="28"/>
          <w:rtl/>
        </w:rPr>
        <w:t>)</w:t>
      </w:r>
      <w:r w:rsidRPr="00B01371">
        <w:rPr>
          <w:rFonts w:ascii="Arial" w:hAnsi="Arial"/>
          <w:bCs w:val="0"/>
          <w:noProof w:val="0"/>
          <w:color w:val="000000"/>
          <w:spacing w:val="-6"/>
          <w:sz w:val="18"/>
          <w:szCs w:val="18"/>
          <w:rtl/>
          <w:lang w:eastAsia="en-US"/>
        </w:rPr>
        <w:t xml:space="preserve"> </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18"/>
      </w:r>
      <w:r w:rsidRPr="00B01371">
        <w:rPr>
          <w:rStyle w:val="af"/>
          <w:rFonts w:ascii="Traditional Arabic" w:hAnsi="Traditional Arabic"/>
          <w:b/>
          <w:bCs w:val="0"/>
          <w:spacing w:val="-6"/>
          <w:sz w:val="28"/>
          <w:szCs w:val="28"/>
          <w:rtl/>
        </w:rPr>
        <w:t>)</w:t>
      </w:r>
      <w:r w:rsidRPr="00B01371">
        <w:rPr>
          <w:b/>
          <w:bCs w:val="0"/>
          <w:spacing w:val="-6"/>
          <w:sz w:val="36"/>
          <w:szCs w:val="36"/>
          <w:rtl/>
        </w:rPr>
        <w:t>.</w:t>
      </w:r>
    </w:p>
    <w:p w:rsidR="00A0475F" w:rsidRPr="006770D0" w:rsidRDefault="00A0475F" w:rsidP="00A0475F">
      <w:pPr>
        <w:spacing w:line="500" w:lineRule="exact"/>
        <w:ind w:left="142" w:right="284" w:firstLine="567"/>
        <w:jc w:val="both"/>
        <w:rPr>
          <w:b/>
          <w:bCs w:val="0"/>
          <w:sz w:val="36"/>
          <w:szCs w:val="36"/>
          <w:rtl/>
        </w:rPr>
      </w:pPr>
      <w:r w:rsidRPr="006770D0">
        <w:rPr>
          <w:b/>
          <w:bCs w:val="0"/>
          <w:sz w:val="36"/>
          <w:szCs w:val="36"/>
          <w:rtl/>
        </w:rPr>
        <w:t>3-</w:t>
      </w:r>
      <w:r w:rsidRPr="006770D0">
        <w:rPr>
          <w:rFonts w:hint="cs"/>
          <w:b/>
          <w:bCs w:val="0"/>
          <w:sz w:val="36"/>
          <w:szCs w:val="36"/>
          <w:rtl/>
        </w:rPr>
        <w:t>و</w:t>
      </w:r>
      <w:r w:rsidRPr="006770D0">
        <w:rPr>
          <w:b/>
          <w:bCs w:val="0"/>
          <w:sz w:val="36"/>
          <w:szCs w:val="36"/>
          <w:rtl/>
        </w:rPr>
        <w:t>ما رو</w:t>
      </w:r>
      <w:r w:rsidRPr="006770D0">
        <w:rPr>
          <w:rFonts w:hint="cs"/>
          <w:b/>
          <w:bCs w:val="0"/>
          <w:sz w:val="36"/>
          <w:szCs w:val="36"/>
          <w:rtl/>
        </w:rPr>
        <w:t>ي</w:t>
      </w:r>
      <w:r w:rsidRPr="006770D0">
        <w:rPr>
          <w:b/>
          <w:bCs w:val="0"/>
          <w:sz w:val="36"/>
          <w:szCs w:val="36"/>
          <w:rtl/>
        </w:rPr>
        <w:t xml:space="preserve"> عن ابن عباس</w:t>
      </w:r>
      <w:r w:rsidRPr="006770D0">
        <w:rPr>
          <w:rFonts w:hint="cs"/>
          <w:b/>
          <w:bCs w:val="0"/>
          <w:sz w:val="36"/>
          <w:szCs w:val="36"/>
          <w:rtl/>
        </w:rPr>
        <w:t xml:space="preserve"> </w:t>
      </w:r>
      <w:r>
        <w:rPr>
          <w:rFonts w:ascii="CTraditional Arabic" w:hAnsi="CTraditional Arabic"/>
          <w:bCs w:val="0"/>
          <w:color w:val="000000"/>
          <w:sz w:val="36"/>
          <w:szCs w:val="36"/>
          <w:rtl/>
        </w:rPr>
        <w:t>–</w:t>
      </w:r>
      <w:r>
        <w:rPr>
          <w:rFonts w:ascii="CTraditional Arabic" w:hAnsi="CTraditional Arabic" w:hint="cs"/>
          <w:bCs w:val="0"/>
          <w:color w:val="000000"/>
          <w:sz w:val="36"/>
          <w:szCs w:val="36"/>
          <w:rtl/>
        </w:rPr>
        <w:t xml:space="preserve"> رضي الله عنهما -</w:t>
      </w:r>
      <w:r w:rsidRPr="006770D0">
        <w:rPr>
          <w:b/>
          <w:bCs w:val="0"/>
          <w:sz w:val="36"/>
          <w:szCs w:val="36"/>
          <w:rtl/>
        </w:rPr>
        <w:t xml:space="preserve"> في تفسير قوله تعالى</w:t>
      </w:r>
      <w:r w:rsidRPr="006770D0">
        <w:rPr>
          <w:rFonts w:hint="cs"/>
          <w:b/>
          <w:bCs w:val="0"/>
          <w:sz w:val="36"/>
          <w:szCs w:val="36"/>
          <w:rtl/>
        </w:rPr>
        <w:t>:</w:t>
      </w:r>
      <w:r w:rsidRPr="006770D0">
        <w:rPr>
          <w:b/>
          <w:bCs w:val="0"/>
          <w:sz w:val="36"/>
          <w:szCs w:val="36"/>
          <w:rtl/>
        </w:rPr>
        <w:t xml:space="preserve"> </w:t>
      </w:r>
      <w:r w:rsidRPr="00597FCC">
        <w:rPr>
          <w:rFonts w:ascii="QCF_BSML" w:hAnsi="QCF_BSML" w:cs="QCF_BSML" w:hint="cs"/>
          <w:bCs w:val="0"/>
          <w:noProof w:val="0"/>
          <w:color w:val="000000"/>
          <w:sz w:val="32"/>
          <w:rtl/>
          <w:lang w:eastAsia="en-US"/>
        </w:rPr>
        <w:t xml:space="preserve"> </w:t>
      </w:r>
      <w:r w:rsidRPr="00597FCC">
        <w:rPr>
          <w:rFonts w:ascii="QCF_BSML" w:hAnsi="QCF_BSML" w:cs="QCF_BSML"/>
          <w:bCs w:val="0"/>
          <w:noProof w:val="0"/>
          <w:color w:val="000000"/>
          <w:sz w:val="32"/>
          <w:rtl/>
          <w:lang w:eastAsia="en-US"/>
        </w:rPr>
        <w:t>ﭽ</w:t>
      </w:r>
      <w:r w:rsidRPr="00597FCC">
        <w:rPr>
          <w:rFonts w:ascii="QCF_P584" w:hAnsi="QCF_P584" w:cs="QCF_P584"/>
          <w:bCs w:val="0"/>
          <w:noProof w:val="0"/>
          <w:color w:val="000000"/>
          <w:sz w:val="32"/>
          <w:rtl/>
          <w:lang w:eastAsia="en-US"/>
        </w:rPr>
        <w:t xml:space="preserve">ﭽ  ﭾ  ﭿ       ﮀ  ﮁ   </w:t>
      </w:r>
      <w:r w:rsidRPr="00597FCC">
        <w:rPr>
          <w:rFonts w:ascii="QCF_P584" w:hAnsi="QCF_P584" w:cs="QCF_P584" w:hint="cs"/>
          <w:bCs w:val="0"/>
          <w:noProof w:val="0"/>
          <w:color w:val="000000"/>
          <w:sz w:val="32"/>
          <w:rtl/>
          <w:lang w:eastAsia="en-US"/>
        </w:rPr>
        <w:t xml:space="preserve"> </w:t>
      </w:r>
      <w:r w:rsidRPr="00597FCC">
        <w:rPr>
          <w:rFonts w:ascii="QCF_P584" w:hAnsi="QCF_P584" w:cs="QCF_P584"/>
          <w:bCs w:val="0"/>
          <w:noProof w:val="0"/>
          <w:color w:val="000000"/>
          <w:sz w:val="32"/>
          <w:rtl/>
          <w:lang w:eastAsia="en-US"/>
        </w:rPr>
        <w:t xml:space="preserve"> </w:t>
      </w:r>
      <w:r w:rsidRPr="00597FCC">
        <w:rPr>
          <w:rFonts w:ascii="QCF_BSML" w:hAnsi="QCF_BSML" w:cs="QCF_BSML"/>
          <w:bCs w:val="0"/>
          <w:noProof w:val="0"/>
          <w:color w:val="000000"/>
          <w:sz w:val="32"/>
          <w:rtl/>
          <w:lang w:eastAsia="en-US"/>
        </w:rPr>
        <w:t>ﭼ</w:t>
      </w:r>
      <w:r w:rsidRPr="00597FCC">
        <w:rPr>
          <w:rFonts w:ascii="Arial" w:hAnsi="Arial" w:cs="Arial"/>
          <w:bCs w:val="0"/>
          <w:noProof w:val="0"/>
          <w:color w:val="9DAB0C"/>
          <w:sz w:val="32"/>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19"/>
      </w:r>
      <w:r w:rsidRPr="00411C6F">
        <w:rPr>
          <w:rStyle w:val="af"/>
          <w:rFonts w:ascii="Traditional Arabic" w:hAnsi="Traditional Arabic"/>
          <w:b/>
          <w:bCs w:val="0"/>
          <w:sz w:val="28"/>
          <w:szCs w:val="28"/>
          <w:rtl/>
        </w:rPr>
        <w:t>)</w:t>
      </w:r>
      <w:r w:rsidRPr="00597FCC">
        <w:rPr>
          <w:rFonts w:hint="cs"/>
          <w:b/>
          <w:bCs w:val="0"/>
          <w:sz w:val="32"/>
          <w:rtl/>
        </w:rPr>
        <w:t xml:space="preserve"> </w:t>
      </w:r>
      <w:r w:rsidRPr="006770D0">
        <w:rPr>
          <w:b/>
          <w:bCs w:val="0"/>
          <w:sz w:val="36"/>
          <w:szCs w:val="36"/>
          <w:rtl/>
        </w:rPr>
        <w:t xml:space="preserve">قال: </w:t>
      </w:r>
      <w:r w:rsidRPr="006770D0">
        <w:rPr>
          <w:rFonts w:hint="cs"/>
          <w:b/>
          <w:bCs w:val="0"/>
          <w:sz w:val="36"/>
          <w:szCs w:val="36"/>
          <w:rtl/>
        </w:rPr>
        <w:t xml:space="preserve">« </w:t>
      </w:r>
      <w:r w:rsidRPr="006770D0">
        <w:rPr>
          <w:b/>
          <w:bCs w:val="0"/>
          <w:sz w:val="36"/>
          <w:szCs w:val="36"/>
          <w:rtl/>
        </w:rPr>
        <w:t>أما الأولى فحين قال:</w:t>
      </w:r>
      <w:r w:rsidRPr="00597FCC">
        <w:rPr>
          <w:b/>
          <w:bCs w:val="0"/>
          <w:sz w:val="32"/>
          <w:rtl/>
        </w:rPr>
        <w:t xml:space="preserve"> </w:t>
      </w:r>
      <w:r w:rsidRPr="00597FCC">
        <w:rPr>
          <w:rFonts w:ascii="QCF_BSML" w:hAnsi="QCF_BSML" w:cs="QCF_BSML" w:hint="cs"/>
          <w:bCs w:val="0"/>
          <w:noProof w:val="0"/>
          <w:color w:val="000000"/>
          <w:sz w:val="32"/>
          <w:rtl/>
          <w:lang w:eastAsia="en-US"/>
        </w:rPr>
        <w:t xml:space="preserve"> </w:t>
      </w:r>
      <w:r w:rsidRPr="00597FCC">
        <w:rPr>
          <w:rFonts w:ascii="QCF_BSML" w:hAnsi="QCF_BSML" w:cs="QCF_BSML"/>
          <w:bCs w:val="0"/>
          <w:noProof w:val="0"/>
          <w:color w:val="000000"/>
          <w:sz w:val="32"/>
          <w:rtl/>
          <w:lang w:eastAsia="en-US"/>
        </w:rPr>
        <w:t xml:space="preserve">ﭽ </w:t>
      </w:r>
      <w:r w:rsidRPr="00597FCC">
        <w:rPr>
          <w:rFonts w:ascii="QCF_P390" w:hAnsi="QCF_P390" w:cs="QCF_P390"/>
          <w:bCs w:val="0"/>
          <w:noProof w:val="0"/>
          <w:color w:val="000000"/>
          <w:sz w:val="32"/>
          <w:rtl/>
          <w:lang w:eastAsia="en-US"/>
        </w:rPr>
        <w:t xml:space="preserve">ﭷ  ﭸ       ﭹ  ﭺ    ﭻ  ﭼ  ﭽ  ﭾ  ﭿ  ﮀ  ﮁ   ﮂ  ﮃ  ﮄ  ﮅ  ﮆ  ﮇ  ﮈ  ﮉ  ﮊ  ﮋ       ﮌ  ﮍ  ﮎ  ﮏ   ﮐ  ﮑ  </w:t>
      </w:r>
      <w:r w:rsidRPr="00597FCC">
        <w:rPr>
          <w:rFonts w:ascii="QCF_P390" w:hAnsi="QCF_P390" w:cs="QCF_P390" w:hint="cs"/>
          <w:bCs w:val="0"/>
          <w:noProof w:val="0"/>
          <w:color w:val="000000"/>
          <w:sz w:val="32"/>
          <w:rtl/>
          <w:lang w:eastAsia="en-US"/>
        </w:rPr>
        <w:t xml:space="preserve"> </w:t>
      </w:r>
      <w:r w:rsidRPr="00597FCC">
        <w:rPr>
          <w:rFonts w:ascii="QCF_P390" w:hAnsi="QCF_P390" w:cs="QCF_P390"/>
          <w:bCs w:val="0"/>
          <w:noProof w:val="0"/>
          <w:color w:val="000000"/>
          <w:sz w:val="32"/>
          <w:rtl/>
          <w:lang w:eastAsia="en-US"/>
        </w:rPr>
        <w:t xml:space="preserve">  </w:t>
      </w:r>
      <w:r w:rsidRPr="00597FCC">
        <w:rPr>
          <w:rFonts w:ascii="QCF_BSML" w:hAnsi="QCF_BSML" w:cs="QCF_BSML"/>
          <w:bCs w:val="0"/>
          <w:noProof w:val="0"/>
          <w:color w:val="000000"/>
          <w:sz w:val="32"/>
          <w:rtl/>
          <w:lang w:eastAsia="en-US"/>
        </w:rPr>
        <w:t>ﭼ</w:t>
      </w:r>
      <w:r w:rsidRPr="00597FCC">
        <w:rPr>
          <w:rFonts w:ascii="Arial" w:hAnsi="Arial" w:cs="Arial"/>
          <w:bCs w:val="0"/>
          <w:noProof w:val="0"/>
          <w:color w:val="9DAB0C"/>
          <w:sz w:val="32"/>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20"/>
      </w:r>
      <w:r w:rsidRPr="00411C6F">
        <w:rPr>
          <w:rStyle w:val="af"/>
          <w:rFonts w:ascii="Traditional Arabic" w:hAnsi="Traditional Arabic"/>
          <w:b/>
          <w:bCs w:val="0"/>
          <w:sz w:val="28"/>
          <w:szCs w:val="28"/>
          <w:rtl/>
        </w:rPr>
        <w:t>)</w:t>
      </w:r>
      <w:r w:rsidRPr="006770D0">
        <w:rPr>
          <w:rFonts w:ascii="Traditional Arabic" w:hAnsi="Arial"/>
          <w:bCs w:val="0"/>
          <w:noProof w:val="0"/>
          <w:color w:val="000000"/>
          <w:sz w:val="27"/>
          <w:szCs w:val="27"/>
          <w:lang w:eastAsia="en-US"/>
        </w:rPr>
        <w:t xml:space="preserve"> </w:t>
      </w:r>
      <w:r w:rsidRPr="006770D0">
        <w:rPr>
          <w:b/>
          <w:bCs w:val="0"/>
          <w:sz w:val="36"/>
          <w:szCs w:val="36"/>
          <w:rtl/>
        </w:rPr>
        <w:t>وأما الآخرة فحين قال:</w:t>
      </w:r>
      <w:r>
        <w:rPr>
          <w:rFonts w:ascii="QCF_BSML" w:hAnsi="QCF_BSML" w:cs="QCF_BSML" w:hint="cs"/>
          <w:bCs w:val="0"/>
          <w:noProof w:val="0"/>
          <w:color w:val="000000"/>
          <w:sz w:val="47"/>
          <w:szCs w:val="47"/>
          <w:rtl/>
          <w:lang w:eastAsia="en-US"/>
        </w:rPr>
        <w:t xml:space="preserve"> </w:t>
      </w:r>
      <w:r w:rsidRPr="00411C6F">
        <w:rPr>
          <w:rFonts w:ascii="QCF_BSML" w:hAnsi="QCF_BSML" w:cs="QCF_BSML"/>
          <w:bCs w:val="0"/>
          <w:noProof w:val="0"/>
          <w:color w:val="000000"/>
          <w:sz w:val="32"/>
          <w:rtl/>
          <w:lang w:eastAsia="en-US"/>
        </w:rPr>
        <w:t xml:space="preserve">ﭽ </w:t>
      </w:r>
      <w:r w:rsidRPr="00411C6F">
        <w:rPr>
          <w:rFonts w:ascii="QCF_P584" w:hAnsi="QCF_P584" w:cs="QCF_P584"/>
          <w:bCs w:val="0"/>
          <w:noProof w:val="0"/>
          <w:color w:val="000000"/>
          <w:sz w:val="32"/>
          <w:rtl/>
          <w:lang w:eastAsia="en-US"/>
        </w:rPr>
        <w:t xml:space="preserve">ﭸ  ﭹ  ﭺ  ﭻ  </w:t>
      </w:r>
      <w:r w:rsidRPr="00411C6F">
        <w:rPr>
          <w:rFonts w:ascii="QCF_P584" w:hAnsi="QCF_P584" w:cs="QCF_P584" w:hint="cs"/>
          <w:bCs w:val="0"/>
          <w:noProof w:val="0"/>
          <w:color w:val="000000"/>
          <w:sz w:val="32"/>
          <w:rtl/>
          <w:lang w:eastAsia="en-US"/>
        </w:rPr>
        <w:t xml:space="preserve"> </w:t>
      </w:r>
      <w:r w:rsidRPr="00411C6F">
        <w:rPr>
          <w:rFonts w:ascii="QCF_BSML" w:hAnsi="QCF_BSML" w:cs="QCF_BSML"/>
          <w:bCs w:val="0"/>
          <w:noProof w:val="0"/>
          <w:color w:val="000000"/>
          <w:sz w:val="32"/>
          <w:rtl/>
          <w:lang w:eastAsia="en-US"/>
        </w:rPr>
        <w:t>ﭼ</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21"/>
      </w:r>
      <w:r w:rsidRPr="00411C6F">
        <w:rPr>
          <w:rStyle w:val="af"/>
          <w:rFonts w:ascii="Traditional Arabic" w:hAnsi="Traditional Arabic"/>
          <w:b/>
          <w:bCs w:val="0"/>
          <w:sz w:val="28"/>
          <w:szCs w:val="28"/>
          <w:rtl/>
        </w:rPr>
        <w:t>)</w:t>
      </w:r>
      <w:r w:rsidRPr="00411C6F">
        <w:rPr>
          <w:rFonts w:ascii="Arial" w:hAnsi="Arial"/>
          <w:bCs w:val="0"/>
          <w:noProof w:val="0"/>
          <w:color w:val="000000"/>
          <w:sz w:val="28"/>
          <w:szCs w:val="28"/>
          <w:rtl/>
          <w:lang w:eastAsia="en-US"/>
        </w:rPr>
        <w:t xml:space="preserve"> </w:t>
      </w:r>
      <w:r w:rsidRPr="00411C6F">
        <w:rPr>
          <w:rStyle w:val="af"/>
          <w:rFonts w:ascii="Traditional Arabic" w:hAnsi="Traditional Arabic"/>
          <w:b/>
          <w:bCs w:val="0"/>
          <w:sz w:val="28"/>
          <w:szCs w:val="28"/>
          <w:rtl/>
        </w:rPr>
        <w:t>(</w:t>
      </w:r>
      <w:r w:rsidRPr="00411C6F">
        <w:rPr>
          <w:rStyle w:val="af"/>
          <w:rFonts w:ascii="Traditional Arabic" w:hAnsi="Traditional Arabic"/>
          <w:b/>
          <w:bCs w:val="0"/>
          <w:sz w:val="28"/>
          <w:szCs w:val="28"/>
          <w:rtl/>
        </w:rPr>
        <w:footnoteReference w:id="122"/>
      </w:r>
      <w:r w:rsidRPr="00411C6F">
        <w:rPr>
          <w:rStyle w:val="af"/>
          <w:rFonts w:ascii="Traditional Arabic" w:hAnsi="Traditional Arabic"/>
          <w:b/>
          <w:bCs w:val="0"/>
          <w:sz w:val="28"/>
          <w:szCs w:val="28"/>
          <w:rtl/>
        </w:rPr>
        <w:t>)</w:t>
      </w:r>
      <w:r w:rsidRPr="006770D0">
        <w:rPr>
          <w:rFonts w:hint="cs"/>
          <w:b/>
          <w:bCs w:val="0"/>
          <w:sz w:val="36"/>
          <w:szCs w:val="36"/>
          <w:rtl/>
        </w:rPr>
        <w:t>.</w:t>
      </w:r>
      <w:r>
        <w:rPr>
          <w:rFonts w:hint="cs"/>
          <w:b/>
          <w:bCs w:val="0"/>
          <w:sz w:val="36"/>
          <w:szCs w:val="36"/>
          <w:rtl/>
        </w:rPr>
        <w:t xml:space="preserve"> </w:t>
      </w:r>
    </w:p>
    <w:p w:rsidR="00A0475F" w:rsidRPr="00411C6F" w:rsidRDefault="00A0475F" w:rsidP="00A0475F">
      <w:pPr>
        <w:spacing w:line="500" w:lineRule="exact"/>
        <w:ind w:left="142" w:right="284" w:firstLine="567"/>
        <w:jc w:val="lowKashida"/>
        <w:rPr>
          <w:sz w:val="36"/>
          <w:szCs w:val="36"/>
          <w:rtl/>
        </w:rPr>
      </w:pPr>
      <w:r w:rsidRPr="00411C6F">
        <w:rPr>
          <w:rFonts w:hint="cs"/>
          <w:sz w:val="36"/>
          <w:szCs w:val="36"/>
          <w:rtl/>
        </w:rPr>
        <w:t xml:space="preserve">المصدر </w:t>
      </w:r>
      <w:r w:rsidRPr="00411C6F">
        <w:rPr>
          <w:sz w:val="36"/>
          <w:szCs w:val="36"/>
          <w:rtl/>
        </w:rPr>
        <w:t>ال</w:t>
      </w:r>
      <w:r w:rsidRPr="00411C6F">
        <w:rPr>
          <w:rFonts w:hint="cs"/>
          <w:sz w:val="36"/>
          <w:szCs w:val="36"/>
          <w:rtl/>
        </w:rPr>
        <w:t>رابع</w:t>
      </w:r>
      <w:r w:rsidRPr="00411C6F">
        <w:rPr>
          <w:sz w:val="36"/>
          <w:szCs w:val="36"/>
          <w:rtl/>
        </w:rPr>
        <w:t xml:space="preserve">: </w:t>
      </w:r>
      <w:r w:rsidRPr="00411C6F">
        <w:rPr>
          <w:rFonts w:hint="cs"/>
          <w:sz w:val="36"/>
          <w:szCs w:val="36"/>
          <w:rtl/>
        </w:rPr>
        <w:t xml:space="preserve">تفسير </w:t>
      </w:r>
      <w:r w:rsidRPr="00411C6F">
        <w:rPr>
          <w:sz w:val="36"/>
          <w:szCs w:val="36"/>
          <w:rtl/>
        </w:rPr>
        <w:t>التابع</w:t>
      </w:r>
      <w:r w:rsidRPr="00411C6F">
        <w:rPr>
          <w:rFonts w:hint="cs"/>
          <w:sz w:val="36"/>
          <w:szCs w:val="36"/>
          <w:rtl/>
        </w:rPr>
        <w:t>ي</w:t>
      </w:r>
      <w:r w:rsidRPr="00411C6F">
        <w:rPr>
          <w:sz w:val="36"/>
          <w:szCs w:val="36"/>
          <w:rtl/>
        </w:rPr>
        <w:t>ن وأتباعهم.</w:t>
      </w:r>
    </w:p>
    <w:p w:rsidR="00A0475F" w:rsidRPr="006770D0" w:rsidRDefault="00A0475F" w:rsidP="00A0475F">
      <w:pPr>
        <w:spacing w:line="500" w:lineRule="exact"/>
        <w:ind w:left="142" w:right="284" w:firstLine="567"/>
        <w:jc w:val="lowKashida"/>
        <w:rPr>
          <w:b/>
          <w:bCs w:val="0"/>
          <w:sz w:val="36"/>
          <w:szCs w:val="36"/>
          <w:rtl/>
        </w:rPr>
      </w:pPr>
      <w:r w:rsidRPr="006770D0">
        <w:rPr>
          <w:b/>
          <w:bCs w:val="0"/>
          <w:sz w:val="36"/>
          <w:szCs w:val="36"/>
          <w:rtl/>
        </w:rPr>
        <w:t>وقد ورد عنهم من ذلك شيء كثير</w:t>
      </w:r>
      <w:r w:rsidRPr="006770D0">
        <w:rPr>
          <w:rFonts w:hint="cs"/>
          <w:b/>
          <w:bCs w:val="0"/>
          <w:sz w:val="36"/>
          <w:szCs w:val="36"/>
          <w:rtl/>
        </w:rPr>
        <w:t>،</w:t>
      </w:r>
      <w:r w:rsidRPr="006770D0">
        <w:rPr>
          <w:b/>
          <w:bCs w:val="0"/>
          <w:sz w:val="36"/>
          <w:szCs w:val="36"/>
          <w:rtl/>
        </w:rPr>
        <w:t xml:space="preserve"> </w:t>
      </w:r>
      <w:r>
        <w:rPr>
          <w:rFonts w:hint="cs"/>
          <w:b/>
          <w:bCs w:val="0"/>
          <w:sz w:val="36"/>
          <w:szCs w:val="36"/>
          <w:rtl/>
        </w:rPr>
        <w:t>فمن أمثلة على</w:t>
      </w:r>
      <w:r w:rsidRPr="006770D0">
        <w:rPr>
          <w:rFonts w:hint="cs"/>
          <w:b/>
          <w:bCs w:val="0"/>
          <w:sz w:val="36"/>
          <w:szCs w:val="36"/>
          <w:rtl/>
        </w:rPr>
        <w:t xml:space="preserve"> ذلك:</w:t>
      </w:r>
    </w:p>
    <w:p w:rsidR="005B6FF3" w:rsidRDefault="00A0475F" w:rsidP="00A0475F">
      <w:pPr>
        <w:spacing w:line="500" w:lineRule="exact"/>
        <w:ind w:left="142" w:right="284" w:firstLine="567"/>
        <w:jc w:val="both"/>
        <w:rPr>
          <w:b/>
          <w:bCs w:val="0"/>
          <w:spacing w:val="-6"/>
          <w:sz w:val="36"/>
          <w:szCs w:val="36"/>
          <w:rtl/>
        </w:rPr>
      </w:pPr>
      <w:r w:rsidRPr="00B01371">
        <w:rPr>
          <w:rFonts w:hint="cs"/>
          <w:b/>
          <w:bCs w:val="0"/>
          <w:spacing w:val="-6"/>
          <w:sz w:val="36"/>
          <w:szCs w:val="36"/>
          <w:rtl/>
        </w:rPr>
        <w:t>1- ما رُوِي</w:t>
      </w:r>
      <w:r w:rsidRPr="00B01371">
        <w:rPr>
          <w:b/>
          <w:bCs w:val="0"/>
          <w:spacing w:val="-6"/>
          <w:sz w:val="36"/>
          <w:szCs w:val="36"/>
          <w:rtl/>
        </w:rPr>
        <w:t xml:space="preserve"> </w:t>
      </w:r>
      <w:r w:rsidRPr="00B01371">
        <w:rPr>
          <w:rFonts w:hint="cs"/>
          <w:b/>
          <w:bCs w:val="0"/>
          <w:spacing w:val="-6"/>
          <w:sz w:val="36"/>
          <w:szCs w:val="36"/>
          <w:rtl/>
        </w:rPr>
        <w:t xml:space="preserve">عن </w:t>
      </w:r>
      <w:r w:rsidRPr="00B01371">
        <w:rPr>
          <w:b/>
          <w:bCs w:val="0"/>
          <w:spacing w:val="-6"/>
          <w:sz w:val="36"/>
          <w:szCs w:val="36"/>
          <w:rtl/>
        </w:rPr>
        <w:t>مجاهد</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23"/>
      </w:r>
      <w:r w:rsidRPr="00B01371">
        <w:rPr>
          <w:rStyle w:val="af"/>
          <w:rFonts w:ascii="Traditional Arabic" w:hAnsi="Traditional Arabic"/>
          <w:b/>
          <w:bCs w:val="0"/>
          <w:spacing w:val="-6"/>
          <w:sz w:val="28"/>
          <w:szCs w:val="28"/>
          <w:rtl/>
        </w:rPr>
        <w:t>)</w:t>
      </w:r>
      <w:r w:rsidRPr="00B01371">
        <w:rPr>
          <w:b/>
          <w:bCs w:val="0"/>
          <w:spacing w:val="-6"/>
          <w:sz w:val="36"/>
          <w:szCs w:val="36"/>
          <w:rtl/>
        </w:rPr>
        <w:t xml:space="preserve"> في قوله </w:t>
      </w:r>
      <w:r w:rsidRPr="00B01371">
        <w:rPr>
          <w:rFonts w:hint="cs"/>
          <w:b/>
          <w:bCs w:val="0"/>
          <w:spacing w:val="-6"/>
          <w:sz w:val="36"/>
          <w:szCs w:val="36"/>
          <w:rtl/>
        </w:rPr>
        <w:t>تعالى:</w:t>
      </w:r>
      <w:r w:rsidRPr="00B01371">
        <w:rPr>
          <w:b/>
          <w:bCs w:val="0"/>
          <w:spacing w:val="-6"/>
          <w:sz w:val="36"/>
          <w:szCs w:val="36"/>
          <w:rtl/>
        </w:rPr>
        <w:t xml:space="preserve"> </w:t>
      </w:r>
      <w:r w:rsidRPr="00B01371">
        <w:rPr>
          <w:rFonts w:ascii="QCF_BSML" w:hAnsi="QCF_BSML" w:cs="QCF_BSML" w:hint="cs"/>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32"/>
          <w:rtl/>
          <w:lang w:eastAsia="en-US"/>
        </w:rPr>
        <w:t xml:space="preserve">ﭽ </w:t>
      </w:r>
      <w:r w:rsidRPr="00B01371">
        <w:rPr>
          <w:rFonts w:ascii="QCF_P007" w:hAnsi="QCF_P007" w:cs="QCF_P007"/>
          <w:bCs w:val="0"/>
          <w:noProof w:val="0"/>
          <w:color w:val="000000"/>
          <w:spacing w:val="-6"/>
          <w:sz w:val="32"/>
          <w:rtl/>
          <w:lang w:eastAsia="en-US"/>
        </w:rPr>
        <w:t xml:space="preserve">ﭰ  ﭱ  ﭲ  ﭳ  ﭴ  ﭵ  ﭶ  ﭷ  ﭸ    ﭹ  ﭺ  ﭻ  ﭼ  </w:t>
      </w:r>
      <w:r w:rsidRPr="00B01371">
        <w:rPr>
          <w:rFonts w:ascii="QCF_P007" w:hAnsi="QCF_P007" w:cs="QCF_P007" w:hint="cs"/>
          <w:bCs w:val="0"/>
          <w:noProof w:val="0"/>
          <w:color w:val="000000"/>
          <w:spacing w:val="-6"/>
          <w:sz w:val="32"/>
          <w:rtl/>
          <w:lang w:eastAsia="en-US"/>
        </w:rPr>
        <w:t xml:space="preserve"> </w:t>
      </w:r>
      <w:r w:rsidRPr="00B01371">
        <w:rPr>
          <w:rFonts w:ascii="QCF_P007" w:hAnsi="QCF_P007" w:cs="QCF_P007"/>
          <w:bCs w:val="0"/>
          <w:noProof w:val="0"/>
          <w:color w:val="000000"/>
          <w:spacing w:val="-6"/>
          <w:sz w:val="32"/>
          <w:rtl/>
          <w:lang w:eastAsia="en-US"/>
        </w:rPr>
        <w:t xml:space="preserve"> </w:t>
      </w:r>
      <w:r w:rsidRPr="00B01371">
        <w:rPr>
          <w:rFonts w:ascii="QCF_BSML" w:hAnsi="QCF_BSML" w:cs="QCF_BSML"/>
          <w:bCs w:val="0"/>
          <w:noProof w:val="0"/>
          <w:color w:val="000000"/>
          <w:spacing w:val="-6"/>
          <w:sz w:val="32"/>
          <w:rtl/>
          <w:lang w:eastAsia="en-US"/>
        </w:rPr>
        <w:t>ﭼ</w:t>
      </w:r>
      <w:r w:rsidRPr="00B01371">
        <w:rPr>
          <w:rFonts w:ascii="Arial" w:hAnsi="Arial" w:cs="Arial"/>
          <w:bCs w:val="0"/>
          <w:noProof w:val="0"/>
          <w:color w:val="000000"/>
          <w:spacing w:val="-6"/>
          <w:sz w:val="18"/>
          <w:szCs w:val="18"/>
          <w:rtl/>
          <w:lang w:eastAsia="en-US"/>
        </w:rPr>
        <w:t xml:space="preserve"> </w:t>
      </w:r>
      <w:r w:rsidRPr="00B01371">
        <w:rPr>
          <w:rFonts w:ascii="Arial" w:hAnsi="Arial" w:cs="Arial" w:hint="cs"/>
          <w:bCs w:val="0"/>
          <w:noProof w:val="0"/>
          <w:color w:val="9DAB0C"/>
          <w:spacing w:val="-6"/>
          <w:sz w:val="27"/>
          <w:szCs w:val="27"/>
          <w:rtl/>
          <w:lang w:eastAsia="en-US"/>
        </w:rPr>
        <w:t xml:space="preserve"> </w:t>
      </w:r>
      <w:r w:rsidRPr="00B01371">
        <w:rPr>
          <w:rStyle w:val="af"/>
          <w:rFonts w:ascii="Traditional Arabic" w:hAnsi="Traditional Arabic"/>
          <w:b/>
          <w:bCs w:val="0"/>
          <w:spacing w:val="-6"/>
          <w:sz w:val="28"/>
          <w:szCs w:val="28"/>
          <w:rtl/>
        </w:rPr>
        <w:t>(</w:t>
      </w:r>
      <w:r w:rsidRPr="00B01371">
        <w:rPr>
          <w:rStyle w:val="af"/>
          <w:rFonts w:ascii="Traditional Arabic" w:hAnsi="Traditional Arabic"/>
          <w:b/>
          <w:bCs w:val="0"/>
          <w:spacing w:val="-6"/>
          <w:sz w:val="28"/>
          <w:szCs w:val="28"/>
          <w:rtl/>
        </w:rPr>
        <w:footnoteReference w:id="124"/>
      </w:r>
      <w:r w:rsidRPr="00B01371">
        <w:rPr>
          <w:rStyle w:val="af"/>
          <w:rFonts w:ascii="Traditional Arabic" w:hAnsi="Traditional Arabic"/>
          <w:b/>
          <w:bCs w:val="0"/>
          <w:spacing w:val="-6"/>
          <w:sz w:val="28"/>
          <w:szCs w:val="28"/>
          <w:rtl/>
        </w:rPr>
        <w:t>)</w:t>
      </w:r>
      <w:r w:rsidRPr="00B01371">
        <w:rPr>
          <w:rFonts w:hint="cs"/>
          <w:b/>
          <w:bCs w:val="0"/>
          <w:spacing w:val="-6"/>
          <w:sz w:val="36"/>
          <w:szCs w:val="36"/>
          <w:rtl/>
        </w:rPr>
        <w:t xml:space="preserve">. </w:t>
      </w:r>
      <w:r w:rsidRPr="00B01371">
        <w:rPr>
          <w:b/>
          <w:bCs w:val="0"/>
          <w:spacing w:val="-6"/>
          <w:sz w:val="36"/>
          <w:szCs w:val="36"/>
          <w:rtl/>
        </w:rPr>
        <w:t>قال: هو الميثاق الذي أخذ عليهم في سورة</w:t>
      </w:r>
      <w:r w:rsidRPr="00B01371">
        <w:rPr>
          <w:rFonts w:hint="cs"/>
          <w:b/>
          <w:bCs w:val="0"/>
          <w:spacing w:val="-6"/>
          <w:sz w:val="36"/>
          <w:szCs w:val="36"/>
          <w:rtl/>
        </w:rPr>
        <w:t xml:space="preserve"> المائدة</w:t>
      </w:r>
      <w:r w:rsidRPr="00B01371">
        <w:rPr>
          <w:b/>
          <w:bCs w:val="0"/>
          <w:spacing w:val="-6"/>
          <w:sz w:val="36"/>
          <w:szCs w:val="36"/>
          <w:rtl/>
        </w:rPr>
        <w:t xml:space="preserve"> </w:t>
      </w:r>
      <w:r w:rsidRPr="00B01371">
        <w:rPr>
          <w:rFonts w:ascii="QCF_BSML" w:hAnsi="QCF_BSML" w:cs="QCF_BSML" w:hint="cs"/>
          <w:bCs w:val="0"/>
          <w:noProof w:val="0"/>
          <w:color w:val="000000"/>
          <w:spacing w:val="-6"/>
          <w:sz w:val="47"/>
          <w:szCs w:val="47"/>
          <w:rtl/>
          <w:lang w:eastAsia="en-US"/>
        </w:rPr>
        <w:t xml:space="preserve"> </w:t>
      </w:r>
      <w:r w:rsidRPr="00B01371">
        <w:rPr>
          <w:rFonts w:ascii="QCF_BSML" w:hAnsi="QCF_BSML" w:cs="QCF_BSML"/>
          <w:bCs w:val="0"/>
          <w:noProof w:val="0"/>
          <w:color w:val="000000"/>
          <w:spacing w:val="-6"/>
          <w:sz w:val="47"/>
          <w:szCs w:val="47"/>
          <w:rtl/>
          <w:lang w:eastAsia="en-US"/>
        </w:rPr>
        <w:t xml:space="preserve"> </w:t>
      </w:r>
      <w:r w:rsidRPr="00117910">
        <w:rPr>
          <w:rFonts w:ascii="QCF_BSML" w:hAnsi="QCF_BSML" w:cs="QCF_BSML"/>
          <w:bCs w:val="0"/>
          <w:noProof w:val="0"/>
          <w:color w:val="000000"/>
          <w:sz w:val="30"/>
          <w:szCs w:val="30"/>
          <w:rtl/>
          <w:lang w:eastAsia="en-US"/>
        </w:rPr>
        <w:t xml:space="preserve">ﮋ </w:t>
      </w:r>
      <w:r w:rsidRPr="00117910">
        <w:rPr>
          <w:rFonts w:ascii="QCF_P109" w:hAnsi="QCF_P109" w:cs="QCF_P109"/>
          <w:bCs w:val="0"/>
          <w:noProof w:val="0"/>
          <w:color w:val="000000"/>
          <w:sz w:val="30"/>
          <w:szCs w:val="30"/>
          <w:rtl/>
          <w:lang w:eastAsia="en-US"/>
        </w:rPr>
        <w:t xml:space="preserve">ﭴ  ﭵ  ﭶ  ﭷ  ﭸ   ﭹ  </w:t>
      </w:r>
      <w:r w:rsidRPr="00117910">
        <w:rPr>
          <w:rFonts w:ascii="QCF_BSML" w:hAnsi="QCF_BSML" w:cs="QCF_BSML"/>
          <w:bCs w:val="0"/>
          <w:noProof w:val="0"/>
          <w:color w:val="000000"/>
          <w:sz w:val="30"/>
          <w:szCs w:val="30"/>
          <w:rtl/>
          <w:lang w:eastAsia="en-US"/>
        </w:rPr>
        <w:t>ﮊ</w:t>
      </w:r>
      <w:r w:rsidRPr="00B01371">
        <w:rPr>
          <w:rStyle w:val="af"/>
          <w:rFonts w:ascii="Traditional Arabic" w:hAnsi="Traditional Arabic"/>
          <w:b/>
          <w:bCs w:val="0"/>
          <w:spacing w:val="-6"/>
          <w:sz w:val="28"/>
          <w:szCs w:val="28"/>
          <w:rtl/>
        </w:rPr>
        <w:t xml:space="preserve"> (</w:t>
      </w:r>
      <w:r w:rsidRPr="00B01371">
        <w:rPr>
          <w:rStyle w:val="af"/>
          <w:rFonts w:ascii="Traditional Arabic" w:hAnsi="Traditional Arabic"/>
          <w:b/>
          <w:bCs w:val="0"/>
          <w:spacing w:val="-6"/>
          <w:sz w:val="28"/>
          <w:szCs w:val="28"/>
          <w:rtl/>
        </w:rPr>
        <w:footnoteReference w:id="125"/>
      </w:r>
      <w:r w:rsidRPr="00B01371">
        <w:rPr>
          <w:rStyle w:val="af"/>
          <w:rFonts w:ascii="Traditional Arabic" w:hAnsi="Traditional Arabic"/>
          <w:b/>
          <w:bCs w:val="0"/>
          <w:spacing w:val="-6"/>
          <w:sz w:val="28"/>
          <w:szCs w:val="28"/>
          <w:rtl/>
        </w:rPr>
        <w:t>)</w:t>
      </w:r>
      <w:r w:rsidRPr="00B01371">
        <w:rPr>
          <w:rFonts w:ascii="Arial" w:hAnsi="Arial"/>
          <w:bCs w:val="0"/>
          <w:noProof w:val="0"/>
          <w:color w:val="000000"/>
          <w:spacing w:val="-6"/>
          <w:sz w:val="18"/>
          <w:szCs w:val="18"/>
          <w:rtl/>
          <w:lang w:eastAsia="en-US"/>
        </w:rPr>
        <w:t xml:space="preserve"> </w:t>
      </w:r>
      <w:r w:rsidRPr="00B01371">
        <w:rPr>
          <w:rFonts w:hint="cs"/>
          <w:b/>
          <w:bCs w:val="0"/>
          <w:spacing w:val="-6"/>
          <w:sz w:val="36"/>
          <w:szCs w:val="36"/>
          <w:rtl/>
        </w:rPr>
        <w:t>))</w:t>
      </w:r>
      <w:r w:rsidRPr="00B01371">
        <w:rPr>
          <w:rStyle w:val="af"/>
          <w:b/>
          <w:bCs w:val="0"/>
          <w:spacing w:val="-6"/>
          <w:sz w:val="28"/>
          <w:szCs w:val="28"/>
          <w:rtl/>
        </w:rPr>
        <w:t>(</w:t>
      </w:r>
      <w:r w:rsidRPr="00B01371">
        <w:rPr>
          <w:rStyle w:val="af"/>
          <w:b/>
          <w:bCs w:val="0"/>
          <w:spacing w:val="-6"/>
          <w:sz w:val="28"/>
          <w:szCs w:val="28"/>
          <w:rtl/>
        </w:rPr>
        <w:footnoteReference w:id="126"/>
      </w:r>
      <w:r w:rsidRPr="00B01371">
        <w:rPr>
          <w:rStyle w:val="af"/>
          <w:b/>
          <w:bCs w:val="0"/>
          <w:spacing w:val="-6"/>
          <w:sz w:val="28"/>
          <w:szCs w:val="28"/>
          <w:rtl/>
        </w:rPr>
        <w:t>)</w:t>
      </w:r>
      <w:r w:rsidRPr="00B01371">
        <w:rPr>
          <w:rFonts w:hint="cs"/>
          <w:b/>
          <w:bCs w:val="0"/>
          <w:spacing w:val="-6"/>
          <w:sz w:val="36"/>
          <w:szCs w:val="36"/>
          <w:rtl/>
        </w:rPr>
        <w:t>.</w:t>
      </w:r>
    </w:p>
    <w:p w:rsidR="00A0475F" w:rsidRPr="00B01371" w:rsidRDefault="005B6FF3" w:rsidP="005B6FF3">
      <w:pPr>
        <w:bidi w:val="0"/>
        <w:spacing w:after="200" w:line="276" w:lineRule="auto"/>
        <w:rPr>
          <w:b/>
          <w:bCs w:val="0"/>
          <w:spacing w:val="-6"/>
          <w:sz w:val="36"/>
          <w:szCs w:val="36"/>
          <w:rtl/>
        </w:rPr>
      </w:pPr>
      <w:r>
        <w:rPr>
          <w:b/>
          <w:bCs w:val="0"/>
          <w:spacing w:val="-6"/>
          <w:sz w:val="36"/>
          <w:szCs w:val="36"/>
          <w:rtl/>
        </w:rPr>
        <w:br w:type="page"/>
      </w:r>
    </w:p>
    <w:p w:rsidR="00A0475F" w:rsidRPr="006770D0" w:rsidRDefault="00A0475F" w:rsidP="00A0475F">
      <w:pPr>
        <w:spacing w:line="500" w:lineRule="exact"/>
        <w:ind w:left="142" w:right="284" w:firstLine="567"/>
        <w:jc w:val="both"/>
        <w:rPr>
          <w:b/>
          <w:bCs w:val="0"/>
          <w:sz w:val="36"/>
          <w:szCs w:val="36"/>
          <w:rtl/>
        </w:rPr>
      </w:pPr>
      <w:r w:rsidRPr="006770D0">
        <w:rPr>
          <w:rFonts w:hint="cs"/>
          <w:b/>
          <w:bCs w:val="0"/>
          <w:sz w:val="36"/>
          <w:szCs w:val="36"/>
          <w:rtl/>
        </w:rPr>
        <w:lastRenderedPageBreak/>
        <w:t>2- و</w:t>
      </w:r>
      <w:r w:rsidRPr="006770D0">
        <w:rPr>
          <w:b/>
          <w:bCs w:val="0"/>
          <w:sz w:val="36"/>
          <w:szCs w:val="36"/>
          <w:rtl/>
        </w:rPr>
        <w:t>عن الحسن</w:t>
      </w:r>
      <w:r w:rsidRPr="006770D0">
        <w:rPr>
          <w:rFonts w:hint="cs"/>
          <w:b/>
          <w:bCs w:val="0"/>
          <w:sz w:val="36"/>
          <w:szCs w:val="36"/>
          <w:rtl/>
        </w:rPr>
        <w:t xml:space="preserve"> البصري</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27"/>
      </w:r>
      <w:r w:rsidRPr="00D5542C">
        <w:rPr>
          <w:rStyle w:val="af"/>
          <w:rFonts w:ascii="Traditional Arabic" w:hAnsi="Traditional Arabic"/>
          <w:b/>
          <w:bCs w:val="0"/>
          <w:sz w:val="28"/>
          <w:szCs w:val="28"/>
          <w:rtl/>
        </w:rPr>
        <w:t>)</w:t>
      </w:r>
      <w:r w:rsidRPr="006770D0">
        <w:rPr>
          <w:rFonts w:hint="cs"/>
          <w:b/>
          <w:bCs w:val="0"/>
          <w:sz w:val="36"/>
          <w:szCs w:val="36"/>
          <w:rtl/>
        </w:rPr>
        <w:t xml:space="preserve"> </w:t>
      </w:r>
      <w:r w:rsidRPr="006770D0">
        <w:rPr>
          <w:b/>
          <w:bCs w:val="0"/>
          <w:sz w:val="36"/>
          <w:szCs w:val="36"/>
          <w:rtl/>
        </w:rPr>
        <w:t>: أنه كان إذا قرأ:</w:t>
      </w:r>
      <w:r>
        <w:rPr>
          <w:rFonts w:ascii="QCF_BSML" w:hAnsi="QCF_BSML" w:cs="QCF_BSML"/>
          <w:bCs w:val="0"/>
          <w:noProof w:val="0"/>
          <w:color w:val="000000"/>
          <w:sz w:val="47"/>
          <w:szCs w:val="47"/>
          <w:rtl/>
          <w:lang w:eastAsia="en-US"/>
        </w:rPr>
        <w:t xml:space="preserve"> </w:t>
      </w:r>
      <w:r w:rsidRPr="00D5542C">
        <w:rPr>
          <w:rFonts w:ascii="QCF_BSML" w:hAnsi="QCF_BSML" w:cs="QCF_BSML"/>
          <w:bCs w:val="0"/>
          <w:noProof w:val="0"/>
          <w:color w:val="000000"/>
          <w:sz w:val="32"/>
          <w:rtl/>
          <w:lang w:eastAsia="en-US"/>
        </w:rPr>
        <w:t xml:space="preserve">ﭽ </w:t>
      </w:r>
      <w:r w:rsidRPr="00D5542C">
        <w:rPr>
          <w:rFonts w:ascii="QCF_P101" w:hAnsi="QCF_P101" w:cs="QCF_P101"/>
          <w:bCs w:val="0"/>
          <w:noProof w:val="0"/>
          <w:color w:val="000000"/>
          <w:sz w:val="32"/>
          <w:rtl/>
          <w:lang w:eastAsia="en-US"/>
        </w:rPr>
        <w:t xml:space="preserve">ﭸ  ﭹ  ﭺ  ﭻ  ﭼ   ﭽ  ﭾ  ﭿ  ﮀ      ﮁ  ﮂ  ﮃ      ﮄ  ﮅ  ﮆ  ﮇ  ﮈ  ﮉ          ﮊ  </w:t>
      </w:r>
      <w:r w:rsidRPr="00D5542C">
        <w:rPr>
          <w:rFonts w:ascii="QCF_P101" w:hAnsi="QCF_P101" w:cs="QCF_P101" w:hint="cs"/>
          <w:bCs w:val="0"/>
          <w:noProof w:val="0"/>
          <w:color w:val="000000"/>
          <w:sz w:val="32"/>
          <w:rtl/>
          <w:lang w:eastAsia="en-US"/>
        </w:rPr>
        <w:t xml:space="preserve"> </w:t>
      </w:r>
      <w:r w:rsidRPr="00D5542C">
        <w:rPr>
          <w:rFonts w:ascii="QCF_P101" w:hAnsi="QCF_P101" w:cs="QCF_P101"/>
          <w:bCs w:val="0"/>
          <w:noProof w:val="0"/>
          <w:color w:val="000000"/>
          <w:sz w:val="32"/>
          <w:rtl/>
          <w:lang w:eastAsia="en-US"/>
        </w:rPr>
        <w:t xml:space="preserve">  </w:t>
      </w:r>
      <w:r w:rsidRPr="00D5542C">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Pr>
          <w:rFonts w:ascii="Arial" w:hAnsi="Arial" w:cs="Arial"/>
          <w:bCs w:val="0"/>
          <w:noProof w:val="0"/>
          <w:color w:val="9DAB0C"/>
          <w:sz w:val="27"/>
          <w:szCs w:val="27"/>
          <w:lang w:eastAsia="en-US"/>
        </w:rPr>
        <w:t xml:space="preserve"> </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28"/>
      </w:r>
      <w:r w:rsidRPr="00D5542C">
        <w:rPr>
          <w:rStyle w:val="af"/>
          <w:rFonts w:ascii="Traditional Arabic" w:hAnsi="Traditional Arabic"/>
          <w:b/>
          <w:bCs w:val="0"/>
          <w:sz w:val="28"/>
          <w:szCs w:val="28"/>
          <w:rtl/>
        </w:rPr>
        <w:t>)</w:t>
      </w:r>
      <w:r w:rsidRPr="006770D0">
        <w:rPr>
          <w:b/>
          <w:bCs w:val="0"/>
          <w:sz w:val="36"/>
          <w:szCs w:val="36"/>
          <w:rtl/>
        </w:rPr>
        <w:t xml:space="preserve"> قال: </w:t>
      </w:r>
      <w:r w:rsidRPr="006770D0">
        <w:rPr>
          <w:rFonts w:hint="cs"/>
          <w:b/>
          <w:bCs w:val="0"/>
          <w:sz w:val="36"/>
          <w:szCs w:val="36"/>
          <w:rtl/>
        </w:rPr>
        <w:t xml:space="preserve">« </w:t>
      </w:r>
      <w:r w:rsidRPr="006770D0">
        <w:rPr>
          <w:b/>
          <w:bCs w:val="0"/>
          <w:sz w:val="36"/>
          <w:szCs w:val="36"/>
          <w:rtl/>
        </w:rPr>
        <w:t>يُلقَى على كل مؤمن ومنافق نورٌ يمشونَ به، حتى إذا انتهوا إلى الصراط طَفِئ نورُ المنافقين، ومضى المؤمنون بنورهم، فينادونهم:</w:t>
      </w:r>
      <w:r>
        <w:rPr>
          <w:rFonts w:ascii="QCF_BSML" w:hAnsi="QCF_BSML" w:cs="QCF_BSML" w:hint="cs"/>
          <w:bCs w:val="0"/>
          <w:noProof w:val="0"/>
          <w:color w:val="000000"/>
          <w:sz w:val="47"/>
          <w:szCs w:val="47"/>
          <w:rtl/>
          <w:lang w:eastAsia="en-US"/>
        </w:rPr>
        <w:t xml:space="preserve"> </w:t>
      </w:r>
      <w:r w:rsidRPr="00B55BFA">
        <w:rPr>
          <w:rFonts w:ascii="QCF_BSML" w:hAnsi="QCF_BSML" w:cs="QCF_BSML"/>
          <w:bCs w:val="0"/>
          <w:noProof w:val="0"/>
          <w:color w:val="000000"/>
          <w:sz w:val="32"/>
          <w:rtl/>
          <w:lang w:eastAsia="en-US"/>
        </w:rPr>
        <w:t xml:space="preserve">ﭽ </w:t>
      </w:r>
      <w:r w:rsidRPr="00B55BFA">
        <w:rPr>
          <w:rFonts w:ascii="QCF_P539" w:hAnsi="QCF_P539" w:cs="QCF_P539" w:hint="cs"/>
          <w:bCs w:val="0"/>
          <w:noProof w:val="0"/>
          <w:color w:val="000000"/>
          <w:sz w:val="32"/>
          <w:rtl/>
          <w:lang w:eastAsia="en-US"/>
        </w:rPr>
        <w:t xml:space="preserve"> </w:t>
      </w:r>
      <w:r w:rsidRPr="00B55BFA">
        <w:rPr>
          <w:rFonts w:ascii="QCF_P539" w:hAnsi="QCF_P539" w:cs="QCF_P539"/>
          <w:bCs w:val="0"/>
          <w:noProof w:val="0"/>
          <w:color w:val="000000"/>
          <w:sz w:val="32"/>
          <w:rtl/>
          <w:lang w:eastAsia="en-US"/>
        </w:rPr>
        <w:t xml:space="preserve">ﭯ  ﭰ  ﭱ  ﭲ  ﭳ   ﭴ   ﭵ  ﭶ  ﭷ     </w:t>
      </w:r>
      <w:r w:rsidRPr="00B55BFA">
        <w:rPr>
          <w:rFonts w:ascii="QCF_BSML" w:hAnsi="QCF_BSML" w:cs="QCF_BSML"/>
          <w:bCs w:val="0"/>
          <w:noProof w:val="0"/>
          <w:color w:val="000000"/>
          <w:sz w:val="32"/>
          <w:rtl/>
          <w:lang w:eastAsia="en-US"/>
        </w:rPr>
        <w:t>ﭼ</w:t>
      </w:r>
      <w:r w:rsidRPr="00B55BFA">
        <w:rPr>
          <w:rFonts w:ascii="Arial" w:hAnsi="Arial" w:cs="Arial"/>
          <w:bCs w:val="0"/>
          <w:noProof w:val="0"/>
          <w:color w:val="000000"/>
          <w:sz w:val="32"/>
          <w:rtl/>
          <w:lang w:eastAsia="en-US"/>
        </w:rPr>
        <w:t xml:space="preserve"> </w:t>
      </w:r>
      <w:r w:rsidRPr="00B55BFA">
        <w:rPr>
          <w:rFonts w:ascii="Arial" w:hAnsi="Arial" w:cs="Arial" w:hint="cs"/>
          <w:bCs w:val="0"/>
          <w:noProof w:val="0"/>
          <w:color w:val="9DAB0C"/>
          <w:sz w:val="32"/>
          <w:rtl/>
          <w:lang w:eastAsia="en-US"/>
        </w:rPr>
        <w:t xml:space="preserve"> </w:t>
      </w:r>
      <w:r w:rsidRPr="00B55BFA">
        <w:rPr>
          <w:rFonts w:ascii="Arial" w:hAnsi="Arial" w:cs="Arial"/>
          <w:bCs w:val="0"/>
          <w:noProof w:val="0"/>
          <w:color w:val="9DAB0C"/>
          <w:sz w:val="32"/>
          <w:lang w:eastAsia="en-US"/>
        </w:rPr>
        <w:t xml:space="preserve"> </w:t>
      </w:r>
      <w:r w:rsidRPr="006770D0">
        <w:rPr>
          <w:b/>
          <w:bCs w:val="0"/>
          <w:sz w:val="36"/>
          <w:szCs w:val="36"/>
          <w:rtl/>
        </w:rPr>
        <w:t>إلى قوله:</w:t>
      </w:r>
      <w:r>
        <w:rPr>
          <w:rFonts w:ascii="QCF_BSML" w:hAnsi="QCF_BSML" w:cs="QCF_BSML" w:hint="cs"/>
          <w:bCs w:val="0"/>
          <w:noProof w:val="0"/>
          <w:color w:val="000000"/>
          <w:sz w:val="47"/>
          <w:szCs w:val="47"/>
          <w:rtl/>
          <w:lang w:eastAsia="en-US"/>
        </w:rPr>
        <w:t xml:space="preserve"> </w:t>
      </w:r>
      <w:r w:rsidRPr="00B55BFA">
        <w:rPr>
          <w:rFonts w:ascii="QCF_BSML" w:hAnsi="QCF_BSML" w:cs="QCF_BSML"/>
          <w:bCs w:val="0"/>
          <w:noProof w:val="0"/>
          <w:color w:val="000000"/>
          <w:sz w:val="32"/>
          <w:rtl/>
          <w:lang w:eastAsia="en-US"/>
        </w:rPr>
        <w:t xml:space="preserve">ﭽ </w:t>
      </w:r>
      <w:r w:rsidRPr="00C77C3B">
        <w:rPr>
          <w:rFonts w:ascii="QCF_P539" w:hAnsi="QCF_P539" w:cs="QCF_P539"/>
          <w:bCs w:val="0"/>
          <w:noProof w:val="0"/>
          <w:color w:val="000000" w:themeColor="text1"/>
          <w:sz w:val="32"/>
          <w:rtl/>
          <w:lang w:eastAsia="en-US"/>
        </w:rPr>
        <w:t>ﮅ  ﮆ  ﮇ  ﮈﮉ  ﮊ  ﮋ</w:t>
      </w:r>
      <w:r w:rsidRPr="00B55BFA">
        <w:rPr>
          <w:rFonts w:ascii="QCF_P539" w:hAnsi="QCF_P539" w:cs="QCF_P539"/>
          <w:bCs w:val="0"/>
          <w:noProof w:val="0"/>
          <w:color w:val="000000"/>
          <w:sz w:val="32"/>
          <w:rtl/>
          <w:lang w:eastAsia="en-US"/>
        </w:rPr>
        <w:t xml:space="preserve">  ﮌ       ﮍ       ﮎ  ﮏ  ﮐ  ﮑ  ﮒ   ﮓ  ﮔ  ﮕ   ﮖ  ﮗ  ﮘ  ﮙ   </w:t>
      </w:r>
      <w:r w:rsidRPr="00B55BFA">
        <w:rPr>
          <w:rFonts w:ascii="QCF_BSML" w:hAnsi="QCF_BSML" w:cs="QCF_BSML"/>
          <w:bCs w:val="0"/>
          <w:noProof w:val="0"/>
          <w:color w:val="000000"/>
          <w:sz w:val="32"/>
          <w:rtl/>
          <w:lang w:eastAsia="en-US"/>
        </w:rPr>
        <w:t>ﭼ</w:t>
      </w:r>
      <w:r w:rsidRPr="00B55BFA">
        <w:rPr>
          <w:rFonts w:ascii="Arial" w:hAnsi="Arial" w:cs="Arial"/>
          <w:bCs w:val="0"/>
          <w:noProof w:val="0"/>
          <w:color w:val="000000"/>
          <w:sz w:val="32"/>
          <w:rtl/>
          <w:lang w:eastAsia="en-US"/>
        </w:rPr>
        <w:t xml:space="preserve"> </w:t>
      </w:r>
      <w:r w:rsidRPr="00B55BFA">
        <w:rPr>
          <w:rFonts w:ascii="Arial" w:hAnsi="Arial" w:cs="Arial" w:hint="cs"/>
          <w:bCs w:val="0"/>
          <w:noProof w:val="0"/>
          <w:color w:val="9DAB0C"/>
          <w:sz w:val="32"/>
          <w:rtl/>
          <w:lang w:eastAsia="en-US"/>
        </w:rPr>
        <w:t xml:space="preserve">  </w:t>
      </w:r>
      <w:r w:rsidRPr="00B55BFA">
        <w:rPr>
          <w:rFonts w:ascii="Arial" w:hAnsi="Arial" w:cs="Arial"/>
          <w:bCs w:val="0"/>
          <w:noProof w:val="0"/>
          <w:color w:val="9DAB0C"/>
          <w:sz w:val="32"/>
          <w:lang w:eastAsia="en-US"/>
        </w:rPr>
        <w:t xml:space="preserve"> </w:t>
      </w:r>
      <w:r w:rsidRPr="00D5542C">
        <w:rPr>
          <w:rStyle w:val="af"/>
          <w:rFonts w:ascii="Traditional Arabic" w:hAnsi="Traditional Arabic"/>
          <w:b/>
          <w:bCs w:val="0"/>
          <w:sz w:val="28"/>
          <w:szCs w:val="28"/>
          <w:rtl/>
        </w:rPr>
        <w:t>(</w:t>
      </w:r>
      <w:r w:rsidRPr="00D5542C">
        <w:rPr>
          <w:rStyle w:val="af"/>
          <w:rFonts w:ascii="Traditional Arabic" w:hAnsi="Traditional Arabic"/>
          <w:b/>
          <w:bCs w:val="0"/>
          <w:sz w:val="28"/>
          <w:szCs w:val="28"/>
          <w:rtl/>
        </w:rPr>
        <w:footnoteReference w:id="129"/>
      </w:r>
      <w:r w:rsidRPr="00D5542C">
        <w:rPr>
          <w:rStyle w:val="af"/>
          <w:rFonts w:ascii="Traditional Arabic" w:hAnsi="Traditional Arabic"/>
          <w:b/>
          <w:bCs w:val="0"/>
          <w:sz w:val="28"/>
          <w:szCs w:val="28"/>
          <w:rtl/>
        </w:rPr>
        <w:t>)</w:t>
      </w:r>
      <w:r w:rsidRPr="006770D0">
        <w:rPr>
          <w:rFonts w:ascii="Arial" w:hAnsi="Arial"/>
          <w:bCs w:val="0"/>
          <w:noProof w:val="0"/>
          <w:color w:val="000000"/>
          <w:sz w:val="18"/>
          <w:szCs w:val="18"/>
          <w:lang w:eastAsia="en-US"/>
        </w:rPr>
        <w:t xml:space="preserve"> </w:t>
      </w:r>
      <w:r w:rsidRPr="006770D0">
        <w:rPr>
          <w:b/>
          <w:bCs w:val="0"/>
          <w:sz w:val="36"/>
          <w:szCs w:val="36"/>
          <w:rtl/>
        </w:rPr>
        <w:t>قال الحسن: فذلك خديعة الله إياهم</w:t>
      </w:r>
      <w:r w:rsidRPr="006770D0">
        <w:rPr>
          <w:rFonts w:hint="cs"/>
          <w:b/>
          <w:bCs w:val="0"/>
          <w:sz w:val="36"/>
          <w:szCs w:val="36"/>
          <w:rtl/>
        </w:rPr>
        <w:t xml:space="preserve"> </w:t>
      </w:r>
      <w:r>
        <w:rPr>
          <w:rFonts w:hint="cs"/>
          <w:b/>
          <w:bCs w:val="0"/>
          <w:sz w:val="36"/>
          <w:szCs w:val="36"/>
          <w:rtl/>
        </w:rPr>
        <w:t>))</w:t>
      </w:r>
      <w:r w:rsidRPr="00B55BFA">
        <w:rPr>
          <w:b/>
          <w:bCs w:val="0"/>
          <w:sz w:val="28"/>
          <w:szCs w:val="28"/>
          <w:vertAlign w:val="superscript"/>
          <w:rtl/>
        </w:rPr>
        <w:t>(</w:t>
      </w:r>
      <w:r w:rsidRPr="00B55BFA">
        <w:rPr>
          <w:b/>
          <w:bCs w:val="0"/>
          <w:sz w:val="28"/>
          <w:szCs w:val="28"/>
          <w:vertAlign w:val="superscript"/>
          <w:rtl/>
        </w:rPr>
        <w:footnoteReference w:id="130"/>
      </w:r>
      <w:r w:rsidRPr="00B55BFA">
        <w:rPr>
          <w:b/>
          <w:bCs w:val="0"/>
          <w:sz w:val="28"/>
          <w:szCs w:val="28"/>
          <w:vertAlign w:val="superscript"/>
          <w:rtl/>
        </w:rPr>
        <w:t>)</w:t>
      </w:r>
      <w:r w:rsidRPr="006770D0">
        <w:rPr>
          <w:b/>
          <w:bCs w:val="0"/>
          <w:sz w:val="36"/>
          <w:szCs w:val="36"/>
          <w:rtl/>
        </w:rPr>
        <w:t>.</w:t>
      </w:r>
    </w:p>
    <w:p w:rsidR="005B6FF3" w:rsidRDefault="00A0475F" w:rsidP="00A0475F">
      <w:pPr>
        <w:spacing w:line="500" w:lineRule="exact"/>
        <w:ind w:left="142" w:right="284" w:firstLine="567"/>
        <w:jc w:val="lowKashida"/>
        <w:rPr>
          <w:rFonts w:ascii="Traditional Arabic" w:hAnsi="Traditional Arabic"/>
          <w:b/>
          <w:bCs w:val="0"/>
          <w:sz w:val="36"/>
          <w:szCs w:val="36"/>
          <w:rtl/>
        </w:rPr>
      </w:pPr>
      <w:r w:rsidRPr="006770D0">
        <w:rPr>
          <w:rFonts w:hint="cs"/>
          <w:b/>
          <w:bCs w:val="0"/>
          <w:sz w:val="36"/>
          <w:szCs w:val="36"/>
          <w:rtl/>
        </w:rPr>
        <w:t>3- و</w:t>
      </w:r>
      <w:r w:rsidRPr="006770D0">
        <w:rPr>
          <w:b/>
          <w:bCs w:val="0"/>
          <w:sz w:val="36"/>
          <w:szCs w:val="36"/>
          <w:rtl/>
        </w:rPr>
        <w:t>عن قتادة</w:t>
      </w:r>
      <w:r w:rsidRPr="00B55BFA">
        <w:rPr>
          <w:rStyle w:val="af"/>
          <w:rFonts w:ascii="Traditional Arabic" w:hAnsi="Traditional Arabic"/>
          <w:b/>
          <w:bCs w:val="0"/>
          <w:sz w:val="28"/>
          <w:szCs w:val="28"/>
          <w:rtl/>
        </w:rPr>
        <w:t>(</w:t>
      </w:r>
      <w:r w:rsidRPr="00B55BFA">
        <w:rPr>
          <w:rStyle w:val="af"/>
          <w:rFonts w:ascii="Traditional Arabic" w:hAnsi="Traditional Arabic"/>
          <w:b/>
          <w:bCs w:val="0"/>
          <w:sz w:val="28"/>
          <w:szCs w:val="28"/>
          <w:rtl/>
        </w:rPr>
        <w:footnoteReference w:id="131"/>
      </w:r>
      <w:r w:rsidRPr="00B55BFA">
        <w:rPr>
          <w:rStyle w:val="af"/>
          <w:rFonts w:ascii="Traditional Arabic" w:hAnsi="Traditional Arabic"/>
          <w:b/>
          <w:bCs w:val="0"/>
          <w:sz w:val="28"/>
          <w:szCs w:val="28"/>
          <w:rtl/>
        </w:rPr>
        <w:t>)</w:t>
      </w:r>
      <w:r w:rsidRPr="006770D0">
        <w:rPr>
          <w:b/>
          <w:bCs w:val="0"/>
          <w:sz w:val="36"/>
          <w:szCs w:val="36"/>
          <w:rtl/>
        </w:rPr>
        <w:t xml:space="preserve"> في قوله:</w:t>
      </w:r>
      <w:r w:rsidRPr="006770D0">
        <w:rPr>
          <w:rFonts w:hint="cs"/>
          <w:b/>
          <w:bCs w:val="0"/>
          <w:sz w:val="36"/>
          <w:szCs w:val="36"/>
          <w:rtl/>
        </w:rPr>
        <w:t xml:space="preserve"> </w:t>
      </w:r>
      <w:r>
        <w:rPr>
          <w:rFonts w:ascii="QCF_BSML" w:hAnsi="QCF_BSML" w:cs="QCF_BSML" w:hint="cs"/>
          <w:bCs w:val="0"/>
          <w:noProof w:val="0"/>
          <w:color w:val="000000"/>
          <w:sz w:val="47"/>
          <w:szCs w:val="47"/>
          <w:rtl/>
          <w:lang w:eastAsia="en-US"/>
        </w:rPr>
        <w:t xml:space="preserve"> </w:t>
      </w:r>
      <w:r w:rsidRPr="001A478B">
        <w:rPr>
          <w:rFonts w:ascii="QCF_BSML" w:hAnsi="QCF_BSML" w:cs="QCF_BSML"/>
          <w:bCs w:val="0"/>
          <w:noProof w:val="0"/>
          <w:color w:val="000000"/>
          <w:sz w:val="32"/>
          <w:rtl/>
          <w:lang w:eastAsia="en-US"/>
        </w:rPr>
        <w:t xml:space="preserve">ﭽ </w:t>
      </w:r>
      <w:r w:rsidRPr="001A478B">
        <w:rPr>
          <w:rFonts w:ascii="QCF_P006" w:hAnsi="QCF_P006" w:cs="QCF_P006"/>
          <w:bCs w:val="0"/>
          <w:noProof w:val="0"/>
          <w:color w:val="000000"/>
          <w:sz w:val="32"/>
          <w:rtl/>
          <w:lang w:eastAsia="en-US"/>
        </w:rPr>
        <w:t>ﯾ  ﯿ  ﰀ  ﰁ  ﰂ         ﰃ  ﰄ</w:t>
      </w:r>
      <w:r w:rsidRPr="001A478B">
        <w:rPr>
          <w:rFonts w:ascii="QCF_P006" w:hAnsi="QCF_P006" w:cs="QCF_P006"/>
          <w:bCs w:val="0"/>
          <w:noProof w:val="0"/>
          <w:color w:val="0000A5"/>
          <w:sz w:val="32"/>
          <w:rtl/>
          <w:lang w:eastAsia="en-US"/>
        </w:rPr>
        <w:t>ﰅ</w:t>
      </w:r>
      <w:r w:rsidRPr="001A478B">
        <w:rPr>
          <w:rFonts w:ascii="QCF_P006" w:hAnsi="QCF_P006" w:cs="QCF_P006"/>
          <w:bCs w:val="0"/>
          <w:noProof w:val="0"/>
          <w:color w:val="000000"/>
          <w:sz w:val="32"/>
          <w:rtl/>
          <w:lang w:eastAsia="en-US"/>
        </w:rPr>
        <w:t xml:space="preserve">  ﰆ  ﰇ  ﰈ  ﰉ   </w:t>
      </w:r>
      <w:r w:rsidRPr="001A478B">
        <w:rPr>
          <w:rFonts w:ascii="QCF_P006" w:hAnsi="QCF_P006" w:cs="QCF_P006" w:hint="cs"/>
          <w:bCs w:val="0"/>
          <w:noProof w:val="0"/>
          <w:color w:val="000000"/>
          <w:sz w:val="32"/>
          <w:rtl/>
          <w:lang w:eastAsia="en-US"/>
        </w:rPr>
        <w:t xml:space="preserve"> </w:t>
      </w:r>
      <w:r w:rsidRPr="001A478B">
        <w:rPr>
          <w:rFonts w:ascii="QCF_P006" w:hAnsi="QCF_P006" w:cs="QCF_P006"/>
          <w:bCs w:val="0"/>
          <w:noProof w:val="0"/>
          <w:color w:val="000000"/>
          <w:sz w:val="32"/>
          <w:rtl/>
          <w:lang w:eastAsia="en-US"/>
        </w:rPr>
        <w:t xml:space="preserve">   </w:t>
      </w:r>
      <w:r w:rsidRPr="001A478B">
        <w:rPr>
          <w:rFonts w:ascii="QCF_BSML" w:hAnsi="QCF_BSML" w:cs="QCF_BSML"/>
          <w:bCs w:val="0"/>
          <w:noProof w:val="0"/>
          <w:color w:val="000000"/>
          <w:sz w:val="32"/>
          <w:rtl/>
          <w:lang w:eastAsia="en-US"/>
        </w:rPr>
        <w:t>ﭼ</w:t>
      </w:r>
      <w:r w:rsidRPr="001A478B">
        <w:rPr>
          <w:rStyle w:val="af"/>
          <w:rFonts w:ascii="Traditional Arabic" w:hAnsi="Traditional Arabic"/>
          <w:b/>
          <w:bCs w:val="0"/>
          <w:sz w:val="28"/>
          <w:szCs w:val="28"/>
          <w:rtl/>
        </w:rPr>
        <w:t>(</w:t>
      </w:r>
      <w:r w:rsidRPr="001A478B">
        <w:rPr>
          <w:rStyle w:val="af"/>
          <w:rFonts w:ascii="Traditional Arabic" w:hAnsi="Traditional Arabic"/>
          <w:b/>
          <w:bCs w:val="0"/>
          <w:sz w:val="28"/>
          <w:szCs w:val="28"/>
          <w:rtl/>
        </w:rPr>
        <w:footnoteReference w:id="132"/>
      </w:r>
      <w:r w:rsidRPr="001A478B">
        <w:rPr>
          <w:rStyle w:val="af"/>
          <w:rFonts w:ascii="Traditional Arabic" w:hAnsi="Traditional Arabic"/>
          <w:b/>
          <w:bCs w:val="0"/>
          <w:sz w:val="28"/>
          <w:szCs w:val="28"/>
          <w:rtl/>
        </w:rPr>
        <w:t>)</w:t>
      </w:r>
      <w:r w:rsidRPr="006770D0">
        <w:rPr>
          <w:b/>
          <w:bCs w:val="0"/>
          <w:sz w:val="36"/>
          <w:szCs w:val="36"/>
          <w:rtl/>
        </w:rPr>
        <w:t>، قال: هو قوله:</w:t>
      </w:r>
      <w:r w:rsidRPr="006770D0">
        <w:rPr>
          <w:rFonts w:hint="cs"/>
          <w:b/>
          <w:bCs w:val="0"/>
          <w:sz w:val="36"/>
          <w:szCs w:val="36"/>
          <w:rtl/>
        </w:rPr>
        <w:t xml:space="preserve"> </w:t>
      </w:r>
      <w:r>
        <w:rPr>
          <w:rFonts w:ascii="QCF_BSML" w:hAnsi="QCF_BSML" w:cs="QCF_BSML" w:hint="cs"/>
          <w:bCs w:val="0"/>
          <w:noProof w:val="0"/>
          <w:color w:val="000000"/>
          <w:sz w:val="28"/>
          <w:szCs w:val="28"/>
          <w:rtl/>
          <w:lang w:eastAsia="en-US"/>
        </w:rPr>
        <w:t xml:space="preserve"> </w:t>
      </w:r>
      <w:r w:rsidRPr="001A478B">
        <w:rPr>
          <w:rFonts w:ascii="QCF_BSML" w:hAnsi="QCF_BSML" w:cs="QCF_BSML"/>
          <w:bCs w:val="0"/>
          <w:noProof w:val="0"/>
          <w:color w:val="000000"/>
          <w:sz w:val="28"/>
          <w:szCs w:val="28"/>
          <w:rtl/>
          <w:lang w:eastAsia="en-US"/>
        </w:rPr>
        <w:t xml:space="preserve"> ﭽ </w:t>
      </w:r>
      <w:r w:rsidRPr="001A478B">
        <w:rPr>
          <w:rFonts w:ascii="QCF_P153" w:hAnsi="QCF_P153" w:cs="QCF_P153"/>
          <w:bCs w:val="0"/>
          <w:noProof w:val="0"/>
          <w:color w:val="000000"/>
          <w:sz w:val="28"/>
          <w:szCs w:val="28"/>
          <w:rtl/>
          <w:lang w:eastAsia="en-US"/>
        </w:rPr>
        <w:t xml:space="preserve">ﭑ  ﭒ  ﭓ  ﭔ  ﭕ  ﭖ   ﭗ  ﭘ  ﭙ  ﭚ  ﭛ   ﭜ  </w:t>
      </w:r>
      <w:r w:rsidRPr="001A478B">
        <w:rPr>
          <w:rFonts w:ascii="QCF_P153" w:hAnsi="QCF_P153" w:cs="QCF_P153" w:hint="cs"/>
          <w:bCs w:val="0"/>
          <w:noProof w:val="0"/>
          <w:color w:val="000000"/>
          <w:sz w:val="28"/>
          <w:szCs w:val="28"/>
          <w:rtl/>
          <w:lang w:eastAsia="en-US"/>
        </w:rPr>
        <w:t xml:space="preserve"> </w:t>
      </w:r>
      <w:r w:rsidRPr="001A478B">
        <w:rPr>
          <w:rFonts w:ascii="QCF_P153" w:hAnsi="QCF_P153" w:cs="QCF_P153"/>
          <w:bCs w:val="0"/>
          <w:noProof w:val="0"/>
          <w:color w:val="000000"/>
          <w:sz w:val="28"/>
          <w:szCs w:val="28"/>
          <w:rtl/>
          <w:lang w:eastAsia="en-US"/>
        </w:rPr>
        <w:t xml:space="preserve"> </w:t>
      </w:r>
      <w:r w:rsidRPr="001A478B">
        <w:rPr>
          <w:rFonts w:ascii="QCF_BSML" w:hAnsi="QCF_BSML" w:cs="QCF_BSML"/>
          <w:bCs w:val="0"/>
          <w:noProof w:val="0"/>
          <w:color w:val="000000"/>
          <w:sz w:val="28"/>
          <w:szCs w:val="28"/>
          <w:rtl/>
          <w:lang w:eastAsia="en-US"/>
        </w:rPr>
        <w:t>ﭼ</w:t>
      </w:r>
      <w:r w:rsidRPr="001A478B">
        <w:rPr>
          <w:rFonts w:ascii="Arial" w:hAnsi="Arial" w:cs="Arial"/>
          <w:bCs w:val="0"/>
          <w:noProof w:val="0"/>
          <w:color w:val="9DAB0C"/>
          <w:sz w:val="28"/>
          <w:szCs w:val="28"/>
          <w:lang w:eastAsia="en-US"/>
        </w:rPr>
        <w:t xml:space="preserve"> </w:t>
      </w:r>
      <w:r w:rsidRPr="00045328">
        <w:rPr>
          <w:rStyle w:val="af"/>
          <w:rFonts w:ascii="Traditional Arabic" w:hAnsi="Traditional Arabic"/>
          <w:b/>
          <w:bCs w:val="0"/>
          <w:sz w:val="28"/>
          <w:szCs w:val="28"/>
          <w:rtl/>
        </w:rPr>
        <w:t>(</w:t>
      </w:r>
      <w:r w:rsidRPr="00045328">
        <w:rPr>
          <w:rStyle w:val="af"/>
          <w:rFonts w:ascii="Traditional Arabic" w:hAnsi="Traditional Arabic"/>
          <w:b/>
          <w:bCs w:val="0"/>
          <w:sz w:val="28"/>
          <w:szCs w:val="28"/>
          <w:rtl/>
        </w:rPr>
        <w:footnoteReference w:id="133"/>
      </w:r>
      <w:r w:rsidRPr="00045328">
        <w:rPr>
          <w:rStyle w:val="af"/>
          <w:rFonts w:ascii="Traditional Arabic" w:hAnsi="Traditional Arabic"/>
          <w:b/>
          <w:bCs w:val="0"/>
          <w:sz w:val="28"/>
          <w:szCs w:val="28"/>
          <w:rtl/>
        </w:rPr>
        <w:t>)</w:t>
      </w:r>
      <w:r>
        <w:rPr>
          <w:rFonts w:hint="cs"/>
          <w:b/>
          <w:bCs w:val="0"/>
          <w:sz w:val="28"/>
          <w:szCs w:val="28"/>
          <w:rtl/>
        </w:rPr>
        <w:t xml:space="preserve"> ))</w:t>
      </w:r>
      <w:r w:rsidRPr="00045328">
        <w:rPr>
          <w:rStyle w:val="af"/>
          <w:b/>
          <w:bCs w:val="0"/>
          <w:sz w:val="28"/>
          <w:szCs w:val="28"/>
          <w:rtl/>
        </w:rPr>
        <w:t>(</w:t>
      </w:r>
      <w:r w:rsidRPr="00045328">
        <w:rPr>
          <w:rStyle w:val="af"/>
          <w:b/>
          <w:bCs w:val="0"/>
          <w:sz w:val="28"/>
          <w:szCs w:val="28"/>
          <w:rtl/>
        </w:rPr>
        <w:footnoteReference w:id="134"/>
      </w:r>
      <w:r w:rsidRPr="00045328">
        <w:rPr>
          <w:rStyle w:val="af"/>
          <w:b/>
          <w:bCs w:val="0"/>
          <w:sz w:val="28"/>
          <w:szCs w:val="28"/>
          <w:rtl/>
        </w:rPr>
        <w:t>)</w:t>
      </w:r>
      <w:r w:rsidRPr="006770D0">
        <w:rPr>
          <w:rFonts w:ascii="Traditional Arabic" w:hAnsi="Traditional Arabic" w:hint="cs"/>
          <w:b/>
          <w:bCs w:val="0"/>
          <w:sz w:val="36"/>
          <w:szCs w:val="36"/>
          <w:rtl/>
        </w:rPr>
        <w:t>.</w:t>
      </w:r>
    </w:p>
    <w:p w:rsidR="00A0475F" w:rsidRPr="006770D0" w:rsidRDefault="005B6FF3" w:rsidP="005B6FF3">
      <w:pPr>
        <w:bidi w:val="0"/>
        <w:spacing w:after="200" w:line="276" w:lineRule="auto"/>
        <w:rPr>
          <w:rFonts w:ascii="Traditional Arabic" w:hAnsi="Traditional Arabic"/>
          <w:b/>
          <w:bCs w:val="0"/>
          <w:sz w:val="36"/>
          <w:szCs w:val="36"/>
          <w:rtl/>
        </w:rPr>
      </w:pPr>
      <w:r>
        <w:rPr>
          <w:rFonts w:ascii="Traditional Arabic" w:hAnsi="Traditional Arabic"/>
          <w:b/>
          <w:bCs w:val="0"/>
          <w:sz w:val="36"/>
          <w:szCs w:val="36"/>
          <w:rtl/>
        </w:rPr>
        <w:br w:type="page"/>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lastRenderedPageBreak/>
        <w:t>4- وعن عبد الرحمن بن زيد</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35"/>
      </w:r>
      <w:r w:rsidRPr="00816FDD">
        <w:rPr>
          <w:rStyle w:val="af"/>
          <w:rFonts w:ascii="Traditional Arabic" w:hAnsi="Traditional Arabic"/>
          <w:b/>
          <w:bCs w:val="0"/>
          <w:sz w:val="28"/>
          <w:szCs w:val="28"/>
          <w:rtl/>
        </w:rPr>
        <w:t>)</w:t>
      </w:r>
      <w:r w:rsidRPr="006770D0">
        <w:rPr>
          <w:rFonts w:hint="cs"/>
          <w:b/>
          <w:bCs w:val="0"/>
          <w:sz w:val="36"/>
          <w:szCs w:val="36"/>
          <w:rtl/>
        </w:rPr>
        <w:t xml:space="preserve">، </w:t>
      </w:r>
      <w:r w:rsidRPr="006770D0">
        <w:rPr>
          <w:b/>
          <w:bCs w:val="0"/>
          <w:sz w:val="36"/>
          <w:szCs w:val="36"/>
          <w:rtl/>
        </w:rPr>
        <w:t>في قول الله</w:t>
      </w:r>
      <w:r w:rsidRPr="006770D0">
        <w:rPr>
          <w:rFonts w:hint="cs"/>
          <w:b/>
          <w:bCs w:val="0"/>
          <w:sz w:val="36"/>
          <w:szCs w:val="36"/>
          <w:rtl/>
        </w:rPr>
        <w:t xml:space="preserve"> تعالى</w:t>
      </w:r>
      <w:r w:rsidRPr="006770D0">
        <w:rPr>
          <w:b/>
          <w:bCs w:val="0"/>
          <w:sz w:val="36"/>
          <w:szCs w:val="36"/>
          <w:rtl/>
        </w:rPr>
        <w:t>:</w:t>
      </w:r>
      <w:r w:rsidRPr="006770D0">
        <w:rPr>
          <w:rFonts w:hint="cs"/>
          <w:b/>
          <w:bCs w:val="0"/>
          <w:sz w:val="36"/>
          <w:szCs w:val="36"/>
          <w:rtl/>
        </w:rPr>
        <w:t xml:space="preserve"> </w:t>
      </w:r>
      <w:r>
        <w:rPr>
          <w:rFonts w:ascii="QCF_BSML" w:hAnsi="QCF_BSML" w:cs="QCF_BSML" w:hint="cs"/>
          <w:bCs w:val="0"/>
          <w:noProof w:val="0"/>
          <w:color w:val="000000"/>
          <w:sz w:val="47"/>
          <w:szCs w:val="47"/>
          <w:rtl/>
          <w:lang w:eastAsia="en-US"/>
        </w:rPr>
        <w:t xml:space="preserve"> </w:t>
      </w:r>
      <w:r w:rsidRPr="00816FDD">
        <w:rPr>
          <w:rFonts w:ascii="QCF_BSML" w:hAnsi="QCF_BSML" w:cs="QCF_BSML"/>
          <w:bCs w:val="0"/>
          <w:noProof w:val="0"/>
          <w:color w:val="000000"/>
          <w:sz w:val="32"/>
          <w:rtl/>
          <w:lang w:eastAsia="en-US"/>
        </w:rPr>
        <w:t xml:space="preserve">ﭽ </w:t>
      </w:r>
      <w:r w:rsidRPr="00816FDD">
        <w:rPr>
          <w:rFonts w:ascii="QCF_P003" w:hAnsi="QCF_P003" w:cs="QCF_P003"/>
          <w:bCs w:val="0"/>
          <w:noProof w:val="0"/>
          <w:color w:val="000000"/>
          <w:sz w:val="32"/>
          <w:rtl/>
          <w:lang w:eastAsia="en-US"/>
        </w:rPr>
        <w:t>ﮃ  ﮄ  ﮅ  ﮆ  ﮇ  ﮈ</w:t>
      </w:r>
      <w:r w:rsidRPr="00816FDD">
        <w:rPr>
          <w:rFonts w:ascii="QCF_P003" w:hAnsi="QCF_P003" w:cs="QCF_P003"/>
          <w:bCs w:val="0"/>
          <w:noProof w:val="0"/>
          <w:color w:val="0000A5"/>
          <w:sz w:val="32"/>
          <w:rtl/>
          <w:lang w:eastAsia="en-US"/>
        </w:rPr>
        <w:t>ﮉ</w:t>
      </w:r>
      <w:r w:rsidRPr="00816FDD">
        <w:rPr>
          <w:rFonts w:ascii="QCF_P003" w:hAnsi="QCF_P003" w:cs="QCF_P003"/>
          <w:bCs w:val="0"/>
          <w:noProof w:val="0"/>
          <w:color w:val="000000"/>
          <w:sz w:val="32"/>
          <w:rtl/>
          <w:lang w:eastAsia="en-US"/>
        </w:rPr>
        <w:t xml:space="preserve">   ﮊ  ﮋ  ﮌ  ﮍ  ﮎ         ﮏ  </w:t>
      </w:r>
      <w:r w:rsidRPr="00816FDD">
        <w:rPr>
          <w:rFonts w:ascii="QCF_P003" w:hAnsi="QCF_P003" w:cs="QCF_P003" w:hint="cs"/>
          <w:bCs w:val="0"/>
          <w:noProof w:val="0"/>
          <w:color w:val="000000"/>
          <w:sz w:val="32"/>
          <w:rtl/>
          <w:lang w:eastAsia="en-US"/>
        </w:rPr>
        <w:t xml:space="preserve"> </w:t>
      </w:r>
      <w:r w:rsidRPr="00816FDD">
        <w:rPr>
          <w:rFonts w:ascii="QCF_BSML" w:hAnsi="QCF_BSML" w:cs="QCF_BSML"/>
          <w:bCs w:val="0"/>
          <w:noProof w:val="0"/>
          <w:color w:val="000000"/>
          <w:sz w:val="32"/>
          <w:rtl/>
          <w:lang w:eastAsia="en-US"/>
        </w:rPr>
        <w:t>ﭼ</w:t>
      </w:r>
      <w:r w:rsidRPr="00816FDD">
        <w:rPr>
          <w:rFonts w:ascii="Arial" w:hAnsi="Arial" w:cs="Arial"/>
          <w:bCs w:val="0"/>
          <w:noProof w:val="0"/>
          <w:color w:val="000000"/>
          <w:sz w:val="32"/>
          <w:rtl/>
          <w:lang w:eastAsia="en-US"/>
        </w:rPr>
        <w:t xml:space="preserve"> </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36"/>
      </w:r>
      <w:r w:rsidRPr="00816FDD">
        <w:rPr>
          <w:rStyle w:val="af"/>
          <w:rFonts w:ascii="Traditional Arabic" w:hAnsi="Traditional Arabic"/>
          <w:b/>
          <w:bCs w:val="0"/>
          <w:sz w:val="28"/>
          <w:szCs w:val="28"/>
          <w:rtl/>
        </w:rPr>
        <w:t>)</w:t>
      </w:r>
      <w:r w:rsidRPr="006770D0">
        <w:rPr>
          <w:b/>
          <w:bCs w:val="0"/>
          <w:sz w:val="36"/>
          <w:szCs w:val="36"/>
          <w:rtl/>
        </w:rPr>
        <w:t xml:space="preserve">، قال: زادهم رِجْسًا، وقرأ قول الله </w:t>
      </w:r>
      <w:r>
        <w:rPr>
          <w:rFonts w:ascii="CTraditional Arabic" w:hAnsi="CTraditional Arabic" w:hint="cs"/>
          <w:bCs w:val="0"/>
          <w:color w:val="000000"/>
          <w:sz w:val="36"/>
          <w:szCs w:val="36"/>
          <w:rtl/>
        </w:rPr>
        <w:t>تعالى</w:t>
      </w:r>
      <w:r w:rsidRPr="006770D0">
        <w:rPr>
          <w:b/>
          <w:bCs w:val="0"/>
          <w:sz w:val="36"/>
          <w:szCs w:val="36"/>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816FDD">
        <w:rPr>
          <w:rFonts w:ascii="QCF_BSML" w:hAnsi="QCF_BSML" w:cs="QCF_BSML"/>
          <w:bCs w:val="0"/>
          <w:noProof w:val="0"/>
          <w:color w:val="000000"/>
          <w:sz w:val="32"/>
          <w:rtl/>
          <w:lang w:eastAsia="en-US"/>
        </w:rPr>
        <w:t xml:space="preserve">ﭽ </w:t>
      </w:r>
      <w:r w:rsidRPr="00816FDD">
        <w:rPr>
          <w:rFonts w:ascii="QCF_P207" w:hAnsi="QCF_P207" w:cs="QCF_P207"/>
          <w:bCs w:val="0"/>
          <w:noProof w:val="0"/>
          <w:color w:val="000000"/>
          <w:sz w:val="32"/>
          <w:rtl/>
          <w:lang w:eastAsia="en-US"/>
        </w:rPr>
        <w:t xml:space="preserve">ﭷ  ﭸ  ﭹ  ﭺ  ﭻ  ﭼ  ﭽ   ﭾ  ﭿ  ﮀ  ﮁ  ﮂ  </w:t>
      </w:r>
      <w:r w:rsidRPr="00816FDD">
        <w:rPr>
          <w:rFonts w:ascii="QCF_P207" w:hAnsi="QCF_P207" w:cs="QCF_P207" w:hint="cs"/>
          <w:bCs w:val="0"/>
          <w:noProof w:val="0"/>
          <w:color w:val="000000"/>
          <w:sz w:val="32"/>
          <w:rtl/>
          <w:lang w:eastAsia="en-US"/>
        </w:rPr>
        <w:t xml:space="preserve"> </w:t>
      </w:r>
      <w:r w:rsidRPr="00816FDD">
        <w:rPr>
          <w:rFonts w:ascii="QCF_BSML" w:hAnsi="QCF_BSML" w:cs="QCF_BSML"/>
          <w:bCs w:val="0"/>
          <w:noProof w:val="0"/>
          <w:color w:val="000000"/>
          <w:sz w:val="32"/>
          <w:rtl/>
          <w:lang w:eastAsia="en-US"/>
        </w:rPr>
        <w:t>ﭼ</w:t>
      </w:r>
      <w:r>
        <w:rPr>
          <w:rFonts w:ascii="Arial" w:hAnsi="Arial" w:cs="Arial" w:hint="cs"/>
          <w:bCs w:val="0"/>
          <w:noProof w:val="0"/>
          <w:color w:val="000000"/>
          <w:sz w:val="18"/>
          <w:szCs w:val="18"/>
          <w:rtl/>
          <w:lang w:eastAsia="en-US"/>
        </w:rPr>
        <w:t xml:space="preserve"> </w:t>
      </w:r>
      <w:r>
        <w:rPr>
          <w:rFonts w:ascii="Arial" w:hAnsi="Arial" w:cs="Arial"/>
          <w:bCs w:val="0"/>
          <w:noProof w:val="0"/>
          <w:color w:val="9DAB0C"/>
          <w:sz w:val="27"/>
          <w:szCs w:val="27"/>
          <w:lang w:eastAsia="en-US"/>
        </w:rPr>
        <w:t xml:space="preserve"> </w:t>
      </w:r>
      <w:r w:rsidRPr="00816FDD">
        <w:rPr>
          <w:rStyle w:val="af"/>
          <w:rFonts w:ascii="Traditional Arabic" w:hAnsi="Traditional Arabic"/>
          <w:b/>
          <w:bCs w:val="0"/>
          <w:sz w:val="28"/>
          <w:szCs w:val="28"/>
          <w:rtl/>
        </w:rPr>
        <w:t>(</w:t>
      </w:r>
      <w:r w:rsidRPr="00816FDD">
        <w:rPr>
          <w:rStyle w:val="af"/>
          <w:rFonts w:ascii="Traditional Arabic" w:hAnsi="Traditional Arabic"/>
          <w:b/>
          <w:bCs w:val="0"/>
          <w:sz w:val="28"/>
          <w:szCs w:val="28"/>
          <w:rtl/>
        </w:rPr>
        <w:footnoteReference w:id="137"/>
      </w:r>
      <w:r w:rsidRPr="00816FDD">
        <w:rPr>
          <w:rStyle w:val="af"/>
          <w:rFonts w:ascii="Traditional Arabic" w:hAnsi="Traditional Arabic"/>
          <w:b/>
          <w:bCs w:val="0"/>
          <w:sz w:val="28"/>
          <w:szCs w:val="28"/>
          <w:rtl/>
        </w:rPr>
        <w:t>)</w:t>
      </w:r>
      <w:r w:rsidRPr="006770D0">
        <w:rPr>
          <w:rFonts w:hint="cs"/>
          <w:b/>
          <w:bCs w:val="0"/>
          <w:sz w:val="36"/>
          <w:szCs w:val="36"/>
          <w:rtl/>
        </w:rPr>
        <w:t xml:space="preserve"> </w:t>
      </w:r>
      <w:r w:rsidRPr="006770D0">
        <w:rPr>
          <w:b/>
          <w:bCs w:val="0"/>
          <w:sz w:val="36"/>
          <w:szCs w:val="36"/>
          <w:rtl/>
        </w:rPr>
        <w:t>قال: شرًّا إلى شرِّهم، وضلالةً إلى ضلالتهم</w:t>
      </w:r>
      <w:r w:rsidRPr="006770D0">
        <w:rPr>
          <w:rFonts w:hint="cs"/>
          <w:b/>
          <w:bCs w:val="0"/>
          <w:sz w:val="36"/>
          <w:szCs w:val="36"/>
          <w:rtl/>
        </w:rPr>
        <w:t xml:space="preserve"> </w:t>
      </w:r>
      <w:r>
        <w:rPr>
          <w:rFonts w:hint="cs"/>
          <w:b/>
          <w:bCs w:val="0"/>
          <w:sz w:val="36"/>
          <w:szCs w:val="36"/>
          <w:rtl/>
        </w:rPr>
        <w:t>))</w:t>
      </w:r>
      <w:r w:rsidRPr="00816FDD">
        <w:rPr>
          <w:rStyle w:val="af"/>
          <w:b/>
          <w:bCs w:val="0"/>
          <w:sz w:val="28"/>
          <w:szCs w:val="28"/>
          <w:rtl/>
        </w:rPr>
        <w:t>(</w:t>
      </w:r>
      <w:r w:rsidRPr="00816FDD">
        <w:rPr>
          <w:rStyle w:val="af"/>
          <w:b/>
          <w:bCs w:val="0"/>
          <w:sz w:val="28"/>
          <w:szCs w:val="28"/>
          <w:rtl/>
        </w:rPr>
        <w:footnoteReference w:id="138"/>
      </w:r>
      <w:r w:rsidRPr="00816FDD">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منهج الصحابة والتابعين في تفسير القرآن بالقرآن: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لقد كان للسلف من الصحابة والتابعين وأتباعهم في استعمال هذا الطريق عدة أساليب منها</w:t>
      </w:r>
      <w:r w:rsidRPr="00D240AB">
        <w:rPr>
          <w:rStyle w:val="af"/>
          <w:rFonts w:ascii="Traditional Arabic" w:hAnsi="Traditional Arabic"/>
          <w:b/>
          <w:bCs w:val="0"/>
          <w:sz w:val="28"/>
          <w:szCs w:val="28"/>
          <w:rtl/>
        </w:rPr>
        <w:t>(</w:t>
      </w:r>
      <w:r w:rsidRPr="00D240AB">
        <w:rPr>
          <w:rStyle w:val="af"/>
          <w:rFonts w:ascii="Traditional Arabic" w:hAnsi="Traditional Arabic"/>
          <w:b/>
          <w:bCs w:val="0"/>
          <w:sz w:val="28"/>
          <w:szCs w:val="28"/>
          <w:rtl/>
        </w:rPr>
        <w:footnoteReference w:id="139"/>
      </w:r>
      <w:r w:rsidRPr="00D240AB">
        <w:rPr>
          <w:rStyle w:val="af"/>
          <w:rFonts w:ascii="Traditional Arabic" w:hAnsi="Traditional Arabic"/>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1- النص على معتمد الربط بين الآيتين المفسِّرة والمفسَّرة.</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2- الاكتفاء بذكر الآية المفسِّرة والآية المفسَّرة، دون بيان معتمد الربط بينهما، وهو الأغلب في صنيعهم.</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3- النص على اسم السورة أحياناً، إن كان هناك أكثر من آية.</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4- الإشارة إلى الآية المفسِّرة دون ذكرها.</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5- قراءة الآية المفسِّرة بعد تفسير الآية المفسَّرة.</w:t>
      </w:r>
    </w:p>
    <w:p w:rsidR="00A0475F" w:rsidRPr="00132346" w:rsidRDefault="00A0475F" w:rsidP="00A0475F">
      <w:pPr>
        <w:ind w:left="139" w:right="284" w:firstLine="568"/>
        <w:jc w:val="lowKashida"/>
        <w:rPr>
          <w:rFonts w:ascii="A_Nefel_Adeti_Qelew" w:hAnsi="A_Nefel_Adeti_Qelew" w:cs="A_Nefel_Adeti_Qelew"/>
          <w:b/>
          <w:bCs w:val="0"/>
          <w:sz w:val="40"/>
          <w:szCs w:val="40"/>
          <w:rtl/>
        </w:rPr>
      </w:pPr>
      <w:r w:rsidRPr="006770D0">
        <w:rPr>
          <w:b/>
          <w:bCs w:val="0"/>
          <w:sz w:val="36"/>
          <w:szCs w:val="36"/>
          <w:rtl/>
        </w:rPr>
        <w:br w:type="page"/>
      </w:r>
      <w:r w:rsidRPr="00132346">
        <w:rPr>
          <w:rFonts w:ascii="A_Nefel_Adeti_Qelew" w:hAnsi="A_Nefel_Adeti_Qelew" w:cs="A_Nefel_Adeti_Qelew"/>
          <w:sz w:val="40"/>
          <w:szCs w:val="40"/>
          <w:rtl/>
        </w:rPr>
        <w:lastRenderedPageBreak/>
        <w:t>المصدر الخامس</w:t>
      </w:r>
      <w:r w:rsidRPr="00132346">
        <w:rPr>
          <w:rFonts w:ascii="A_Nefel_Adeti_Qelew" w:hAnsi="A_Nefel_Adeti_Qelew" w:cs="A_Nefel_Adeti_Qelew"/>
          <w:b/>
          <w:bCs w:val="0"/>
          <w:sz w:val="40"/>
          <w:szCs w:val="40"/>
          <w:rtl/>
        </w:rPr>
        <w:t xml:space="preserve"> : </w:t>
      </w:r>
      <w:r w:rsidRPr="00132346">
        <w:rPr>
          <w:rFonts w:ascii="A_Nefel_Adeti_Qelew" w:hAnsi="A_Nefel_Adeti_Qelew" w:cs="A_Nefel_Adeti_Qelew"/>
          <w:sz w:val="40"/>
          <w:szCs w:val="40"/>
          <w:rtl/>
        </w:rPr>
        <w:t>كتب التفاسير التي عُنيت بتفسير القرآن بالقرآن:</w:t>
      </w:r>
    </w:p>
    <w:p w:rsidR="00FE11E4" w:rsidRDefault="00FE11E4" w:rsidP="00FE11E4">
      <w:pPr>
        <w:ind w:right="284"/>
        <w:jc w:val="lowKashida"/>
        <w:rPr>
          <w:b/>
          <w:bCs w:val="0"/>
          <w:sz w:val="36"/>
          <w:szCs w:val="36"/>
          <w:rtl/>
        </w:rPr>
      </w:pPr>
    </w:p>
    <w:p w:rsidR="00A0475F" w:rsidRPr="006770D0" w:rsidRDefault="00A0475F" w:rsidP="00E33662">
      <w:pPr>
        <w:ind w:right="284"/>
        <w:jc w:val="lowKashida"/>
        <w:rPr>
          <w:b/>
          <w:bCs w:val="0"/>
          <w:sz w:val="36"/>
          <w:szCs w:val="36"/>
          <w:rtl/>
        </w:rPr>
      </w:pPr>
      <w:r>
        <w:rPr>
          <w:rFonts w:hint="cs"/>
          <w:b/>
          <w:bCs w:val="0"/>
          <w:sz w:val="36"/>
          <w:szCs w:val="36"/>
          <w:rtl/>
        </w:rPr>
        <w:t>لقد اهتم علماء المسلمين بهذا النوع من التفسير ، وصنفوا فيه الكتب ، فقربوا بذلك أوجهه ومآخذه على طلبة العلم والدارسين ،</w:t>
      </w:r>
      <w:r w:rsidRPr="006770D0">
        <w:rPr>
          <w:b/>
          <w:bCs w:val="0"/>
          <w:sz w:val="36"/>
          <w:szCs w:val="36"/>
          <w:rtl/>
        </w:rPr>
        <w:t xml:space="preserve"> </w:t>
      </w:r>
      <w:r>
        <w:rPr>
          <w:rFonts w:hint="cs"/>
          <w:b/>
          <w:bCs w:val="0"/>
          <w:sz w:val="36"/>
          <w:szCs w:val="36"/>
          <w:rtl/>
        </w:rPr>
        <w:t>فكانوا في ذلك</w:t>
      </w:r>
      <w:r w:rsidRPr="006770D0">
        <w:rPr>
          <w:rFonts w:hint="cs"/>
          <w:b/>
          <w:bCs w:val="0"/>
          <w:sz w:val="36"/>
          <w:szCs w:val="36"/>
          <w:rtl/>
        </w:rPr>
        <w:t xml:space="preserve"> بين </w:t>
      </w:r>
      <w:r w:rsidRPr="006770D0">
        <w:rPr>
          <w:b/>
          <w:bCs w:val="0"/>
          <w:sz w:val="36"/>
          <w:szCs w:val="36"/>
          <w:rtl/>
        </w:rPr>
        <w:t>مقل</w:t>
      </w:r>
      <w:r w:rsidR="00AE0C72">
        <w:rPr>
          <w:rFonts w:hint="cs"/>
          <w:b/>
          <w:bCs w:val="0"/>
          <w:sz w:val="36"/>
          <w:szCs w:val="36"/>
          <w:rtl/>
        </w:rPr>
        <w:t>ّ</w:t>
      </w:r>
      <w:r>
        <w:rPr>
          <w:rFonts w:hint="cs"/>
          <w:b/>
          <w:bCs w:val="0"/>
          <w:sz w:val="36"/>
          <w:szCs w:val="36"/>
          <w:rtl/>
        </w:rPr>
        <w:t xml:space="preserve"> </w:t>
      </w:r>
      <w:r w:rsidRPr="006770D0">
        <w:rPr>
          <w:b/>
          <w:bCs w:val="0"/>
          <w:sz w:val="36"/>
          <w:szCs w:val="36"/>
          <w:rtl/>
        </w:rPr>
        <w:t>ومكثر</w:t>
      </w:r>
      <w:r w:rsidRPr="006770D0">
        <w:rPr>
          <w:rFonts w:hint="cs"/>
          <w:b/>
          <w:bCs w:val="0"/>
          <w:sz w:val="36"/>
          <w:szCs w:val="36"/>
          <w:rtl/>
        </w:rPr>
        <w:t xml:space="preserve">، </w:t>
      </w:r>
      <w:r>
        <w:rPr>
          <w:rFonts w:hint="cs"/>
          <w:b/>
          <w:bCs w:val="0"/>
          <w:sz w:val="36"/>
          <w:szCs w:val="36"/>
          <w:rtl/>
        </w:rPr>
        <w:t xml:space="preserve">وقد </w:t>
      </w:r>
      <w:r w:rsidRPr="006770D0">
        <w:rPr>
          <w:rFonts w:hint="cs"/>
          <w:b/>
          <w:bCs w:val="0"/>
          <w:sz w:val="36"/>
          <w:szCs w:val="36"/>
          <w:rtl/>
        </w:rPr>
        <w:t xml:space="preserve">سلكوا في ذلك مسلكين: </w:t>
      </w:r>
    </w:p>
    <w:p w:rsidR="00A0475F" w:rsidRPr="006770D0" w:rsidRDefault="00A0475F" w:rsidP="00A0475F">
      <w:pPr>
        <w:ind w:left="139" w:right="284" w:firstLine="568"/>
        <w:jc w:val="lowKashida"/>
        <w:rPr>
          <w:b/>
          <w:bCs w:val="0"/>
          <w:sz w:val="36"/>
          <w:szCs w:val="36"/>
          <w:rtl/>
        </w:rPr>
      </w:pPr>
      <w:r w:rsidRPr="00E073E7">
        <w:rPr>
          <w:rFonts w:hint="cs"/>
          <w:sz w:val="36"/>
          <w:szCs w:val="36"/>
          <w:rtl/>
        </w:rPr>
        <w:t>الأول</w:t>
      </w:r>
      <w:r w:rsidRPr="006770D0">
        <w:rPr>
          <w:rFonts w:hint="cs"/>
          <w:b/>
          <w:bCs w:val="0"/>
          <w:sz w:val="36"/>
          <w:szCs w:val="36"/>
          <w:rtl/>
        </w:rPr>
        <w:t xml:space="preserve">: الاهتمام به ضمن كتب التفسير. </w:t>
      </w:r>
    </w:p>
    <w:p w:rsidR="00A0475F" w:rsidRPr="006770D0" w:rsidRDefault="00A0475F" w:rsidP="007D48E3">
      <w:pPr>
        <w:ind w:left="139" w:right="284" w:firstLine="568"/>
        <w:jc w:val="lowKashida"/>
        <w:rPr>
          <w:b/>
          <w:bCs w:val="0"/>
          <w:sz w:val="36"/>
          <w:szCs w:val="36"/>
          <w:rtl/>
        </w:rPr>
      </w:pPr>
      <w:r w:rsidRPr="00E073E7">
        <w:rPr>
          <w:rFonts w:hint="cs"/>
          <w:sz w:val="36"/>
          <w:szCs w:val="36"/>
          <w:rtl/>
        </w:rPr>
        <w:t>الثاني</w:t>
      </w:r>
      <w:r w:rsidRPr="006770D0">
        <w:rPr>
          <w:rFonts w:hint="cs"/>
          <w:b/>
          <w:bCs w:val="0"/>
          <w:sz w:val="36"/>
          <w:szCs w:val="36"/>
          <w:rtl/>
        </w:rPr>
        <w:t>: إفراده بالتأليف والتصنيف.</w:t>
      </w:r>
    </w:p>
    <w:p w:rsidR="00A0475F" w:rsidRDefault="00A0475F" w:rsidP="00A0475F">
      <w:pPr>
        <w:ind w:left="139" w:right="284" w:firstLine="568"/>
        <w:jc w:val="lowKashida"/>
        <w:rPr>
          <w:b/>
          <w:bCs w:val="0"/>
          <w:sz w:val="36"/>
          <w:szCs w:val="36"/>
          <w:rtl/>
        </w:rPr>
      </w:pPr>
      <w:r w:rsidRPr="00833CB2">
        <w:rPr>
          <w:rFonts w:hint="cs"/>
          <w:sz w:val="36"/>
          <w:szCs w:val="36"/>
          <w:u w:val="single"/>
          <w:rtl/>
        </w:rPr>
        <w:t>أما المسلك الأول</w:t>
      </w:r>
      <w:r>
        <w:rPr>
          <w:rFonts w:hint="cs"/>
          <w:b/>
          <w:bCs w:val="0"/>
          <w:sz w:val="36"/>
          <w:szCs w:val="36"/>
          <w:rtl/>
        </w:rPr>
        <w:t xml:space="preserve">: فقلمّا تقع على كتاب في تفسير القرآن ، إلاّ وقد أورد مؤلفه شيئًا من هذا النوع من التفسير ، في ثنايا تفاسيره، ومن الأمثلة الظاهرة على ذلك </w:t>
      </w:r>
      <w:r w:rsidRPr="006770D0">
        <w:rPr>
          <w:rFonts w:hint="cs"/>
          <w:b/>
          <w:bCs w:val="0"/>
          <w:sz w:val="36"/>
          <w:szCs w:val="36"/>
          <w:rtl/>
        </w:rPr>
        <w:t>:</w:t>
      </w:r>
    </w:p>
    <w:p w:rsidR="00025EE0" w:rsidRDefault="00025EE0" w:rsidP="00A7765D">
      <w:pPr>
        <w:ind w:left="139" w:right="284" w:firstLine="568"/>
        <w:jc w:val="both"/>
        <w:rPr>
          <w:b/>
          <w:bCs w:val="0"/>
          <w:sz w:val="36"/>
          <w:szCs w:val="36"/>
          <w:rtl/>
        </w:rPr>
      </w:pPr>
      <w:r>
        <w:rPr>
          <w:rFonts w:hint="cs"/>
          <w:b/>
          <w:bCs w:val="0"/>
          <w:sz w:val="36"/>
          <w:szCs w:val="36"/>
          <w:rtl/>
        </w:rPr>
        <w:t>1- تفسير الإمام مقاتل بن سليمان البلخي (ت 150هـ)</w:t>
      </w:r>
      <w:r w:rsidR="00A7765D">
        <w:rPr>
          <w:rFonts w:hint="cs"/>
          <w:b/>
          <w:bCs w:val="0"/>
          <w:sz w:val="36"/>
          <w:szCs w:val="36"/>
          <w:rtl/>
        </w:rPr>
        <w:t>،</w:t>
      </w:r>
      <w:r w:rsidR="00A7765D" w:rsidRPr="00A7765D">
        <w:rPr>
          <w:rFonts w:hint="cs"/>
          <w:bCs w:val="0"/>
          <w:sz w:val="36"/>
          <w:szCs w:val="36"/>
          <w:rtl/>
        </w:rPr>
        <w:t xml:space="preserve"> </w:t>
      </w:r>
      <w:r w:rsidR="00A7765D" w:rsidRPr="00A7765D">
        <w:rPr>
          <w:rFonts w:ascii="Traditional Arabic" w:eastAsiaTheme="minorHAnsi" w:hAnsi="Traditional Arabic"/>
          <w:bCs w:val="0"/>
          <w:noProof w:val="0"/>
          <w:color w:val="000000"/>
          <w:sz w:val="36"/>
          <w:szCs w:val="36"/>
          <w:rtl/>
          <w:lang w:eastAsia="en-US"/>
        </w:rPr>
        <w:t>أول تفسير يصلنا حتى الآن يفسر جميع أي القرآن الكريم، والراجح أن أحداً لم يسبقه في هذا المجال.</w:t>
      </w:r>
    </w:p>
    <w:p w:rsidR="00255A03" w:rsidRDefault="00021CAB" w:rsidP="007D48E3">
      <w:pPr>
        <w:ind w:left="84" w:right="284" w:firstLine="567"/>
        <w:jc w:val="both"/>
        <w:rPr>
          <w:b/>
          <w:bCs w:val="0"/>
          <w:sz w:val="36"/>
          <w:szCs w:val="36"/>
          <w:rtl/>
        </w:rPr>
      </w:pPr>
      <w:r>
        <w:rPr>
          <w:rFonts w:hint="cs"/>
          <w:b/>
          <w:bCs w:val="0"/>
          <w:sz w:val="36"/>
          <w:szCs w:val="36"/>
          <w:rtl/>
        </w:rPr>
        <w:t xml:space="preserve">يقول الدكتور/ عبد الله شحاته </w:t>
      </w:r>
      <w:r>
        <w:rPr>
          <w:b/>
          <w:bCs w:val="0"/>
          <w:sz w:val="36"/>
          <w:szCs w:val="36"/>
          <w:rtl/>
        </w:rPr>
        <w:t>–</w:t>
      </w:r>
      <w:r>
        <w:rPr>
          <w:rFonts w:hint="cs"/>
          <w:b/>
          <w:bCs w:val="0"/>
          <w:sz w:val="36"/>
          <w:szCs w:val="36"/>
          <w:rtl/>
        </w:rPr>
        <w:t xml:space="preserve"> رحمه الله تعالى -: </w:t>
      </w:r>
      <w:r w:rsidR="001E12AE" w:rsidRPr="006770D0">
        <w:rPr>
          <w:rFonts w:hint="cs"/>
          <w:b/>
          <w:bCs w:val="0"/>
          <w:sz w:val="36"/>
          <w:szCs w:val="36"/>
          <w:rtl/>
        </w:rPr>
        <w:t>«</w:t>
      </w:r>
      <w:r w:rsidR="001E12AE">
        <w:rPr>
          <w:rFonts w:ascii="Traditional Arabic" w:eastAsiaTheme="minorHAnsi" w:hAnsi="Traditional Arabic"/>
          <w:bCs w:val="0"/>
          <w:noProof w:val="0"/>
          <w:color w:val="000000"/>
          <w:sz w:val="36"/>
          <w:szCs w:val="36"/>
          <w:rtl/>
          <w:lang w:eastAsia="en-US"/>
        </w:rPr>
        <w:t>و</w:t>
      </w:r>
      <w:r w:rsidR="001E12AE">
        <w:rPr>
          <w:rFonts w:ascii="Traditional Arabic" w:eastAsiaTheme="minorHAnsi" w:hAnsi="Traditional Arabic" w:hint="cs"/>
          <w:bCs w:val="0"/>
          <w:noProof w:val="0"/>
          <w:color w:val="000000"/>
          <w:sz w:val="36"/>
          <w:szCs w:val="36"/>
          <w:rtl/>
          <w:lang w:eastAsia="en-US"/>
        </w:rPr>
        <w:t>إ</w:t>
      </w:r>
      <w:r w:rsidR="001E12AE" w:rsidRPr="001E12AE">
        <w:rPr>
          <w:rFonts w:ascii="Traditional Arabic" w:eastAsiaTheme="minorHAnsi" w:hAnsi="Traditional Arabic"/>
          <w:bCs w:val="0"/>
          <w:noProof w:val="0"/>
          <w:color w:val="000000"/>
          <w:sz w:val="36"/>
          <w:szCs w:val="36"/>
          <w:rtl/>
          <w:lang w:eastAsia="en-US"/>
        </w:rPr>
        <w:t>حاطة مقاتل بكليات القرآن جعلت تفسيره يمتاز بهذه الخاصة وهي تفسير القرآن بالقرآن، فهو يورد عند تفسيره للآية ما يتعلق بها وما يكمل معناها</w:t>
      </w:r>
      <w:r w:rsidR="00255A03">
        <w:rPr>
          <w:rFonts w:hint="cs"/>
          <w:b/>
          <w:bCs w:val="0"/>
          <w:sz w:val="36"/>
          <w:szCs w:val="36"/>
          <w:rtl/>
        </w:rPr>
        <w:t>.....</w:t>
      </w:r>
      <w:r w:rsidR="00255A03" w:rsidRPr="00255A03">
        <w:rPr>
          <w:rFonts w:ascii="Traditional Arabic" w:eastAsiaTheme="minorHAnsi" w:hAnsi="Traditional Arabic"/>
          <w:b/>
          <w:noProof w:val="0"/>
          <w:color w:val="000000"/>
          <w:sz w:val="44"/>
          <w:szCs w:val="44"/>
          <w:rtl/>
          <w:lang w:eastAsia="en-US"/>
        </w:rPr>
        <w:t xml:space="preserve"> </w:t>
      </w:r>
      <w:r w:rsidR="00255A03">
        <w:rPr>
          <w:rFonts w:ascii="Traditional Arabic" w:eastAsiaTheme="minorHAnsi" w:hAnsi="Traditional Arabic"/>
          <w:bCs w:val="0"/>
          <w:noProof w:val="0"/>
          <w:color w:val="000000"/>
          <w:sz w:val="36"/>
          <w:szCs w:val="36"/>
          <w:rtl/>
          <w:lang w:eastAsia="en-US"/>
        </w:rPr>
        <w:t>حقا</w:t>
      </w:r>
      <w:r w:rsidR="00255A03">
        <w:rPr>
          <w:rFonts w:ascii="Traditional Arabic" w:eastAsiaTheme="minorHAnsi" w:hAnsi="Traditional Arabic" w:hint="cs"/>
          <w:bCs w:val="0"/>
          <w:noProof w:val="0"/>
          <w:color w:val="000000"/>
          <w:sz w:val="36"/>
          <w:szCs w:val="36"/>
          <w:rtl/>
          <w:lang w:eastAsia="en-US"/>
        </w:rPr>
        <w:t>ً</w:t>
      </w:r>
      <w:r w:rsidR="00255A03">
        <w:rPr>
          <w:rFonts w:ascii="Traditional Arabic" w:eastAsiaTheme="minorHAnsi" w:hAnsi="Traditional Arabic"/>
          <w:bCs w:val="0"/>
          <w:noProof w:val="0"/>
          <w:color w:val="000000"/>
          <w:sz w:val="36"/>
          <w:szCs w:val="36"/>
          <w:rtl/>
          <w:lang w:eastAsia="en-US"/>
        </w:rPr>
        <w:t xml:space="preserve"> </w:t>
      </w:r>
      <w:r w:rsidR="00255A03">
        <w:rPr>
          <w:rFonts w:ascii="Traditional Arabic" w:eastAsiaTheme="minorHAnsi" w:hAnsi="Traditional Arabic" w:hint="cs"/>
          <w:bCs w:val="0"/>
          <w:noProof w:val="0"/>
          <w:color w:val="000000"/>
          <w:sz w:val="36"/>
          <w:szCs w:val="36"/>
          <w:rtl/>
          <w:lang w:eastAsia="en-US"/>
        </w:rPr>
        <w:t>إ</w:t>
      </w:r>
      <w:r w:rsidR="00255A03" w:rsidRPr="00255A03">
        <w:rPr>
          <w:rFonts w:ascii="Traditional Arabic" w:eastAsiaTheme="minorHAnsi" w:hAnsi="Traditional Arabic"/>
          <w:bCs w:val="0"/>
          <w:noProof w:val="0"/>
          <w:color w:val="000000"/>
          <w:sz w:val="36"/>
          <w:szCs w:val="36"/>
          <w:rtl/>
          <w:lang w:eastAsia="en-US"/>
        </w:rPr>
        <w:t>ن مقاتلا</w:t>
      </w:r>
      <w:r w:rsidR="00255A03">
        <w:rPr>
          <w:rFonts w:ascii="Traditional Arabic" w:eastAsiaTheme="minorHAnsi" w:hAnsi="Traditional Arabic" w:hint="cs"/>
          <w:bCs w:val="0"/>
          <w:noProof w:val="0"/>
          <w:color w:val="000000"/>
          <w:sz w:val="36"/>
          <w:szCs w:val="36"/>
          <w:rtl/>
          <w:lang w:eastAsia="en-US"/>
        </w:rPr>
        <w:t>ً</w:t>
      </w:r>
      <w:r w:rsidR="00255A03" w:rsidRPr="00255A03">
        <w:rPr>
          <w:rFonts w:ascii="Traditional Arabic" w:eastAsiaTheme="minorHAnsi" w:hAnsi="Traditional Arabic"/>
          <w:bCs w:val="0"/>
          <w:noProof w:val="0"/>
          <w:color w:val="000000"/>
          <w:sz w:val="36"/>
          <w:szCs w:val="36"/>
          <w:rtl/>
          <w:lang w:eastAsia="en-US"/>
        </w:rPr>
        <w:t xml:space="preserve"> فسر القرآن بالقرآن على أوسع معنى لذلك المبدإ، بما يشمل كليات القرآن، والتوفيق بين المتشابه، وتخريج ما يوهم التضاد، وترتيب آيات الحياة والموت وما أشبهها حسب تدرجها وتسلسلها</w:t>
      </w:r>
      <w:r w:rsidR="00255A03">
        <w:rPr>
          <w:rFonts w:ascii="Traditional Arabic" w:eastAsiaTheme="minorHAnsi" w:hAnsi="Traditional Arabic"/>
          <w:bCs w:val="0"/>
          <w:noProof w:val="0"/>
          <w:color w:val="000000"/>
          <w:sz w:val="36"/>
          <w:szCs w:val="36"/>
          <w:rtl/>
          <w:lang w:eastAsia="en-US"/>
        </w:rPr>
        <w:t xml:space="preserve">. وفى ظني </w:t>
      </w:r>
      <w:r w:rsidR="007D48E3">
        <w:rPr>
          <w:rFonts w:ascii="Traditional Arabic" w:eastAsiaTheme="minorHAnsi" w:hAnsi="Traditional Arabic" w:hint="cs"/>
          <w:bCs w:val="0"/>
          <w:noProof w:val="0"/>
          <w:color w:val="000000"/>
          <w:sz w:val="36"/>
          <w:szCs w:val="36"/>
          <w:rtl/>
          <w:lang w:eastAsia="en-US"/>
        </w:rPr>
        <w:t>أ</w:t>
      </w:r>
      <w:r w:rsidR="00255A03">
        <w:rPr>
          <w:rFonts w:ascii="Traditional Arabic" w:eastAsiaTheme="minorHAnsi" w:hAnsi="Traditional Arabic"/>
          <w:bCs w:val="0"/>
          <w:noProof w:val="0"/>
          <w:color w:val="000000"/>
          <w:sz w:val="36"/>
          <w:szCs w:val="36"/>
          <w:rtl/>
          <w:lang w:eastAsia="en-US"/>
        </w:rPr>
        <w:t>ن مقاتلا</w:t>
      </w:r>
      <w:r w:rsidR="00255A03">
        <w:rPr>
          <w:rFonts w:ascii="Traditional Arabic" w:eastAsiaTheme="minorHAnsi" w:hAnsi="Traditional Arabic" w:hint="cs"/>
          <w:bCs w:val="0"/>
          <w:noProof w:val="0"/>
          <w:color w:val="000000"/>
          <w:sz w:val="36"/>
          <w:szCs w:val="36"/>
          <w:rtl/>
          <w:lang w:eastAsia="en-US"/>
        </w:rPr>
        <w:t xml:space="preserve">ً </w:t>
      </w:r>
      <w:r w:rsidR="00255A03">
        <w:rPr>
          <w:rFonts w:ascii="Traditional Arabic" w:eastAsiaTheme="minorHAnsi" w:hAnsi="Traditional Arabic"/>
          <w:bCs w:val="0"/>
          <w:noProof w:val="0"/>
          <w:color w:val="000000"/>
          <w:sz w:val="36"/>
          <w:szCs w:val="36"/>
          <w:rtl/>
          <w:lang w:eastAsia="en-US"/>
        </w:rPr>
        <w:t xml:space="preserve"> كان سابقا ف</w:t>
      </w:r>
      <w:r w:rsidR="00255A03">
        <w:rPr>
          <w:rFonts w:ascii="Traditional Arabic" w:eastAsiaTheme="minorHAnsi" w:hAnsi="Traditional Arabic" w:hint="cs"/>
          <w:bCs w:val="0"/>
          <w:noProof w:val="0"/>
          <w:color w:val="000000"/>
          <w:sz w:val="36"/>
          <w:szCs w:val="36"/>
          <w:rtl/>
          <w:lang w:eastAsia="en-US"/>
        </w:rPr>
        <w:t>ي</w:t>
      </w:r>
      <w:r w:rsidR="00255A03" w:rsidRPr="00255A03">
        <w:rPr>
          <w:rFonts w:ascii="Traditional Arabic" w:eastAsiaTheme="minorHAnsi" w:hAnsi="Traditional Arabic"/>
          <w:bCs w:val="0"/>
          <w:noProof w:val="0"/>
          <w:color w:val="000000"/>
          <w:sz w:val="36"/>
          <w:szCs w:val="36"/>
          <w:rtl/>
          <w:lang w:eastAsia="en-US"/>
        </w:rPr>
        <w:t xml:space="preserve"> كثير من هذه المعاني</w:t>
      </w:r>
      <w:r w:rsidR="00413D52" w:rsidRPr="007D7FBA">
        <w:rPr>
          <w:rFonts w:ascii="Traditional Arabic" w:hint="eastAsia"/>
          <w:bCs w:val="0"/>
          <w:noProof w:val="0"/>
          <w:sz w:val="36"/>
          <w:szCs w:val="36"/>
          <w:rtl/>
          <w:lang w:eastAsia="en-US"/>
        </w:rPr>
        <w:t>»</w:t>
      </w:r>
      <w:r w:rsidR="00413D52" w:rsidRPr="00413D52">
        <w:rPr>
          <w:rStyle w:val="af"/>
          <w:rFonts w:eastAsiaTheme="minorHAnsi"/>
          <w:rtl/>
        </w:rPr>
        <w:t>(</w:t>
      </w:r>
      <w:r w:rsidR="00413D52">
        <w:rPr>
          <w:rStyle w:val="af"/>
          <w:rFonts w:eastAsiaTheme="minorHAnsi"/>
          <w:rtl/>
        </w:rPr>
        <w:footnoteReference w:id="140"/>
      </w:r>
      <w:r w:rsidR="00413D52" w:rsidRPr="00413D52">
        <w:rPr>
          <w:rStyle w:val="af"/>
          <w:rFonts w:eastAsiaTheme="minorHAnsi"/>
          <w:rtl/>
        </w:rPr>
        <w:t>)</w:t>
      </w:r>
      <w:r w:rsidR="00255A03" w:rsidRPr="00255A03">
        <w:rPr>
          <w:rFonts w:ascii="Traditional Arabic" w:eastAsiaTheme="minorHAnsi" w:hAnsi="Traditional Arabic"/>
          <w:bCs w:val="0"/>
          <w:noProof w:val="0"/>
          <w:color w:val="000000"/>
          <w:sz w:val="36"/>
          <w:szCs w:val="36"/>
          <w:rtl/>
          <w:lang w:eastAsia="en-US"/>
        </w:rPr>
        <w:t>.</w:t>
      </w:r>
    </w:p>
    <w:p w:rsidR="00C20B5D" w:rsidRDefault="00C20B5D" w:rsidP="00413D52">
      <w:pPr>
        <w:ind w:left="84" w:right="284" w:firstLine="567"/>
        <w:jc w:val="both"/>
        <w:rPr>
          <w:b/>
          <w:bCs w:val="0"/>
          <w:sz w:val="36"/>
          <w:szCs w:val="36"/>
          <w:rtl/>
        </w:rPr>
      </w:pPr>
    </w:p>
    <w:p w:rsidR="00C20B5D" w:rsidRPr="00413D52" w:rsidRDefault="00C20B5D" w:rsidP="009F787F">
      <w:pPr>
        <w:ind w:left="84" w:right="284" w:firstLine="567"/>
        <w:jc w:val="both"/>
        <w:rPr>
          <w:b/>
          <w:bCs w:val="0"/>
          <w:sz w:val="36"/>
          <w:szCs w:val="36"/>
          <w:rtl/>
        </w:rPr>
      </w:pPr>
      <w:r>
        <w:rPr>
          <w:rFonts w:hint="cs"/>
          <w:b/>
          <w:bCs w:val="0"/>
          <w:sz w:val="36"/>
          <w:szCs w:val="36"/>
          <w:rtl/>
        </w:rPr>
        <w:t xml:space="preserve">وقد تتبعتُ تفسير القرآن بالقرآن في جميع تفسيره </w:t>
      </w:r>
      <w:r>
        <w:rPr>
          <w:b/>
          <w:bCs w:val="0"/>
          <w:sz w:val="36"/>
          <w:szCs w:val="36"/>
          <w:rtl/>
        </w:rPr>
        <w:t>–</w:t>
      </w:r>
      <w:r>
        <w:rPr>
          <w:rFonts w:hint="cs"/>
          <w:b/>
          <w:bCs w:val="0"/>
          <w:sz w:val="36"/>
          <w:szCs w:val="36"/>
          <w:rtl/>
        </w:rPr>
        <w:t xml:space="preserve"> رحمه الله تعالى </w:t>
      </w:r>
      <w:r w:rsidR="00F66435">
        <w:rPr>
          <w:b/>
          <w:bCs w:val="0"/>
          <w:sz w:val="36"/>
          <w:szCs w:val="36"/>
          <w:rtl/>
        </w:rPr>
        <w:t>–</w:t>
      </w:r>
      <w:r>
        <w:rPr>
          <w:rFonts w:hint="cs"/>
          <w:b/>
          <w:bCs w:val="0"/>
          <w:sz w:val="36"/>
          <w:szCs w:val="36"/>
          <w:rtl/>
        </w:rPr>
        <w:t xml:space="preserve"> </w:t>
      </w:r>
      <w:r w:rsidR="00F66435">
        <w:rPr>
          <w:rFonts w:hint="cs"/>
          <w:b/>
          <w:bCs w:val="0"/>
          <w:sz w:val="36"/>
          <w:szCs w:val="36"/>
          <w:rtl/>
        </w:rPr>
        <w:t>فبلغ قرابة (800) موضع.</w:t>
      </w:r>
      <w:r w:rsidR="009E155F">
        <w:rPr>
          <w:rFonts w:hint="cs"/>
          <w:b/>
          <w:bCs w:val="0"/>
          <w:sz w:val="36"/>
          <w:szCs w:val="36"/>
          <w:rtl/>
        </w:rPr>
        <w:t xml:space="preserve"> فسّره به في جميع ال</w:t>
      </w:r>
      <w:r w:rsidR="0050678E">
        <w:rPr>
          <w:rFonts w:hint="cs"/>
          <w:b/>
          <w:bCs w:val="0"/>
          <w:sz w:val="36"/>
          <w:szCs w:val="36"/>
          <w:rtl/>
        </w:rPr>
        <w:t>قرآن</w:t>
      </w:r>
      <w:r w:rsidR="009E155F">
        <w:rPr>
          <w:rFonts w:hint="cs"/>
          <w:b/>
          <w:bCs w:val="0"/>
          <w:sz w:val="36"/>
          <w:szCs w:val="36"/>
          <w:rtl/>
        </w:rPr>
        <w:t xml:space="preserve"> إلاّ</w:t>
      </w:r>
      <w:r w:rsidR="00C9436D">
        <w:rPr>
          <w:rFonts w:hint="cs"/>
          <w:b/>
          <w:bCs w:val="0"/>
          <w:sz w:val="36"/>
          <w:szCs w:val="36"/>
          <w:rtl/>
        </w:rPr>
        <w:t xml:space="preserve"> </w:t>
      </w:r>
      <w:r w:rsidR="0050678E">
        <w:rPr>
          <w:rFonts w:hint="cs"/>
          <w:b/>
          <w:bCs w:val="0"/>
          <w:sz w:val="36"/>
          <w:szCs w:val="36"/>
          <w:rtl/>
        </w:rPr>
        <w:t xml:space="preserve">في </w:t>
      </w:r>
      <w:r w:rsidR="00C9436D">
        <w:rPr>
          <w:rFonts w:hint="cs"/>
          <w:b/>
          <w:bCs w:val="0"/>
          <w:sz w:val="36"/>
          <w:szCs w:val="36"/>
          <w:rtl/>
        </w:rPr>
        <w:t xml:space="preserve">سورة يوسف، والنور، والجمعة، والجن، </w:t>
      </w:r>
      <w:r w:rsidR="0050678E">
        <w:rPr>
          <w:rFonts w:hint="cs"/>
          <w:b/>
          <w:bCs w:val="0"/>
          <w:sz w:val="36"/>
          <w:szCs w:val="36"/>
          <w:rtl/>
        </w:rPr>
        <w:t>وثمانية عشر</w:t>
      </w:r>
      <w:r w:rsidR="009F787F">
        <w:rPr>
          <w:rFonts w:hint="cs"/>
          <w:b/>
          <w:bCs w:val="0"/>
          <w:sz w:val="36"/>
          <w:szCs w:val="36"/>
          <w:rtl/>
        </w:rPr>
        <w:t>ة</w:t>
      </w:r>
      <w:r w:rsidR="0050678E">
        <w:rPr>
          <w:rFonts w:hint="cs"/>
          <w:b/>
          <w:bCs w:val="0"/>
          <w:sz w:val="36"/>
          <w:szCs w:val="36"/>
          <w:rtl/>
        </w:rPr>
        <w:t xml:space="preserve"> سورة من جزء النبأ.</w:t>
      </w:r>
      <w:r w:rsidR="00C9436D">
        <w:rPr>
          <w:rFonts w:hint="cs"/>
          <w:b/>
          <w:bCs w:val="0"/>
          <w:sz w:val="36"/>
          <w:szCs w:val="36"/>
          <w:rtl/>
        </w:rPr>
        <w:t xml:space="preserve"> </w:t>
      </w:r>
      <w:r w:rsidR="009E155F">
        <w:rPr>
          <w:rFonts w:hint="cs"/>
          <w:b/>
          <w:bCs w:val="0"/>
          <w:sz w:val="36"/>
          <w:szCs w:val="36"/>
          <w:rtl/>
        </w:rPr>
        <w:t xml:space="preserve"> </w:t>
      </w:r>
    </w:p>
    <w:p w:rsidR="00025EE0" w:rsidRPr="006770D0" w:rsidRDefault="00025EE0" w:rsidP="00F66435">
      <w:pPr>
        <w:ind w:right="284"/>
        <w:jc w:val="lowKashida"/>
        <w:rPr>
          <w:b/>
          <w:bCs w:val="0"/>
          <w:sz w:val="36"/>
          <w:szCs w:val="36"/>
          <w:rtl/>
        </w:rPr>
      </w:pPr>
    </w:p>
    <w:p w:rsidR="00A0475F" w:rsidRPr="006770D0" w:rsidRDefault="00C9436D" w:rsidP="009F787F">
      <w:pPr>
        <w:ind w:left="139" w:right="284" w:firstLine="568"/>
        <w:jc w:val="lowKashida"/>
        <w:rPr>
          <w:b/>
          <w:bCs w:val="0"/>
          <w:sz w:val="36"/>
          <w:szCs w:val="36"/>
          <w:rtl/>
        </w:rPr>
      </w:pPr>
      <w:r>
        <w:rPr>
          <w:rFonts w:hint="cs"/>
          <w:b/>
          <w:bCs w:val="0"/>
          <w:sz w:val="36"/>
          <w:szCs w:val="36"/>
          <w:rtl/>
        </w:rPr>
        <w:t>2</w:t>
      </w:r>
      <w:r w:rsidR="00A0475F" w:rsidRPr="006770D0">
        <w:rPr>
          <w:rFonts w:hint="cs"/>
          <w:b/>
          <w:bCs w:val="0"/>
          <w:sz w:val="36"/>
          <w:szCs w:val="36"/>
          <w:rtl/>
        </w:rPr>
        <w:t>- إمام المفسرين أبو جعفر محمد بن جرير الطبري</w:t>
      </w:r>
      <w:r w:rsidR="00A0475F" w:rsidRPr="00FE11E4">
        <w:rPr>
          <w:rStyle w:val="af"/>
          <w:rFonts w:ascii="Traditional Arabic" w:hAnsi="Traditional Arabic"/>
          <w:b/>
          <w:bCs w:val="0"/>
          <w:sz w:val="36"/>
          <w:szCs w:val="36"/>
          <w:rtl/>
        </w:rPr>
        <w:t>(</w:t>
      </w:r>
      <w:r w:rsidR="00A0475F" w:rsidRPr="00FE11E4">
        <w:rPr>
          <w:rStyle w:val="af"/>
          <w:rFonts w:ascii="Traditional Arabic" w:hAnsi="Traditional Arabic"/>
          <w:b/>
          <w:bCs w:val="0"/>
          <w:sz w:val="36"/>
          <w:szCs w:val="36"/>
          <w:rtl/>
        </w:rPr>
        <w:footnoteReference w:id="141"/>
      </w:r>
      <w:r w:rsidR="00A0475F" w:rsidRPr="00FE11E4">
        <w:rPr>
          <w:rStyle w:val="af"/>
          <w:rFonts w:ascii="Traditional Arabic" w:hAnsi="Traditional Arabic"/>
          <w:b/>
          <w:bCs w:val="0"/>
          <w:sz w:val="36"/>
          <w:szCs w:val="36"/>
          <w:rtl/>
        </w:rPr>
        <w:t>)</w:t>
      </w:r>
      <w:r w:rsidR="00A0475F" w:rsidRPr="006770D0">
        <w:rPr>
          <w:rFonts w:hint="cs"/>
          <w:b/>
          <w:bCs w:val="0"/>
          <w:sz w:val="36"/>
          <w:szCs w:val="36"/>
          <w:rtl/>
        </w:rPr>
        <w:t xml:space="preserve"> ( ت 310</w:t>
      </w:r>
      <w:r w:rsidR="00A0475F">
        <w:rPr>
          <w:rFonts w:hint="cs"/>
          <w:b/>
          <w:bCs w:val="0"/>
          <w:sz w:val="36"/>
          <w:szCs w:val="36"/>
          <w:rtl/>
        </w:rPr>
        <w:t>هـ</w:t>
      </w:r>
      <w:r w:rsidR="00A0475F" w:rsidRPr="006770D0">
        <w:rPr>
          <w:rFonts w:hint="cs"/>
          <w:b/>
          <w:bCs w:val="0"/>
          <w:sz w:val="36"/>
          <w:szCs w:val="36"/>
          <w:rtl/>
        </w:rPr>
        <w:t xml:space="preserve"> ) في كتابه: </w:t>
      </w:r>
      <w:r w:rsidR="00A0475F" w:rsidRPr="00E073E7">
        <w:rPr>
          <w:rFonts w:hint="cs"/>
          <w:sz w:val="36"/>
          <w:szCs w:val="36"/>
          <w:rtl/>
        </w:rPr>
        <w:t>جامع البيان في تأويل آي القرآن</w:t>
      </w:r>
      <w:r w:rsidR="00A0475F" w:rsidRPr="006770D0">
        <w:rPr>
          <w:rFonts w:hint="cs"/>
          <w:b/>
          <w:bCs w:val="0"/>
          <w:sz w:val="36"/>
          <w:szCs w:val="36"/>
          <w:rtl/>
        </w:rPr>
        <w:t>، و</w:t>
      </w:r>
      <w:r w:rsidR="00A0475F">
        <w:rPr>
          <w:rFonts w:hint="cs"/>
          <w:b/>
          <w:bCs w:val="0"/>
          <w:sz w:val="36"/>
          <w:szCs w:val="36"/>
          <w:rtl/>
        </w:rPr>
        <w:t>قد كان</w:t>
      </w:r>
      <w:r w:rsidR="00A0475F" w:rsidRPr="006770D0">
        <w:rPr>
          <w:rFonts w:hint="cs"/>
          <w:b/>
          <w:bCs w:val="0"/>
          <w:sz w:val="36"/>
          <w:szCs w:val="36"/>
          <w:rtl/>
        </w:rPr>
        <w:t xml:space="preserve"> أشهر </w:t>
      </w:r>
      <w:r w:rsidR="00A0475F">
        <w:rPr>
          <w:b/>
          <w:bCs w:val="0"/>
          <w:sz w:val="36"/>
          <w:szCs w:val="36"/>
          <w:rtl/>
        </w:rPr>
        <w:t>من اعتمد</w:t>
      </w:r>
      <w:r w:rsidR="00A0475F">
        <w:rPr>
          <w:rFonts w:hint="cs"/>
          <w:b/>
          <w:bCs w:val="0"/>
          <w:sz w:val="36"/>
          <w:szCs w:val="36"/>
          <w:rtl/>
        </w:rPr>
        <w:t xml:space="preserve"> هذا النوع من التفسير</w:t>
      </w:r>
      <w:r w:rsidR="00A0475F" w:rsidRPr="006770D0">
        <w:rPr>
          <w:b/>
          <w:bCs w:val="0"/>
          <w:sz w:val="36"/>
          <w:szCs w:val="36"/>
          <w:rtl/>
        </w:rPr>
        <w:t xml:space="preserve"> من المتقدمين</w:t>
      </w:r>
      <w:r w:rsidR="00A0475F" w:rsidRPr="006770D0">
        <w:rPr>
          <w:rFonts w:hint="cs"/>
          <w:b/>
          <w:bCs w:val="0"/>
          <w:sz w:val="36"/>
          <w:szCs w:val="36"/>
          <w:rtl/>
        </w:rPr>
        <w:t>،</w:t>
      </w:r>
      <w:r w:rsidR="00A0475F">
        <w:rPr>
          <w:rFonts w:hint="cs"/>
          <w:b/>
          <w:bCs w:val="0"/>
          <w:sz w:val="36"/>
          <w:szCs w:val="36"/>
          <w:rtl/>
        </w:rPr>
        <w:t xml:space="preserve"> بسبب حرصه على التفسير بالأسانيد فجمع في طي</w:t>
      </w:r>
      <w:r w:rsidR="009F787F">
        <w:rPr>
          <w:rFonts w:hint="cs"/>
          <w:b/>
          <w:bCs w:val="0"/>
          <w:sz w:val="36"/>
          <w:szCs w:val="36"/>
          <w:rtl/>
        </w:rPr>
        <w:t>ات</w:t>
      </w:r>
      <w:r w:rsidR="00A0475F">
        <w:rPr>
          <w:rFonts w:hint="cs"/>
          <w:b/>
          <w:bCs w:val="0"/>
          <w:sz w:val="36"/>
          <w:szCs w:val="36"/>
          <w:rtl/>
        </w:rPr>
        <w:t xml:space="preserve"> كتابه علمًا وافرًا من تفاسير النبيّ </w:t>
      </w:r>
      <w:r w:rsidR="00A0475F">
        <w:rPr>
          <w:rFonts w:hint="cs"/>
          <w:b/>
          <w:bCs w:val="0"/>
          <w:sz w:val="36"/>
          <w:szCs w:val="36"/>
        </w:rPr>
        <w:sym w:font="AGA Arabesque" w:char="F072"/>
      </w:r>
      <w:r w:rsidR="00A0475F">
        <w:rPr>
          <w:rFonts w:hint="cs"/>
          <w:b/>
          <w:bCs w:val="0"/>
          <w:sz w:val="36"/>
          <w:szCs w:val="36"/>
          <w:rtl/>
        </w:rPr>
        <w:t xml:space="preserve"> وصحابه الكرام والتابعين لهم بإحسان</w:t>
      </w:r>
      <w:r w:rsidR="00A0475F" w:rsidRPr="006770D0">
        <w:rPr>
          <w:rFonts w:hint="cs"/>
          <w:b/>
          <w:bCs w:val="0"/>
          <w:sz w:val="36"/>
          <w:szCs w:val="36"/>
          <w:rtl/>
        </w:rPr>
        <w:t xml:space="preserve"> </w:t>
      </w:r>
      <w:r w:rsidR="00A0475F">
        <w:rPr>
          <w:rFonts w:hint="cs"/>
          <w:b/>
          <w:bCs w:val="0"/>
          <w:sz w:val="36"/>
          <w:szCs w:val="36"/>
          <w:rtl/>
        </w:rPr>
        <w:t xml:space="preserve">ضمن </w:t>
      </w:r>
      <w:r w:rsidR="00A0475F" w:rsidRPr="006770D0">
        <w:rPr>
          <w:rFonts w:hint="cs"/>
          <w:b/>
          <w:bCs w:val="0"/>
          <w:sz w:val="36"/>
          <w:szCs w:val="36"/>
          <w:rtl/>
        </w:rPr>
        <w:t xml:space="preserve">تفسير القرآن بالقرآن </w:t>
      </w:r>
      <w:r w:rsidR="00A0475F">
        <w:rPr>
          <w:rFonts w:hint="cs"/>
          <w:b/>
          <w:bCs w:val="0"/>
          <w:sz w:val="36"/>
          <w:szCs w:val="36"/>
          <w:rtl/>
        </w:rPr>
        <w:t xml:space="preserve">، وقد ورد مجمل ذلك </w:t>
      </w:r>
      <w:r w:rsidR="00A0475F" w:rsidRPr="006770D0">
        <w:rPr>
          <w:rFonts w:hint="cs"/>
          <w:b/>
          <w:bCs w:val="0"/>
          <w:sz w:val="36"/>
          <w:szCs w:val="36"/>
          <w:rtl/>
        </w:rPr>
        <w:t>عنده على نوعين: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الأول: ما يرويه عن ا</w:t>
      </w:r>
      <w:r>
        <w:rPr>
          <w:rFonts w:hint="cs"/>
          <w:b/>
          <w:bCs w:val="0"/>
          <w:sz w:val="36"/>
          <w:szCs w:val="36"/>
          <w:rtl/>
        </w:rPr>
        <w:t xml:space="preserve">لسلف من الصحابة والتابعين إمّا مرفوعًا وإمّا موقوفًا </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Pr>
          <w:rFonts w:hint="cs"/>
          <w:b/>
          <w:bCs w:val="0"/>
          <w:sz w:val="36"/>
          <w:szCs w:val="36"/>
          <w:rtl/>
        </w:rPr>
        <w:t xml:space="preserve">الثاني: ما فسره بنفسه بناء على اجتهاده على أنّ تفسيره قد تميّز باختياراته وترجيحاته ، التي تعتبر خلاصة فقهه من خلال تفسيره . </w:t>
      </w:r>
      <w:r w:rsidRPr="006770D0">
        <w:rPr>
          <w:rFonts w:hint="cs"/>
          <w:b/>
          <w:bCs w:val="0"/>
          <w:sz w:val="36"/>
          <w:szCs w:val="36"/>
          <w:rtl/>
        </w:rPr>
        <w:t>.</w:t>
      </w:r>
    </w:p>
    <w:p w:rsidR="00A0475F" w:rsidRPr="006770D0" w:rsidRDefault="00C9436D" w:rsidP="009F787F">
      <w:pPr>
        <w:ind w:left="139" w:right="284" w:firstLine="568"/>
        <w:jc w:val="lowKashida"/>
        <w:rPr>
          <w:b/>
          <w:bCs w:val="0"/>
          <w:sz w:val="36"/>
          <w:szCs w:val="36"/>
          <w:rtl/>
        </w:rPr>
      </w:pPr>
      <w:r>
        <w:rPr>
          <w:rFonts w:hint="cs"/>
          <w:b/>
          <w:bCs w:val="0"/>
          <w:sz w:val="36"/>
          <w:szCs w:val="36"/>
          <w:rtl/>
        </w:rPr>
        <w:t>3</w:t>
      </w:r>
      <w:r w:rsidR="00A0475F" w:rsidRPr="006770D0">
        <w:rPr>
          <w:rFonts w:hint="cs"/>
          <w:b/>
          <w:bCs w:val="0"/>
          <w:sz w:val="36"/>
          <w:szCs w:val="36"/>
          <w:rtl/>
        </w:rPr>
        <w:t>- أبو الفداء عماد الدين إسماعيل بن كثير</w:t>
      </w:r>
      <w:r w:rsidR="00A0475F" w:rsidRPr="00FE11E4">
        <w:rPr>
          <w:rStyle w:val="af"/>
          <w:rFonts w:ascii="Traditional Arabic" w:hAnsi="Traditional Arabic"/>
          <w:b/>
          <w:bCs w:val="0"/>
          <w:sz w:val="36"/>
          <w:szCs w:val="36"/>
          <w:rtl/>
        </w:rPr>
        <w:t>(</w:t>
      </w:r>
      <w:r w:rsidR="00A0475F" w:rsidRPr="00FE11E4">
        <w:rPr>
          <w:rStyle w:val="af"/>
          <w:rFonts w:ascii="Traditional Arabic" w:hAnsi="Traditional Arabic"/>
          <w:b/>
          <w:bCs w:val="0"/>
          <w:sz w:val="36"/>
          <w:szCs w:val="36"/>
          <w:rtl/>
        </w:rPr>
        <w:footnoteReference w:id="142"/>
      </w:r>
      <w:r w:rsidR="00A0475F" w:rsidRPr="00FE11E4">
        <w:rPr>
          <w:rStyle w:val="af"/>
          <w:rFonts w:ascii="Traditional Arabic" w:hAnsi="Traditional Arabic"/>
          <w:b/>
          <w:bCs w:val="0"/>
          <w:sz w:val="36"/>
          <w:szCs w:val="36"/>
          <w:rtl/>
        </w:rPr>
        <w:t>)</w:t>
      </w:r>
      <w:r w:rsidR="00A0475F" w:rsidRPr="006770D0">
        <w:rPr>
          <w:rFonts w:hint="cs"/>
          <w:b/>
          <w:bCs w:val="0"/>
          <w:sz w:val="36"/>
          <w:szCs w:val="36"/>
          <w:rtl/>
        </w:rPr>
        <w:t xml:space="preserve"> ( ت 77</w:t>
      </w:r>
      <w:r w:rsidR="009F787F">
        <w:rPr>
          <w:rFonts w:hint="cs"/>
          <w:b/>
          <w:bCs w:val="0"/>
          <w:sz w:val="36"/>
          <w:szCs w:val="36"/>
          <w:rtl/>
        </w:rPr>
        <w:t>4</w:t>
      </w:r>
      <w:r w:rsidR="00A0475F">
        <w:rPr>
          <w:rFonts w:hint="cs"/>
          <w:b/>
          <w:bCs w:val="0"/>
          <w:sz w:val="36"/>
          <w:szCs w:val="36"/>
          <w:rtl/>
        </w:rPr>
        <w:t>هـ</w:t>
      </w:r>
      <w:r w:rsidR="00A0475F" w:rsidRPr="006770D0">
        <w:rPr>
          <w:rFonts w:hint="cs"/>
          <w:b/>
          <w:bCs w:val="0"/>
          <w:sz w:val="36"/>
          <w:szCs w:val="36"/>
          <w:rtl/>
        </w:rPr>
        <w:t>) في كتابه: تفسير القرآن العظيم.</w:t>
      </w:r>
    </w:p>
    <w:p w:rsidR="00A0475F" w:rsidRPr="006770D0" w:rsidRDefault="00A0475F" w:rsidP="00A0475F">
      <w:pPr>
        <w:ind w:left="139" w:right="284" w:firstLine="568"/>
        <w:jc w:val="lowKashida"/>
        <w:rPr>
          <w:b/>
          <w:bCs w:val="0"/>
          <w:sz w:val="36"/>
          <w:szCs w:val="36"/>
          <w:rtl/>
        </w:rPr>
      </w:pPr>
      <w:r w:rsidRPr="006770D0">
        <w:rPr>
          <w:rFonts w:hint="cs"/>
          <w:b/>
          <w:bCs w:val="0"/>
          <w:spacing w:val="-8"/>
          <w:sz w:val="36"/>
          <w:szCs w:val="36"/>
          <w:rtl/>
        </w:rPr>
        <w:t>ويعتبر هذا التفسير من أكثر كتب التفسير سرداً للآيات المتناسبة في المعنى الواحد</w:t>
      </w:r>
      <w:r w:rsidRPr="006770D0">
        <w:rPr>
          <w:rStyle w:val="af"/>
          <w:rFonts w:ascii="Traditional Arabic" w:hAnsi="Traditional Arabic"/>
          <w:b/>
          <w:bCs w:val="0"/>
          <w:spacing w:val="-8"/>
          <w:sz w:val="36"/>
          <w:szCs w:val="36"/>
          <w:rtl/>
        </w:rPr>
        <w:t>(</w:t>
      </w:r>
      <w:r w:rsidRPr="006770D0">
        <w:rPr>
          <w:rStyle w:val="af"/>
          <w:rFonts w:ascii="Traditional Arabic" w:hAnsi="Traditional Arabic"/>
          <w:b/>
          <w:bCs w:val="0"/>
          <w:spacing w:val="-8"/>
          <w:sz w:val="36"/>
          <w:szCs w:val="36"/>
          <w:rtl/>
        </w:rPr>
        <w:footnoteReference w:id="143"/>
      </w:r>
      <w:r w:rsidRPr="006770D0">
        <w:rPr>
          <w:rStyle w:val="af"/>
          <w:rFonts w:ascii="Traditional Arabic" w:hAnsi="Traditional Arabic"/>
          <w:b/>
          <w:bCs w:val="0"/>
          <w:spacing w:val="-8"/>
          <w:sz w:val="36"/>
          <w:szCs w:val="36"/>
          <w:rtl/>
        </w:rPr>
        <w:t>)</w:t>
      </w:r>
      <w:r w:rsidRPr="006770D0">
        <w:rPr>
          <w:rFonts w:hint="cs"/>
          <w:b/>
          <w:bCs w:val="0"/>
          <w:spacing w:val="-8"/>
          <w:sz w:val="36"/>
          <w:szCs w:val="36"/>
          <w:rtl/>
        </w:rPr>
        <w:t xml:space="preserve">، </w:t>
      </w:r>
      <w:r w:rsidRPr="006770D0">
        <w:rPr>
          <w:rFonts w:hint="cs"/>
          <w:b/>
          <w:bCs w:val="0"/>
          <w:sz w:val="36"/>
          <w:szCs w:val="36"/>
          <w:rtl/>
        </w:rPr>
        <w:t>و</w:t>
      </w:r>
      <w:r w:rsidRPr="006770D0">
        <w:rPr>
          <w:b/>
          <w:bCs w:val="0"/>
          <w:sz w:val="36"/>
          <w:szCs w:val="36"/>
          <w:rtl/>
        </w:rPr>
        <w:t xml:space="preserve">يتبين </w:t>
      </w:r>
      <w:r w:rsidRPr="006770D0">
        <w:rPr>
          <w:rFonts w:hint="cs"/>
          <w:b/>
          <w:bCs w:val="0"/>
          <w:sz w:val="36"/>
          <w:szCs w:val="36"/>
          <w:rtl/>
        </w:rPr>
        <w:t xml:space="preserve">ذلك </w:t>
      </w:r>
      <w:r w:rsidRPr="006770D0">
        <w:rPr>
          <w:b/>
          <w:bCs w:val="0"/>
          <w:sz w:val="36"/>
          <w:szCs w:val="36"/>
          <w:rtl/>
        </w:rPr>
        <w:t xml:space="preserve">للناظر في تفسيره من أول وهلة حتى قل أن تجد صفحة ليس فيها عبارة: </w:t>
      </w:r>
      <w:r>
        <w:rPr>
          <w:rFonts w:hint="cs"/>
          <w:b/>
          <w:bCs w:val="0"/>
          <w:sz w:val="36"/>
          <w:szCs w:val="36"/>
          <w:rtl/>
        </w:rPr>
        <w:t>(</w:t>
      </w:r>
      <w:r w:rsidRPr="006770D0">
        <w:rPr>
          <w:b/>
          <w:bCs w:val="0"/>
          <w:sz w:val="36"/>
          <w:szCs w:val="36"/>
          <w:rtl/>
        </w:rPr>
        <w:t>وهو كقوله تعالى</w:t>
      </w:r>
      <w:r>
        <w:rPr>
          <w:rFonts w:hint="cs"/>
          <w:b/>
          <w:bCs w:val="0"/>
          <w:sz w:val="36"/>
          <w:szCs w:val="36"/>
          <w:rtl/>
        </w:rPr>
        <w:t>)</w:t>
      </w:r>
      <w:r w:rsidRPr="006770D0">
        <w:rPr>
          <w:rFonts w:hint="cs"/>
          <w:b/>
          <w:bCs w:val="0"/>
          <w:sz w:val="36"/>
          <w:szCs w:val="36"/>
          <w:rtl/>
        </w:rPr>
        <w:t xml:space="preserve">، </w:t>
      </w:r>
      <w:r>
        <w:rPr>
          <w:rFonts w:hint="cs"/>
          <w:b/>
          <w:bCs w:val="0"/>
          <w:sz w:val="36"/>
          <w:szCs w:val="36"/>
          <w:rtl/>
        </w:rPr>
        <w:t>و(</w:t>
      </w:r>
      <w:r w:rsidRPr="006770D0">
        <w:rPr>
          <w:rFonts w:hint="cs"/>
          <w:b/>
          <w:bCs w:val="0"/>
          <w:sz w:val="36"/>
          <w:szCs w:val="36"/>
          <w:rtl/>
        </w:rPr>
        <w:t>كما قال تعالى</w:t>
      </w:r>
      <w:r>
        <w:rPr>
          <w:rFonts w:hint="cs"/>
          <w:b/>
          <w:bCs w:val="0"/>
          <w:sz w:val="36"/>
          <w:szCs w:val="36"/>
          <w:rtl/>
        </w:rPr>
        <w:t>)</w:t>
      </w:r>
      <w:r w:rsidRPr="006770D0">
        <w:rPr>
          <w:rFonts w:hint="cs"/>
          <w:b/>
          <w:bCs w:val="0"/>
          <w:sz w:val="36"/>
          <w:szCs w:val="36"/>
          <w:rtl/>
        </w:rPr>
        <w:t>.</w:t>
      </w:r>
    </w:p>
    <w:p w:rsidR="00A0475F" w:rsidRPr="006770D0" w:rsidRDefault="00A0475F" w:rsidP="00A0475F">
      <w:pPr>
        <w:ind w:left="139" w:right="284" w:firstLine="568"/>
        <w:jc w:val="lowKashida"/>
        <w:rPr>
          <w:b/>
          <w:bCs w:val="0"/>
          <w:spacing w:val="-12"/>
          <w:sz w:val="36"/>
          <w:szCs w:val="36"/>
          <w:rtl/>
        </w:rPr>
      </w:pPr>
      <w:r>
        <w:rPr>
          <w:rFonts w:hint="cs"/>
          <w:b/>
          <w:bCs w:val="0"/>
          <w:spacing w:val="-12"/>
          <w:sz w:val="36"/>
          <w:szCs w:val="36"/>
          <w:rtl/>
        </w:rPr>
        <w:t>يقول</w:t>
      </w:r>
      <w:r w:rsidRPr="006770D0">
        <w:rPr>
          <w:rFonts w:hint="cs"/>
          <w:b/>
          <w:bCs w:val="0"/>
          <w:spacing w:val="-12"/>
          <w:sz w:val="36"/>
          <w:szCs w:val="36"/>
          <w:rtl/>
        </w:rPr>
        <w:t xml:space="preserve"> الشيخ:</w:t>
      </w:r>
      <w:r w:rsidRPr="006770D0">
        <w:rPr>
          <w:b/>
          <w:bCs w:val="0"/>
          <w:spacing w:val="-12"/>
          <w:sz w:val="36"/>
          <w:szCs w:val="36"/>
          <w:rtl/>
        </w:rPr>
        <w:t xml:space="preserve"> أحمد شاكر </w:t>
      </w:r>
      <w:r>
        <w:rPr>
          <w:rFonts w:ascii="CTraditional Arabic" w:hAnsi="CTraditional Arabic" w:hint="cs"/>
          <w:bCs w:val="0"/>
          <w:color w:val="000000"/>
          <w:spacing w:val="-12"/>
          <w:sz w:val="36"/>
          <w:szCs w:val="36"/>
          <w:rtl/>
        </w:rPr>
        <w:t xml:space="preserve"> </w:t>
      </w:r>
      <w:r w:rsidRPr="006770D0">
        <w:rPr>
          <w:rFonts w:hint="cs"/>
          <w:b/>
          <w:bCs w:val="0"/>
          <w:spacing w:val="-12"/>
          <w:sz w:val="36"/>
          <w:szCs w:val="36"/>
          <w:rtl/>
        </w:rPr>
        <w:t xml:space="preserve">- </w:t>
      </w:r>
      <w:r w:rsidRPr="006770D0">
        <w:rPr>
          <w:b/>
          <w:bCs w:val="0"/>
          <w:spacing w:val="-12"/>
          <w:sz w:val="36"/>
          <w:szCs w:val="36"/>
          <w:rtl/>
        </w:rPr>
        <w:t>في م</w:t>
      </w:r>
      <w:r w:rsidRPr="006770D0">
        <w:rPr>
          <w:rFonts w:hint="cs"/>
          <w:b/>
          <w:bCs w:val="0"/>
          <w:spacing w:val="-12"/>
          <w:sz w:val="36"/>
          <w:szCs w:val="36"/>
          <w:rtl/>
        </w:rPr>
        <w:t>نهج اختصاره لتفسير ابن كثير -:</w:t>
      </w:r>
      <w:r w:rsidRPr="006770D0">
        <w:rPr>
          <w:b/>
          <w:bCs w:val="0"/>
          <w:spacing w:val="-12"/>
          <w:sz w:val="36"/>
          <w:szCs w:val="36"/>
          <w:rtl/>
        </w:rPr>
        <w:t xml:space="preserve"> </w:t>
      </w:r>
      <w:r>
        <w:rPr>
          <w:rFonts w:hint="cs"/>
          <w:b/>
          <w:bCs w:val="0"/>
          <w:spacing w:val="-12"/>
          <w:sz w:val="36"/>
          <w:szCs w:val="36"/>
          <w:rtl/>
        </w:rPr>
        <w:t>((</w:t>
      </w:r>
      <w:r w:rsidRPr="006770D0">
        <w:rPr>
          <w:b/>
          <w:bCs w:val="0"/>
          <w:spacing w:val="-12"/>
          <w:sz w:val="36"/>
          <w:szCs w:val="36"/>
          <w:rtl/>
        </w:rPr>
        <w:t>حافظت كل المحافظة على الميزة الأولى لتفسير ابن كثير</w:t>
      </w:r>
      <w:r w:rsidRPr="006770D0">
        <w:rPr>
          <w:rFonts w:hint="cs"/>
          <w:b/>
          <w:bCs w:val="0"/>
          <w:spacing w:val="-12"/>
          <w:sz w:val="36"/>
          <w:szCs w:val="36"/>
          <w:rtl/>
        </w:rPr>
        <w:t>،</w:t>
      </w:r>
      <w:r w:rsidRPr="006770D0">
        <w:rPr>
          <w:b/>
          <w:bCs w:val="0"/>
          <w:spacing w:val="-12"/>
          <w:sz w:val="36"/>
          <w:szCs w:val="36"/>
          <w:rtl/>
        </w:rPr>
        <w:t xml:space="preserve"> الميزة التي انفرد بها عن جميع التفاسير التي رأيناها</w:t>
      </w:r>
      <w:r w:rsidRPr="006770D0">
        <w:rPr>
          <w:rFonts w:hint="cs"/>
          <w:b/>
          <w:bCs w:val="0"/>
          <w:spacing w:val="-12"/>
          <w:sz w:val="36"/>
          <w:szCs w:val="36"/>
          <w:rtl/>
        </w:rPr>
        <w:t>،</w:t>
      </w:r>
      <w:r w:rsidRPr="006770D0">
        <w:rPr>
          <w:b/>
          <w:bCs w:val="0"/>
          <w:spacing w:val="-12"/>
          <w:sz w:val="36"/>
          <w:szCs w:val="36"/>
          <w:rtl/>
        </w:rPr>
        <w:t xml:space="preserve"> وهي تفسير القرآن بالقرآن</w:t>
      </w:r>
      <w:r w:rsidRPr="006770D0">
        <w:rPr>
          <w:rFonts w:hint="cs"/>
          <w:b/>
          <w:bCs w:val="0"/>
          <w:spacing w:val="-12"/>
          <w:sz w:val="36"/>
          <w:szCs w:val="36"/>
          <w:rtl/>
        </w:rPr>
        <w:t>؛</w:t>
      </w:r>
      <w:r w:rsidRPr="006770D0">
        <w:rPr>
          <w:b/>
          <w:bCs w:val="0"/>
          <w:spacing w:val="-12"/>
          <w:sz w:val="36"/>
          <w:szCs w:val="36"/>
          <w:rtl/>
        </w:rPr>
        <w:t xml:space="preserve"> فلم أحذف شيئاً مما قاله المؤلف الإمام في ذلك</w:t>
      </w:r>
      <w:r w:rsidRPr="006770D0">
        <w:rPr>
          <w:rFonts w:hint="cs"/>
          <w:b/>
          <w:bCs w:val="0"/>
          <w:spacing w:val="-12"/>
          <w:sz w:val="36"/>
          <w:szCs w:val="36"/>
          <w:rtl/>
        </w:rPr>
        <w:t xml:space="preserve"> </w:t>
      </w:r>
      <w:r>
        <w:rPr>
          <w:rFonts w:hint="cs"/>
          <w:b/>
          <w:bCs w:val="0"/>
          <w:spacing w:val="-12"/>
          <w:sz w:val="36"/>
          <w:szCs w:val="36"/>
          <w:rtl/>
        </w:rPr>
        <w:t>))</w:t>
      </w:r>
      <w:r w:rsidRPr="00F70AAA">
        <w:rPr>
          <w:rStyle w:val="af"/>
          <w:rFonts w:ascii="Traditional Arabic" w:hAnsi="Traditional Arabic"/>
          <w:b/>
          <w:bCs w:val="0"/>
          <w:spacing w:val="-12"/>
          <w:sz w:val="36"/>
          <w:szCs w:val="36"/>
          <w:rtl/>
        </w:rPr>
        <w:t>(</w:t>
      </w:r>
      <w:r w:rsidRPr="00F70AAA">
        <w:rPr>
          <w:rStyle w:val="af"/>
          <w:rFonts w:ascii="Traditional Arabic" w:hAnsi="Traditional Arabic"/>
          <w:b/>
          <w:bCs w:val="0"/>
          <w:spacing w:val="-12"/>
          <w:sz w:val="36"/>
          <w:szCs w:val="36"/>
          <w:rtl/>
        </w:rPr>
        <w:footnoteReference w:id="144"/>
      </w:r>
      <w:r w:rsidRPr="00F70AAA">
        <w:rPr>
          <w:rStyle w:val="af"/>
          <w:rFonts w:ascii="Traditional Arabic" w:hAnsi="Traditional Arabic"/>
          <w:b/>
          <w:bCs w:val="0"/>
          <w:spacing w:val="-12"/>
          <w:sz w:val="36"/>
          <w:szCs w:val="36"/>
          <w:rtl/>
        </w:rPr>
        <w:t>)</w:t>
      </w:r>
      <w:r w:rsidRPr="006770D0">
        <w:rPr>
          <w:b/>
          <w:bCs w:val="0"/>
          <w:spacing w:val="-12"/>
          <w:sz w:val="36"/>
          <w:szCs w:val="36"/>
          <w:rtl/>
        </w:rPr>
        <w:t>.</w:t>
      </w:r>
    </w:p>
    <w:p w:rsidR="00A0475F" w:rsidRPr="006770D0" w:rsidRDefault="00A0475F" w:rsidP="00A0475F">
      <w:pPr>
        <w:ind w:left="139" w:right="284" w:firstLine="568"/>
        <w:jc w:val="lowKashida"/>
        <w:rPr>
          <w:b/>
          <w:bCs w:val="0"/>
          <w:spacing w:val="-8"/>
          <w:sz w:val="36"/>
          <w:szCs w:val="36"/>
          <w:rtl/>
        </w:rPr>
      </w:pPr>
      <w:r w:rsidRPr="006770D0">
        <w:rPr>
          <w:rFonts w:hint="cs"/>
          <w:b/>
          <w:bCs w:val="0"/>
          <w:sz w:val="36"/>
          <w:szCs w:val="36"/>
          <w:rtl/>
        </w:rPr>
        <w:lastRenderedPageBreak/>
        <w:t xml:space="preserve">وقد </w:t>
      </w:r>
      <w:r w:rsidRPr="006770D0">
        <w:rPr>
          <w:rFonts w:hint="cs"/>
          <w:b/>
          <w:bCs w:val="0"/>
          <w:spacing w:val="-8"/>
          <w:sz w:val="36"/>
          <w:szCs w:val="36"/>
          <w:rtl/>
        </w:rPr>
        <w:t>استفاد من منهجه في ذلك جمع من المفسرين الذين جاءوا</w:t>
      </w:r>
      <w:r>
        <w:rPr>
          <w:rFonts w:hint="cs"/>
          <w:b/>
          <w:bCs w:val="0"/>
          <w:spacing w:val="-8"/>
          <w:sz w:val="36"/>
          <w:szCs w:val="36"/>
          <w:rtl/>
        </w:rPr>
        <w:t xml:space="preserve"> من بعده، كالقاسمي في تفسيره </w:t>
      </w:r>
      <w:r w:rsidRPr="006770D0">
        <w:rPr>
          <w:rFonts w:hint="cs"/>
          <w:b/>
          <w:bCs w:val="0"/>
          <w:spacing w:val="-8"/>
          <w:sz w:val="36"/>
          <w:szCs w:val="36"/>
          <w:rtl/>
        </w:rPr>
        <w:t xml:space="preserve"> و</w:t>
      </w:r>
      <w:r>
        <w:rPr>
          <w:rFonts w:hint="cs"/>
          <w:b/>
          <w:bCs w:val="0"/>
          <w:spacing w:val="-8"/>
          <w:sz w:val="36"/>
          <w:szCs w:val="36"/>
          <w:rtl/>
        </w:rPr>
        <w:t xml:space="preserve">الأمين </w:t>
      </w:r>
      <w:r w:rsidRPr="006770D0">
        <w:rPr>
          <w:rFonts w:hint="cs"/>
          <w:b/>
          <w:bCs w:val="0"/>
          <w:spacing w:val="-8"/>
          <w:sz w:val="36"/>
          <w:szCs w:val="36"/>
          <w:rtl/>
        </w:rPr>
        <w:t>الشنقيطي</w:t>
      </w:r>
      <w:r>
        <w:rPr>
          <w:rFonts w:hint="cs"/>
          <w:b/>
          <w:bCs w:val="0"/>
          <w:spacing w:val="-8"/>
          <w:sz w:val="36"/>
          <w:szCs w:val="36"/>
          <w:rtl/>
        </w:rPr>
        <w:t xml:space="preserve"> في أضواء البيان</w:t>
      </w:r>
      <w:r w:rsidRPr="006770D0">
        <w:rPr>
          <w:rFonts w:hint="cs"/>
          <w:b/>
          <w:bCs w:val="0"/>
          <w:spacing w:val="-8"/>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وقد سلك الحافظ ابن كثير في تفسير القرآن بالقرآن مسالك </w:t>
      </w:r>
      <w:r>
        <w:rPr>
          <w:rFonts w:hint="cs"/>
          <w:b/>
          <w:bCs w:val="0"/>
          <w:sz w:val="36"/>
          <w:szCs w:val="36"/>
          <w:rtl/>
        </w:rPr>
        <w:t>عدة</w:t>
      </w:r>
      <w:r w:rsidRPr="006770D0">
        <w:rPr>
          <w:rFonts w:hint="cs"/>
          <w:b/>
          <w:bCs w:val="0"/>
          <w:sz w:val="36"/>
          <w:szCs w:val="36"/>
          <w:rtl/>
        </w:rPr>
        <w:t xml:space="preserve"> منها</w:t>
      </w:r>
      <w:r w:rsidRPr="001D3249">
        <w:rPr>
          <w:rStyle w:val="af"/>
          <w:rFonts w:ascii="Traditional Arabic" w:hAnsi="Traditional Arabic"/>
          <w:b/>
          <w:bCs w:val="0"/>
          <w:sz w:val="28"/>
          <w:szCs w:val="28"/>
          <w:rtl/>
        </w:rPr>
        <w:t>(</w:t>
      </w:r>
      <w:r w:rsidRPr="001D3249">
        <w:rPr>
          <w:rStyle w:val="af"/>
          <w:rFonts w:ascii="Traditional Arabic" w:hAnsi="Traditional Arabic"/>
          <w:b/>
          <w:bCs w:val="0"/>
          <w:sz w:val="28"/>
          <w:szCs w:val="28"/>
          <w:rtl/>
        </w:rPr>
        <w:footnoteReference w:id="145"/>
      </w:r>
      <w:r w:rsidRPr="001D3249">
        <w:rPr>
          <w:rStyle w:val="af"/>
          <w:rFonts w:ascii="Traditional Arabic" w:hAnsi="Traditional Arabic"/>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1- الإكثار </w:t>
      </w:r>
      <w:r w:rsidRPr="006770D0">
        <w:rPr>
          <w:b/>
          <w:bCs w:val="0"/>
          <w:sz w:val="36"/>
          <w:szCs w:val="36"/>
          <w:rtl/>
        </w:rPr>
        <w:t>–</w:t>
      </w:r>
      <w:r w:rsidRPr="006770D0">
        <w:rPr>
          <w:rFonts w:hint="cs"/>
          <w:b/>
          <w:bCs w:val="0"/>
          <w:sz w:val="36"/>
          <w:szCs w:val="36"/>
          <w:rtl/>
        </w:rPr>
        <w:t xml:space="preserve"> كما سبق - من إيراد الآيات والاستشهاد بها عند تفسير آية، حتى </w:t>
      </w:r>
      <w:r>
        <w:rPr>
          <w:rFonts w:hint="cs"/>
          <w:b/>
          <w:bCs w:val="0"/>
          <w:sz w:val="36"/>
          <w:szCs w:val="36"/>
          <w:rtl/>
        </w:rPr>
        <w:t>وإن خفي وجه المناسبة بينهما</w:t>
      </w:r>
      <w:r w:rsidRPr="006770D0">
        <w:rPr>
          <w:rFonts w:hint="cs"/>
          <w:b/>
          <w:bCs w:val="0"/>
          <w:sz w:val="36"/>
          <w:szCs w:val="36"/>
          <w:rtl/>
        </w:rPr>
        <w:t>، أو كان التشابه فيها من بعض الوجوه.</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2- ينقل ما يروى عن السلف في تفسير القرآن بالقرآن، ولا يكتفي بمجرد النقل بل يناقشها </w:t>
      </w:r>
      <w:r w:rsidRPr="006770D0">
        <w:rPr>
          <w:b/>
          <w:bCs w:val="0"/>
          <w:sz w:val="36"/>
          <w:szCs w:val="36"/>
          <w:rtl/>
        </w:rPr>
        <w:t>–</w:t>
      </w:r>
      <w:r w:rsidRPr="006770D0">
        <w:rPr>
          <w:rFonts w:hint="cs"/>
          <w:b/>
          <w:bCs w:val="0"/>
          <w:sz w:val="36"/>
          <w:szCs w:val="36"/>
          <w:rtl/>
        </w:rPr>
        <w:t xml:space="preserve"> أحياناً </w:t>
      </w:r>
      <w:r w:rsidRPr="006770D0">
        <w:rPr>
          <w:b/>
          <w:bCs w:val="0"/>
          <w:sz w:val="36"/>
          <w:szCs w:val="36"/>
          <w:rtl/>
        </w:rPr>
        <w:t>–</w:t>
      </w:r>
      <w:r w:rsidRPr="006770D0">
        <w:rPr>
          <w:rFonts w:hint="cs"/>
          <w:b/>
          <w:bCs w:val="0"/>
          <w:sz w:val="36"/>
          <w:szCs w:val="36"/>
          <w:rtl/>
        </w:rPr>
        <w:t xml:space="preserve"> ويردها.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3- يذكر </w:t>
      </w:r>
      <w:r>
        <w:rPr>
          <w:rFonts w:hint="cs"/>
          <w:b/>
          <w:bCs w:val="0"/>
          <w:sz w:val="36"/>
          <w:szCs w:val="36"/>
          <w:rtl/>
        </w:rPr>
        <w:t>للأقوال الوارد</w:t>
      </w:r>
      <w:r w:rsidRPr="006770D0">
        <w:rPr>
          <w:rFonts w:hint="cs"/>
          <w:b/>
          <w:bCs w:val="0"/>
          <w:sz w:val="36"/>
          <w:szCs w:val="36"/>
          <w:rtl/>
        </w:rPr>
        <w:t xml:space="preserve"> في الآية </w:t>
      </w:r>
      <w:r>
        <w:rPr>
          <w:rFonts w:hint="cs"/>
          <w:b/>
          <w:bCs w:val="0"/>
          <w:sz w:val="36"/>
          <w:szCs w:val="36"/>
          <w:rtl/>
        </w:rPr>
        <w:t>أدلتها ومآخذها مع توضيح أوجهها؛ إذا كان كلا القولين  على نسق في القوة وصحة الوجه</w:t>
      </w:r>
      <w:r w:rsidRPr="006770D0">
        <w:rPr>
          <w:rFonts w:hint="cs"/>
          <w:b/>
          <w:bCs w:val="0"/>
          <w:sz w:val="36"/>
          <w:szCs w:val="36"/>
          <w:rtl/>
        </w:rPr>
        <w:t xml:space="preserve">  في نظره، </w:t>
      </w:r>
      <w:r>
        <w:rPr>
          <w:rFonts w:hint="cs"/>
          <w:b/>
          <w:bCs w:val="0"/>
          <w:sz w:val="36"/>
          <w:szCs w:val="36"/>
          <w:rtl/>
        </w:rPr>
        <w:t>إشارة منه إلى التنوع في التفسير وإمكان أن يكون كل</w:t>
      </w:r>
      <w:r w:rsidRPr="006770D0">
        <w:rPr>
          <w:rFonts w:hint="cs"/>
          <w:b/>
          <w:bCs w:val="0"/>
          <w:sz w:val="36"/>
          <w:szCs w:val="36"/>
          <w:rtl/>
        </w:rPr>
        <w:t xml:space="preserve"> منهما مراداً، </w:t>
      </w:r>
      <w:r>
        <w:rPr>
          <w:rFonts w:hint="cs"/>
          <w:b/>
          <w:bCs w:val="0"/>
          <w:sz w:val="36"/>
          <w:szCs w:val="36"/>
          <w:rtl/>
        </w:rPr>
        <w:t>وحين يترجح في نظره</w:t>
      </w:r>
      <w:r w:rsidRPr="006770D0">
        <w:rPr>
          <w:rFonts w:hint="cs"/>
          <w:b/>
          <w:bCs w:val="0"/>
          <w:sz w:val="36"/>
          <w:szCs w:val="36"/>
          <w:rtl/>
        </w:rPr>
        <w:t xml:space="preserve"> أحد القولين </w:t>
      </w:r>
      <w:r>
        <w:rPr>
          <w:rFonts w:hint="cs"/>
          <w:b/>
          <w:bCs w:val="0"/>
          <w:sz w:val="36"/>
          <w:szCs w:val="36"/>
          <w:rtl/>
        </w:rPr>
        <w:t xml:space="preserve"> </w:t>
      </w:r>
      <w:r w:rsidRPr="006770D0">
        <w:rPr>
          <w:rFonts w:hint="cs"/>
          <w:b/>
          <w:bCs w:val="0"/>
          <w:sz w:val="36"/>
          <w:szCs w:val="36"/>
          <w:rtl/>
        </w:rPr>
        <w:t xml:space="preserve">، </w:t>
      </w:r>
      <w:r>
        <w:rPr>
          <w:rFonts w:hint="cs"/>
          <w:b/>
          <w:bCs w:val="0"/>
          <w:sz w:val="36"/>
          <w:szCs w:val="36"/>
          <w:rtl/>
        </w:rPr>
        <w:t>فلا يستشهد للقول المرجوح</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4</w:t>
      </w:r>
      <w:r>
        <w:rPr>
          <w:rFonts w:hint="cs"/>
          <w:b/>
          <w:bCs w:val="0"/>
          <w:sz w:val="36"/>
          <w:szCs w:val="36"/>
          <w:rtl/>
        </w:rPr>
        <w:t xml:space="preserve">- </w:t>
      </w:r>
      <w:r w:rsidRPr="006770D0">
        <w:rPr>
          <w:rFonts w:hint="cs"/>
          <w:b/>
          <w:bCs w:val="0"/>
          <w:sz w:val="36"/>
          <w:szCs w:val="36"/>
          <w:rtl/>
        </w:rPr>
        <w:t xml:space="preserve"> لا يكتفي  بذكر</w:t>
      </w:r>
      <w:r>
        <w:rPr>
          <w:rFonts w:hint="cs"/>
          <w:b/>
          <w:bCs w:val="0"/>
          <w:sz w:val="36"/>
          <w:szCs w:val="36"/>
          <w:rtl/>
        </w:rPr>
        <w:t xml:space="preserve"> الآية المفسِّرة بل  يتبعها بتفسيرات أخرى يراها</w:t>
      </w:r>
      <w:r w:rsidRPr="006770D0">
        <w:rPr>
          <w:rFonts w:hint="cs"/>
          <w:b/>
          <w:bCs w:val="0"/>
          <w:sz w:val="36"/>
          <w:szCs w:val="36"/>
          <w:rtl/>
        </w:rPr>
        <w:t>، و</w:t>
      </w:r>
      <w:r>
        <w:rPr>
          <w:rFonts w:hint="cs"/>
          <w:b/>
          <w:bCs w:val="0"/>
          <w:sz w:val="36"/>
          <w:szCs w:val="36"/>
          <w:rtl/>
        </w:rPr>
        <w:t>ل</w:t>
      </w:r>
      <w:r w:rsidRPr="006770D0">
        <w:rPr>
          <w:rFonts w:hint="cs"/>
          <w:b/>
          <w:bCs w:val="0"/>
          <w:sz w:val="36"/>
          <w:szCs w:val="36"/>
          <w:rtl/>
        </w:rPr>
        <w:t>ربما فسرها بآية ثالثة.</w:t>
      </w:r>
    </w:p>
    <w:p w:rsidR="00A0475F" w:rsidRPr="006770D0" w:rsidRDefault="00A0475F" w:rsidP="00A0475F">
      <w:pPr>
        <w:ind w:left="139" w:right="284" w:firstLine="568"/>
        <w:jc w:val="lowKashida"/>
        <w:rPr>
          <w:b/>
          <w:bCs w:val="0"/>
          <w:sz w:val="36"/>
          <w:szCs w:val="36"/>
          <w:rtl/>
        </w:rPr>
      </w:pPr>
      <w:r w:rsidRPr="006770D0">
        <w:rPr>
          <w:sz w:val="36"/>
          <w:szCs w:val="36"/>
          <w:rtl/>
        </w:rPr>
        <w:br w:type="page"/>
      </w:r>
      <w:r w:rsidRPr="00833CB2">
        <w:rPr>
          <w:rFonts w:hint="cs"/>
          <w:sz w:val="36"/>
          <w:szCs w:val="36"/>
          <w:u w:val="single"/>
          <w:rtl/>
        </w:rPr>
        <w:lastRenderedPageBreak/>
        <w:t>وأمّا المسلك الثاني</w:t>
      </w:r>
      <w:r w:rsidRPr="006770D0">
        <w:rPr>
          <w:rFonts w:hint="cs"/>
          <w:b/>
          <w:bCs w:val="0"/>
          <w:sz w:val="36"/>
          <w:szCs w:val="36"/>
          <w:rtl/>
        </w:rPr>
        <w:t xml:space="preserve">: </w:t>
      </w:r>
      <w:r>
        <w:rPr>
          <w:rFonts w:hint="cs"/>
          <w:b/>
          <w:bCs w:val="0"/>
          <w:sz w:val="36"/>
          <w:szCs w:val="36"/>
          <w:rtl/>
        </w:rPr>
        <w:t xml:space="preserve">فهو </w:t>
      </w:r>
      <w:r w:rsidRPr="006770D0">
        <w:rPr>
          <w:rFonts w:hint="cs"/>
          <w:b/>
          <w:bCs w:val="0"/>
          <w:sz w:val="36"/>
          <w:szCs w:val="36"/>
          <w:rtl/>
        </w:rPr>
        <w:t>إفراد</w:t>
      </w:r>
      <w:r>
        <w:rPr>
          <w:rFonts w:hint="cs"/>
          <w:b/>
          <w:bCs w:val="0"/>
          <w:sz w:val="36"/>
          <w:szCs w:val="36"/>
          <w:rtl/>
        </w:rPr>
        <w:t xml:space="preserve"> تفسير القرآن بالقرآن</w:t>
      </w:r>
      <w:r w:rsidRPr="006770D0">
        <w:rPr>
          <w:rFonts w:hint="cs"/>
          <w:b/>
          <w:bCs w:val="0"/>
          <w:sz w:val="36"/>
          <w:szCs w:val="36"/>
          <w:rtl/>
        </w:rPr>
        <w:t xml:space="preserve"> بالتأليف والتصنيف:</w:t>
      </w:r>
    </w:p>
    <w:p w:rsidR="00A0475F" w:rsidRPr="006770D0" w:rsidRDefault="00A0475F" w:rsidP="00A0475F">
      <w:pPr>
        <w:ind w:left="139" w:right="284" w:firstLine="568"/>
        <w:jc w:val="lowKashida"/>
        <w:rPr>
          <w:b/>
          <w:bCs w:val="0"/>
          <w:sz w:val="36"/>
          <w:szCs w:val="36"/>
          <w:rtl/>
        </w:rPr>
      </w:pPr>
      <w:r>
        <w:rPr>
          <w:rFonts w:hint="cs"/>
          <w:b/>
          <w:bCs w:val="0"/>
          <w:sz w:val="36"/>
          <w:szCs w:val="36"/>
          <w:rtl/>
        </w:rPr>
        <w:t xml:space="preserve">جدير بالإشارة أنّه </w:t>
      </w:r>
      <w:r w:rsidRPr="006770D0">
        <w:rPr>
          <w:rFonts w:hint="cs"/>
          <w:b/>
          <w:bCs w:val="0"/>
          <w:sz w:val="36"/>
          <w:szCs w:val="36"/>
          <w:rtl/>
        </w:rPr>
        <w:t xml:space="preserve">لم يفرد تفسير القرآن بالقرآن بالتأليف </w:t>
      </w:r>
      <w:r w:rsidRPr="006770D0">
        <w:rPr>
          <w:b/>
          <w:bCs w:val="0"/>
          <w:sz w:val="36"/>
          <w:szCs w:val="36"/>
          <w:rtl/>
        </w:rPr>
        <w:t>–</w:t>
      </w:r>
      <w:r w:rsidRPr="006770D0">
        <w:rPr>
          <w:rFonts w:hint="cs"/>
          <w:b/>
          <w:bCs w:val="0"/>
          <w:sz w:val="36"/>
          <w:szCs w:val="36"/>
          <w:rtl/>
        </w:rPr>
        <w:t xml:space="preserve"> حسبما </w:t>
      </w:r>
      <w:r>
        <w:rPr>
          <w:rFonts w:hint="cs"/>
          <w:b/>
          <w:bCs w:val="0"/>
          <w:sz w:val="36"/>
          <w:szCs w:val="36"/>
          <w:rtl/>
        </w:rPr>
        <w:t xml:space="preserve">وقفت عليه </w:t>
      </w:r>
      <w:r w:rsidRPr="006770D0">
        <w:rPr>
          <w:b/>
          <w:bCs w:val="0"/>
          <w:sz w:val="36"/>
          <w:szCs w:val="36"/>
          <w:rtl/>
        </w:rPr>
        <w:t>–</w:t>
      </w:r>
      <w:r w:rsidRPr="006770D0">
        <w:rPr>
          <w:rFonts w:hint="cs"/>
          <w:b/>
          <w:bCs w:val="0"/>
          <w:sz w:val="36"/>
          <w:szCs w:val="36"/>
          <w:rtl/>
        </w:rPr>
        <w:t xml:space="preserve"> إلاّ في هذه العصور المتأخرة</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46"/>
      </w:r>
      <w:r w:rsidRPr="0031407C">
        <w:rPr>
          <w:rStyle w:val="af"/>
          <w:rFonts w:ascii="Traditional Arabic" w:hAnsi="Traditional Arabic"/>
          <w:b/>
          <w:bCs w:val="0"/>
          <w:sz w:val="28"/>
          <w:szCs w:val="28"/>
          <w:rtl/>
        </w:rPr>
        <w:t>)</w:t>
      </w:r>
      <w:r w:rsidRPr="006770D0">
        <w:rPr>
          <w:rFonts w:hint="cs"/>
          <w:b/>
          <w:bCs w:val="0"/>
          <w:sz w:val="36"/>
          <w:szCs w:val="36"/>
          <w:rtl/>
        </w:rPr>
        <w:t xml:space="preserve">، وقد وقفت على أسماء </w:t>
      </w:r>
      <w:r>
        <w:rPr>
          <w:rFonts w:hint="cs"/>
          <w:b/>
          <w:bCs w:val="0"/>
          <w:sz w:val="36"/>
          <w:szCs w:val="36"/>
          <w:rtl/>
        </w:rPr>
        <w:t>ثمانية</w:t>
      </w:r>
      <w:r w:rsidRPr="006770D0">
        <w:rPr>
          <w:rFonts w:hint="cs"/>
          <w:b/>
          <w:bCs w:val="0"/>
          <w:sz w:val="36"/>
          <w:szCs w:val="36"/>
          <w:rtl/>
        </w:rPr>
        <w:t xml:space="preserve"> مؤلفات في ذلك</w:t>
      </w:r>
      <w:r w:rsidRPr="006770D0">
        <w:rPr>
          <w:rStyle w:val="af"/>
          <w:rFonts w:ascii="Traditional Arabic" w:hAnsi="Traditional Arabic"/>
          <w:b/>
          <w:bCs w:val="0"/>
          <w:sz w:val="36"/>
          <w:szCs w:val="36"/>
          <w:rtl/>
        </w:rPr>
        <w:t>(</w:t>
      </w:r>
      <w:r w:rsidRPr="0031407C">
        <w:rPr>
          <w:rStyle w:val="af"/>
          <w:rFonts w:ascii="Traditional Arabic" w:hAnsi="Traditional Arabic"/>
          <w:b/>
          <w:bCs w:val="0"/>
          <w:sz w:val="28"/>
          <w:szCs w:val="28"/>
          <w:rtl/>
        </w:rPr>
        <w:footnoteReference w:id="147"/>
      </w:r>
      <w:r w:rsidRPr="0031407C">
        <w:rPr>
          <w:rStyle w:val="af"/>
          <w:rFonts w:ascii="Traditional Arabic" w:hAnsi="Traditional Arabic"/>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1- </w:t>
      </w:r>
      <w:r w:rsidRPr="006770D0">
        <w:rPr>
          <w:b/>
          <w:bCs w:val="0"/>
          <w:sz w:val="36"/>
          <w:szCs w:val="36"/>
          <w:rtl/>
        </w:rPr>
        <w:t>مفاتح الرضوان في تفسير الذكر بالآثار والقرآن</w:t>
      </w:r>
      <w:r w:rsidRPr="006770D0">
        <w:rPr>
          <w:rFonts w:hint="cs"/>
          <w:b/>
          <w:bCs w:val="0"/>
          <w:sz w:val="36"/>
          <w:szCs w:val="36"/>
          <w:rtl/>
        </w:rPr>
        <w:t xml:space="preserve">، للأمير </w:t>
      </w:r>
      <w:r w:rsidRPr="006770D0">
        <w:rPr>
          <w:b/>
          <w:bCs w:val="0"/>
          <w:sz w:val="36"/>
          <w:szCs w:val="36"/>
          <w:rtl/>
        </w:rPr>
        <w:t>محمد بن اسماعيل</w:t>
      </w:r>
      <w:r w:rsidRPr="006770D0">
        <w:rPr>
          <w:rFonts w:hint="cs"/>
          <w:b/>
          <w:bCs w:val="0"/>
          <w:sz w:val="36"/>
          <w:szCs w:val="36"/>
          <w:rtl/>
        </w:rPr>
        <w:t xml:space="preserve"> الصنعاني</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48"/>
      </w:r>
      <w:r w:rsidRPr="0031407C">
        <w:rPr>
          <w:rStyle w:val="af"/>
          <w:rFonts w:ascii="Traditional Arabic" w:hAnsi="Traditional Arabic"/>
          <w:b/>
          <w:bCs w:val="0"/>
          <w:sz w:val="28"/>
          <w:szCs w:val="28"/>
          <w:rtl/>
        </w:rPr>
        <w:t>)</w:t>
      </w:r>
      <w:r w:rsidRPr="006770D0">
        <w:rPr>
          <w:rFonts w:hint="cs"/>
          <w:b/>
          <w:bCs w:val="0"/>
          <w:sz w:val="36"/>
          <w:szCs w:val="36"/>
          <w:rtl/>
        </w:rPr>
        <w:t xml:space="preserve"> ( ت: </w:t>
      </w:r>
      <w:r w:rsidRPr="006770D0">
        <w:rPr>
          <w:b/>
          <w:bCs w:val="0"/>
          <w:sz w:val="36"/>
          <w:szCs w:val="36"/>
          <w:rtl/>
        </w:rPr>
        <w:t>1181هـ</w:t>
      </w:r>
      <w:r w:rsidRPr="006770D0">
        <w:rPr>
          <w:rFonts w:hint="cs"/>
          <w:b/>
          <w:bCs w:val="0"/>
          <w:sz w:val="36"/>
          <w:szCs w:val="36"/>
          <w:rtl/>
        </w:rPr>
        <w:t xml:space="preserve">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وهذا الكتاب نسبه الشوكاني</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49"/>
      </w:r>
      <w:r w:rsidRPr="0031407C">
        <w:rPr>
          <w:rStyle w:val="af"/>
          <w:rFonts w:ascii="Traditional Arabic" w:hAnsi="Traditional Arabic"/>
          <w:b/>
          <w:bCs w:val="0"/>
          <w:sz w:val="28"/>
          <w:szCs w:val="28"/>
          <w:rtl/>
        </w:rPr>
        <w:t>)</w:t>
      </w:r>
      <w:r w:rsidRPr="006770D0">
        <w:rPr>
          <w:rFonts w:hint="cs"/>
          <w:b/>
          <w:bCs w:val="0"/>
          <w:sz w:val="36"/>
          <w:szCs w:val="36"/>
          <w:rtl/>
        </w:rPr>
        <w:t xml:space="preserve"> ومن تبعه لابن المؤلف إبراهيم، وقد تصدّى للرد ع</w:t>
      </w:r>
      <w:r>
        <w:rPr>
          <w:rFonts w:hint="cs"/>
          <w:b/>
          <w:bCs w:val="0"/>
          <w:sz w:val="36"/>
          <w:szCs w:val="36"/>
          <w:rtl/>
        </w:rPr>
        <w:t xml:space="preserve">لى ذلك من حققوا الكتاب، واعتبروا ذلك </w:t>
      </w:r>
      <w:r w:rsidRPr="006770D0">
        <w:rPr>
          <w:rFonts w:hint="cs"/>
          <w:b/>
          <w:bCs w:val="0"/>
          <w:sz w:val="36"/>
          <w:szCs w:val="36"/>
          <w:rtl/>
        </w:rPr>
        <w:t>وهم</w:t>
      </w:r>
      <w:r>
        <w:rPr>
          <w:rFonts w:hint="cs"/>
          <w:b/>
          <w:bCs w:val="0"/>
          <w:sz w:val="36"/>
          <w:szCs w:val="36"/>
          <w:rtl/>
        </w:rPr>
        <w:t>ًا</w:t>
      </w:r>
      <w:r w:rsidRPr="006770D0">
        <w:rPr>
          <w:rFonts w:hint="cs"/>
          <w:b/>
          <w:bCs w:val="0"/>
          <w:sz w:val="36"/>
          <w:szCs w:val="36"/>
          <w:rtl/>
        </w:rPr>
        <w:t xml:space="preserve"> من الشوكاني</w:t>
      </w:r>
      <w:r>
        <w:rPr>
          <w:rFonts w:hint="cs"/>
          <w:b/>
          <w:bCs w:val="0"/>
          <w:sz w:val="36"/>
          <w:szCs w:val="36"/>
          <w:rtl/>
        </w:rPr>
        <w:t xml:space="preserve"> ، وجلّ من لا يخطئ</w:t>
      </w:r>
      <w:r w:rsidRPr="0031407C">
        <w:rPr>
          <w:rStyle w:val="af"/>
          <w:rFonts w:ascii="Traditional Arabic" w:hAnsi="Traditional Arabic"/>
          <w:b/>
          <w:bCs w:val="0"/>
          <w:sz w:val="28"/>
          <w:szCs w:val="28"/>
          <w:rtl/>
        </w:rPr>
        <w:t>(</w:t>
      </w:r>
      <w:r w:rsidRPr="0031407C">
        <w:rPr>
          <w:rStyle w:val="af"/>
          <w:rFonts w:ascii="Traditional Arabic" w:hAnsi="Traditional Arabic"/>
          <w:b/>
          <w:bCs w:val="0"/>
          <w:sz w:val="28"/>
          <w:szCs w:val="28"/>
          <w:rtl/>
        </w:rPr>
        <w:footnoteReference w:id="150"/>
      </w:r>
      <w:r w:rsidRPr="0031407C">
        <w:rPr>
          <w:rStyle w:val="af"/>
          <w:rFonts w:ascii="Traditional Arabic" w:hAnsi="Traditional Arabic"/>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b/>
          <w:bCs w:val="0"/>
          <w:sz w:val="36"/>
          <w:szCs w:val="36"/>
          <w:rtl/>
        </w:rPr>
        <w:t>و</w:t>
      </w:r>
      <w:r w:rsidRPr="006770D0">
        <w:rPr>
          <w:rFonts w:hint="cs"/>
          <w:b/>
          <w:bCs w:val="0"/>
          <w:sz w:val="36"/>
          <w:szCs w:val="36"/>
          <w:rtl/>
        </w:rPr>
        <w:t xml:space="preserve">قد </w:t>
      </w:r>
      <w:r>
        <w:rPr>
          <w:rFonts w:hint="cs"/>
          <w:b/>
          <w:bCs w:val="0"/>
          <w:sz w:val="36"/>
          <w:szCs w:val="36"/>
          <w:rtl/>
        </w:rPr>
        <w:t xml:space="preserve">أصدر </w:t>
      </w:r>
      <w:r w:rsidRPr="006770D0">
        <w:rPr>
          <w:b/>
          <w:bCs w:val="0"/>
          <w:sz w:val="36"/>
          <w:szCs w:val="36"/>
          <w:rtl/>
        </w:rPr>
        <w:t>مركز الكلمة الطيبة للبحوث والدراسات العلمية</w:t>
      </w:r>
      <w:r w:rsidRPr="006770D0">
        <w:rPr>
          <w:rFonts w:hint="cs"/>
          <w:b/>
          <w:bCs w:val="0"/>
          <w:sz w:val="36"/>
          <w:szCs w:val="36"/>
          <w:rtl/>
        </w:rPr>
        <w:t>،</w:t>
      </w:r>
      <w:r>
        <w:rPr>
          <w:rFonts w:hint="cs"/>
          <w:b/>
          <w:bCs w:val="0"/>
          <w:sz w:val="36"/>
          <w:szCs w:val="36"/>
          <w:rtl/>
        </w:rPr>
        <w:t xml:space="preserve"> جزءًا من الكتاب ، </w:t>
      </w:r>
      <w:r w:rsidRPr="006770D0">
        <w:rPr>
          <w:rFonts w:hint="cs"/>
          <w:b/>
          <w:bCs w:val="0"/>
          <w:sz w:val="36"/>
          <w:szCs w:val="36"/>
          <w:rtl/>
        </w:rPr>
        <w:t xml:space="preserve"> بتحقيق </w:t>
      </w:r>
      <w:r w:rsidRPr="006770D0">
        <w:rPr>
          <w:b/>
          <w:bCs w:val="0"/>
          <w:sz w:val="36"/>
          <w:szCs w:val="36"/>
          <w:rtl/>
        </w:rPr>
        <w:t>هدى بنت محمد بن سعد المقاطي</w:t>
      </w:r>
      <w:r w:rsidRPr="006770D0">
        <w:rPr>
          <w:rFonts w:hint="cs"/>
          <w:b/>
          <w:bCs w:val="0"/>
          <w:sz w:val="36"/>
          <w:szCs w:val="36"/>
          <w:rtl/>
        </w:rPr>
        <w:t xml:space="preserve"> </w:t>
      </w:r>
      <w:r>
        <w:rPr>
          <w:b/>
          <w:bCs w:val="0"/>
          <w:sz w:val="36"/>
          <w:szCs w:val="36"/>
          <w:rtl/>
        </w:rPr>
        <w:t xml:space="preserve">، </w:t>
      </w:r>
      <w:r>
        <w:rPr>
          <w:rFonts w:hint="cs"/>
          <w:b/>
          <w:bCs w:val="0"/>
          <w:sz w:val="36"/>
          <w:szCs w:val="36"/>
          <w:rtl/>
        </w:rPr>
        <w:t>بتقديم</w:t>
      </w:r>
      <w:r w:rsidRPr="006770D0">
        <w:rPr>
          <w:b/>
          <w:bCs w:val="0"/>
          <w:sz w:val="36"/>
          <w:szCs w:val="36"/>
          <w:rtl/>
        </w:rPr>
        <w:t xml:space="preserve"> العلامة المؤرخ المحقق القاضي إسماعيل بن علي الأكوع</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w:t>
      </w:r>
      <w:r w:rsidRPr="006770D0">
        <w:rPr>
          <w:b/>
          <w:bCs w:val="0"/>
          <w:sz w:val="36"/>
          <w:szCs w:val="36"/>
          <w:rtl/>
        </w:rPr>
        <w:t xml:space="preserve">فيه دراسة عن الصنعاني، وتحقيق جزء من تفسيره، </w:t>
      </w:r>
      <w:r w:rsidRPr="006770D0">
        <w:rPr>
          <w:rFonts w:hint="cs"/>
          <w:b/>
          <w:bCs w:val="0"/>
          <w:sz w:val="36"/>
          <w:szCs w:val="36"/>
          <w:rtl/>
        </w:rPr>
        <w:t xml:space="preserve">حيث بدأ بتفسير سورة الفاتحة والبقرة إلى الآية 228منه، ثم فسر </w:t>
      </w:r>
      <w:r w:rsidRPr="006770D0">
        <w:rPr>
          <w:b/>
          <w:bCs w:val="0"/>
          <w:sz w:val="36"/>
          <w:szCs w:val="36"/>
          <w:rtl/>
        </w:rPr>
        <w:t>مقتطفات من مجموعة سور</w:t>
      </w:r>
      <w:r w:rsidRPr="006770D0">
        <w:rPr>
          <w:rFonts w:hint="cs"/>
          <w:b/>
          <w:bCs w:val="0"/>
          <w:sz w:val="36"/>
          <w:szCs w:val="36"/>
          <w:rtl/>
        </w:rPr>
        <w:t xml:space="preserve">. </w:t>
      </w:r>
    </w:p>
    <w:p w:rsidR="00A0475F" w:rsidRDefault="00A0475F" w:rsidP="00A0475F">
      <w:pPr>
        <w:ind w:left="139" w:right="284" w:firstLine="568"/>
        <w:jc w:val="lowKashida"/>
        <w:rPr>
          <w:b/>
          <w:bCs w:val="0"/>
          <w:spacing w:val="-4"/>
          <w:sz w:val="36"/>
          <w:szCs w:val="36"/>
          <w:rtl/>
        </w:rPr>
      </w:pPr>
      <w:r w:rsidRPr="006770D0">
        <w:rPr>
          <w:b/>
          <w:bCs w:val="0"/>
          <w:spacing w:val="-4"/>
          <w:sz w:val="36"/>
          <w:szCs w:val="36"/>
          <w:rtl/>
        </w:rPr>
        <w:lastRenderedPageBreak/>
        <w:t>و</w:t>
      </w:r>
      <w:r>
        <w:rPr>
          <w:rFonts w:hint="cs"/>
          <w:b/>
          <w:bCs w:val="0"/>
          <w:spacing w:val="-4"/>
          <w:sz w:val="36"/>
          <w:szCs w:val="36"/>
          <w:rtl/>
        </w:rPr>
        <w:t xml:space="preserve">قد كان </w:t>
      </w:r>
      <w:r w:rsidRPr="006770D0">
        <w:rPr>
          <w:rFonts w:hint="cs"/>
          <w:b/>
          <w:bCs w:val="0"/>
          <w:spacing w:val="-4"/>
          <w:sz w:val="36"/>
          <w:szCs w:val="36"/>
          <w:rtl/>
        </w:rPr>
        <w:t xml:space="preserve">أول من بدأ </w:t>
      </w:r>
      <w:r>
        <w:rPr>
          <w:rFonts w:hint="cs"/>
          <w:b/>
          <w:bCs w:val="0"/>
          <w:spacing w:val="-4"/>
          <w:sz w:val="36"/>
          <w:szCs w:val="36"/>
          <w:rtl/>
        </w:rPr>
        <w:t xml:space="preserve"> </w:t>
      </w:r>
      <w:r w:rsidRPr="006770D0">
        <w:rPr>
          <w:rFonts w:hint="cs"/>
          <w:b/>
          <w:bCs w:val="0"/>
          <w:spacing w:val="-4"/>
          <w:sz w:val="36"/>
          <w:szCs w:val="36"/>
          <w:rtl/>
        </w:rPr>
        <w:t xml:space="preserve"> </w:t>
      </w:r>
      <w:r>
        <w:rPr>
          <w:rFonts w:hint="cs"/>
          <w:b/>
          <w:bCs w:val="0"/>
          <w:spacing w:val="-4"/>
          <w:sz w:val="36"/>
          <w:szCs w:val="36"/>
          <w:rtl/>
        </w:rPr>
        <w:t>ب</w:t>
      </w:r>
      <w:r w:rsidRPr="006770D0">
        <w:rPr>
          <w:rFonts w:hint="cs"/>
          <w:b/>
          <w:bCs w:val="0"/>
          <w:spacing w:val="-4"/>
          <w:sz w:val="36"/>
          <w:szCs w:val="36"/>
          <w:rtl/>
        </w:rPr>
        <w:t>تحقيق</w:t>
      </w:r>
      <w:r w:rsidRPr="006770D0">
        <w:rPr>
          <w:b/>
          <w:bCs w:val="0"/>
          <w:spacing w:val="-4"/>
          <w:sz w:val="36"/>
          <w:szCs w:val="36"/>
          <w:rtl/>
        </w:rPr>
        <w:t xml:space="preserve"> </w:t>
      </w:r>
      <w:r w:rsidRPr="006770D0">
        <w:rPr>
          <w:rFonts w:hint="cs"/>
          <w:b/>
          <w:bCs w:val="0"/>
          <w:spacing w:val="-4"/>
          <w:sz w:val="36"/>
          <w:szCs w:val="36"/>
          <w:rtl/>
        </w:rPr>
        <w:t>الكتاب</w:t>
      </w:r>
      <w:r w:rsidRPr="006770D0">
        <w:rPr>
          <w:b/>
          <w:bCs w:val="0"/>
          <w:spacing w:val="-4"/>
          <w:sz w:val="36"/>
          <w:szCs w:val="36"/>
          <w:rtl/>
        </w:rPr>
        <w:t xml:space="preserve"> الدكتور</w:t>
      </w:r>
      <w:r>
        <w:rPr>
          <w:rFonts w:hint="cs"/>
          <w:b/>
          <w:bCs w:val="0"/>
          <w:spacing w:val="-4"/>
          <w:sz w:val="36"/>
          <w:szCs w:val="36"/>
          <w:rtl/>
        </w:rPr>
        <w:t xml:space="preserve"> </w:t>
      </w:r>
      <w:r w:rsidRPr="006770D0">
        <w:rPr>
          <w:b/>
          <w:bCs w:val="0"/>
          <w:spacing w:val="-4"/>
          <w:sz w:val="36"/>
          <w:szCs w:val="36"/>
          <w:rtl/>
        </w:rPr>
        <w:t>عبد الله بن سوقان الزهراني، في أطروحته</w:t>
      </w:r>
      <w:r>
        <w:rPr>
          <w:rFonts w:hint="cs"/>
          <w:b/>
          <w:bCs w:val="0"/>
          <w:spacing w:val="-4"/>
          <w:sz w:val="36"/>
          <w:szCs w:val="36"/>
          <w:rtl/>
        </w:rPr>
        <w:t xml:space="preserve"> المقدمة لنيل العالمية</w:t>
      </w:r>
      <w:r w:rsidRPr="006770D0">
        <w:rPr>
          <w:b/>
          <w:bCs w:val="0"/>
          <w:spacing w:val="-4"/>
          <w:sz w:val="36"/>
          <w:szCs w:val="36"/>
          <w:rtl/>
        </w:rPr>
        <w:t xml:space="preserve"> </w:t>
      </w:r>
      <w:r>
        <w:rPr>
          <w:rFonts w:hint="cs"/>
          <w:b/>
          <w:bCs w:val="0"/>
          <w:spacing w:val="-4"/>
          <w:sz w:val="36"/>
          <w:szCs w:val="36"/>
          <w:rtl/>
        </w:rPr>
        <w:t>ا</w:t>
      </w:r>
      <w:r w:rsidRPr="006770D0">
        <w:rPr>
          <w:b/>
          <w:bCs w:val="0"/>
          <w:spacing w:val="-4"/>
          <w:sz w:val="36"/>
          <w:szCs w:val="36"/>
          <w:rtl/>
        </w:rPr>
        <w:t xml:space="preserve">لماجستير </w:t>
      </w:r>
      <w:r>
        <w:rPr>
          <w:rFonts w:hint="cs"/>
          <w:b/>
          <w:bCs w:val="0"/>
          <w:spacing w:val="-4"/>
          <w:sz w:val="36"/>
          <w:szCs w:val="36"/>
          <w:rtl/>
        </w:rPr>
        <w:t xml:space="preserve"> ب</w:t>
      </w:r>
      <w:r w:rsidRPr="006770D0">
        <w:rPr>
          <w:b/>
          <w:bCs w:val="0"/>
          <w:spacing w:val="-4"/>
          <w:sz w:val="36"/>
          <w:szCs w:val="36"/>
          <w:rtl/>
        </w:rPr>
        <w:t xml:space="preserve">الجامعة الإسلامية عام </w:t>
      </w:r>
      <w:r w:rsidRPr="006770D0">
        <w:rPr>
          <w:rFonts w:hint="cs"/>
          <w:b/>
          <w:bCs w:val="0"/>
          <w:spacing w:val="-4"/>
          <w:sz w:val="36"/>
          <w:szCs w:val="36"/>
          <w:rtl/>
        </w:rPr>
        <w:t>1410هـ</w:t>
      </w:r>
      <w:r w:rsidRPr="006770D0">
        <w:rPr>
          <w:b/>
          <w:bCs w:val="0"/>
          <w:spacing w:val="-4"/>
          <w:sz w:val="36"/>
          <w:szCs w:val="36"/>
          <w:rtl/>
        </w:rPr>
        <w:t>، وقد حقق سور</w:t>
      </w:r>
      <w:r w:rsidRPr="006770D0">
        <w:rPr>
          <w:rFonts w:hint="cs"/>
          <w:b/>
          <w:bCs w:val="0"/>
          <w:spacing w:val="-4"/>
          <w:sz w:val="36"/>
          <w:szCs w:val="36"/>
          <w:rtl/>
        </w:rPr>
        <w:t>:</w:t>
      </w:r>
      <w:r w:rsidRPr="006770D0">
        <w:rPr>
          <w:b/>
          <w:bCs w:val="0"/>
          <w:spacing w:val="-4"/>
          <w:sz w:val="36"/>
          <w:szCs w:val="36"/>
          <w:rtl/>
        </w:rPr>
        <w:t xml:space="preserve"> </w:t>
      </w:r>
      <w:r>
        <w:rPr>
          <w:rFonts w:hint="cs"/>
          <w:b/>
          <w:bCs w:val="0"/>
          <w:spacing w:val="-4"/>
          <w:sz w:val="36"/>
          <w:szCs w:val="36"/>
          <w:rtl/>
        </w:rPr>
        <w:t>(</w:t>
      </w:r>
      <w:r w:rsidRPr="006770D0">
        <w:rPr>
          <w:b/>
          <w:bCs w:val="0"/>
          <w:spacing w:val="-4"/>
          <w:sz w:val="36"/>
          <w:szCs w:val="36"/>
          <w:rtl/>
        </w:rPr>
        <w:t>الشعراء والنمل والقصص والعنكبوت والروم</w:t>
      </w:r>
      <w:r>
        <w:rPr>
          <w:rFonts w:hint="cs"/>
          <w:b/>
          <w:bCs w:val="0"/>
          <w:spacing w:val="-4"/>
          <w:sz w:val="36"/>
          <w:szCs w:val="36"/>
          <w:rtl/>
        </w:rPr>
        <w:t>).</w:t>
      </w:r>
    </w:p>
    <w:p w:rsidR="00A0475F" w:rsidRDefault="00A0475F" w:rsidP="00022834">
      <w:pPr>
        <w:ind w:left="139" w:right="284" w:firstLine="568"/>
        <w:jc w:val="lowKashida"/>
        <w:rPr>
          <w:b/>
          <w:bCs w:val="0"/>
          <w:spacing w:val="-4"/>
          <w:sz w:val="36"/>
          <w:szCs w:val="36"/>
          <w:rtl/>
        </w:rPr>
      </w:pPr>
      <w:r w:rsidRPr="006770D0">
        <w:rPr>
          <w:rFonts w:hint="cs"/>
          <w:b/>
          <w:bCs w:val="0"/>
          <w:spacing w:val="-4"/>
          <w:sz w:val="36"/>
          <w:szCs w:val="36"/>
          <w:rtl/>
        </w:rPr>
        <w:t xml:space="preserve"> كما حقق ال</w:t>
      </w:r>
      <w:r w:rsidR="00022834">
        <w:rPr>
          <w:rFonts w:hint="cs"/>
          <w:b/>
          <w:bCs w:val="0"/>
          <w:spacing w:val="-4"/>
          <w:sz w:val="36"/>
          <w:szCs w:val="36"/>
          <w:rtl/>
        </w:rPr>
        <w:t>دكتور</w:t>
      </w:r>
      <w:r w:rsidRPr="006770D0">
        <w:rPr>
          <w:rFonts w:hint="cs"/>
          <w:b/>
          <w:bCs w:val="0"/>
          <w:spacing w:val="-4"/>
          <w:sz w:val="36"/>
          <w:szCs w:val="36"/>
          <w:rtl/>
        </w:rPr>
        <w:t xml:space="preserve"> أمين بن عائش المزيني </w:t>
      </w:r>
      <w:r w:rsidRPr="006770D0">
        <w:rPr>
          <w:b/>
          <w:bCs w:val="0"/>
          <w:spacing w:val="-4"/>
          <w:sz w:val="36"/>
          <w:szCs w:val="36"/>
          <w:rtl/>
        </w:rPr>
        <w:t xml:space="preserve">في أطروحته للماجستير في الجامعة الإسلامية </w:t>
      </w:r>
      <w:r w:rsidRPr="006770D0">
        <w:rPr>
          <w:rFonts w:hint="cs"/>
          <w:b/>
          <w:bCs w:val="0"/>
          <w:spacing w:val="-4"/>
          <w:sz w:val="36"/>
          <w:szCs w:val="36"/>
          <w:rtl/>
        </w:rPr>
        <w:t xml:space="preserve"> </w:t>
      </w:r>
      <w:r w:rsidRPr="006770D0">
        <w:rPr>
          <w:b/>
          <w:bCs w:val="0"/>
          <w:spacing w:val="-4"/>
          <w:sz w:val="36"/>
          <w:szCs w:val="36"/>
          <w:rtl/>
        </w:rPr>
        <w:t>من أول سورة لقمان إلى نهاية سورة الصافات</w:t>
      </w:r>
      <w:r>
        <w:rPr>
          <w:rFonts w:hint="cs"/>
          <w:b/>
          <w:bCs w:val="0"/>
          <w:spacing w:val="-4"/>
          <w:sz w:val="36"/>
          <w:szCs w:val="36"/>
          <w:rtl/>
        </w:rPr>
        <w:t>، ونوقشت عام 1428هـ.</w:t>
      </w:r>
      <w:r w:rsidRPr="006770D0">
        <w:rPr>
          <w:rFonts w:hint="cs"/>
          <w:b/>
          <w:bCs w:val="0"/>
          <w:spacing w:val="-4"/>
          <w:sz w:val="36"/>
          <w:szCs w:val="36"/>
          <w:rtl/>
        </w:rPr>
        <w:t xml:space="preserve"> </w:t>
      </w:r>
      <w:r>
        <w:rPr>
          <w:rFonts w:hint="cs"/>
          <w:b/>
          <w:bCs w:val="0"/>
          <w:spacing w:val="-4"/>
          <w:sz w:val="36"/>
          <w:szCs w:val="36"/>
          <w:rtl/>
        </w:rPr>
        <w:t xml:space="preserve">  </w:t>
      </w:r>
      <w:r w:rsidRPr="006770D0">
        <w:rPr>
          <w:rFonts w:hint="cs"/>
          <w:b/>
          <w:bCs w:val="0"/>
          <w:spacing w:val="-4"/>
          <w:sz w:val="36"/>
          <w:szCs w:val="36"/>
          <w:rtl/>
        </w:rPr>
        <w:t>وحقق الشيخ/ حامد مرزوق المطيري من أول سورة ص إلى نهاية سورة الدخان،</w:t>
      </w:r>
      <w:r>
        <w:rPr>
          <w:rFonts w:hint="cs"/>
          <w:b/>
          <w:bCs w:val="0"/>
          <w:spacing w:val="-4"/>
          <w:sz w:val="36"/>
          <w:szCs w:val="36"/>
          <w:rtl/>
        </w:rPr>
        <w:t xml:space="preserve"> تحقيقًا ودراسة ، ومقارنة بكتاب إرشاد العقل السليم لأبي السعود .</w:t>
      </w:r>
    </w:p>
    <w:p w:rsidR="00A0475F" w:rsidRDefault="00A0475F" w:rsidP="00A0475F">
      <w:pPr>
        <w:ind w:left="139" w:right="284" w:firstLine="568"/>
        <w:jc w:val="lowKashida"/>
        <w:rPr>
          <w:b/>
          <w:bCs w:val="0"/>
          <w:spacing w:val="-4"/>
          <w:sz w:val="36"/>
          <w:szCs w:val="36"/>
          <w:rtl/>
        </w:rPr>
      </w:pPr>
      <w:r w:rsidRPr="006770D0">
        <w:rPr>
          <w:rFonts w:hint="cs"/>
          <w:b/>
          <w:bCs w:val="0"/>
          <w:spacing w:val="-4"/>
          <w:sz w:val="36"/>
          <w:szCs w:val="36"/>
          <w:rtl/>
        </w:rPr>
        <w:t xml:space="preserve"> ويقوم الدكتور عبد الله الزهراني بتحقيق جزء من الكتاب من سورة الأحقاف إلى الآية الثالثة والعشرين من سورة الفتح، وهو نهاية </w:t>
      </w:r>
      <w:r>
        <w:rPr>
          <w:rFonts w:hint="cs"/>
          <w:b/>
          <w:bCs w:val="0"/>
          <w:spacing w:val="-4"/>
          <w:sz w:val="36"/>
          <w:szCs w:val="36"/>
          <w:rtl/>
        </w:rPr>
        <w:t>ما عثر عليه</w:t>
      </w:r>
      <w:r w:rsidRPr="006770D0">
        <w:rPr>
          <w:rFonts w:hint="cs"/>
          <w:b/>
          <w:bCs w:val="0"/>
          <w:spacing w:val="-4"/>
          <w:sz w:val="36"/>
          <w:szCs w:val="36"/>
          <w:rtl/>
        </w:rPr>
        <w:t xml:space="preserve"> من الكتاب</w:t>
      </w:r>
      <w:r>
        <w:rPr>
          <w:rFonts w:hint="cs"/>
          <w:b/>
          <w:bCs w:val="0"/>
          <w:spacing w:val="-4"/>
          <w:sz w:val="36"/>
          <w:szCs w:val="36"/>
          <w:rtl/>
        </w:rPr>
        <w:t xml:space="preserve"> حتّى الآن</w:t>
      </w:r>
      <w:r w:rsidRPr="00660CE9">
        <w:rPr>
          <w:rStyle w:val="af"/>
          <w:rFonts w:ascii="Traditional Arabic" w:hAnsi="Traditional Arabic"/>
          <w:b/>
          <w:bCs w:val="0"/>
          <w:spacing w:val="-4"/>
          <w:sz w:val="28"/>
          <w:szCs w:val="28"/>
          <w:rtl/>
        </w:rPr>
        <w:t>(</w:t>
      </w:r>
      <w:r w:rsidRPr="00660CE9">
        <w:rPr>
          <w:rStyle w:val="af"/>
          <w:rFonts w:ascii="Traditional Arabic" w:hAnsi="Traditional Arabic"/>
          <w:b/>
          <w:bCs w:val="0"/>
          <w:spacing w:val="-4"/>
          <w:sz w:val="28"/>
          <w:szCs w:val="28"/>
          <w:rtl/>
        </w:rPr>
        <w:footnoteReference w:id="151"/>
      </w:r>
      <w:r w:rsidRPr="00660CE9">
        <w:rPr>
          <w:rStyle w:val="af"/>
          <w:rFonts w:ascii="Traditional Arabic" w:hAnsi="Traditional Arabic"/>
          <w:b/>
          <w:bCs w:val="0"/>
          <w:spacing w:val="-4"/>
          <w:sz w:val="28"/>
          <w:szCs w:val="28"/>
          <w:rtl/>
        </w:rPr>
        <w:t>)</w:t>
      </w:r>
      <w:r w:rsidRPr="006770D0">
        <w:rPr>
          <w:rFonts w:hint="cs"/>
          <w:b/>
          <w:bCs w:val="0"/>
          <w:spacing w:val="-4"/>
          <w:sz w:val="36"/>
          <w:szCs w:val="36"/>
          <w:rtl/>
        </w:rPr>
        <w:t xml:space="preserve">. </w:t>
      </w:r>
    </w:p>
    <w:p w:rsidR="00A0475F" w:rsidRPr="006770D0" w:rsidRDefault="00A0475F" w:rsidP="00A0475F">
      <w:pPr>
        <w:ind w:left="139" w:right="284" w:firstLine="568"/>
        <w:jc w:val="lowKashida"/>
        <w:rPr>
          <w:b/>
          <w:bCs w:val="0"/>
          <w:spacing w:val="-4"/>
          <w:sz w:val="36"/>
          <w:szCs w:val="36"/>
          <w:rtl/>
        </w:rPr>
      </w:pPr>
      <w:r>
        <w:rPr>
          <w:rFonts w:hint="cs"/>
          <w:b/>
          <w:bCs w:val="0"/>
          <w:spacing w:val="-4"/>
          <w:sz w:val="36"/>
          <w:szCs w:val="36"/>
          <w:rtl/>
        </w:rPr>
        <w:t>وقد عمل الشيخ محمد الصبحي حلاق ، على تحقيق الكتاب من أوّله إلى أوائل سورة القتال ولم ينهه بعد</w:t>
      </w:r>
      <w:r w:rsidRPr="00660CE9">
        <w:rPr>
          <w:rFonts w:hint="cs"/>
          <w:b/>
          <w:bCs w:val="0"/>
          <w:spacing w:val="-4"/>
          <w:sz w:val="28"/>
          <w:szCs w:val="28"/>
          <w:vertAlign w:val="superscript"/>
          <w:rtl/>
        </w:rPr>
        <w:t>(</w:t>
      </w:r>
      <w:r w:rsidRPr="00660CE9">
        <w:rPr>
          <w:rStyle w:val="af"/>
          <w:b/>
          <w:bCs w:val="0"/>
          <w:spacing w:val="-4"/>
          <w:sz w:val="28"/>
          <w:szCs w:val="28"/>
          <w:rtl/>
        </w:rPr>
        <w:footnoteReference w:id="152"/>
      </w:r>
      <w:r w:rsidRPr="00660CE9">
        <w:rPr>
          <w:rFonts w:hint="cs"/>
          <w:b/>
          <w:bCs w:val="0"/>
          <w:spacing w:val="-4"/>
          <w:sz w:val="28"/>
          <w:szCs w:val="28"/>
          <w:vertAlign w:val="superscript"/>
          <w:rtl/>
        </w:rPr>
        <w:t>)</w:t>
      </w:r>
      <w:r>
        <w:rPr>
          <w:rFonts w:hint="cs"/>
          <w:b/>
          <w:bCs w:val="0"/>
          <w:spacing w:val="-4"/>
          <w:sz w:val="36"/>
          <w:szCs w:val="36"/>
          <w:rtl/>
        </w:rPr>
        <w:t xml:space="preserve"> .</w:t>
      </w:r>
    </w:p>
    <w:p w:rsidR="00A0475F" w:rsidRPr="006770D0" w:rsidRDefault="00A0475F" w:rsidP="005C2E38">
      <w:pPr>
        <w:ind w:left="139" w:right="284" w:firstLine="568"/>
        <w:jc w:val="lowKashida"/>
        <w:rPr>
          <w:b/>
          <w:bCs w:val="0"/>
          <w:sz w:val="36"/>
          <w:szCs w:val="36"/>
          <w:rtl/>
        </w:rPr>
      </w:pPr>
      <w:r w:rsidRPr="006770D0">
        <w:rPr>
          <w:rFonts w:hint="cs"/>
          <w:b/>
          <w:bCs w:val="0"/>
          <w:sz w:val="36"/>
          <w:szCs w:val="36"/>
          <w:rtl/>
        </w:rPr>
        <w:t xml:space="preserve">وقد </w:t>
      </w:r>
      <w:r w:rsidRPr="006770D0">
        <w:rPr>
          <w:b/>
          <w:bCs w:val="0"/>
          <w:sz w:val="36"/>
          <w:szCs w:val="36"/>
          <w:rtl/>
        </w:rPr>
        <w:t>سلك الأمير الصنعاني في تفسيره مسلكين:</w:t>
      </w:r>
    </w:p>
    <w:p w:rsidR="00A0475F" w:rsidRPr="006770D0" w:rsidRDefault="00A0475F" w:rsidP="00A0475F">
      <w:pPr>
        <w:ind w:left="139" w:right="284" w:firstLine="568"/>
        <w:jc w:val="lowKashida"/>
        <w:rPr>
          <w:b/>
          <w:bCs w:val="0"/>
          <w:sz w:val="36"/>
          <w:szCs w:val="36"/>
          <w:rtl/>
        </w:rPr>
      </w:pPr>
      <w:r>
        <w:rPr>
          <w:rFonts w:hint="cs"/>
          <w:b/>
          <w:bCs w:val="0"/>
          <w:sz w:val="36"/>
          <w:szCs w:val="36"/>
          <w:rtl/>
        </w:rPr>
        <w:t>الأول:ب</w:t>
      </w:r>
      <w:r w:rsidRPr="006770D0">
        <w:rPr>
          <w:b/>
          <w:bCs w:val="0"/>
          <w:sz w:val="36"/>
          <w:szCs w:val="36"/>
          <w:rtl/>
        </w:rPr>
        <w:t>دأ بتفسير سورة الفاتحة آية آية، ثم انتقل إلى سورة البقرة مفسراً منها الآيات المائة والسبع الآيات الأولى آية آية</w:t>
      </w:r>
      <w:r w:rsidRPr="006770D0">
        <w:rPr>
          <w:rFonts w:hint="cs"/>
          <w:b/>
          <w:bCs w:val="0"/>
          <w:sz w:val="36"/>
          <w:szCs w:val="36"/>
          <w:rtl/>
        </w:rPr>
        <w:t xml:space="preserve">، وكذلك ما فسره في السور المشار إليها في </w:t>
      </w:r>
      <w:r>
        <w:rPr>
          <w:rFonts w:hint="cs"/>
          <w:b/>
          <w:bCs w:val="0"/>
          <w:sz w:val="36"/>
          <w:szCs w:val="36"/>
          <w:rtl/>
        </w:rPr>
        <w:t>ال</w:t>
      </w:r>
      <w:r w:rsidRPr="006770D0">
        <w:rPr>
          <w:rFonts w:hint="cs"/>
          <w:b/>
          <w:bCs w:val="0"/>
          <w:sz w:val="36"/>
          <w:szCs w:val="36"/>
          <w:rtl/>
        </w:rPr>
        <w:t>تحقيق</w:t>
      </w:r>
      <w:r>
        <w:rPr>
          <w:rFonts w:hint="cs"/>
          <w:b/>
          <w:bCs w:val="0"/>
          <w:sz w:val="36"/>
          <w:szCs w:val="36"/>
          <w:rtl/>
        </w:rPr>
        <w:t>ات المتقدمة</w:t>
      </w:r>
      <w:r w:rsidRPr="006770D0">
        <w:rPr>
          <w:rFonts w:hint="cs"/>
          <w:b/>
          <w:bCs w:val="0"/>
          <w:sz w:val="36"/>
          <w:szCs w:val="36"/>
          <w:rtl/>
        </w:rPr>
        <w:t xml:space="preserve"> ،</w:t>
      </w:r>
      <w:r w:rsidRPr="006770D0">
        <w:rPr>
          <w:b/>
          <w:bCs w:val="0"/>
          <w:sz w:val="36"/>
          <w:szCs w:val="36"/>
          <w:rtl/>
        </w:rPr>
        <w:t xml:space="preserve"> كما هو نهج أكثر المفسرين</w:t>
      </w:r>
      <w:r w:rsidRPr="006770D0">
        <w:rPr>
          <w:rFonts w:hint="cs"/>
          <w:b/>
          <w:bCs w:val="0"/>
          <w:sz w:val="36"/>
          <w:szCs w:val="36"/>
          <w:rtl/>
        </w:rPr>
        <w:t xml:space="preserve">. </w:t>
      </w:r>
    </w:p>
    <w:p w:rsidR="00A0475F" w:rsidRDefault="00A0475F" w:rsidP="005C2E38">
      <w:pPr>
        <w:ind w:left="139" w:right="284" w:firstLine="568"/>
        <w:jc w:val="lowKashida"/>
        <w:rPr>
          <w:b/>
          <w:bCs w:val="0"/>
          <w:sz w:val="36"/>
          <w:szCs w:val="36"/>
          <w:rtl/>
        </w:rPr>
      </w:pPr>
      <w:r w:rsidRPr="006770D0">
        <w:rPr>
          <w:rFonts w:hint="cs"/>
          <w:b/>
          <w:bCs w:val="0"/>
          <w:sz w:val="36"/>
          <w:szCs w:val="36"/>
          <w:rtl/>
        </w:rPr>
        <w:t xml:space="preserve">الثاني: </w:t>
      </w:r>
      <w:r>
        <w:rPr>
          <w:b/>
          <w:bCs w:val="0"/>
          <w:sz w:val="36"/>
          <w:szCs w:val="36"/>
          <w:rtl/>
        </w:rPr>
        <w:t>انتق</w:t>
      </w:r>
      <w:r>
        <w:rPr>
          <w:rFonts w:hint="cs"/>
          <w:b/>
          <w:bCs w:val="0"/>
          <w:sz w:val="36"/>
          <w:szCs w:val="36"/>
          <w:rtl/>
        </w:rPr>
        <w:t>ى</w:t>
      </w:r>
      <w:r>
        <w:rPr>
          <w:b/>
          <w:bCs w:val="0"/>
          <w:sz w:val="36"/>
          <w:szCs w:val="36"/>
          <w:rtl/>
        </w:rPr>
        <w:t xml:space="preserve"> آيات معينة و</w:t>
      </w:r>
      <w:r w:rsidRPr="006770D0">
        <w:rPr>
          <w:b/>
          <w:bCs w:val="0"/>
          <w:sz w:val="36"/>
          <w:szCs w:val="36"/>
          <w:rtl/>
        </w:rPr>
        <w:t xml:space="preserve">فسرها </w:t>
      </w:r>
      <w:r>
        <w:rPr>
          <w:rFonts w:hint="cs"/>
          <w:b/>
          <w:bCs w:val="0"/>
          <w:sz w:val="36"/>
          <w:szCs w:val="36"/>
          <w:rtl/>
        </w:rPr>
        <w:t>لدخولها تحت وحدة موضوعية معينة</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53"/>
      </w:r>
      <w:r w:rsidRPr="006770D0">
        <w:rPr>
          <w:rStyle w:val="af"/>
          <w:rFonts w:ascii="Traditional Arabic" w:hAnsi="Traditional Arabic"/>
          <w:b/>
          <w:bCs w:val="0"/>
          <w:sz w:val="36"/>
          <w:szCs w:val="36"/>
          <w:rtl/>
        </w:rPr>
        <w:t>)</w:t>
      </w:r>
      <w:r w:rsidRPr="006770D0">
        <w:rPr>
          <w:rFonts w:hint="cs"/>
          <w:b/>
          <w:bCs w:val="0"/>
          <w:sz w:val="36"/>
          <w:szCs w:val="36"/>
          <w:rtl/>
        </w:rPr>
        <w:t>؛</w:t>
      </w:r>
      <w:r w:rsidRPr="006770D0">
        <w:rPr>
          <w:b/>
          <w:bCs w:val="0"/>
          <w:sz w:val="36"/>
          <w:szCs w:val="36"/>
          <w:rtl/>
        </w:rPr>
        <w:t xml:space="preserve"> </w:t>
      </w:r>
      <w:r>
        <w:rPr>
          <w:rFonts w:hint="cs"/>
          <w:b/>
          <w:bCs w:val="0"/>
          <w:sz w:val="36"/>
          <w:szCs w:val="36"/>
          <w:rtl/>
        </w:rPr>
        <w:t xml:space="preserve"> </w:t>
      </w:r>
      <w:r w:rsidRPr="006770D0">
        <w:rPr>
          <w:b/>
          <w:bCs w:val="0"/>
          <w:sz w:val="36"/>
          <w:szCs w:val="36"/>
          <w:rtl/>
        </w:rPr>
        <w:t xml:space="preserve"> </w:t>
      </w:r>
      <w:r>
        <w:rPr>
          <w:rFonts w:hint="cs"/>
          <w:b/>
          <w:bCs w:val="0"/>
          <w:sz w:val="36"/>
          <w:szCs w:val="36"/>
          <w:rtl/>
        </w:rPr>
        <w:t>ف</w:t>
      </w:r>
      <w:r w:rsidRPr="006770D0">
        <w:rPr>
          <w:rFonts w:hint="cs"/>
          <w:b/>
          <w:bCs w:val="0"/>
          <w:sz w:val="36"/>
          <w:szCs w:val="36"/>
          <w:rtl/>
        </w:rPr>
        <w:t>ي</w:t>
      </w:r>
      <w:r w:rsidRPr="006770D0">
        <w:rPr>
          <w:b/>
          <w:bCs w:val="0"/>
          <w:sz w:val="36"/>
          <w:szCs w:val="36"/>
          <w:rtl/>
        </w:rPr>
        <w:t xml:space="preserve">جمع </w:t>
      </w:r>
      <w:r>
        <w:rPr>
          <w:rFonts w:hint="cs"/>
          <w:b/>
          <w:bCs w:val="0"/>
          <w:sz w:val="36"/>
          <w:szCs w:val="36"/>
          <w:rtl/>
        </w:rPr>
        <w:t>ال</w:t>
      </w:r>
      <w:r>
        <w:rPr>
          <w:b/>
          <w:bCs w:val="0"/>
          <w:sz w:val="36"/>
          <w:szCs w:val="36"/>
          <w:rtl/>
        </w:rPr>
        <w:t>آيات</w:t>
      </w:r>
      <w:r w:rsidRPr="006770D0">
        <w:rPr>
          <w:b/>
          <w:bCs w:val="0"/>
          <w:sz w:val="36"/>
          <w:szCs w:val="36"/>
          <w:rtl/>
        </w:rPr>
        <w:t xml:space="preserve"> الخاصة بالموضوع الواحد </w:t>
      </w:r>
      <w:r>
        <w:rPr>
          <w:rFonts w:hint="cs"/>
          <w:b/>
          <w:bCs w:val="0"/>
          <w:sz w:val="36"/>
          <w:szCs w:val="36"/>
          <w:rtl/>
        </w:rPr>
        <w:t>وي</w:t>
      </w:r>
      <w:r w:rsidR="005C2E38">
        <w:rPr>
          <w:rFonts w:hint="cs"/>
          <w:b/>
          <w:bCs w:val="0"/>
          <w:sz w:val="36"/>
          <w:szCs w:val="36"/>
          <w:rtl/>
        </w:rPr>
        <w:t>ختارها</w:t>
      </w:r>
      <w:r>
        <w:rPr>
          <w:rFonts w:hint="cs"/>
          <w:b/>
          <w:bCs w:val="0"/>
          <w:sz w:val="36"/>
          <w:szCs w:val="36"/>
          <w:rtl/>
        </w:rPr>
        <w:t xml:space="preserve"> من أماكنها</w:t>
      </w:r>
      <w:r w:rsidRPr="006770D0">
        <w:rPr>
          <w:b/>
          <w:bCs w:val="0"/>
          <w:sz w:val="36"/>
          <w:szCs w:val="36"/>
          <w:rtl/>
        </w:rPr>
        <w:t xml:space="preserve"> بين سور القرآن </w:t>
      </w:r>
    </w:p>
    <w:p w:rsidR="00A0475F" w:rsidRPr="006770D0" w:rsidRDefault="00A0475F" w:rsidP="00A0475F">
      <w:pPr>
        <w:ind w:left="139" w:right="284" w:firstLine="568"/>
        <w:jc w:val="lowKashida"/>
        <w:rPr>
          <w:b/>
          <w:bCs w:val="0"/>
          <w:sz w:val="36"/>
          <w:szCs w:val="36"/>
          <w:rtl/>
        </w:rPr>
      </w:pPr>
      <w:r w:rsidRPr="006770D0">
        <w:rPr>
          <w:b/>
          <w:bCs w:val="0"/>
          <w:sz w:val="36"/>
          <w:szCs w:val="36"/>
          <w:rtl/>
        </w:rPr>
        <w:t xml:space="preserve">وربما </w:t>
      </w:r>
      <w:r>
        <w:rPr>
          <w:rFonts w:hint="cs"/>
          <w:b/>
          <w:bCs w:val="0"/>
          <w:sz w:val="36"/>
          <w:szCs w:val="36"/>
          <w:rtl/>
        </w:rPr>
        <w:t>من خلال</w:t>
      </w:r>
      <w:r w:rsidRPr="006770D0">
        <w:rPr>
          <w:b/>
          <w:bCs w:val="0"/>
          <w:sz w:val="36"/>
          <w:szCs w:val="36"/>
          <w:rtl/>
        </w:rPr>
        <w:t xml:space="preserve"> السورة الواحدة، </w:t>
      </w:r>
      <w:r w:rsidRPr="006770D0">
        <w:rPr>
          <w:rFonts w:hint="cs"/>
          <w:b/>
          <w:bCs w:val="0"/>
          <w:sz w:val="36"/>
          <w:szCs w:val="36"/>
          <w:rtl/>
        </w:rPr>
        <w:t>و</w:t>
      </w:r>
      <w:r>
        <w:rPr>
          <w:rFonts w:hint="cs"/>
          <w:b/>
          <w:bCs w:val="0"/>
          <w:sz w:val="36"/>
          <w:szCs w:val="36"/>
          <w:rtl/>
        </w:rPr>
        <w:t xml:space="preserve">لا شكّ أنّ </w:t>
      </w:r>
      <w:r w:rsidRPr="006770D0">
        <w:rPr>
          <w:rFonts w:hint="cs"/>
          <w:b/>
          <w:bCs w:val="0"/>
          <w:sz w:val="36"/>
          <w:szCs w:val="36"/>
          <w:rtl/>
        </w:rPr>
        <w:t>ذلك أقرب إلى</w:t>
      </w:r>
      <w:r w:rsidRPr="006770D0">
        <w:rPr>
          <w:b/>
          <w:bCs w:val="0"/>
          <w:sz w:val="36"/>
          <w:szCs w:val="36"/>
          <w:rtl/>
        </w:rPr>
        <w:t xml:space="preserve"> التفسير الموضوعي</w:t>
      </w:r>
      <w:r>
        <w:rPr>
          <w:rFonts w:hint="cs"/>
          <w:b/>
          <w:bCs w:val="0"/>
          <w:sz w:val="36"/>
          <w:szCs w:val="36"/>
          <w:rtl/>
        </w:rPr>
        <w:t xml:space="preserve"> بل هو منه</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54"/>
      </w:r>
      <w:r w:rsidRPr="006770D0">
        <w:rPr>
          <w:rStyle w:val="af"/>
          <w:rFonts w:ascii="Traditional Arabic" w:hAnsi="Traditional Arabic"/>
          <w:b/>
          <w:bCs w:val="0"/>
          <w:sz w:val="36"/>
          <w:szCs w:val="36"/>
          <w:rtl/>
        </w:rPr>
        <w:t>)</w:t>
      </w:r>
      <w:r w:rsidRPr="006770D0">
        <w:rPr>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lastRenderedPageBreak/>
        <w:t xml:space="preserve">2- </w:t>
      </w:r>
      <w:r w:rsidRPr="006770D0">
        <w:rPr>
          <w:b/>
          <w:bCs w:val="0"/>
          <w:sz w:val="36"/>
          <w:szCs w:val="36"/>
          <w:rtl/>
        </w:rPr>
        <w:t>فتح الرحمن في تفسير القرآن بالقرآن</w:t>
      </w:r>
      <w:r w:rsidRPr="00FE11E4">
        <w:rPr>
          <w:rStyle w:val="af"/>
          <w:rFonts w:ascii="Traditional Arabic" w:hAnsi="Traditional Arabic"/>
          <w:b/>
          <w:bCs w:val="0"/>
          <w:sz w:val="36"/>
          <w:szCs w:val="36"/>
          <w:rtl/>
        </w:rPr>
        <w:t>(</w:t>
      </w:r>
      <w:r w:rsidRPr="00FE11E4">
        <w:rPr>
          <w:rStyle w:val="af"/>
          <w:rFonts w:ascii="Traditional Arabic" w:hAnsi="Traditional Arabic"/>
          <w:b/>
          <w:bCs w:val="0"/>
          <w:sz w:val="36"/>
          <w:szCs w:val="36"/>
          <w:rtl/>
        </w:rPr>
        <w:footnoteReference w:id="155"/>
      </w:r>
      <w:r w:rsidRPr="00FE11E4">
        <w:rPr>
          <w:rStyle w:val="af"/>
          <w:rFonts w:ascii="Traditional Arabic" w:hAnsi="Traditional Arabic"/>
          <w:b/>
          <w:bCs w:val="0"/>
          <w:sz w:val="36"/>
          <w:szCs w:val="36"/>
          <w:rtl/>
        </w:rPr>
        <w:t>)</w:t>
      </w:r>
      <w:r w:rsidRPr="006770D0">
        <w:rPr>
          <w:rFonts w:hint="cs"/>
          <w:b/>
          <w:bCs w:val="0"/>
          <w:sz w:val="36"/>
          <w:szCs w:val="36"/>
          <w:rtl/>
        </w:rPr>
        <w:t>، لإبراهيم بن محمد بن إسماعيل الأمير الصنعاني</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56"/>
      </w:r>
      <w:r w:rsidRPr="001E1A45">
        <w:rPr>
          <w:rStyle w:val="af"/>
          <w:rFonts w:ascii="Traditional Arabic" w:hAnsi="Traditional Arabic"/>
          <w:b/>
          <w:bCs w:val="0"/>
          <w:sz w:val="28"/>
          <w:szCs w:val="28"/>
          <w:rtl/>
        </w:rPr>
        <w:t>)</w:t>
      </w:r>
      <w:r w:rsidRPr="006770D0">
        <w:rPr>
          <w:rFonts w:hint="cs"/>
          <w:b/>
          <w:bCs w:val="0"/>
          <w:sz w:val="36"/>
          <w:szCs w:val="36"/>
          <w:rtl/>
        </w:rPr>
        <w:t xml:space="preserve"> ( ت </w:t>
      </w:r>
      <w:r w:rsidRPr="006770D0">
        <w:rPr>
          <w:b/>
          <w:bCs w:val="0"/>
          <w:sz w:val="36"/>
          <w:szCs w:val="36"/>
          <w:rtl/>
        </w:rPr>
        <w:t>1213</w:t>
      </w:r>
      <w:r>
        <w:rPr>
          <w:rFonts w:hint="cs"/>
          <w:b/>
          <w:bCs w:val="0"/>
          <w:sz w:val="36"/>
          <w:szCs w:val="36"/>
          <w:rtl/>
        </w:rPr>
        <w:t>هـ</w:t>
      </w:r>
      <w:r w:rsidRPr="006770D0">
        <w:rPr>
          <w:rFonts w:hint="cs"/>
          <w:b/>
          <w:bCs w:val="0"/>
          <w:sz w:val="36"/>
          <w:szCs w:val="36"/>
          <w:rtl/>
        </w:rPr>
        <w:t>).</w:t>
      </w:r>
    </w:p>
    <w:p w:rsidR="00A0475F" w:rsidRPr="006770D0" w:rsidRDefault="00A0475F" w:rsidP="00A0475F">
      <w:pPr>
        <w:ind w:left="139" w:right="284" w:firstLine="568"/>
        <w:jc w:val="lowKashida"/>
        <w:rPr>
          <w:b/>
          <w:bCs w:val="0"/>
          <w:spacing w:val="-6"/>
          <w:sz w:val="36"/>
          <w:szCs w:val="36"/>
          <w:rtl/>
        </w:rPr>
      </w:pPr>
      <w:r w:rsidRPr="006770D0">
        <w:rPr>
          <w:rFonts w:hint="cs"/>
          <w:b/>
          <w:bCs w:val="0"/>
          <w:spacing w:val="-6"/>
          <w:sz w:val="36"/>
          <w:szCs w:val="36"/>
          <w:rtl/>
        </w:rPr>
        <w:t>وهذا كتاب خاص بتفسير القرآن بالقرآن كما يفهم م</w:t>
      </w:r>
      <w:r>
        <w:rPr>
          <w:rFonts w:hint="cs"/>
          <w:b/>
          <w:bCs w:val="0"/>
          <w:spacing w:val="-6"/>
          <w:sz w:val="36"/>
          <w:szCs w:val="36"/>
          <w:rtl/>
        </w:rPr>
        <w:t xml:space="preserve">ن مقدمة الكتاب وكما يفهم من عنوانه كذلك </w:t>
      </w:r>
      <w:r w:rsidRPr="006770D0">
        <w:rPr>
          <w:rFonts w:hint="cs"/>
          <w:b/>
          <w:bCs w:val="0"/>
          <w:spacing w:val="-6"/>
          <w:sz w:val="36"/>
          <w:szCs w:val="36"/>
          <w:rtl/>
        </w:rPr>
        <w:t>، و</w:t>
      </w:r>
      <w:r>
        <w:rPr>
          <w:rFonts w:hint="cs"/>
          <w:b/>
          <w:bCs w:val="0"/>
          <w:spacing w:val="-6"/>
          <w:sz w:val="36"/>
          <w:szCs w:val="36"/>
          <w:rtl/>
        </w:rPr>
        <w:t xml:space="preserve"> المؤلف في ثنايا الكتاب </w:t>
      </w:r>
      <w:r w:rsidRPr="006770D0">
        <w:rPr>
          <w:rFonts w:hint="cs"/>
          <w:b/>
          <w:bCs w:val="0"/>
          <w:spacing w:val="-6"/>
          <w:sz w:val="36"/>
          <w:szCs w:val="36"/>
          <w:rtl/>
        </w:rPr>
        <w:t xml:space="preserve">لا يذكر الآثار </w:t>
      </w:r>
      <w:r w:rsidRPr="006770D0">
        <w:rPr>
          <w:b/>
          <w:bCs w:val="0"/>
          <w:spacing w:val="-6"/>
          <w:sz w:val="36"/>
          <w:szCs w:val="36"/>
          <w:rtl/>
        </w:rPr>
        <w:t>–</w:t>
      </w:r>
      <w:r>
        <w:rPr>
          <w:rFonts w:hint="cs"/>
          <w:b/>
          <w:bCs w:val="0"/>
          <w:spacing w:val="-6"/>
          <w:sz w:val="36"/>
          <w:szCs w:val="36"/>
          <w:rtl/>
        </w:rPr>
        <w:t xml:space="preserve"> مثل والده- إلا استطراداً، مع أنّه </w:t>
      </w:r>
      <w:r w:rsidRPr="006770D0">
        <w:rPr>
          <w:rFonts w:hint="cs"/>
          <w:b/>
          <w:bCs w:val="0"/>
          <w:spacing w:val="-6"/>
          <w:sz w:val="36"/>
          <w:szCs w:val="36"/>
          <w:rtl/>
        </w:rPr>
        <w:t>لم يؤلفه تكملة لتفسير والده، بل بدأ من أول القرآن، وفسر مائة وثلاثاً وعشرين آية في قرابة خمسمائة ورقة</w:t>
      </w:r>
      <w:r w:rsidRPr="004B0A92">
        <w:rPr>
          <w:rStyle w:val="af"/>
          <w:rFonts w:ascii="Traditional Arabic" w:hAnsi="Traditional Arabic"/>
          <w:b/>
          <w:bCs w:val="0"/>
          <w:spacing w:val="-6"/>
          <w:sz w:val="36"/>
          <w:szCs w:val="36"/>
          <w:rtl/>
        </w:rPr>
        <w:t>(</w:t>
      </w:r>
      <w:r w:rsidRPr="004B0A92">
        <w:rPr>
          <w:rStyle w:val="af"/>
          <w:rFonts w:ascii="Traditional Arabic" w:hAnsi="Traditional Arabic"/>
          <w:b/>
          <w:bCs w:val="0"/>
          <w:spacing w:val="-6"/>
          <w:sz w:val="36"/>
          <w:szCs w:val="36"/>
          <w:rtl/>
        </w:rPr>
        <w:footnoteReference w:id="157"/>
      </w:r>
      <w:r w:rsidRPr="004B0A92">
        <w:rPr>
          <w:rStyle w:val="af"/>
          <w:rFonts w:ascii="Traditional Arabic" w:hAnsi="Traditional Arabic"/>
          <w:b/>
          <w:bCs w:val="0"/>
          <w:spacing w:val="-6"/>
          <w:sz w:val="36"/>
          <w:szCs w:val="36"/>
          <w:rtl/>
        </w:rPr>
        <w:t>)</w:t>
      </w:r>
      <w:r w:rsidRPr="006770D0">
        <w:rPr>
          <w:rFonts w:hint="cs"/>
          <w:b/>
          <w:bCs w:val="0"/>
          <w:spacing w:val="-6"/>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3- </w:t>
      </w:r>
      <w:r w:rsidRPr="006770D0">
        <w:rPr>
          <w:rFonts w:hint="cs"/>
          <w:b/>
          <w:bCs w:val="0"/>
          <w:sz w:val="34"/>
          <w:szCs w:val="34"/>
          <w:rtl/>
        </w:rPr>
        <w:t xml:space="preserve">تفسير القرآن بكلام الرحمن، </w:t>
      </w:r>
      <w:r w:rsidRPr="006770D0">
        <w:rPr>
          <w:rFonts w:hint="cs"/>
          <w:b/>
          <w:bCs w:val="0"/>
          <w:sz w:val="36"/>
          <w:szCs w:val="36"/>
          <w:rtl/>
        </w:rPr>
        <w:t>لأبي الوفاء ثناء الله الهندي</w:t>
      </w:r>
      <w:r w:rsidRPr="006770D0">
        <w:rPr>
          <w:b/>
          <w:bCs w:val="0"/>
          <w:sz w:val="36"/>
          <w:szCs w:val="36"/>
          <w:rtl/>
        </w:rPr>
        <w:t xml:space="preserve"> الأمرتسري</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58"/>
      </w:r>
      <w:r w:rsidRPr="006770D0">
        <w:rPr>
          <w:rStyle w:val="af"/>
          <w:rFonts w:ascii="Traditional Arabic" w:hAnsi="Traditional Arabic"/>
          <w:b/>
          <w:bCs w:val="0"/>
          <w:sz w:val="36"/>
          <w:szCs w:val="36"/>
          <w:rtl/>
        </w:rPr>
        <w:t>)</w:t>
      </w:r>
      <w:r w:rsidRPr="006770D0">
        <w:rPr>
          <w:rFonts w:hint="cs"/>
          <w:b/>
          <w:bCs w:val="0"/>
          <w:sz w:val="36"/>
          <w:szCs w:val="36"/>
          <w:rtl/>
        </w:rPr>
        <w:t xml:space="preserve">. </w:t>
      </w:r>
    </w:p>
    <w:p w:rsidR="00EC0D08" w:rsidRPr="006770D0" w:rsidRDefault="00A0475F" w:rsidP="00EC0D08">
      <w:pPr>
        <w:ind w:left="139" w:right="284" w:firstLine="568"/>
        <w:jc w:val="lowKashida"/>
        <w:rPr>
          <w:b/>
          <w:bCs w:val="0"/>
          <w:sz w:val="36"/>
          <w:szCs w:val="36"/>
          <w:rtl/>
        </w:rPr>
      </w:pPr>
      <w:r w:rsidRPr="006770D0">
        <w:rPr>
          <w:rFonts w:hint="cs"/>
          <w:b/>
          <w:bCs w:val="0"/>
          <w:sz w:val="36"/>
          <w:szCs w:val="36"/>
          <w:rtl/>
        </w:rPr>
        <w:t>وقد طبع هذا الكتاب في</w:t>
      </w:r>
      <w:r w:rsidRPr="006770D0">
        <w:rPr>
          <w:b/>
          <w:bCs w:val="0"/>
          <w:sz w:val="36"/>
          <w:szCs w:val="36"/>
          <w:rtl/>
        </w:rPr>
        <w:t xml:space="preserve"> </w:t>
      </w:r>
      <w:r w:rsidRPr="006770D0">
        <w:rPr>
          <w:rFonts w:hint="cs"/>
          <w:b/>
          <w:bCs w:val="0"/>
          <w:sz w:val="36"/>
          <w:szCs w:val="36"/>
          <w:rtl/>
        </w:rPr>
        <w:t xml:space="preserve">مجلد واحد ( </w:t>
      </w:r>
      <w:r w:rsidRPr="006770D0">
        <w:rPr>
          <w:b/>
          <w:bCs w:val="0"/>
          <w:sz w:val="36"/>
          <w:szCs w:val="36"/>
          <w:rtl/>
        </w:rPr>
        <w:t>778</w:t>
      </w:r>
      <w:r w:rsidRPr="006770D0">
        <w:rPr>
          <w:rFonts w:hint="cs"/>
          <w:b/>
          <w:bCs w:val="0"/>
          <w:sz w:val="36"/>
          <w:szCs w:val="36"/>
          <w:rtl/>
        </w:rPr>
        <w:t xml:space="preserve"> صفحة) ب</w:t>
      </w:r>
      <w:r w:rsidRPr="006770D0">
        <w:rPr>
          <w:b/>
          <w:bCs w:val="0"/>
          <w:sz w:val="36"/>
          <w:szCs w:val="36"/>
          <w:rtl/>
        </w:rPr>
        <w:t>دار السلام للنشر والتوزيع</w:t>
      </w:r>
      <w:r w:rsidRPr="006770D0">
        <w:rPr>
          <w:rFonts w:hint="cs"/>
          <w:b/>
          <w:bCs w:val="0"/>
          <w:sz w:val="36"/>
          <w:szCs w:val="36"/>
          <w:rtl/>
        </w:rPr>
        <w:t>، ب</w:t>
      </w:r>
      <w:r w:rsidRPr="006770D0">
        <w:rPr>
          <w:b/>
          <w:bCs w:val="0"/>
          <w:sz w:val="36"/>
          <w:szCs w:val="36"/>
          <w:rtl/>
        </w:rPr>
        <w:t>تقديم ومراجعة:صفي الرحمن المباركفوري</w:t>
      </w:r>
      <w:r w:rsidRPr="006770D0">
        <w:rPr>
          <w:rFonts w:hint="cs"/>
          <w:b/>
          <w:bCs w:val="0"/>
          <w:sz w:val="36"/>
          <w:szCs w:val="36"/>
          <w:rtl/>
        </w:rPr>
        <w:t>، و</w:t>
      </w:r>
      <w:r w:rsidRPr="006770D0">
        <w:rPr>
          <w:b/>
          <w:bCs w:val="0"/>
          <w:sz w:val="36"/>
          <w:szCs w:val="36"/>
          <w:rtl/>
        </w:rPr>
        <w:t>خرج أحاديثه: عبدالقادر الأرناؤوط</w:t>
      </w:r>
      <w:r w:rsidRPr="006770D0">
        <w:rPr>
          <w:rFonts w:hint="cs"/>
          <w:b/>
          <w:bCs w:val="0"/>
          <w:sz w:val="36"/>
          <w:szCs w:val="36"/>
          <w:rtl/>
        </w:rPr>
        <w:t>، وهذا التفسير من أوسع كتب التفاسير في الاستشهاد بالآيات</w:t>
      </w:r>
      <w:r w:rsidRPr="006770D0">
        <w:rPr>
          <w:rStyle w:val="af"/>
          <w:rFonts w:ascii="Traditional Arabic" w:hAnsi="Traditional Arabic"/>
          <w:b/>
          <w:bCs w:val="0"/>
          <w:sz w:val="36"/>
          <w:szCs w:val="36"/>
          <w:rtl/>
        </w:rPr>
        <w:t>(</w:t>
      </w:r>
      <w:r w:rsidRPr="006770D0">
        <w:rPr>
          <w:rStyle w:val="af"/>
          <w:rFonts w:ascii="Traditional Arabic" w:hAnsi="Traditional Arabic"/>
          <w:b/>
          <w:bCs w:val="0"/>
          <w:sz w:val="36"/>
          <w:szCs w:val="36"/>
          <w:rtl/>
        </w:rPr>
        <w:footnoteReference w:id="159"/>
      </w:r>
      <w:r w:rsidRPr="006770D0">
        <w:rPr>
          <w:rStyle w:val="af"/>
          <w:rFonts w:ascii="Traditional Arabic" w:hAnsi="Traditional Arabic"/>
          <w:b/>
          <w:bCs w:val="0"/>
          <w:sz w:val="36"/>
          <w:szCs w:val="36"/>
          <w:rtl/>
        </w:rPr>
        <w:t>)</w:t>
      </w:r>
      <w:r w:rsidRPr="006770D0">
        <w:rPr>
          <w:rFonts w:hint="cs"/>
          <w:b/>
          <w:bCs w:val="0"/>
          <w:sz w:val="36"/>
          <w:szCs w:val="36"/>
          <w:rtl/>
        </w:rPr>
        <w:t>، فقد يستشهد ب</w:t>
      </w:r>
      <w:r>
        <w:rPr>
          <w:rFonts w:hint="cs"/>
          <w:b/>
          <w:bCs w:val="0"/>
          <w:sz w:val="36"/>
          <w:szCs w:val="36"/>
          <w:rtl/>
        </w:rPr>
        <w:t>ال</w:t>
      </w:r>
      <w:r w:rsidRPr="006770D0">
        <w:rPr>
          <w:rFonts w:hint="cs"/>
          <w:b/>
          <w:bCs w:val="0"/>
          <w:sz w:val="36"/>
          <w:szCs w:val="36"/>
          <w:rtl/>
        </w:rPr>
        <w:t xml:space="preserve">آية على كل مقطع أو جملة أو كلمة من الآية المفسَّرة، ولأدنى شبه بين الآيتين سواء في اللفظ أو </w:t>
      </w:r>
      <w:r>
        <w:rPr>
          <w:rFonts w:hint="cs"/>
          <w:b/>
          <w:bCs w:val="0"/>
          <w:sz w:val="36"/>
          <w:szCs w:val="36"/>
          <w:rtl/>
        </w:rPr>
        <w:t xml:space="preserve">في </w:t>
      </w:r>
      <w:r w:rsidRPr="006770D0">
        <w:rPr>
          <w:rFonts w:hint="cs"/>
          <w:b/>
          <w:bCs w:val="0"/>
          <w:sz w:val="36"/>
          <w:szCs w:val="36"/>
          <w:rtl/>
        </w:rPr>
        <w:t>المعنى أو</w:t>
      </w:r>
      <w:r>
        <w:rPr>
          <w:rFonts w:hint="cs"/>
          <w:b/>
          <w:bCs w:val="0"/>
          <w:sz w:val="36"/>
          <w:szCs w:val="36"/>
          <w:rtl/>
        </w:rPr>
        <w:t xml:space="preserve"> في </w:t>
      </w:r>
      <w:r w:rsidRPr="006770D0">
        <w:rPr>
          <w:rFonts w:hint="cs"/>
          <w:b/>
          <w:bCs w:val="0"/>
          <w:sz w:val="36"/>
          <w:szCs w:val="36"/>
          <w:rtl/>
        </w:rPr>
        <w:t>الأسلوب، و</w:t>
      </w:r>
      <w:r>
        <w:rPr>
          <w:rFonts w:hint="cs"/>
          <w:b/>
          <w:bCs w:val="0"/>
          <w:sz w:val="36"/>
          <w:szCs w:val="36"/>
          <w:rtl/>
        </w:rPr>
        <w:t>ل</w:t>
      </w:r>
      <w:r w:rsidRPr="006770D0">
        <w:rPr>
          <w:rFonts w:hint="cs"/>
          <w:b/>
          <w:bCs w:val="0"/>
          <w:sz w:val="36"/>
          <w:szCs w:val="36"/>
          <w:rtl/>
        </w:rPr>
        <w:t xml:space="preserve">ربما كرر الآية المستشهد بها عند كل مقطع من الآية المفسَّرة، كما أنه لا يتعرض لوجه البيان والاستشهاد بالآية، وإنما </w:t>
      </w:r>
      <w:r w:rsidRPr="006770D0">
        <w:rPr>
          <w:rFonts w:hint="cs"/>
          <w:b/>
          <w:bCs w:val="0"/>
          <w:sz w:val="36"/>
          <w:szCs w:val="36"/>
          <w:rtl/>
        </w:rPr>
        <w:lastRenderedPageBreak/>
        <w:t>يك</w:t>
      </w:r>
      <w:r w:rsidR="00E45D70">
        <w:rPr>
          <w:rFonts w:hint="cs"/>
          <w:b/>
          <w:bCs w:val="0"/>
          <w:sz w:val="36"/>
          <w:szCs w:val="36"/>
          <w:rtl/>
        </w:rPr>
        <w:t>ت</w:t>
      </w:r>
      <w:r w:rsidRPr="006770D0">
        <w:rPr>
          <w:rFonts w:hint="cs"/>
          <w:b/>
          <w:bCs w:val="0"/>
          <w:sz w:val="36"/>
          <w:szCs w:val="36"/>
          <w:rtl/>
        </w:rPr>
        <w:t xml:space="preserve">في لإيراد الآية بالتعليل بقوله: لقوله تعالى، </w:t>
      </w:r>
      <w:r>
        <w:rPr>
          <w:rFonts w:hint="cs"/>
          <w:b/>
          <w:bCs w:val="0"/>
          <w:sz w:val="36"/>
          <w:szCs w:val="36"/>
          <w:rtl/>
        </w:rPr>
        <w:t xml:space="preserve">مع أنّه </w:t>
      </w:r>
      <w:r w:rsidRPr="006770D0">
        <w:rPr>
          <w:rFonts w:hint="cs"/>
          <w:b/>
          <w:bCs w:val="0"/>
          <w:sz w:val="36"/>
          <w:szCs w:val="36"/>
          <w:rtl/>
        </w:rPr>
        <w:t xml:space="preserve">قد يخفى </w:t>
      </w:r>
      <w:r w:rsidRPr="006770D0">
        <w:rPr>
          <w:b/>
          <w:bCs w:val="0"/>
          <w:sz w:val="36"/>
          <w:szCs w:val="36"/>
          <w:rtl/>
        </w:rPr>
        <w:t>–</w:t>
      </w:r>
      <w:r w:rsidRPr="006770D0">
        <w:rPr>
          <w:rFonts w:hint="cs"/>
          <w:b/>
          <w:bCs w:val="0"/>
          <w:sz w:val="36"/>
          <w:szCs w:val="36"/>
          <w:rtl/>
        </w:rPr>
        <w:t xml:space="preserve"> أحياناً </w:t>
      </w:r>
      <w:r w:rsidRPr="006770D0">
        <w:rPr>
          <w:b/>
          <w:bCs w:val="0"/>
          <w:sz w:val="36"/>
          <w:szCs w:val="36"/>
          <w:rtl/>
        </w:rPr>
        <w:t>–</w:t>
      </w:r>
      <w:r w:rsidRPr="006770D0">
        <w:rPr>
          <w:rFonts w:hint="cs"/>
          <w:b/>
          <w:bCs w:val="0"/>
          <w:sz w:val="36"/>
          <w:szCs w:val="36"/>
          <w:rtl/>
        </w:rPr>
        <w:t xml:space="preserve"> وجه الاستشهاد في بعض </w:t>
      </w:r>
      <w:r>
        <w:rPr>
          <w:rFonts w:hint="cs"/>
          <w:b/>
          <w:bCs w:val="0"/>
          <w:sz w:val="36"/>
          <w:szCs w:val="36"/>
          <w:rtl/>
        </w:rPr>
        <w:t>ما يورد</w:t>
      </w:r>
      <w:r w:rsidRPr="006770D0">
        <w:rPr>
          <w:rFonts w:hint="cs"/>
          <w:b/>
          <w:bCs w:val="0"/>
          <w:sz w:val="36"/>
          <w:szCs w:val="36"/>
          <w:rtl/>
        </w:rPr>
        <w:t xml:space="preserve"> من الآيات على تفسير الآية</w:t>
      </w:r>
      <w:r>
        <w:rPr>
          <w:rFonts w:hint="cs"/>
          <w:b/>
          <w:bCs w:val="0"/>
          <w:sz w:val="36"/>
          <w:szCs w:val="36"/>
          <w:rtl/>
        </w:rPr>
        <w:t xml:space="preserve"> الأخرى</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60"/>
      </w:r>
      <w:r w:rsidRPr="001E1A45">
        <w:rPr>
          <w:rStyle w:val="af"/>
          <w:rFonts w:ascii="Traditional Arabic" w:hAnsi="Traditional Arabic"/>
          <w:b/>
          <w:bCs w:val="0"/>
          <w:sz w:val="28"/>
          <w:szCs w:val="28"/>
          <w:rtl/>
        </w:rPr>
        <w:t>)</w:t>
      </w:r>
      <w:r>
        <w:rPr>
          <w:rFonts w:hint="cs"/>
          <w:b/>
          <w:bCs w:val="0"/>
          <w:sz w:val="36"/>
          <w:szCs w:val="36"/>
          <w:rtl/>
        </w:rPr>
        <w:t xml:space="preserve">، ثمّ قد يكون </w:t>
      </w:r>
      <w:r w:rsidRPr="006770D0">
        <w:rPr>
          <w:rFonts w:hint="cs"/>
          <w:b/>
          <w:bCs w:val="0"/>
          <w:sz w:val="36"/>
          <w:szCs w:val="36"/>
          <w:rtl/>
        </w:rPr>
        <w:t>المعنى الذي يستشهد بالآيات عليها مخالفاً لأقوال المفسرين في الآية</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61"/>
      </w:r>
      <w:r w:rsidRPr="001E1A45">
        <w:rPr>
          <w:rStyle w:val="af"/>
          <w:rFonts w:ascii="Traditional Arabic" w:hAnsi="Traditional Arabic"/>
          <w:b/>
          <w:bCs w:val="0"/>
          <w:sz w:val="28"/>
          <w:szCs w:val="28"/>
          <w:rtl/>
        </w:rPr>
        <w:t>)</w:t>
      </w:r>
      <w:r w:rsidRPr="006770D0">
        <w:rPr>
          <w:rFonts w:hint="cs"/>
          <w:b/>
          <w:bCs w:val="0"/>
          <w:sz w:val="36"/>
          <w:szCs w:val="36"/>
          <w:rtl/>
        </w:rPr>
        <w:t>.</w:t>
      </w:r>
    </w:p>
    <w:p w:rsidR="00A0475F" w:rsidRPr="006770D0" w:rsidRDefault="004B0A92" w:rsidP="004B0A92">
      <w:pPr>
        <w:ind w:right="284"/>
        <w:jc w:val="lowKashida"/>
        <w:rPr>
          <w:b/>
          <w:bCs w:val="0"/>
          <w:spacing w:val="-4"/>
          <w:sz w:val="36"/>
          <w:szCs w:val="36"/>
          <w:rtl/>
        </w:rPr>
      </w:pPr>
      <w:r>
        <w:rPr>
          <w:rFonts w:hint="cs"/>
          <w:b/>
          <w:bCs w:val="0"/>
          <w:spacing w:val="-4"/>
          <w:sz w:val="36"/>
          <w:szCs w:val="36"/>
          <w:rtl/>
        </w:rPr>
        <w:t>4</w:t>
      </w:r>
      <w:r w:rsidR="00A0475F" w:rsidRPr="006770D0">
        <w:rPr>
          <w:rFonts w:hint="cs"/>
          <w:b/>
          <w:bCs w:val="0"/>
          <w:spacing w:val="-4"/>
          <w:sz w:val="36"/>
          <w:szCs w:val="36"/>
          <w:rtl/>
        </w:rPr>
        <w:t>-</w:t>
      </w:r>
      <w:r w:rsidR="00A0475F" w:rsidRPr="006770D0">
        <w:rPr>
          <w:b/>
          <w:bCs w:val="0"/>
          <w:spacing w:val="-4"/>
          <w:sz w:val="36"/>
          <w:szCs w:val="36"/>
          <w:rtl/>
        </w:rPr>
        <w:t xml:space="preserve"> </w:t>
      </w:r>
      <w:r w:rsidR="00A0475F" w:rsidRPr="006770D0">
        <w:rPr>
          <w:b/>
          <w:bCs w:val="0"/>
          <w:sz w:val="36"/>
          <w:szCs w:val="36"/>
          <w:rtl/>
        </w:rPr>
        <w:t>أضواء البيان في إيضاح القرآن بالقرآن</w:t>
      </w:r>
      <w:r w:rsidR="00A0475F" w:rsidRPr="006770D0">
        <w:rPr>
          <w:rFonts w:hint="cs"/>
          <w:b/>
          <w:bCs w:val="0"/>
          <w:spacing w:val="-4"/>
          <w:sz w:val="36"/>
          <w:szCs w:val="36"/>
          <w:rtl/>
        </w:rPr>
        <w:t>، للعلامة الشيخ: محمد الأمين الشنقيطي ( ت 1393هـ )</w:t>
      </w:r>
      <w:r w:rsidR="00A0475F" w:rsidRPr="006770D0">
        <w:rPr>
          <w:rStyle w:val="af"/>
          <w:rFonts w:ascii="Traditional Arabic" w:hAnsi="Traditional Arabic"/>
          <w:b/>
          <w:bCs w:val="0"/>
          <w:sz w:val="36"/>
          <w:szCs w:val="36"/>
          <w:rtl/>
        </w:rPr>
        <w:t xml:space="preserve"> </w:t>
      </w:r>
      <w:r w:rsidR="00A0475F" w:rsidRPr="001E1A45">
        <w:rPr>
          <w:rStyle w:val="af"/>
          <w:rFonts w:ascii="Traditional Arabic" w:hAnsi="Traditional Arabic"/>
          <w:b/>
          <w:bCs w:val="0"/>
          <w:sz w:val="28"/>
          <w:szCs w:val="28"/>
          <w:rtl/>
        </w:rPr>
        <w:t>(</w:t>
      </w:r>
      <w:r w:rsidR="00A0475F" w:rsidRPr="001E1A45">
        <w:rPr>
          <w:rStyle w:val="af"/>
          <w:rFonts w:ascii="Traditional Arabic" w:hAnsi="Traditional Arabic"/>
          <w:b/>
          <w:bCs w:val="0"/>
          <w:sz w:val="28"/>
          <w:szCs w:val="28"/>
          <w:rtl/>
        </w:rPr>
        <w:footnoteReference w:id="162"/>
      </w:r>
      <w:r w:rsidR="00A0475F" w:rsidRPr="001E1A45">
        <w:rPr>
          <w:rStyle w:val="af"/>
          <w:rFonts w:ascii="Traditional Arabic" w:hAnsi="Traditional Arabic"/>
          <w:b/>
          <w:bCs w:val="0"/>
          <w:sz w:val="28"/>
          <w:szCs w:val="28"/>
          <w:rtl/>
        </w:rPr>
        <w:t>)</w:t>
      </w:r>
      <w:r w:rsidR="00A0475F" w:rsidRPr="006770D0">
        <w:rPr>
          <w:rFonts w:hint="cs"/>
          <w:b/>
          <w:bCs w:val="0"/>
          <w:spacing w:val="-4"/>
          <w:sz w:val="36"/>
          <w:szCs w:val="36"/>
          <w:rtl/>
        </w:rPr>
        <w:t xml:space="preserve">. </w:t>
      </w:r>
    </w:p>
    <w:p w:rsidR="00A0475F" w:rsidRPr="006770D0" w:rsidRDefault="00A0475F" w:rsidP="00A0475F">
      <w:pPr>
        <w:ind w:left="139" w:right="284" w:firstLine="568"/>
        <w:jc w:val="lowKashida"/>
        <w:rPr>
          <w:b/>
          <w:bCs w:val="0"/>
          <w:spacing w:val="-4"/>
          <w:sz w:val="36"/>
          <w:szCs w:val="36"/>
          <w:rtl/>
        </w:rPr>
      </w:pPr>
      <w:r w:rsidRPr="006770D0">
        <w:rPr>
          <w:rFonts w:hint="cs"/>
          <w:b/>
          <w:bCs w:val="0"/>
          <w:spacing w:val="-4"/>
          <w:sz w:val="36"/>
          <w:szCs w:val="36"/>
          <w:rtl/>
        </w:rPr>
        <w:t>وهذا الكتاب أشهر من أن يُعَرَّف، فهو فريد في بابه، وأفضل ما وضع في مجاله،</w:t>
      </w:r>
      <w:r w:rsidRPr="006770D0">
        <w:rPr>
          <w:b/>
          <w:bCs w:val="0"/>
          <w:spacing w:val="-4"/>
          <w:sz w:val="36"/>
          <w:szCs w:val="36"/>
          <w:rtl/>
        </w:rPr>
        <w:t xml:space="preserve"> </w:t>
      </w:r>
      <w:r w:rsidRPr="006770D0">
        <w:rPr>
          <w:rFonts w:hint="cs"/>
          <w:b/>
          <w:bCs w:val="0"/>
          <w:spacing w:val="-4"/>
          <w:sz w:val="36"/>
          <w:szCs w:val="36"/>
          <w:rtl/>
        </w:rPr>
        <w:t>و</w:t>
      </w:r>
      <w:r w:rsidRPr="006770D0">
        <w:rPr>
          <w:b/>
          <w:bCs w:val="0"/>
          <w:spacing w:val="-4"/>
          <w:sz w:val="36"/>
          <w:szCs w:val="36"/>
          <w:rtl/>
        </w:rPr>
        <w:t>هو كما يقول عنه بعض العلماء: ((مدرسة كاملة يتحدث عن نفسه ))؛ وذلك لما لمؤلفه من مكانة علمية بارزة في شتى العلوم كالتفسير والفقه والأصول والعربية وغيرها</w:t>
      </w:r>
      <w:r w:rsidRPr="006770D0">
        <w:rPr>
          <w:rFonts w:hint="cs"/>
          <w:b/>
          <w:bCs w:val="0"/>
          <w:spacing w:val="-4"/>
          <w:sz w:val="36"/>
          <w:szCs w:val="36"/>
          <w:rtl/>
        </w:rPr>
        <w:t>.</w:t>
      </w:r>
    </w:p>
    <w:p w:rsidR="00A0475F" w:rsidRPr="006770D0" w:rsidRDefault="00A0475F" w:rsidP="00A0475F">
      <w:pPr>
        <w:ind w:left="139" w:right="284" w:firstLine="568"/>
        <w:jc w:val="lowKashida"/>
        <w:rPr>
          <w:b/>
          <w:bCs w:val="0"/>
          <w:spacing w:val="-4"/>
          <w:sz w:val="36"/>
          <w:szCs w:val="36"/>
          <w:rtl/>
        </w:rPr>
      </w:pPr>
      <w:r w:rsidRPr="006770D0">
        <w:rPr>
          <w:b/>
          <w:bCs w:val="0"/>
          <w:spacing w:val="-4"/>
          <w:sz w:val="36"/>
          <w:szCs w:val="36"/>
          <w:rtl/>
        </w:rPr>
        <w:t xml:space="preserve">وقد وضع </w:t>
      </w:r>
      <w:r w:rsidRPr="006770D0">
        <w:rPr>
          <w:rFonts w:hint="cs"/>
          <w:b/>
          <w:bCs w:val="0"/>
          <w:spacing w:val="-4"/>
          <w:sz w:val="36"/>
          <w:szCs w:val="36"/>
          <w:rtl/>
        </w:rPr>
        <w:t xml:space="preserve">مؤلفه </w:t>
      </w:r>
      <w:r>
        <w:rPr>
          <w:rFonts w:hint="cs"/>
          <w:b/>
          <w:bCs w:val="0"/>
          <w:spacing w:val="-4"/>
          <w:sz w:val="36"/>
          <w:szCs w:val="36"/>
          <w:rtl/>
        </w:rPr>
        <w:t xml:space="preserve">لكتابه </w:t>
      </w:r>
      <w:r w:rsidRPr="006770D0">
        <w:rPr>
          <w:b/>
          <w:bCs w:val="0"/>
          <w:spacing w:val="-4"/>
          <w:sz w:val="36"/>
          <w:szCs w:val="36"/>
          <w:rtl/>
        </w:rPr>
        <w:t xml:space="preserve">مقدمة نافعة </w:t>
      </w:r>
      <w:r w:rsidRPr="006770D0">
        <w:rPr>
          <w:rFonts w:hint="cs"/>
          <w:b/>
          <w:bCs w:val="0"/>
          <w:spacing w:val="-4"/>
          <w:sz w:val="36"/>
          <w:szCs w:val="36"/>
          <w:rtl/>
        </w:rPr>
        <w:t>تناول فيها جملة كبيرة من أنواع تفسير القرآن بالقرآن، ولم يؤلف هذا الكتاب على نهج المفسرين بتفسير القرآن كله آية آية، وإنما اقتصر على الآيات التي ورد إيضاحها في القرآن نفسه، مع تركه لتفسير بعض الآيات، وإحالته أحياناً على ما سبق تفسيره من الآيات.</w:t>
      </w:r>
    </w:p>
    <w:p w:rsidR="00A0475F" w:rsidRPr="006770D0" w:rsidRDefault="00A0475F" w:rsidP="00A0475F">
      <w:pPr>
        <w:ind w:left="139" w:right="284" w:firstLine="568"/>
        <w:jc w:val="lowKashida"/>
        <w:rPr>
          <w:b/>
          <w:bCs w:val="0"/>
          <w:spacing w:val="-12"/>
          <w:sz w:val="36"/>
          <w:szCs w:val="36"/>
          <w:rtl/>
        </w:rPr>
      </w:pPr>
      <w:r w:rsidRPr="006770D0">
        <w:rPr>
          <w:rFonts w:hint="cs"/>
          <w:b/>
          <w:bCs w:val="0"/>
          <w:spacing w:val="-12"/>
          <w:sz w:val="36"/>
          <w:szCs w:val="36"/>
          <w:rtl/>
        </w:rPr>
        <w:t>ومن أبرز ما امتاز به هذا ال</w:t>
      </w:r>
      <w:r>
        <w:rPr>
          <w:rFonts w:hint="cs"/>
          <w:b/>
          <w:bCs w:val="0"/>
          <w:spacing w:val="-12"/>
          <w:sz w:val="36"/>
          <w:szCs w:val="36"/>
          <w:rtl/>
        </w:rPr>
        <w:t>كتاب</w:t>
      </w:r>
      <w:r w:rsidRPr="006770D0">
        <w:rPr>
          <w:rFonts w:hint="cs"/>
          <w:b/>
          <w:bCs w:val="0"/>
          <w:spacing w:val="-12"/>
          <w:sz w:val="36"/>
          <w:szCs w:val="36"/>
          <w:rtl/>
        </w:rPr>
        <w:t>: ذكر وجه بيان الآية بالآية، ووجه إيراده لها، كذلك التعبير بالألفاظ الدالة على مراده من إيراد الآية، فإن كان البيان عبر عنه بذلك، وإن كان ا</w:t>
      </w:r>
      <w:r>
        <w:rPr>
          <w:rFonts w:hint="cs"/>
          <w:b/>
          <w:bCs w:val="0"/>
          <w:spacing w:val="-12"/>
          <w:sz w:val="36"/>
          <w:szCs w:val="36"/>
          <w:rtl/>
        </w:rPr>
        <w:t xml:space="preserve">لجمع </w:t>
      </w:r>
      <w:r>
        <w:rPr>
          <w:rFonts w:hint="cs"/>
          <w:b/>
          <w:bCs w:val="0"/>
          <w:spacing w:val="-12"/>
          <w:sz w:val="36"/>
          <w:szCs w:val="36"/>
          <w:rtl/>
        </w:rPr>
        <w:lastRenderedPageBreak/>
        <w:t>بين النظائر وتأكيد معنى الآ</w:t>
      </w:r>
      <w:r w:rsidRPr="006770D0">
        <w:rPr>
          <w:rFonts w:hint="cs"/>
          <w:b/>
          <w:bCs w:val="0"/>
          <w:spacing w:val="-12"/>
          <w:sz w:val="36"/>
          <w:szCs w:val="36"/>
          <w:rtl/>
        </w:rPr>
        <w:t xml:space="preserve">ية بها عبر بما يفهم منه ذلك، ولا يكتفي - كما يفعله أكثر المفسرين </w:t>
      </w:r>
      <w:r w:rsidRPr="006770D0">
        <w:rPr>
          <w:b/>
          <w:bCs w:val="0"/>
          <w:spacing w:val="-12"/>
          <w:sz w:val="36"/>
          <w:szCs w:val="36"/>
          <w:rtl/>
        </w:rPr>
        <w:t>–</w:t>
      </w:r>
      <w:r w:rsidRPr="006770D0">
        <w:rPr>
          <w:rFonts w:hint="cs"/>
          <w:b/>
          <w:bCs w:val="0"/>
          <w:spacing w:val="-12"/>
          <w:sz w:val="36"/>
          <w:szCs w:val="36"/>
          <w:rtl/>
        </w:rPr>
        <w:t xml:space="preserve"> بالقول: كقوله تعالى، كما قال تعالى...، ونحوها.</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وقد وصل الشيخ في تأليف الكتاب إلى آخر سورة المجادلة ثم وافته المنية، فأتمه تلميذه الشيخ عطية محمد سالم</w:t>
      </w:r>
      <w:r w:rsidRPr="001E1A45">
        <w:rPr>
          <w:rStyle w:val="af"/>
          <w:rFonts w:ascii="Traditional Arabic" w:hAnsi="Traditional Arabic"/>
          <w:b/>
          <w:bCs w:val="0"/>
          <w:sz w:val="28"/>
          <w:szCs w:val="28"/>
          <w:rtl/>
        </w:rPr>
        <w:t>(</w:t>
      </w:r>
      <w:r w:rsidRPr="001E1A45">
        <w:rPr>
          <w:rStyle w:val="af"/>
          <w:rFonts w:ascii="Traditional Arabic" w:hAnsi="Traditional Arabic"/>
          <w:b/>
          <w:bCs w:val="0"/>
          <w:sz w:val="28"/>
          <w:szCs w:val="28"/>
          <w:rtl/>
        </w:rPr>
        <w:footnoteReference w:id="163"/>
      </w:r>
      <w:r w:rsidRPr="001E1A45">
        <w:rPr>
          <w:rStyle w:val="af"/>
          <w:rFonts w:ascii="Traditional Arabic" w:hAnsi="Traditional Arabic"/>
          <w:b/>
          <w:bCs w:val="0"/>
          <w:sz w:val="28"/>
          <w:szCs w:val="28"/>
          <w:rtl/>
        </w:rPr>
        <w:t>)</w:t>
      </w:r>
      <w:r w:rsidRPr="006770D0">
        <w:rPr>
          <w:rFonts w:hint="cs"/>
          <w:b/>
          <w:bCs w:val="0"/>
          <w:sz w:val="36"/>
          <w:szCs w:val="36"/>
          <w:rtl/>
        </w:rPr>
        <w:t xml:space="preserve"> </w:t>
      </w:r>
      <w:r w:rsidRPr="006770D0">
        <w:rPr>
          <w:b/>
          <w:bCs w:val="0"/>
          <w:sz w:val="36"/>
          <w:szCs w:val="36"/>
          <w:rtl/>
        </w:rPr>
        <w:t>–</w:t>
      </w:r>
      <w:r w:rsidRPr="006770D0">
        <w:rPr>
          <w:rFonts w:hint="cs"/>
          <w:b/>
          <w:bCs w:val="0"/>
          <w:sz w:val="36"/>
          <w:szCs w:val="36"/>
          <w:rtl/>
        </w:rPr>
        <w:t xml:space="preserve"> رحمهما الله رحمة واسعة.</w:t>
      </w:r>
    </w:p>
    <w:p w:rsidR="00A0475F" w:rsidRPr="006770D0" w:rsidRDefault="00A0475F" w:rsidP="00E8291A">
      <w:pPr>
        <w:ind w:left="139" w:right="284" w:firstLine="568"/>
        <w:jc w:val="lowKashida"/>
        <w:rPr>
          <w:b/>
          <w:bCs w:val="0"/>
          <w:spacing w:val="-6"/>
          <w:sz w:val="36"/>
          <w:szCs w:val="36"/>
          <w:rtl/>
        </w:rPr>
      </w:pPr>
      <w:r w:rsidRPr="006770D0">
        <w:rPr>
          <w:rFonts w:hint="cs"/>
          <w:b/>
          <w:bCs w:val="0"/>
          <w:spacing w:val="-6"/>
          <w:sz w:val="36"/>
          <w:szCs w:val="36"/>
          <w:rtl/>
        </w:rPr>
        <w:t>وقد حظي هذا الكتاب بعناية الباحثين والدارسين، فجمعت ترجيحات الشيخ التفسيرية في ثلاث رسائل علمية في جامعة الإمام محمد بن سعود الإسلامية، كما جمعت اختياراته الفقهية في رسالتين علميتين في كلية الشريعة بالجامعة الإسلامية.</w:t>
      </w:r>
    </w:p>
    <w:p w:rsidR="00A0475F" w:rsidRPr="006770D0" w:rsidRDefault="00A0475F" w:rsidP="00A0475F">
      <w:pPr>
        <w:ind w:left="139" w:right="284" w:firstLine="568"/>
        <w:jc w:val="lowKashida"/>
        <w:rPr>
          <w:b/>
          <w:bCs w:val="0"/>
          <w:spacing w:val="-6"/>
          <w:sz w:val="36"/>
          <w:szCs w:val="36"/>
          <w:rtl/>
        </w:rPr>
      </w:pPr>
      <w:r w:rsidRPr="006770D0">
        <w:rPr>
          <w:rFonts w:hint="cs"/>
          <w:b/>
          <w:bCs w:val="0"/>
          <w:spacing w:val="-6"/>
          <w:sz w:val="36"/>
          <w:szCs w:val="36"/>
          <w:rtl/>
        </w:rPr>
        <w:t>كما دُرِس منهجُ الشيخ فيه في رسالة علمية بعنوان: ال</w:t>
      </w:r>
      <w:r>
        <w:rPr>
          <w:rFonts w:hint="cs"/>
          <w:b/>
          <w:bCs w:val="0"/>
          <w:spacing w:val="-6"/>
          <w:sz w:val="36"/>
          <w:szCs w:val="36"/>
          <w:rtl/>
        </w:rPr>
        <w:t>علاّمة الشنقيطي مفسراً، للدكتور</w:t>
      </w:r>
      <w:r w:rsidRPr="006770D0">
        <w:rPr>
          <w:rFonts w:hint="cs"/>
          <w:b/>
          <w:bCs w:val="0"/>
          <w:spacing w:val="-6"/>
          <w:sz w:val="36"/>
          <w:szCs w:val="36"/>
          <w:rtl/>
        </w:rPr>
        <w:t xml:space="preserve"> عدنان بن محمد آل شلش، وطبع بدار النفائس بالأردن.</w:t>
      </w:r>
    </w:p>
    <w:p w:rsidR="00A0475F" w:rsidRPr="006770D0" w:rsidRDefault="00A0475F" w:rsidP="00B2174D">
      <w:pPr>
        <w:ind w:left="139" w:right="284" w:firstLine="568"/>
        <w:jc w:val="lowKashida"/>
        <w:rPr>
          <w:b/>
          <w:bCs w:val="0"/>
          <w:spacing w:val="-12"/>
          <w:sz w:val="36"/>
          <w:szCs w:val="36"/>
          <w:rtl/>
        </w:rPr>
      </w:pPr>
      <w:r w:rsidRPr="006770D0">
        <w:rPr>
          <w:rFonts w:hint="cs"/>
          <w:b/>
          <w:bCs w:val="0"/>
          <w:spacing w:val="-12"/>
          <w:sz w:val="36"/>
          <w:szCs w:val="36"/>
          <w:rtl/>
        </w:rPr>
        <w:t>وقد اختصر الكتابَ الأستاذُ الدكتور: سيد محمد ساداتي الشنقيطي، فحذف منه ما يتعلق</w:t>
      </w:r>
      <w:r>
        <w:rPr>
          <w:rFonts w:hint="cs"/>
          <w:b/>
          <w:bCs w:val="0"/>
          <w:spacing w:val="-12"/>
          <w:sz w:val="36"/>
          <w:szCs w:val="36"/>
          <w:rtl/>
        </w:rPr>
        <w:t xml:space="preserve"> بمناقشة الأحكام الفقهية، وا</w:t>
      </w:r>
      <w:r w:rsidR="00B2174D">
        <w:rPr>
          <w:rFonts w:hint="cs"/>
          <w:b/>
          <w:bCs w:val="0"/>
          <w:spacing w:val="-12"/>
          <w:sz w:val="36"/>
          <w:szCs w:val="36"/>
          <w:rtl/>
        </w:rPr>
        <w:t>ق</w:t>
      </w:r>
      <w:r>
        <w:rPr>
          <w:rFonts w:hint="cs"/>
          <w:b/>
          <w:bCs w:val="0"/>
          <w:spacing w:val="-12"/>
          <w:sz w:val="36"/>
          <w:szCs w:val="36"/>
          <w:rtl/>
        </w:rPr>
        <w:t>تصر</w:t>
      </w:r>
      <w:r w:rsidRPr="006770D0">
        <w:rPr>
          <w:rFonts w:hint="cs"/>
          <w:b/>
          <w:bCs w:val="0"/>
          <w:spacing w:val="-12"/>
          <w:sz w:val="36"/>
          <w:szCs w:val="36"/>
          <w:rtl/>
        </w:rPr>
        <w:t xml:space="preserve"> فيه على بيان معاني الآيات التي فسرها الشيخ</w:t>
      </w:r>
      <w:r>
        <w:rPr>
          <w:rFonts w:hint="cs"/>
          <w:b/>
          <w:bCs w:val="0"/>
          <w:spacing w:val="-12"/>
          <w:sz w:val="36"/>
          <w:szCs w:val="36"/>
          <w:rtl/>
        </w:rPr>
        <w:t xml:space="preserve"> </w:t>
      </w:r>
      <w:r w:rsidRPr="006770D0">
        <w:rPr>
          <w:rFonts w:hint="cs"/>
          <w:b/>
          <w:bCs w:val="0"/>
          <w:spacing w:val="-12"/>
          <w:sz w:val="36"/>
          <w:szCs w:val="36"/>
          <w:rtl/>
        </w:rPr>
        <w:t xml:space="preserve">وفق منهجه سواء كان التفسير بنصوص القرآن أو </w:t>
      </w:r>
      <w:r>
        <w:rPr>
          <w:rFonts w:hint="cs"/>
          <w:b/>
          <w:bCs w:val="0"/>
          <w:spacing w:val="-12"/>
          <w:sz w:val="36"/>
          <w:szCs w:val="36"/>
          <w:rtl/>
        </w:rPr>
        <w:t>ب</w:t>
      </w:r>
      <w:r w:rsidRPr="006770D0">
        <w:rPr>
          <w:rFonts w:hint="cs"/>
          <w:b/>
          <w:bCs w:val="0"/>
          <w:spacing w:val="-12"/>
          <w:sz w:val="36"/>
          <w:szCs w:val="36"/>
          <w:rtl/>
        </w:rPr>
        <w:t xml:space="preserve">الأقوال اللغوية والشواهد الشعرية التي تجلي حقيقة معنى الآية مع إيضاح رأي الشيخ في المسائل التي تتعلق بالموضوعات ذات العلاقة في الآية والاقتصار على ذلك باعتباره أبرز ما يحتاج إليه عامة الناس، وقد طبع هذا المختصر في مجلد واحد ضخم </w:t>
      </w:r>
      <w:r>
        <w:rPr>
          <w:rFonts w:hint="cs"/>
          <w:b/>
          <w:bCs w:val="0"/>
          <w:spacing w:val="-12"/>
          <w:sz w:val="36"/>
          <w:szCs w:val="36"/>
          <w:rtl/>
        </w:rPr>
        <w:t>في</w:t>
      </w:r>
      <w:r w:rsidRPr="006770D0">
        <w:rPr>
          <w:rFonts w:hint="cs"/>
          <w:b/>
          <w:bCs w:val="0"/>
          <w:spacing w:val="-12"/>
          <w:sz w:val="36"/>
          <w:szCs w:val="36"/>
          <w:rtl/>
        </w:rPr>
        <w:t xml:space="preserve"> 1496صفحة، </w:t>
      </w:r>
      <w:r>
        <w:rPr>
          <w:rFonts w:hint="cs"/>
          <w:b/>
          <w:bCs w:val="0"/>
          <w:spacing w:val="-12"/>
          <w:sz w:val="36"/>
          <w:szCs w:val="36"/>
          <w:rtl/>
        </w:rPr>
        <w:t>بعنوان</w:t>
      </w:r>
      <w:r w:rsidRPr="006770D0">
        <w:rPr>
          <w:rFonts w:hint="cs"/>
          <w:b/>
          <w:bCs w:val="0"/>
          <w:spacing w:val="-12"/>
          <w:sz w:val="36"/>
          <w:szCs w:val="36"/>
          <w:rtl/>
        </w:rPr>
        <w:t xml:space="preserve">: </w:t>
      </w:r>
      <w:r w:rsidRPr="006770D0">
        <w:rPr>
          <w:rFonts w:hint="cs"/>
          <w:spacing w:val="-12"/>
          <w:sz w:val="36"/>
          <w:szCs w:val="36"/>
          <w:rtl/>
        </w:rPr>
        <w:t>تفسير القرآن بالقرآن من أضواء البيان</w:t>
      </w:r>
      <w:r w:rsidRPr="00B25B13">
        <w:rPr>
          <w:rStyle w:val="af"/>
          <w:rFonts w:ascii="Traditional Arabic" w:hAnsi="Traditional Arabic"/>
          <w:b/>
          <w:bCs w:val="0"/>
          <w:spacing w:val="-6"/>
          <w:sz w:val="28"/>
          <w:szCs w:val="28"/>
          <w:rtl/>
        </w:rPr>
        <w:t>(</w:t>
      </w:r>
      <w:r w:rsidRPr="00B25B13">
        <w:rPr>
          <w:rStyle w:val="af"/>
          <w:rFonts w:ascii="Traditional Arabic" w:hAnsi="Traditional Arabic"/>
          <w:b/>
          <w:bCs w:val="0"/>
          <w:spacing w:val="-6"/>
          <w:sz w:val="28"/>
          <w:szCs w:val="28"/>
          <w:rtl/>
        </w:rPr>
        <w:footnoteReference w:id="164"/>
      </w:r>
      <w:r w:rsidRPr="00B25B13">
        <w:rPr>
          <w:rStyle w:val="af"/>
          <w:rFonts w:ascii="Traditional Arabic" w:hAnsi="Traditional Arabic"/>
          <w:b/>
          <w:bCs w:val="0"/>
          <w:spacing w:val="-6"/>
          <w:sz w:val="28"/>
          <w:szCs w:val="28"/>
          <w:rtl/>
        </w:rPr>
        <w:t>)</w:t>
      </w:r>
      <w:r w:rsidRPr="006770D0">
        <w:rPr>
          <w:rFonts w:hint="cs"/>
          <w:b/>
          <w:bCs w:val="0"/>
          <w:spacing w:val="-12"/>
          <w:sz w:val="36"/>
          <w:szCs w:val="36"/>
          <w:rtl/>
        </w:rPr>
        <w:t>.</w:t>
      </w:r>
    </w:p>
    <w:p w:rsidR="000C37AF" w:rsidRDefault="00A0475F" w:rsidP="00D5153E">
      <w:pPr>
        <w:ind w:left="139" w:right="284" w:firstLine="568"/>
        <w:jc w:val="both"/>
        <w:rPr>
          <w:b/>
          <w:bCs w:val="0"/>
          <w:spacing w:val="-12"/>
          <w:sz w:val="36"/>
          <w:szCs w:val="36"/>
          <w:rtl/>
        </w:rPr>
      </w:pPr>
      <w:r>
        <w:rPr>
          <w:rFonts w:hint="cs"/>
          <w:b/>
          <w:bCs w:val="0"/>
          <w:spacing w:val="-12"/>
          <w:sz w:val="36"/>
          <w:szCs w:val="36"/>
          <w:rtl/>
        </w:rPr>
        <w:lastRenderedPageBreak/>
        <w:t xml:space="preserve">كما كتب الدكتور </w:t>
      </w:r>
      <w:r w:rsidRPr="006770D0">
        <w:rPr>
          <w:rFonts w:hint="cs"/>
          <w:b/>
          <w:bCs w:val="0"/>
          <w:spacing w:val="-12"/>
          <w:sz w:val="36"/>
          <w:szCs w:val="36"/>
          <w:rtl/>
        </w:rPr>
        <w:t xml:space="preserve">حسن بن علي العواجي </w:t>
      </w:r>
      <w:r w:rsidRPr="006770D0">
        <w:rPr>
          <w:b/>
          <w:bCs w:val="0"/>
          <w:spacing w:val="-12"/>
          <w:sz w:val="36"/>
          <w:szCs w:val="36"/>
          <w:rtl/>
        </w:rPr>
        <w:t>–</w:t>
      </w:r>
      <w:r w:rsidRPr="006770D0">
        <w:rPr>
          <w:rFonts w:hint="cs"/>
          <w:b/>
          <w:bCs w:val="0"/>
          <w:spacing w:val="-12"/>
          <w:sz w:val="36"/>
          <w:szCs w:val="36"/>
          <w:rtl/>
        </w:rPr>
        <w:t xml:space="preserve"> حول هذا الكتاب - كتاباً سماه: البيان لمواضع الآيات المفسّرة في أضواء البيان، وهو بمثابة فهرسة لتحديد مكان تفسير الآية أو جزئها منه، ولتحديد مواضع الإحالات التي أحال إليها الشيخ</w:t>
      </w:r>
      <w:r w:rsidRPr="006770D0">
        <w:rPr>
          <w:rStyle w:val="af"/>
          <w:rFonts w:ascii="Traditional Arabic" w:hAnsi="Traditional Arabic"/>
          <w:b/>
          <w:bCs w:val="0"/>
          <w:spacing w:val="-6"/>
          <w:sz w:val="36"/>
          <w:szCs w:val="36"/>
          <w:rtl/>
        </w:rPr>
        <w:t>(</w:t>
      </w:r>
      <w:r w:rsidRPr="006770D0">
        <w:rPr>
          <w:rStyle w:val="af"/>
          <w:rFonts w:ascii="Traditional Arabic" w:hAnsi="Traditional Arabic"/>
          <w:b/>
          <w:bCs w:val="0"/>
          <w:spacing w:val="-6"/>
          <w:sz w:val="36"/>
          <w:szCs w:val="36"/>
          <w:rtl/>
        </w:rPr>
        <w:footnoteReference w:id="165"/>
      </w:r>
      <w:r w:rsidRPr="006770D0">
        <w:rPr>
          <w:rStyle w:val="af"/>
          <w:rFonts w:ascii="Traditional Arabic" w:hAnsi="Traditional Arabic"/>
          <w:b/>
          <w:bCs w:val="0"/>
          <w:spacing w:val="-6"/>
          <w:sz w:val="36"/>
          <w:szCs w:val="36"/>
          <w:rtl/>
        </w:rPr>
        <w:t>)</w:t>
      </w:r>
      <w:r w:rsidRPr="006770D0">
        <w:rPr>
          <w:rFonts w:hint="cs"/>
          <w:b/>
          <w:bCs w:val="0"/>
          <w:spacing w:val="-12"/>
          <w:sz w:val="36"/>
          <w:szCs w:val="36"/>
          <w:rtl/>
        </w:rPr>
        <w:t>.</w:t>
      </w:r>
    </w:p>
    <w:p w:rsidR="00A0475F" w:rsidRPr="006770D0" w:rsidRDefault="000C37AF" w:rsidP="00D5153E">
      <w:pPr>
        <w:ind w:left="139" w:right="284" w:firstLine="568"/>
        <w:jc w:val="both"/>
        <w:rPr>
          <w:b/>
          <w:bCs w:val="0"/>
          <w:spacing w:val="-12"/>
          <w:sz w:val="36"/>
          <w:szCs w:val="36"/>
          <w:rtl/>
        </w:rPr>
      </w:pPr>
      <w:r>
        <w:rPr>
          <w:rFonts w:hint="cs"/>
          <w:b/>
          <w:bCs w:val="0"/>
          <w:spacing w:val="-12"/>
          <w:sz w:val="36"/>
          <w:szCs w:val="36"/>
          <w:rtl/>
        </w:rPr>
        <w:t>5- تفسير القرآن بالقرآن</w:t>
      </w:r>
      <w:r w:rsidR="00965116">
        <w:rPr>
          <w:rFonts w:hint="cs"/>
          <w:b/>
          <w:bCs w:val="0"/>
          <w:spacing w:val="-12"/>
          <w:sz w:val="36"/>
          <w:szCs w:val="36"/>
          <w:rtl/>
        </w:rPr>
        <w:t xml:space="preserve"> والسنة</w:t>
      </w:r>
      <w:r w:rsidR="00A0475F" w:rsidRPr="006770D0">
        <w:rPr>
          <w:rFonts w:hint="cs"/>
          <w:b/>
          <w:bCs w:val="0"/>
          <w:spacing w:val="-12"/>
          <w:sz w:val="36"/>
          <w:szCs w:val="36"/>
          <w:rtl/>
        </w:rPr>
        <w:t xml:space="preserve"> </w:t>
      </w:r>
      <w:r w:rsidR="0028023E">
        <w:rPr>
          <w:rFonts w:hint="cs"/>
          <w:b/>
          <w:bCs w:val="0"/>
          <w:spacing w:val="-12"/>
          <w:sz w:val="36"/>
          <w:szCs w:val="36"/>
          <w:rtl/>
        </w:rPr>
        <w:t>، للشيخ العلامة: عبد الحق الهاشمي</w:t>
      </w:r>
      <w:r w:rsidR="006B0FFB" w:rsidRPr="006B0FFB">
        <w:rPr>
          <w:rStyle w:val="af"/>
          <w:rtl/>
        </w:rPr>
        <w:t>(</w:t>
      </w:r>
      <w:r w:rsidR="006B0FFB">
        <w:rPr>
          <w:rStyle w:val="af"/>
          <w:rtl/>
        </w:rPr>
        <w:footnoteReference w:id="166"/>
      </w:r>
      <w:r w:rsidR="006B0FFB" w:rsidRPr="006B0FFB">
        <w:rPr>
          <w:rStyle w:val="af"/>
          <w:rtl/>
        </w:rPr>
        <w:t>)</w:t>
      </w:r>
      <w:r w:rsidR="0028023E">
        <w:rPr>
          <w:rFonts w:hint="cs"/>
          <w:b/>
          <w:bCs w:val="0"/>
          <w:spacing w:val="-12"/>
          <w:sz w:val="36"/>
          <w:szCs w:val="36"/>
          <w:rtl/>
        </w:rPr>
        <w:t xml:space="preserve"> ، </w:t>
      </w:r>
      <w:r w:rsidR="006B0FFB">
        <w:rPr>
          <w:rFonts w:hint="cs"/>
          <w:b/>
          <w:bCs w:val="0"/>
          <w:spacing w:val="-12"/>
          <w:sz w:val="36"/>
          <w:szCs w:val="36"/>
          <w:rtl/>
        </w:rPr>
        <w:t>ال</w:t>
      </w:r>
      <w:r w:rsidR="0028023E">
        <w:rPr>
          <w:rFonts w:hint="cs"/>
          <w:b/>
          <w:bCs w:val="0"/>
          <w:spacing w:val="-12"/>
          <w:sz w:val="36"/>
          <w:szCs w:val="36"/>
          <w:rtl/>
        </w:rPr>
        <w:t xml:space="preserve">محدث </w:t>
      </w:r>
      <w:r w:rsidR="00DF06D3">
        <w:rPr>
          <w:rFonts w:hint="cs"/>
          <w:b/>
          <w:bCs w:val="0"/>
          <w:spacing w:val="-12"/>
          <w:sz w:val="36"/>
          <w:szCs w:val="36"/>
          <w:rtl/>
        </w:rPr>
        <w:t>،</w:t>
      </w:r>
      <w:r w:rsidR="0028023E">
        <w:rPr>
          <w:rFonts w:hint="cs"/>
          <w:b/>
          <w:bCs w:val="0"/>
          <w:spacing w:val="-12"/>
          <w:sz w:val="36"/>
          <w:szCs w:val="36"/>
          <w:rtl/>
        </w:rPr>
        <w:t xml:space="preserve"> </w:t>
      </w:r>
      <w:r w:rsidR="00965116">
        <w:rPr>
          <w:rFonts w:hint="cs"/>
          <w:b/>
          <w:bCs w:val="0"/>
          <w:spacing w:val="-12"/>
          <w:sz w:val="36"/>
          <w:szCs w:val="36"/>
          <w:rtl/>
        </w:rPr>
        <w:t xml:space="preserve">وهو ما زال مخطوطاً، يقوم ابنه الشيخ. عبد الوكيل على تحقيقه، وهو من أفادني بذلك. </w:t>
      </w:r>
    </w:p>
    <w:p w:rsidR="00A0475F" w:rsidRPr="006770D0" w:rsidRDefault="00BF4873" w:rsidP="00D5153E">
      <w:pPr>
        <w:ind w:left="139" w:right="284" w:firstLine="568"/>
        <w:jc w:val="both"/>
        <w:rPr>
          <w:b/>
          <w:bCs w:val="0"/>
          <w:sz w:val="36"/>
          <w:szCs w:val="36"/>
          <w:rtl/>
        </w:rPr>
      </w:pPr>
      <w:r>
        <w:rPr>
          <w:rFonts w:hint="cs"/>
          <w:b/>
          <w:bCs w:val="0"/>
          <w:sz w:val="36"/>
          <w:szCs w:val="36"/>
          <w:rtl/>
        </w:rPr>
        <w:t>6</w:t>
      </w:r>
      <w:r w:rsidR="00A0475F" w:rsidRPr="006770D0">
        <w:rPr>
          <w:rFonts w:hint="cs"/>
          <w:b/>
          <w:bCs w:val="0"/>
          <w:sz w:val="36"/>
          <w:szCs w:val="36"/>
          <w:rtl/>
        </w:rPr>
        <w:t>- تفسير القرآن بالقرآن والسنة والآثار وبالأسلوب الحديث، تأليف: أحمد بن عبد الرحمن القاسم</w:t>
      </w:r>
      <w:r w:rsidR="00662921" w:rsidRPr="00662921">
        <w:rPr>
          <w:rStyle w:val="af"/>
          <w:rtl/>
        </w:rPr>
        <w:t>(</w:t>
      </w:r>
      <w:r w:rsidR="00662921">
        <w:rPr>
          <w:rStyle w:val="af"/>
          <w:rtl/>
        </w:rPr>
        <w:footnoteReference w:id="167"/>
      </w:r>
      <w:r w:rsidR="00662921" w:rsidRPr="00662921">
        <w:rPr>
          <w:rStyle w:val="af"/>
          <w:rtl/>
        </w:rPr>
        <w:t>)</w:t>
      </w:r>
      <w:r w:rsidR="00A0475F" w:rsidRPr="006770D0">
        <w:rPr>
          <w:rFonts w:hint="cs"/>
          <w:b/>
          <w:bCs w:val="0"/>
          <w:sz w:val="36"/>
          <w:szCs w:val="36"/>
          <w:rtl/>
        </w:rPr>
        <w:t xml:space="preserve"> ( ت </w:t>
      </w:r>
      <w:r w:rsidR="00A0475F" w:rsidRPr="006770D0">
        <w:rPr>
          <w:b/>
          <w:bCs w:val="0"/>
          <w:sz w:val="36"/>
          <w:szCs w:val="36"/>
          <w:rtl/>
        </w:rPr>
        <w:t xml:space="preserve">7/7/1429هـ </w:t>
      </w:r>
      <w:r w:rsidR="00A0475F" w:rsidRPr="006770D0">
        <w:rPr>
          <w:rFonts w:hint="cs"/>
          <w:b/>
          <w:bCs w:val="0"/>
          <w:sz w:val="36"/>
          <w:szCs w:val="36"/>
          <w:rtl/>
        </w:rPr>
        <w:t xml:space="preserve">). </w:t>
      </w:r>
    </w:p>
    <w:p w:rsidR="00A0475F" w:rsidRPr="006770D0" w:rsidRDefault="00A0475F" w:rsidP="00D5153E">
      <w:pPr>
        <w:ind w:left="139" w:right="284" w:firstLine="568"/>
        <w:jc w:val="both"/>
        <w:rPr>
          <w:b/>
          <w:bCs w:val="0"/>
          <w:sz w:val="36"/>
          <w:szCs w:val="36"/>
          <w:rtl/>
        </w:rPr>
      </w:pPr>
      <w:r w:rsidRPr="006770D0">
        <w:rPr>
          <w:rFonts w:hint="cs"/>
          <w:b/>
          <w:bCs w:val="0"/>
          <w:sz w:val="36"/>
          <w:szCs w:val="36"/>
          <w:rtl/>
        </w:rPr>
        <w:t>وهو كتاب مطبوع في ست</w:t>
      </w:r>
      <w:r w:rsidR="000700BD">
        <w:rPr>
          <w:rFonts w:hint="cs"/>
          <w:b/>
          <w:bCs w:val="0"/>
          <w:sz w:val="36"/>
          <w:szCs w:val="36"/>
          <w:rtl/>
        </w:rPr>
        <w:t>ة</w:t>
      </w:r>
      <w:r w:rsidRPr="006770D0">
        <w:rPr>
          <w:rFonts w:hint="cs"/>
          <w:b/>
          <w:bCs w:val="0"/>
          <w:sz w:val="36"/>
          <w:szCs w:val="36"/>
          <w:rtl/>
        </w:rPr>
        <w:t xml:space="preserve"> مجلدات، </w:t>
      </w:r>
      <w:r w:rsidRPr="006770D0">
        <w:rPr>
          <w:b/>
          <w:bCs w:val="0"/>
          <w:sz w:val="36"/>
          <w:szCs w:val="36"/>
          <w:rtl/>
        </w:rPr>
        <w:t>وقد</w:t>
      </w:r>
      <w:r w:rsidRPr="006770D0">
        <w:rPr>
          <w:rFonts w:hint="cs"/>
          <w:b/>
          <w:bCs w:val="0"/>
          <w:sz w:val="36"/>
          <w:szCs w:val="36"/>
          <w:rtl/>
        </w:rPr>
        <w:t>َّ</w:t>
      </w:r>
      <w:r w:rsidRPr="006770D0">
        <w:rPr>
          <w:b/>
          <w:bCs w:val="0"/>
          <w:sz w:val="36"/>
          <w:szCs w:val="36"/>
          <w:rtl/>
        </w:rPr>
        <w:t>م له الشيخ</w:t>
      </w:r>
      <w:r w:rsidRPr="006770D0">
        <w:rPr>
          <w:rFonts w:hint="cs"/>
          <w:b/>
          <w:bCs w:val="0"/>
          <w:sz w:val="36"/>
          <w:szCs w:val="36"/>
          <w:rtl/>
        </w:rPr>
        <w:t xml:space="preserve"> العلامة</w:t>
      </w:r>
      <w:r w:rsidRPr="006770D0">
        <w:rPr>
          <w:b/>
          <w:bCs w:val="0"/>
          <w:sz w:val="36"/>
          <w:szCs w:val="36"/>
          <w:rtl/>
        </w:rPr>
        <w:t xml:space="preserve"> صالح الفوزا</w:t>
      </w:r>
      <w:r>
        <w:rPr>
          <w:rFonts w:hint="cs"/>
          <w:b/>
          <w:bCs w:val="0"/>
          <w:sz w:val="36"/>
          <w:szCs w:val="36"/>
          <w:rtl/>
        </w:rPr>
        <w:t xml:space="preserve">ن، قائلاً </w:t>
      </w:r>
      <w:r w:rsidRPr="006770D0">
        <w:rPr>
          <w:rFonts w:hint="cs"/>
          <w:b/>
          <w:bCs w:val="0"/>
          <w:sz w:val="36"/>
          <w:szCs w:val="36"/>
          <w:rtl/>
        </w:rPr>
        <w:t xml:space="preserve">: </w:t>
      </w:r>
      <w:r>
        <w:rPr>
          <w:rFonts w:hint="cs"/>
          <w:b/>
          <w:bCs w:val="0"/>
          <w:sz w:val="36"/>
          <w:szCs w:val="36"/>
          <w:rtl/>
        </w:rPr>
        <w:t>((</w:t>
      </w:r>
      <w:r w:rsidRPr="006770D0">
        <w:rPr>
          <w:rFonts w:hint="cs"/>
          <w:b/>
          <w:bCs w:val="0"/>
          <w:sz w:val="36"/>
          <w:szCs w:val="36"/>
          <w:rtl/>
        </w:rPr>
        <w:t xml:space="preserve"> </w:t>
      </w:r>
      <w:r w:rsidRPr="006770D0">
        <w:rPr>
          <w:b/>
          <w:bCs w:val="0"/>
          <w:sz w:val="36"/>
          <w:szCs w:val="36"/>
          <w:rtl/>
        </w:rPr>
        <w:t>.. وهو اسم يطابق مسماه</w:t>
      </w:r>
      <w:r w:rsidRPr="006770D0">
        <w:rPr>
          <w:rFonts w:hint="cs"/>
          <w:b/>
          <w:bCs w:val="0"/>
          <w:sz w:val="36"/>
          <w:szCs w:val="36"/>
          <w:rtl/>
        </w:rPr>
        <w:t>؛</w:t>
      </w:r>
      <w:r w:rsidRPr="006770D0">
        <w:rPr>
          <w:b/>
          <w:bCs w:val="0"/>
          <w:sz w:val="36"/>
          <w:szCs w:val="36"/>
          <w:rtl/>
        </w:rPr>
        <w:t xml:space="preserve"> فقد قر</w:t>
      </w:r>
      <w:r w:rsidRPr="006770D0">
        <w:rPr>
          <w:rFonts w:hint="cs"/>
          <w:b/>
          <w:bCs w:val="0"/>
          <w:sz w:val="36"/>
          <w:szCs w:val="36"/>
          <w:rtl/>
        </w:rPr>
        <w:t>أ</w:t>
      </w:r>
      <w:r w:rsidRPr="006770D0">
        <w:rPr>
          <w:b/>
          <w:bCs w:val="0"/>
          <w:sz w:val="36"/>
          <w:szCs w:val="36"/>
          <w:rtl/>
        </w:rPr>
        <w:t>ت مواضع منه ف</w:t>
      </w:r>
      <w:r w:rsidRPr="006770D0">
        <w:rPr>
          <w:rFonts w:hint="cs"/>
          <w:b/>
          <w:bCs w:val="0"/>
          <w:sz w:val="36"/>
          <w:szCs w:val="36"/>
          <w:rtl/>
        </w:rPr>
        <w:t>أ</w:t>
      </w:r>
      <w:r w:rsidRPr="006770D0">
        <w:rPr>
          <w:b/>
          <w:bCs w:val="0"/>
          <w:sz w:val="36"/>
          <w:szCs w:val="36"/>
          <w:rtl/>
        </w:rPr>
        <w:t xml:space="preserve">عجبني </w:t>
      </w:r>
      <w:r w:rsidRPr="006770D0">
        <w:rPr>
          <w:rFonts w:hint="cs"/>
          <w:b/>
          <w:bCs w:val="0"/>
          <w:sz w:val="36"/>
          <w:szCs w:val="36"/>
          <w:rtl/>
        </w:rPr>
        <w:t>إ</w:t>
      </w:r>
      <w:r w:rsidRPr="006770D0">
        <w:rPr>
          <w:b/>
          <w:bCs w:val="0"/>
          <w:sz w:val="36"/>
          <w:szCs w:val="36"/>
          <w:rtl/>
        </w:rPr>
        <w:t>لمامه بتلك النواحي فهو تفسير قيم يعتبر لبنة في بناء البيان لكتاب الله</w:t>
      </w:r>
      <w:r>
        <w:rPr>
          <w:rFonts w:hint="cs"/>
          <w:b/>
          <w:bCs w:val="0"/>
          <w:sz w:val="36"/>
          <w:szCs w:val="36"/>
          <w:rtl/>
        </w:rPr>
        <w:t xml:space="preserve"> </w:t>
      </w:r>
      <w:r w:rsidRPr="00B60F0C">
        <w:rPr>
          <w:rFonts w:hint="cs"/>
          <w:sz w:val="36"/>
          <w:szCs w:val="36"/>
        </w:rPr>
        <w:sym w:font="AGA Arabesque" w:char="F055"/>
      </w:r>
      <w:r>
        <w:rPr>
          <w:rFonts w:hint="cs"/>
          <w:b/>
          <w:bCs w:val="0"/>
          <w:sz w:val="36"/>
          <w:szCs w:val="36"/>
          <w:rtl/>
        </w:rPr>
        <w:t>))</w:t>
      </w:r>
      <w:r w:rsidRPr="00B25B13">
        <w:rPr>
          <w:rStyle w:val="af"/>
          <w:rFonts w:ascii="Traditional Arabic" w:hAnsi="Traditional Arabic"/>
          <w:b/>
          <w:bCs w:val="0"/>
          <w:spacing w:val="-6"/>
          <w:sz w:val="28"/>
          <w:szCs w:val="28"/>
          <w:rtl/>
        </w:rPr>
        <w:t>(</w:t>
      </w:r>
      <w:r w:rsidRPr="00B25B13">
        <w:rPr>
          <w:rStyle w:val="af"/>
          <w:rFonts w:ascii="Traditional Arabic" w:hAnsi="Traditional Arabic"/>
          <w:b/>
          <w:bCs w:val="0"/>
          <w:spacing w:val="-6"/>
          <w:sz w:val="28"/>
          <w:szCs w:val="28"/>
          <w:rtl/>
        </w:rPr>
        <w:footnoteReference w:id="168"/>
      </w:r>
      <w:r w:rsidRPr="00B25B13">
        <w:rPr>
          <w:rStyle w:val="af"/>
          <w:rFonts w:ascii="Traditional Arabic" w:hAnsi="Traditional Arabic"/>
          <w:b/>
          <w:bCs w:val="0"/>
          <w:spacing w:val="-6"/>
          <w:sz w:val="28"/>
          <w:szCs w:val="28"/>
          <w:rtl/>
        </w:rPr>
        <w:t>)</w:t>
      </w:r>
      <w:r w:rsidRPr="006770D0">
        <w:rPr>
          <w:rFonts w:hint="eastAsia"/>
          <w:b/>
          <w:bCs w:val="0"/>
          <w:sz w:val="36"/>
          <w:szCs w:val="36"/>
          <w:rtl/>
        </w:rPr>
        <w:t>.</w:t>
      </w:r>
    </w:p>
    <w:p w:rsidR="00A0475F" w:rsidRPr="006770D0" w:rsidRDefault="00A0475F" w:rsidP="00D5153E">
      <w:pPr>
        <w:spacing w:line="520" w:lineRule="exact"/>
        <w:ind w:left="142" w:right="284" w:firstLine="567"/>
        <w:jc w:val="both"/>
        <w:rPr>
          <w:b/>
          <w:bCs w:val="0"/>
          <w:spacing w:val="-10"/>
          <w:sz w:val="36"/>
          <w:szCs w:val="36"/>
          <w:rtl/>
        </w:rPr>
      </w:pPr>
      <w:r w:rsidRPr="006770D0">
        <w:rPr>
          <w:rFonts w:hint="cs"/>
          <w:b/>
          <w:bCs w:val="0"/>
          <w:spacing w:val="-10"/>
          <w:sz w:val="36"/>
          <w:szCs w:val="36"/>
          <w:rtl/>
        </w:rPr>
        <w:t>ومنهج المؤلف فيه أن يورد جملة من الآيات المراد تفسيرها، ثم يذكر جمعاً من الآيات المشابهة لها في المعنى والموضوع، وكذلك الأحاديث والآثار الواردة فيها، ثم يبدأ في تفسيرها.</w:t>
      </w:r>
    </w:p>
    <w:p w:rsidR="006B0FFB" w:rsidRPr="006770D0" w:rsidRDefault="00A0475F" w:rsidP="00D5153E">
      <w:pPr>
        <w:spacing w:line="520" w:lineRule="exact"/>
        <w:ind w:left="142" w:right="284" w:firstLine="567"/>
        <w:jc w:val="both"/>
        <w:rPr>
          <w:b/>
          <w:bCs w:val="0"/>
          <w:sz w:val="36"/>
          <w:szCs w:val="36"/>
          <w:rtl/>
        </w:rPr>
      </w:pPr>
      <w:r w:rsidRPr="006770D0">
        <w:rPr>
          <w:b/>
          <w:bCs w:val="0"/>
          <w:sz w:val="36"/>
          <w:szCs w:val="36"/>
          <w:rtl/>
        </w:rPr>
        <w:t>وقد تميز الكتاب بسلاسة الأسلوب ووضوح المعنى والتنبيه على بعض الأمور المعاصرة التي شملتها بعض الآيات القرآنية .</w:t>
      </w:r>
    </w:p>
    <w:p w:rsidR="00A0475F" w:rsidRPr="006770D0" w:rsidRDefault="00BF4873" w:rsidP="00D5153E">
      <w:pPr>
        <w:spacing w:line="520" w:lineRule="exact"/>
        <w:ind w:left="142" w:right="284" w:firstLine="567"/>
        <w:jc w:val="both"/>
        <w:rPr>
          <w:b/>
          <w:bCs w:val="0"/>
          <w:sz w:val="36"/>
          <w:szCs w:val="36"/>
          <w:rtl/>
        </w:rPr>
      </w:pPr>
      <w:r>
        <w:rPr>
          <w:rFonts w:hint="cs"/>
          <w:b/>
          <w:bCs w:val="0"/>
          <w:sz w:val="36"/>
          <w:szCs w:val="36"/>
          <w:rtl/>
        </w:rPr>
        <w:t>7</w:t>
      </w:r>
      <w:r w:rsidR="00A0475F" w:rsidRPr="006770D0">
        <w:rPr>
          <w:rFonts w:hint="cs"/>
          <w:b/>
          <w:bCs w:val="0"/>
          <w:sz w:val="36"/>
          <w:szCs w:val="36"/>
          <w:rtl/>
        </w:rPr>
        <w:t xml:space="preserve">- </w:t>
      </w:r>
      <w:r w:rsidR="00A0475F" w:rsidRPr="006770D0">
        <w:rPr>
          <w:b/>
          <w:bCs w:val="0"/>
          <w:sz w:val="36"/>
          <w:szCs w:val="36"/>
          <w:rtl/>
        </w:rPr>
        <w:t>التفسير القرآني للقرآن</w:t>
      </w:r>
      <w:r w:rsidR="00A0475F" w:rsidRPr="006770D0">
        <w:rPr>
          <w:rFonts w:hint="cs"/>
          <w:b/>
          <w:bCs w:val="0"/>
          <w:sz w:val="36"/>
          <w:szCs w:val="36"/>
          <w:rtl/>
        </w:rPr>
        <w:t xml:space="preserve">، تأليف: </w:t>
      </w:r>
      <w:r w:rsidR="00A0475F" w:rsidRPr="006770D0">
        <w:rPr>
          <w:b/>
          <w:bCs w:val="0"/>
          <w:sz w:val="36"/>
          <w:szCs w:val="36"/>
          <w:rtl/>
        </w:rPr>
        <w:t xml:space="preserve">عبد الكريم </w:t>
      </w:r>
      <w:r w:rsidR="00A0475F" w:rsidRPr="006770D0">
        <w:rPr>
          <w:rFonts w:hint="cs"/>
          <w:b/>
          <w:bCs w:val="0"/>
          <w:sz w:val="36"/>
          <w:szCs w:val="36"/>
          <w:rtl/>
        </w:rPr>
        <w:t xml:space="preserve">محمود </w:t>
      </w:r>
      <w:r w:rsidR="00A0475F" w:rsidRPr="006770D0">
        <w:rPr>
          <w:b/>
          <w:bCs w:val="0"/>
          <w:sz w:val="36"/>
          <w:szCs w:val="36"/>
          <w:rtl/>
        </w:rPr>
        <w:t>الخطيب</w:t>
      </w:r>
      <w:r w:rsidRPr="00BF4873">
        <w:rPr>
          <w:rStyle w:val="af"/>
          <w:rtl/>
        </w:rPr>
        <w:t>(</w:t>
      </w:r>
      <w:r>
        <w:rPr>
          <w:rStyle w:val="af"/>
          <w:rtl/>
        </w:rPr>
        <w:footnoteReference w:id="169"/>
      </w:r>
      <w:r w:rsidRPr="00BF4873">
        <w:rPr>
          <w:rStyle w:val="af"/>
          <w:rtl/>
        </w:rPr>
        <w:t>)</w:t>
      </w:r>
      <w:r w:rsidR="00A0475F" w:rsidRPr="006770D0">
        <w:rPr>
          <w:rFonts w:hint="cs"/>
          <w:b/>
          <w:bCs w:val="0"/>
          <w:sz w:val="36"/>
          <w:szCs w:val="36"/>
          <w:rtl/>
        </w:rPr>
        <w:t xml:space="preserve">، وهو </w:t>
      </w:r>
      <w:r w:rsidR="00A0475F" w:rsidRPr="006770D0">
        <w:rPr>
          <w:b/>
          <w:bCs w:val="0"/>
          <w:sz w:val="36"/>
          <w:szCs w:val="36"/>
          <w:rtl/>
        </w:rPr>
        <w:t>معاصر توفي قبل سنوات</w:t>
      </w:r>
      <w:r w:rsidR="00A0475F" w:rsidRPr="006770D0">
        <w:rPr>
          <w:rFonts w:hint="cs"/>
          <w:b/>
          <w:bCs w:val="0"/>
          <w:sz w:val="36"/>
          <w:szCs w:val="36"/>
          <w:rtl/>
        </w:rPr>
        <w:t>.</w:t>
      </w:r>
    </w:p>
    <w:p w:rsidR="00A0475F" w:rsidRPr="006770D0" w:rsidRDefault="00A0475F" w:rsidP="00D5153E">
      <w:pPr>
        <w:spacing w:line="520" w:lineRule="exact"/>
        <w:ind w:left="142" w:right="284" w:firstLine="567"/>
        <w:jc w:val="both"/>
        <w:rPr>
          <w:b/>
          <w:bCs w:val="0"/>
          <w:sz w:val="36"/>
          <w:szCs w:val="36"/>
          <w:rtl/>
        </w:rPr>
      </w:pPr>
      <w:r w:rsidRPr="006770D0">
        <w:rPr>
          <w:rFonts w:hint="cs"/>
          <w:b/>
          <w:bCs w:val="0"/>
          <w:sz w:val="36"/>
          <w:szCs w:val="36"/>
          <w:rtl/>
        </w:rPr>
        <w:lastRenderedPageBreak/>
        <w:t xml:space="preserve">ويؤخذ على الكتاب </w:t>
      </w:r>
      <w:r w:rsidRPr="006770D0">
        <w:rPr>
          <w:b/>
          <w:bCs w:val="0"/>
          <w:sz w:val="36"/>
          <w:szCs w:val="36"/>
          <w:rtl/>
        </w:rPr>
        <w:t>اعتم</w:t>
      </w:r>
      <w:r w:rsidRPr="006770D0">
        <w:rPr>
          <w:rFonts w:hint="cs"/>
          <w:b/>
          <w:bCs w:val="0"/>
          <w:sz w:val="36"/>
          <w:szCs w:val="36"/>
          <w:rtl/>
        </w:rPr>
        <w:t>ا</w:t>
      </w:r>
      <w:r w:rsidRPr="006770D0">
        <w:rPr>
          <w:b/>
          <w:bCs w:val="0"/>
          <w:sz w:val="36"/>
          <w:szCs w:val="36"/>
          <w:rtl/>
        </w:rPr>
        <w:t xml:space="preserve">د </w:t>
      </w:r>
      <w:r w:rsidRPr="006770D0">
        <w:rPr>
          <w:rFonts w:hint="cs"/>
          <w:b/>
          <w:bCs w:val="0"/>
          <w:sz w:val="36"/>
          <w:szCs w:val="36"/>
          <w:rtl/>
        </w:rPr>
        <w:t xml:space="preserve">مؤلفه فيه </w:t>
      </w:r>
      <w:r w:rsidRPr="006770D0">
        <w:rPr>
          <w:b/>
          <w:bCs w:val="0"/>
          <w:sz w:val="36"/>
          <w:szCs w:val="36"/>
          <w:rtl/>
        </w:rPr>
        <w:t xml:space="preserve">على عقله </w:t>
      </w:r>
      <w:r w:rsidRPr="006770D0">
        <w:rPr>
          <w:rFonts w:hint="cs"/>
          <w:b/>
          <w:bCs w:val="0"/>
          <w:sz w:val="36"/>
          <w:szCs w:val="36"/>
          <w:rtl/>
        </w:rPr>
        <w:t>ف</w:t>
      </w:r>
      <w:r w:rsidRPr="006770D0">
        <w:rPr>
          <w:b/>
          <w:bCs w:val="0"/>
          <w:sz w:val="36"/>
          <w:szCs w:val="36"/>
          <w:rtl/>
        </w:rPr>
        <w:t>نحى منحى المدرسة العقلية، وم</w:t>
      </w:r>
      <w:r w:rsidRPr="006770D0">
        <w:rPr>
          <w:rFonts w:hint="cs"/>
          <w:b/>
          <w:bCs w:val="0"/>
          <w:sz w:val="36"/>
          <w:szCs w:val="36"/>
          <w:rtl/>
        </w:rPr>
        <w:t xml:space="preserve">ال </w:t>
      </w:r>
      <w:r w:rsidRPr="006770D0">
        <w:rPr>
          <w:b/>
          <w:bCs w:val="0"/>
          <w:sz w:val="36"/>
          <w:szCs w:val="36"/>
          <w:rtl/>
        </w:rPr>
        <w:t>للتأويل، ويردُّ بعض أخبار الآحاد التي تعارض القرآن حسب وجهة نظره كسحر</w:t>
      </w:r>
      <w:r>
        <w:rPr>
          <w:rFonts w:hint="cs"/>
          <w:b/>
          <w:bCs w:val="0"/>
          <w:sz w:val="36"/>
          <w:szCs w:val="36"/>
          <w:rtl/>
        </w:rPr>
        <w:t xml:space="preserve"> لبيد بن الأعصم</w:t>
      </w:r>
      <w:r>
        <w:rPr>
          <w:b/>
          <w:bCs w:val="0"/>
          <w:sz w:val="36"/>
          <w:szCs w:val="36"/>
          <w:rtl/>
        </w:rPr>
        <w:t xml:space="preserve"> </w:t>
      </w:r>
      <w:r>
        <w:rPr>
          <w:rFonts w:hint="cs"/>
          <w:b/>
          <w:bCs w:val="0"/>
          <w:sz w:val="36"/>
          <w:szCs w:val="36"/>
          <w:rtl/>
        </w:rPr>
        <w:t>ل</w:t>
      </w:r>
      <w:r w:rsidRPr="006770D0">
        <w:rPr>
          <w:b/>
          <w:bCs w:val="0"/>
          <w:sz w:val="36"/>
          <w:szCs w:val="36"/>
          <w:rtl/>
        </w:rPr>
        <w:t xml:space="preserve">لنبي </w:t>
      </w:r>
      <w:r>
        <w:rPr>
          <w:rFonts w:ascii="CTraditional Arabic" w:hAnsi="CTraditional Arabic" w:hint="cs"/>
          <w:bCs w:val="0"/>
          <w:color w:val="000000"/>
          <w:sz w:val="36"/>
          <w:szCs w:val="36"/>
        </w:rPr>
        <w:sym w:font="AGA Arabesque" w:char="F072"/>
      </w:r>
      <w:r>
        <w:rPr>
          <w:rFonts w:hint="cs"/>
          <w:b/>
          <w:bCs w:val="0"/>
          <w:sz w:val="36"/>
          <w:szCs w:val="36"/>
          <w:rtl/>
        </w:rPr>
        <w:t xml:space="preserve"> على طريقة المعتزلة في ذلك</w:t>
      </w:r>
      <w:r>
        <w:rPr>
          <w:b/>
          <w:bCs w:val="0"/>
          <w:sz w:val="36"/>
          <w:szCs w:val="36"/>
          <w:rtl/>
        </w:rPr>
        <w:t xml:space="preserve">، </w:t>
      </w:r>
      <w:r>
        <w:rPr>
          <w:rFonts w:hint="cs"/>
          <w:b/>
          <w:bCs w:val="0"/>
          <w:sz w:val="36"/>
          <w:szCs w:val="36"/>
          <w:rtl/>
        </w:rPr>
        <w:t xml:space="preserve">كما يرد </w:t>
      </w:r>
      <w:r w:rsidRPr="006770D0">
        <w:rPr>
          <w:b/>
          <w:bCs w:val="0"/>
          <w:sz w:val="36"/>
          <w:szCs w:val="36"/>
          <w:rtl/>
        </w:rPr>
        <w:t>بعض أخبار المعراج وبعض علامات الساعة الكبرى</w:t>
      </w:r>
      <w:r w:rsidRPr="006770D0">
        <w:rPr>
          <w:rFonts w:hint="cs"/>
          <w:b/>
          <w:bCs w:val="0"/>
          <w:sz w:val="36"/>
          <w:szCs w:val="36"/>
          <w:rtl/>
        </w:rPr>
        <w:t>،</w:t>
      </w:r>
      <w:r w:rsidRPr="006770D0">
        <w:rPr>
          <w:b/>
          <w:bCs w:val="0"/>
          <w:sz w:val="36"/>
          <w:szCs w:val="36"/>
          <w:rtl/>
        </w:rPr>
        <w:t xml:space="preserve"> </w:t>
      </w:r>
      <w:r w:rsidRPr="006770D0">
        <w:rPr>
          <w:rFonts w:hint="cs"/>
          <w:b/>
          <w:bCs w:val="0"/>
          <w:sz w:val="36"/>
          <w:szCs w:val="36"/>
          <w:rtl/>
        </w:rPr>
        <w:t>ف</w:t>
      </w:r>
      <w:r w:rsidRPr="006770D0">
        <w:rPr>
          <w:b/>
          <w:bCs w:val="0"/>
          <w:sz w:val="36"/>
          <w:szCs w:val="36"/>
          <w:rtl/>
        </w:rPr>
        <w:t xml:space="preserve">جاء </w:t>
      </w:r>
      <w:r w:rsidRPr="006770D0">
        <w:rPr>
          <w:rFonts w:hint="cs"/>
          <w:b/>
          <w:bCs w:val="0"/>
          <w:sz w:val="36"/>
          <w:szCs w:val="36"/>
          <w:rtl/>
        </w:rPr>
        <w:t>تفسيره</w:t>
      </w:r>
      <w:r w:rsidRPr="006770D0">
        <w:rPr>
          <w:b/>
          <w:bCs w:val="0"/>
          <w:sz w:val="36"/>
          <w:szCs w:val="36"/>
          <w:rtl/>
        </w:rPr>
        <w:t xml:space="preserve"> مغايرا</w:t>
      </w:r>
      <w:r w:rsidRPr="006770D0">
        <w:rPr>
          <w:rFonts w:hint="cs"/>
          <w:b/>
          <w:bCs w:val="0"/>
          <w:sz w:val="36"/>
          <w:szCs w:val="36"/>
          <w:rtl/>
        </w:rPr>
        <w:t>ً</w:t>
      </w:r>
      <w:r w:rsidRPr="006770D0">
        <w:rPr>
          <w:b/>
          <w:bCs w:val="0"/>
          <w:sz w:val="36"/>
          <w:szCs w:val="36"/>
          <w:rtl/>
        </w:rPr>
        <w:t xml:space="preserve"> للمعنى المعروف للتفسير</w:t>
      </w:r>
      <w:r w:rsidRPr="006770D0">
        <w:rPr>
          <w:rFonts w:hint="cs"/>
          <w:b/>
          <w:bCs w:val="0"/>
          <w:sz w:val="36"/>
          <w:szCs w:val="36"/>
          <w:rtl/>
        </w:rPr>
        <w:t>، و</w:t>
      </w:r>
      <w:r w:rsidRPr="006770D0">
        <w:rPr>
          <w:b/>
          <w:bCs w:val="0"/>
          <w:sz w:val="36"/>
          <w:szCs w:val="36"/>
          <w:rtl/>
        </w:rPr>
        <w:t>بعيد</w:t>
      </w:r>
      <w:r w:rsidRPr="006770D0">
        <w:rPr>
          <w:rFonts w:hint="cs"/>
          <w:b/>
          <w:bCs w:val="0"/>
          <w:sz w:val="36"/>
          <w:szCs w:val="36"/>
          <w:rtl/>
        </w:rPr>
        <w:t>اً</w:t>
      </w:r>
      <w:r w:rsidRPr="006770D0">
        <w:rPr>
          <w:b/>
          <w:bCs w:val="0"/>
          <w:sz w:val="36"/>
          <w:szCs w:val="36"/>
          <w:rtl/>
        </w:rPr>
        <w:t xml:space="preserve"> عن الأسلوب العلمي المعروف في تفسير القرآن بالقرآن</w:t>
      </w:r>
      <w:r w:rsidRPr="002A5C81">
        <w:rPr>
          <w:rStyle w:val="af"/>
          <w:rFonts w:ascii="Traditional Arabic" w:hAnsi="Traditional Arabic"/>
          <w:b/>
          <w:bCs w:val="0"/>
          <w:sz w:val="36"/>
          <w:szCs w:val="36"/>
          <w:rtl/>
        </w:rPr>
        <w:t>(</w:t>
      </w:r>
      <w:r w:rsidRPr="002A5C81">
        <w:rPr>
          <w:rStyle w:val="af"/>
          <w:rFonts w:ascii="Traditional Arabic" w:hAnsi="Traditional Arabic"/>
          <w:b/>
          <w:bCs w:val="0"/>
          <w:sz w:val="36"/>
          <w:szCs w:val="36"/>
          <w:rtl/>
        </w:rPr>
        <w:footnoteReference w:id="170"/>
      </w:r>
      <w:r w:rsidRPr="002A5C81">
        <w:rPr>
          <w:rStyle w:val="af"/>
          <w:rFonts w:ascii="Traditional Arabic" w:hAnsi="Traditional Arabic"/>
          <w:b/>
          <w:bCs w:val="0"/>
          <w:sz w:val="36"/>
          <w:szCs w:val="36"/>
          <w:rtl/>
        </w:rPr>
        <w:t>)</w:t>
      </w:r>
      <w:r w:rsidRPr="006770D0">
        <w:rPr>
          <w:rFonts w:hint="cs"/>
          <w:b/>
          <w:bCs w:val="0"/>
          <w:sz w:val="36"/>
          <w:szCs w:val="36"/>
          <w:rtl/>
        </w:rPr>
        <w:t>.</w:t>
      </w:r>
    </w:p>
    <w:p w:rsidR="00C022EC" w:rsidRDefault="00A0475F" w:rsidP="00D5153E">
      <w:pPr>
        <w:spacing w:line="520" w:lineRule="exact"/>
        <w:ind w:left="142" w:right="284" w:firstLine="567"/>
        <w:jc w:val="both"/>
        <w:rPr>
          <w:b/>
          <w:bCs w:val="0"/>
          <w:sz w:val="36"/>
          <w:szCs w:val="36"/>
          <w:rtl/>
        </w:rPr>
      </w:pPr>
      <w:r w:rsidRPr="006770D0">
        <w:rPr>
          <w:rFonts w:hint="cs"/>
          <w:b/>
          <w:bCs w:val="0"/>
          <w:sz w:val="36"/>
          <w:szCs w:val="36"/>
          <w:rtl/>
        </w:rPr>
        <w:t xml:space="preserve">7- </w:t>
      </w:r>
      <w:r w:rsidRPr="006770D0">
        <w:rPr>
          <w:b/>
          <w:bCs w:val="0"/>
          <w:sz w:val="36"/>
          <w:szCs w:val="36"/>
          <w:rtl/>
        </w:rPr>
        <w:t>الهداية والعرفان فى تفسير القرآن بالقرآن</w:t>
      </w:r>
      <w:r w:rsidRPr="006770D0">
        <w:rPr>
          <w:rFonts w:hint="cs"/>
          <w:b/>
          <w:bCs w:val="0"/>
          <w:sz w:val="36"/>
          <w:szCs w:val="36"/>
          <w:rtl/>
        </w:rPr>
        <w:t xml:space="preserve">، تأليف: </w:t>
      </w:r>
      <w:r w:rsidRPr="006770D0">
        <w:rPr>
          <w:b/>
          <w:bCs w:val="0"/>
          <w:sz w:val="36"/>
          <w:szCs w:val="36"/>
          <w:rtl/>
        </w:rPr>
        <w:t>أبي زيد محمد</w:t>
      </w:r>
      <w:r w:rsidR="00C022EC">
        <w:rPr>
          <w:rFonts w:hint="cs"/>
          <w:b/>
          <w:bCs w:val="0"/>
          <w:sz w:val="36"/>
          <w:szCs w:val="36"/>
          <w:rtl/>
        </w:rPr>
        <w:t xml:space="preserve"> الدمنهوري</w:t>
      </w:r>
      <w:r w:rsidRPr="006770D0">
        <w:rPr>
          <w:rFonts w:hint="cs"/>
          <w:b/>
          <w:bCs w:val="0"/>
          <w:sz w:val="36"/>
          <w:szCs w:val="36"/>
          <w:rtl/>
        </w:rPr>
        <w:t>.</w:t>
      </w:r>
    </w:p>
    <w:p w:rsidR="00A0475F" w:rsidRPr="00C022EC" w:rsidRDefault="00A0475F" w:rsidP="00D5153E">
      <w:pPr>
        <w:spacing w:line="520" w:lineRule="exact"/>
        <w:ind w:left="142" w:right="284"/>
        <w:jc w:val="both"/>
        <w:rPr>
          <w:b/>
          <w:bCs w:val="0"/>
          <w:sz w:val="36"/>
          <w:szCs w:val="36"/>
          <w:rtl/>
        </w:rPr>
      </w:pPr>
      <w:r w:rsidRPr="006770D0">
        <w:rPr>
          <w:b/>
          <w:bCs w:val="0"/>
          <w:spacing w:val="-6"/>
          <w:sz w:val="36"/>
          <w:szCs w:val="36"/>
          <w:rtl/>
        </w:rPr>
        <w:t>وهذا الكتاب –</w:t>
      </w:r>
      <w:r w:rsidRPr="006770D0">
        <w:rPr>
          <w:rFonts w:hint="cs"/>
          <w:b/>
          <w:bCs w:val="0"/>
          <w:spacing w:val="-6"/>
          <w:sz w:val="36"/>
          <w:szCs w:val="36"/>
          <w:rtl/>
        </w:rPr>
        <w:t xml:space="preserve"> وإن اختار مؤلفه له هذا الاسم </w:t>
      </w:r>
      <w:r w:rsidRPr="006770D0">
        <w:rPr>
          <w:b/>
          <w:bCs w:val="0"/>
          <w:spacing w:val="-6"/>
          <w:sz w:val="36"/>
          <w:szCs w:val="36"/>
          <w:rtl/>
        </w:rPr>
        <w:t xml:space="preserve">– </w:t>
      </w:r>
      <w:r w:rsidRPr="006770D0">
        <w:rPr>
          <w:rFonts w:hint="cs"/>
          <w:b/>
          <w:bCs w:val="0"/>
          <w:spacing w:val="-6"/>
          <w:sz w:val="36"/>
          <w:szCs w:val="36"/>
          <w:rtl/>
        </w:rPr>
        <w:t xml:space="preserve">إلاّ أنه </w:t>
      </w:r>
      <w:r>
        <w:rPr>
          <w:b/>
          <w:bCs w:val="0"/>
          <w:spacing w:val="-6"/>
          <w:sz w:val="36"/>
          <w:szCs w:val="36"/>
          <w:rtl/>
        </w:rPr>
        <w:t>وكتابه أبعد ما يكونان من</w:t>
      </w:r>
      <w:r>
        <w:rPr>
          <w:rFonts w:hint="cs"/>
          <w:b/>
          <w:bCs w:val="0"/>
          <w:spacing w:val="-6"/>
          <w:sz w:val="36"/>
          <w:szCs w:val="36"/>
          <w:rtl/>
        </w:rPr>
        <w:t xml:space="preserve"> مسماه </w:t>
      </w:r>
      <w:r w:rsidRPr="006770D0">
        <w:rPr>
          <w:rFonts w:hint="cs"/>
          <w:b/>
          <w:bCs w:val="0"/>
          <w:spacing w:val="-6"/>
          <w:sz w:val="36"/>
          <w:szCs w:val="36"/>
          <w:rtl/>
        </w:rPr>
        <w:t xml:space="preserve">؛ إذ </w:t>
      </w:r>
      <w:r w:rsidRPr="006770D0">
        <w:rPr>
          <w:b/>
          <w:bCs w:val="0"/>
          <w:spacing w:val="-6"/>
          <w:sz w:val="36"/>
          <w:szCs w:val="36"/>
          <w:rtl/>
        </w:rPr>
        <w:t xml:space="preserve">جمع فيه الكثير من </w:t>
      </w:r>
      <w:r w:rsidRPr="006770D0">
        <w:rPr>
          <w:rFonts w:hint="cs"/>
          <w:b/>
          <w:bCs w:val="0"/>
          <w:spacing w:val="-6"/>
          <w:sz w:val="36"/>
          <w:szCs w:val="36"/>
          <w:rtl/>
        </w:rPr>
        <w:t>إلحاده و</w:t>
      </w:r>
      <w:r w:rsidRPr="006770D0">
        <w:rPr>
          <w:b/>
          <w:bCs w:val="0"/>
          <w:spacing w:val="-6"/>
          <w:sz w:val="36"/>
          <w:szCs w:val="36"/>
          <w:rtl/>
        </w:rPr>
        <w:t xml:space="preserve">وساوسه وأوهامه، </w:t>
      </w:r>
      <w:r w:rsidRPr="006770D0">
        <w:rPr>
          <w:rFonts w:hint="cs"/>
          <w:b/>
          <w:bCs w:val="0"/>
          <w:spacing w:val="-6"/>
          <w:sz w:val="36"/>
          <w:szCs w:val="36"/>
          <w:rtl/>
        </w:rPr>
        <w:t>و</w:t>
      </w:r>
      <w:r w:rsidRPr="006770D0">
        <w:rPr>
          <w:b/>
          <w:bCs w:val="0"/>
          <w:spacing w:val="-6"/>
          <w:sz w:val="36"/>
          <w:szCs w:val="36"/>
          <w:rtl/>
        </w:rPr>
        <w:t xml:space="preserve">قد أحدث </w:t>
      </w:r>
      <w:r w:rsidRPr="006770D0">
        <w:rPr>
          <w:rFonts w:hint="cs"/>
          <w:b/>
          <w:bCs w:val="0"/>
          <w:spacing w:val="-6"/>
          <w:sz w:val="36"/>
          <w:szCs w:val="36"/>
          <w:rtl/>
        </w:rPr>
        <w:t xml:space="preserve">هذا الكتاب </w:t>
      </w:r>
      <w:r w:rsidRPr="006770D0">
        <w:rPr>
          <w:b/>
          <w:bCs w:val="0"/>
          <w:spacing w:val="-6"/>
          <w:sz w:val="36"/>
          <w:szCs w:val="36"/>
          <w:rtl/>
        </w:rPr>
        <w:t>ضجة كبرى في مصر حين صدوره، ومنع من التداول</w:t>
      </w:r>
      <w:r w:rsidRPr="006770D0">
        <w:rPr>
          <w:rFonts w:hint="cs"/>
          <w:b/>
          <w:bCs w:val="0"/>
          <w:spacing w:val="-6"/>
          <w:sz w:val="36"/>
          <w:szCs w:val="36"/>
          <w:rtl/>
        </w:rPr>
        <w:t xml:space="preserve"> واختفى عن أعين الناس</w:t>
      </w:r>
      <w:r w:rsidRPr="006770D0">
        <w:rPr>
          <w:b/>
          <w:bCs w:val="0"/>
          <w:spacing w:val="-6"/>
          <w:sz w:val="36"/>
          <w:szCs w:val="36"/>
          <w:rtl/>
        </w:rPr>
        <w:t xml:space="preserve">، </w:t>
      </w:r>
      <w:r w:rsidRPr="006770D0">
        <w:rPr>
          <w:rFonts w:hint="cs"/>
          <w:b/>
          <w:bCs w:val="0"/>
          <w:spacing w:val="-6"/>
          <w:sz w:val="36"/>
          <w:szCs w:val="36"/>
          <w:rtl/>
        </w:rPr>
        <w:t xml:space="preserve">وقد ذكره الذهبي </w:t>
      </w:r>
      <w:r w:rsidRPr="006770D0">
        <w:rPr>
          <w:b/>
          <w:bCs w:val="0"/>
          <w:spacing w:val="-6"/>
          <w:sz w:val="36"/>
          <w:szCs w:val="36"/>
          <w:rtl/>
        </w:rPr>
        <w:t>كنموذج للتفسير الإلحادي للقرآن الكريم، و</w:t>
      </w:r>
      <w:r>
        <w:rPr>
          <w:rFonts w:hint="cs"/>
          <w:b/>
          <w:bCs w:val="0"/>
          <w:spacing w:val="-6"/>
          <w:sz w:val="36"/>
          <w:szCs w:val="36"/>
          <w:rtl/>
        </w:rPr>
        <w:t xml:space="preserve">أخبر أنّه </w:t>
      </w:r>
      <w:r w:rsidRPr="006770D0">
        <w:rPr>
          <w:b/>
          <w:bCs w:val="0"/>
          <w:spacing w:val="-6"/>
          <w:sz w:val="36"/>
          <w:szCs w:val="36"/>
          <w:rtl/>
        </w:rPr>
        <w:t>لم يطلع عليه إلا بصعوبة بالغة</w:t>
      </w:r>
      <w:r w:rsidRPr="002A5C81">
        <w:rPr>
          <w:rStyle w:val="af"/>
          <w:rFonts w:ascii="Traditional Arabic" w:hAnsi="Traditional Arabic"/>
          <w:b/>
          <w:bCs w:val="0"/>
          <w:spacing w:val="-6"/>
          <w:sz w:val="36"/>
          <w:szCs w:val="36"/>
          <w:rtl/>
        </w:rPr>
        <w:t>(</w:t>
      </w:r>
      <w:r w:rsidRPr="002A5C81">
        <w:rPr>
          <w:rStyle w:val="af"/>
          <w:rFonts w:ascii="Traditional Arabic" w:hAnsi="Traditional Arabic"/>
          <w:b/>
          <w:bCs w:val="0"/>
          <w:spacing w:val="-6"/>
          <w:sz w:val="36"/>
          <w:szCs w:val="36"/>
          <w:rtl/>
        </w:rPr>
        <w:footnoteReference w:id="171"/>
      </w:r>
      <w:r w:rsidRPr="002A5C81">
        <w:rPr>
          <w:rStyle w:val="af"/>
          <w:rFonts w:ascii="Traditional Arabic" w:hAnsi="Traditional Arabic"/>
          <w:b/>
          <w:bCs w:val="0"/>
          <w:spacing w:val="-6"/>
          <w:sz w:val="36"/>
          <w:szCs w:val="36"/>
          <w:rtl/>
        </w:rPr>
        <w:t>)</w:t>
      </w:r>
      <w:r w:rsidRPr="006770D0">
        <w:rPr>
          <w:b/>
          <w:bCs w:val="0"/>
          <w:spacing w:val="-6"/>
          <w:sz w:val="36"/>
          <w:szCs w:val="36"/>
          <w:rtl/>
        </w:rPr>
        <w:t>.</w:t>
      </w:r>
    </w:p>
    <w:p w:rsidR="00A0475F" w:rsidRPr="006770D0" w:rsidRDefault="00A0475F" w:rsidP="00D5153E">
      <w:pPr>
        <w:spacing w:line="520" w:lineRule="exact"/>
        <w:ind w:left="142" w:right="284" w:firstLine="567"/>
        <w:jc w:val="both"/>
        <w:rPr>
          <w:b/>
          <w:bCs w:val="0"/>
          <w:spacing w:val="-6"/>
          <w:sz w:val="36"/>
          <w:szCs w:val="36"/>
          <w:rtl/>
        </w:rPr>
      </w:pPr>
      <w:r w:rsidRPr="006770D0">
        <w:rPr>
          <w:rFonts w:hint="cs"/>
          <w:b/>
          <w:bCs w:val="0"/>
          <w:spacing w:val="-6"/>
          <w:sz w:val="36"/>
          <w:szCs w:val="36"/>
          <w:rtl/>
        </w:rPr>
        <w:t>8- ما اتصل به بيانه من القرآن الكريم، للدكتور / ملفي بن ناعم الصاعدي</w:t>
      </w:r>
      <w:r w:rsidR="000A1C02" w:rsidRPr="000A1C02">
        <w:rPr>
          <w:rStyle w:val="af"/>
          <w:rtl/>
        </w:rPr>
        <w:t>(</w:t>
      </w:r>
      <w:r w:rsidR="000A1C02">
        <w:rPr>
          <w:rStyle w:val="af"/>
          <w:rtl/>
        </w:rPr>
        <w:footnoteReference w:id="172"/>
      </w:r>
      <w:r w:rsidR="000A1C02" w:rsidRPr="000A1C02">
        <w:rPr>
          <w:rStyle w:val="af"/>
          <w:rtl/>
        </w:rPr>
        <w:t>)</w:t>
      </w:r>
      <w:r w:rsidRPr="006770D0">
        <w:rPr>
          <w:rFonts w:hint="cs"/>
          <w:b/>
          <w:bCs w:val="0"/>
          <w:spacing w:val="-6"/>
          <w:sz w:val="36"/>
          <w:szCs w:val="36"/>
          <w:rtl/>
        </w:rPr>
        <w:t>، وهو بحث منشور له في مجلة الجامعة الإسلامية ( العدد 131، لعام 1426هـ).</w:t>
      </w:r>
    </w:p>
    <w:p w:rsidR="00C059C7" w:rsidRDefault="008E29D4" w:rsidP="00C059C7">
      <w:pPr>
        <w:ind w:left="139" w:right="284" w:firstLine="568"/>
        <w:rPr>
          <w:b/>
          <w:bCs w:val="0"/>
          <w:sz w:val="36"/>
          <w:szCs w:val="36"/>
          <w:rtl/>
        </w:rPr>
      </w:pPr>
      <w:r>
        <w:rPr>
          <w:rFonts w:hint="cs"/>
          <w:b/>
          <w:bCs w:val="0"/>
          <w:sz w:val="36"/>
          <w:szCs w:val="36"/>
          <w:rtl/>
        </w:rPr>
        <w:lastRenderedPageBreak/>
        <w:t xml:space="preserve">9- الفرقان في تفسير القرآن بالقرآن لمحمّد </w:t>
      </w:r>
      <w:r w:rsidR="00D5153E">
        <w:rPr>
          <w:rFonts w:hint="cs"/>
          <w:b/>
          <w:bCs w:val="0"/>
          <w:sz w:val="36"/>
          <w:szCs w:val="36"/>
          <w:rtl/>
        </w:rPr>
        <w:t xml:space="preserve">الصادقي الطهراني من علماء الشيعة الإثنى عشرية المعاصرين، توفي (1331هـ) ، وكتابه يقع في ثلاثين مجلداً ، طبع في إيران ، سنة (1307هـ). وهو يتحرى تفسير القرآن بالقرآن في كتاب الله </w:t>
      </w:r>
      <w:r w:rsidR="00D5153E">
        <w:rPr>
          <w:b/>
          <w:bCs w:val="0"/>
          <w:sz w:val="36"/>
          <w:szCs w:val="36"/>
          <w:rtl/>
        </w:rPr>
        <w:t>–</w:t>
      </w:r>
      <w:r w:rsidR="00D5153E">
        <w:rPr>
          <w:rFonts w:hint="cs"/>
          <w:b/>
          <w:bCs w:val="0"/>
          <w:sz w:val="36"/>
          <w:szCs w:val="36"/>
          <w:rtl/>
        </w:rPr>
        <w:t xml:space="preserve"> جل وعلا </w:t>
      </w:r>
      <w:r w:rsidR="00D5153E">
        <w:rPr>
          <w:b/>
          <w:bCs w:val="0"/>
          <w:sz w:val="36"/>
          <w:szCs w:val="36"/>
          <w:rtl/>
        </w:rPr>
        <w:t>–</w:t>
      </w:r>
      <w:r w:rsidR="00D5153E">
        <w:rPr>
          <w:rFonts w:hint="cs"/>
          <w:b/>
          <w:bCs w:val="0"/>
          <w:sz w:val="36"/>
          <w:szCs w:val="36"/>
          <w:rtl/>
        </w:rPr>
        <w:t xml:space="preserve"> قدر استطاعته.</w:t>
      </w:r>
      <w:r w:rsidR="003B11D7">
        <w:rPr>
          <w:rFonts w:hint="cs"/>
          <w:b/>
          <w:bCs w:val="0"/>
          <w:sz w:val="36"/>
          <w:szCs w:val="36"/>
          <w:rtl/>
        </w:rPr>
        <w:t>ولا بد من التنبه لعقيدته في بعض المسائل التي يخالف فيها أهل السنة والجماعة.</w:t>
      </w:r>
    </w:p>
    <w:p w:rsidR="00EE4044" w:rsidRDefault="00EE4044" w:rsidP="0061256E">
      <w:pPr>
        <w:ind w:left="139" w:right="284" w:firstLine="568"/>
        <w:rPr>
          <w:b/>
          <w:bCs w:val="0"/>
          <w:sz w:val="36"/>
          <w:szCs w:val="36"/>
          <w:rtl/>
        </w:rPr>
      </w:pPr>
      <w:r>
        <w:rPr>
          <w:rFonts w:hint="cs"/>
          <w:b/>
          <w:bCs w:val="0"/>
          <w:sz w:val="36"/>
          <w:szCs w:val="36"/>
          <w:rtl/>
        </w:rPr>
        <w:t>10- تفسير القرآن بالقر</w:t>
      </w:r>
      <w:r w:rsidR="0016022B">
        <w:rPr>
          <w:rFonts w:hint="cs"/>
          <w:b/>
          <w:bCs w:val="0"/>
          <w:sz w:val="36"/>
          <w:szCs w:val="36"/>
          <w:rtl/>
        </w:rPr>
        <w:t>اءت القرآنيّة</w:t>
      </w:r>
      <w:r w:rsidR="00AE2C11">
        <w:rPr>
          <w:rFonts w:hint="cs"/>
          <w:b/>
          <w:bCs w:val="0"/>
          <w:sz w:val="36"/>
          <w:szCs w:val="36"/>
          <w:rtl/>
        </w:rPr>
        <w:t xml:space="preserve"> العشر ، وهي عشر رسائل علميّة</w:t>
      </w:r>
      <w:r w:rsidR="00941844">
        <w:rPr>
          <w:rFonts w:hint="cs"/>
          <w:b/>
          <w:bCs w:val="0"/>
          <w:sz w:val="36"/>
          <w:szCs w:val="36"/>
          <w:rtl/>
        </w:rPr>
        <w:t xml:space="preserve">، "ماجستير" </w:t>
      </w:r>
      <w:r w:rsidR="0061256E">
        <w:rPr>
          <w:rFonts w:hint="cs"/>
          <w:b/>
          <w:bCs w:val="0"/>
          <w:sz w:val="36"/>
          <w:szCs w:val="36"/>
          <w:rtl/>
        </w:rPr>
        <w:t>في</w:t>
      </w:r>
      <w:r w:rsidR="000C377B">
        <w:rPr>
          <w:rFonts w:hint="cs"/>
          <w:b/>
          <w:bCs w:val="0"/>
          <w:sz w:val="36"/>
          <w:szCs w:val="36"/>
          <w:rtl/>
        </w:rPr>
        <w:t xml:space="preserve"> </w:t>
      </w:r>
      <w:r w:rsidR="0061256E">
        <w:rPr>
          <w:rFonts w:hint="cs"/>
          <w:b/>
          <w:bCs w:val="0"/>
          <w:sz w:val="36"/>
          <w:szCs w:val="36"/>
          <w:rtl/>
        </w:rPr>
        <w:t>كلية أصول الدين ب</w:t>
      </w:r>
      <w:r w:rsidR="00941844">
        <w:rPr>
          <w:rFonts w:hint="cs"/>
          <w:b/>
          <w:bCs w:val="0"/>
          <w:sz w:val="36"/>
          <w:szCs w:val="36"/>
          <w:rtl/>
        </w:rPr>
        <w:t>الجامعة الإسلاميّة بغزة</w:t>
      </w:r>
      <w:r w:rsidR="00FC611C">
        <w:rPr>
          <w:rFonts w:hint="cs"/>
          <w:b/>
          <w:bCs w:val="0"/>
          <w:sz w:val="36"/>
          <w:szCs w:val="36"/>
          <w:rtl/>
        </w:rPr>
        <w:t>، من عام 1423</w:t>
      </w:r>
      <w:r w:rsidR="003E7D5C">
        <w:rPr>
          <w:rFonts w:hint="cs"/>
          <w:b/>
          <w:bCs w:val="0"/>
          <w:sz w:val="36"/>
          <w:szCs w:val="36"/>
          <w:rtl/>
        </w:rPr>
        <w:t>- 1429هـ</w:t>
      </w:r>
      <w:r w:rsidR="00941844">
        <w:rPr>
          <w:rFonts w:hint="cs"/>
          <w:b/>
          <w:bCs w:val="0"/>
          <w:sz w:val="36"/>
          <w:szCs w:val="36"/>
          <w:rtl/>
        </w:rPr>
        <w:t>.</w:t>
      </w:r>
      <w:r w:rsidR="00AE2C11">
        <w:rPr>
          <w:rFonts w:hint="cs"/>
          <w:b/>
          <w:bCs w:val="0"/>
          <w:sz w:val="36"/>
          <w:szCs w:val="36"/>
          <w:rtl/>
        </w:rPr>
        <w:t xml:space="preserve"> </w:t>
      </w:r>
      <w:r w:rsidR="0016022B">
        <w:rPr>
          <w:rFonts w:hint="cs"/>
          <w:b/>
          <w:bCs w:val="0"/>
          <w:sz w:val="36"/>
          <w:szCs w:val="36"/>
          <w:rtl/>
        </w:rPr>
        <w:t xml:space="preserve"> </w:t>
      </w:r>
    </w:p>
    <w:p w:rsidR="00C059C7" w:rsidRPr="00EA2375" w:rsidRDefault="00EA2375" w:rsidP="00EA2375">
      <w:pPr>
        <w:ind w:left="139" w:right="284" w:hanging="55"/>
        <w:rPr>
          <w:sz w:val="40"/>
          <w:szCs w:val="40"/>
          <w:rtl/>
        </w:rPr>
      </w:pPr>
      <w:r w:rsidRPr="00C059C7">
        <w:rPr>
          <w:rFonts w:hint="cs"/>
          <w:b/>
          <w:bCs w:val="0"/>
          <w:sz w:val="40"/>
          <w:szCs w:val="40"/>
          <w:rtl/>
        </w:rPr>
        <w:t>الدراسات</w:t>
      </w:r>
      <w:r>
        <w:rPr>
          <w:rFonts w:hint="cs"/>
          <w:b/>
          <w:bCs w:val="0"/>
          <w:sz w:val="40"/>
          <w:szCs w:val="40"/>
          <w:rtl/>
        </w:rPr>
        <w:t xml:space="preserve"> والبحوث السابقة</w:t>
      </w:r>
      <w:r w:rsidRPr="00C059C7">
        <w:rPr>
          <w:rFonts w:hint="cs"/>
          <w:b/>
          <w:bCs w:val="0"/>
          <w:sz w:val="40"/>
          <w:szCs w:val="40"/>
          <w:rtl/>
        </w:rPr>
        <w:t>:</w:t>
      </w:r>
      <w:r>
        <w:rPr>
          <w:rFonts w:hint="cs"/>
          <w:b/>
          <w:bCs w:val="0"/>
          <w:sz w:val="36"/>
          <w:szCs w:val="36"/>
          <w:rtl/>
        </w:rPr>
        <w:t xml:space="preserve"> </w:t>
      </w:r>
    </w:p>
    <w:p w:rsidR="003B11D7" w:rsidRDefault="00BF36FF" w:rsidP="00C268F7">
      <w:pPr>
        <w:ind w:left="139" w:right="284" w:hanging="55"/>
        <w:rPr>
          <w:b/>
          <w:bCs w:val="0"/>
          <w:sz w:val="36"/>
          <w:szCs w:val="36"/>
          <w:rtl/>
        </w:rPr>
      </w:pPr>
      <w:r>
        <w:rPr>
          <w:rFonts w:hint="cs"/>
          <w:sz w:val="36"/>
          <w:szCs w:val="36"/>
          <w:rtl/>
        </w:rPr>
        <w:t>1</w:t>
      </w:r>
      <w:r w:rsidRPr="00F1716E">
        <w:rPr>
          <w:rFonts w:hint="cs"/>
          <w:b/>
          <w:bCs w:val="0"/>
          <w:sz w:val="36"/>
          <w:szCs w:val="36"/>
          <w:rtl/>
        </w:rPr>
        <w:t>-</w:t>
      </w:r>
      <w:r w:rsidR="00F1716E">
        <w:rPr>
          <w:rFonts w:hint="cs"/>
          <w:b/>
          <w:bCs w:val="0"/>
          <w:sz w:val="36"/>
          <w:szCs w:val="36"/>
          <w:rtl/>
        </w:rPr>
        <w:t xml:space="preserve"> </w:t>
      </w:r>
      <w:r w:rsidR="00D131B7">
        <w:rPr>
          <w:rFonts w:hint="cs"/>
          <w:b/>
          <w:bCs w:val="0"/>
          <w:sz w:val="36"/>
          <w:szCs w:val="36"/>
          <w:rtl/>
        </w:rPr>
        <w:t>تفسير القرآن بالقرآن، نشأته وتطوره حتى عصر الجلالين، للدكتور/ كاصد بن ياسر الزيدي ، بحث محكم، في مجلة آداب الرافدين، كلية الآداب ، جامعة الموصل، العدد (12)، عام 1980</w:t>
      </w:r>
      <w:r w:rsidR="0042187D">
        <w:rPr>
          <w:rFonts w:hint="cs"/>
          <w:b/>
          <w:bCs w:val="0"/>
          <w:sz w:val="36"/>
          <w:szCs w:val="36"/>
          <w:rtl/>
        </w:rPr>
        <w:t>م</w:t>
      </w:r>
      <w:r w:rsidR="00C268F7" w:rsidRPr="00C268F7">
        <w:rPr>
          <w:rStyle w:val="af"/>
          <w:rtl/>
        </w:rPr>
        <w:t>(</w:t>
      </w:r>
      <w:r w:rsidR="00C268F7">
        <w:rPr>
          <w:rStyle w:val="af"/>
          <w:rtl/>
        </w:rPr>
        <w:footnoteReference w:id="173"/>
      </w:r>
      <w:r w:rsidR="00C268F7" w:rsidRPr="00C268F7">
        <w:rPr>
          <w:rStyle w:val="af"/>
          <w:rtl/>
        </w:rPr>
        <w:t>)</w:t>
      </w:r>
      <w:r w:rsidR="0042187D">
        <w:rPr>
          <w:rFonts w:hint="cs"/>
          <w:b/>
          <w:bCs w:val="0"/>
          <w:sz w:val="36"/>
          <w:szCs w:val="36"/>
          <w:rtl/>
        </w:rPr>
        <w:t>.</w:t>
      </w:r>
    </w:p>
    <w:p w:rsidR="0042187D" w:rsidRDefault="002E58D5" w:rsidP="00E36457">
      <w:pPr>
        <w:ind w:left="139" w:right="284" w:hanging="55"/>
        <w:rPr>
          <w:b/>
          <w:bCs w:val="0"/>
          <w:sz w:val="36"/>
          <w:szCs w:val="36"/>
          <w:rtl/>
        </w:rPr>
      </w:pPr>
      <w:r>
        <w:rPr>
          <w:rFonts w:hint="cs"/>
          <w:b/>
          <w:bCs w:val="0"/>
          <w:sz w:val="36"/>
          <w:szCs w:val="36"/>
          <w:rtl/>
        </w:rPr>
        <w:t>2-</w:t>
      </w:r>
      <w:r w:rsidR="00BF36FF" w:rsidRPr="00F1716E">
        <w:rPr>
          <w:rFonts w:hint="cs"/>
          <w:b/>
          <w:bCs w:val="0"/>
          <w:sz w:val="36"/>
          <w:szCs w:val="36"/>
          <w:rtl/>
        </w:rPr>
        <w:t xml:space="preserve"> </w:t>
      </w:r>
      <w:r w:rsidR="00D131B7">
        <w:rPr>
          <w:rFonts w:hint="cs"/>
          <w:b/>
          <w:bCs w:val="0"/>
          <w:sz w:val="36"/>
          <w:szCs w:val="36"/>
          <w:rtl/>
        </w:rPr>
        <w:t>تفسير القرآن بالقرآن: أصوله ومنهجه. للباحث/</w:t>
      </w:r>
      <w:r w:rsidR="009C456B">
        <w:rPr>
          <w:rFonts w:hint="cs"/>
          <w:b/>
          <w:bCs w:val="0"/>
          <w:sz w:val="36"/>
          <w:szCs w:val="36"/>
          <w:rtl/>
        </w:rPr>
        <w:t xml:space="preserve"> د.</w:t>
      </w:r>
      <w:r w:rsidR="00D131B7">
        <w:rPr>
          <w:rFonts w:hint="cs"/>
          <w:b/>
          <w:bCs w:val="0"/>
          <w:sz w:val="36"/>
          <w:szCs w:val="36"/>
          <w:rtl/>
        </w:rPr>
        <w:t xml:space="preserve"> السيد عبد المقصود جعفر، حصل بها على درجة الدكتوراه، من جامعة القاهرة، كلية الآداب،</w:t>
      </w:r>
      <w:r w:rsidR="00E36457">
        <w:rPr>
          <w:rFonts w:hint="cs"/>
          <w:b/>
          <w:bCs w:val="0"/>
          <w:sz w:val="36"/>
          <w:szCs w:val="36"/>
          <w:rtl/>
        </w:rPr>
        <w:t xml:space="preserve"> </w:t>
      </w:r>
      <w:r w:rsidR="00D131B7">
        <w:rPr>
          <w:rFonts w:hint="cs"/>
          <w:b/>
          <w:bCs w:val="0"/>
          <w:sz w:val="36"/>
          <w:szCs w:val="36"/>
          <w:rtl/>
        </w:rPr>
        <w:t>عام 1985م</w:t>
      </w:r>
      <w:r w:rsidR="003E641D" w:rsidRPr="003E641D">
        <w:rPr>
          <w:rStyle w:val="af"/>
          <w:rtl/>
        </w:rPr>
        <w:t>(</w:t>
      </w:r>
      <w:r w:rsidR="003E641D">
        <w:rPr>
          <w:rStyle w:val="af"/>
          <w:rtl/>
        </w:rPr>
        <w:footnoteReference w:id="174"/>
      </w:r>
      <w:r w:rsidR="003E641D" w:rsidRPr="003E641D">
        <w:rPr>
          <w:rStyle w:val="af"/>
          <w:rtl/>
        </w:rPr>
        <w:t>)</w:t>
      </w:r>
      <w:r w:rsidR="00D131B7">
        <w:rPr>
          <w:rFonts w:hint="cs"/>
          <w:b/>
          <w:bCs w:val="0"/>
          <w:sz w:val="36"/>
          <w:szCs w:val="36"/>
          <w:rtl/>
        </w:rPr>
        <w:t>.</w:t>
      </w:r>
    </w:p>
    <w:p w:rsidR="00A75253" w:rsidRDefault="0042187D" w:rsidP="003E7D5C">
      <w:pPr>
        <w:ind w:left="139" w:right="284" w:hanging="55"/>
        <w:rPr>
          <w:b/>
          <w:bCs w:val="0"/>
          <w:sz w:val="36"/>
          <w:szCs w:val="36"/>
          <w:rtl/>
        </w:rPr>
      </w:pPr>
      <w:r>
        <w:rPr>
          <w:rFonts w:hint="cs"/>
          <w:b/>
          <w:bCs w:val="0"/>
          <w:sz w:val="36"/>
          <w:szCs w:val="36"/>
          <w:rtl/>
        </w:rPr>
        <w:t xml:space="preserve">3- </w:t>
      </w:r>
      <w:r w:rsidR="009C456B">
        <w:rPr>
          <w:rFonts w:hint="cs"/>
          <w:b/>
          <w:bCs w:val="0"/>
          <w:sz w:val="36"/>
          <w:szCs w:val="36"/>
          <w:rtl/>
        </w:rPr>
        <w:t>تفسير القرآن بالقرآن: دراسة تاريخية نظرية. للباحث/ د.</w:t>
      </w:r>
      <w:r w:rsidR="00F717D4">
        <w:rPr>
          <w:rFonts w:hint="cs"/>
          <w:b/>
          <w:bCs w:val="0"/>
          <w:sz w:val="36"/>
          <w:szCs w:val="36"/>
          <w:rtl/>
        </w:rPr>
        <w:t xml:space="preserve"> محمّد قجوي ، وهي رسالة مقدمة لنيل درجة الدكتوراه من جامعة محمّد الخامس ، كلية الآداب، فاس، المغرب ، عام 1992م</w:t>
      </w:r>
      <w:r w:rsidR="003E641D" w:rsidRPr="003E641D">
        <w:rPr>
          <w:rStyle w:val="af"/>
          <w:rtl/>
        </w:rPr>
        <w:t>(</w:t>
      </w:r>
      <w:r w:rsidR="003E641D">
        <w:rPr>
          <w:rStyle w:val="af"/>
          <w:rtl/>
        </w:rPr>
        <w:footnoteReference w:id="175"/>
      </w:r>
      <w:r w:rsidR="003E641D" w:rsidRPr="003E641D">
        <w:rPr>
          <w:rStyle w:val="af"/>
          <w:rtl/>
        </w:rPr>
        <w:t>)</w:t>
      </w:r>
      <w:r w:rsidR="00F717D4">
        <w:rPr>
          <w:rFonts w:hint="cs"/>
          <w:b/>
          <w:bCs w:val="0"/>
          <w:sz w:val="36"/>
          <w:szCs w:val="36"/>
          <w:rtl/>
        </w:rPr>
        <w:t>.</w:t>
      </w:r>
    </w:p>
    <w:p w:rsidR="00586EE7" w:rsidRDefault="00A75253" w:rsidP="00D131B7">
      <w:pPr>
        <w:ind w:left="139" w:right="284" w:hanging="55"/>
        <w:rPr>
          <w:b/>
          <w:bCs w:val="0"/>
          <w:sz w:val="36"/>
          <w:szCs w:val="36"/>
          <w:rtl/>
        </w:rPr>
      </w:pPr>
      <w:r>
        <w:rPr>
          <w:rFonts w:hint="cs"/>
          <w:b/>
          <w:bCs w:val="0"/>
          <w:sz w:val="36"/>
          <w:szCs w:val="36"/>
          <w:rtl/>
        </w:rPr>
        <w:lastRenderedPageBreak/>
        <w:t xml:space="preserve">4- </w:t>
      </w:r>
      <w:r w:rsidR="001665AF">
        <w:rPr>
          <w:rFonts w:hint="cs"/>
          <w:b/>
          <w:bCs w:val="0"/>
          <w:sz w:val="36"/>
          <w:szCs w:val="36"/>
          <w:rtl/>
        </w:rPr>
        <w:t xml:space="preserve">تفسير القرآن بالقرآن. للباحث/ د. فاضل النعيمي </w:t>
      </w:r>
      <w:r w:rsidR="00541B10">
        <w:rPr>
          <w:rFonts w:hint="cs"/>
          <w:b/>
          <w:bCs w:val="0"/>
          <w:sz w:val="36"/>
          <w:szCs w:val="36"/>
          <w:rtl/>
        </w:rPr>
        <w:t>، وهي رسالة مقدمة لدرجة الدكتورا</w:t>
      </w:r>
      <w:r w:rsidR="00AE308F">
        <w:rPr>
          <w:rFonts w:hint="cs"/>
          <w:b/>
          <w:bCs w:val="0"/>
          <w:sz w:val="36"/>
          <w:szCs w:val="36"/>
          <w:rtl/>
        </w:rPr>
        <w:t>ه بجامعة بغداد، كل</w:t>
      </w:r>
      <w:r w:rsidR="00541B10">
        <w:rPr>
          <w:rFonts w:hint="cs"/>
          <w:b/>
          <w:bCs w:val="0"/>
          <w:sz w:val="36"/>
          <w:szCs w:val="36"/>
          <w:rtl/>
        </w:rPr>
        <w:t>ية العلوم الإسلامية، عام 1997م</w:t>
      </w:r>
      <w:r w:rsidR="00541B10" w:rsidRPr="00541B10">
        <w:rPr>
          <w:rStyle w:val="af"/>
          <w:rtl/>
        </w:rPr>
        <w:t>(</w:t>
      </w:r>
      <w:r w:rsidR="00541B10">
        <w:rPr>
          <w:rStyle w:val="af"/>
          <w:rtl/>
        </w:rPr>
        <w:footnoteReference w:id="176"/>
      </w:r>
      <w:r w:rsidR="00541B10" w:rsidRPr="00541B10">
        <w:rPr>
          <w:rStyle w:val="af"/>
          <w:rtl/>
        </w:rPr>
        <w:t>)</w:t>
      </w:r>
      <w:r w:rsidR="00541B10">
        <w:rPr>
          <w:rFonts w:hint="cs"/>
          <w:b/>
          <w:bCs w:val="0"/>
          <w:sz w:val="36"/>
          <w:szCs w:val="36"/>
          <w:rtl/>
        </w:rPr>
        <w:t>.</w:t>
      </w:r>
    </w:p>
    <w:p w:rsidR="004E0FE5" w:rsidRDefault="003E7D5C" w:rsidP="00AE308F">
      <w:pPr>
        <w:ind w:left="139" w:right="284" w:hanging="55"/>
        <w:rPr>
          <w:b/>
          <w:bCs w:val="0"/>
          <w:sz w:val="36"/>
          <w:szCs w:val="36"/>
          <w:rtl/>
        </w:rPr>
      </w:pPr>
      <w:r>
        <w:rPr>
          <w:rFonts w:hint="cs"/>
          <w:b/>
          <w:bCs w:val="0"/>
          <w:sz w:val="36"/>
          <w:szCs w:val="36"/>
          <w:rtl/>
        </w:rPr>
        <w:t xml:space="preserve">5- </w:t>
      </w:r>
      <w:r w:rsidR="00ED3F3D">
        <w:rPr>
          <w:rFonts w:hint="cs"/>
          <w:b/>
          <w:bCs w:val="0"/>
          <w:sz w:val="36"/>
          <w:szCs w:val="36"/>
          <w:rtl/>
        </w:rPr>
        <w:t xml:space="preserve">تفسير القرآن بالقرآن. دراسة دلالية، للباحث/ د. أحمد رسن صحن ، طبع في دار السياب في العاصة البريطانية لندن، وأصله رسالة دكتوراه في كلية الآداب، </w:t>
      </w:r>
      <w:r w:rsidR="004E0FE5">
        <w:rPr>
          <w:rFonts w:hint="cs"/>
          <w:b/>
          <w:bCs w:val="0"/>
          <w:sz w:val="36"/>
          <w:szCs w:val="36"/>
          <w:rtl/>
        </w:rPr>
        <w:t>جامعة الموصل، عام2005م.</w:t>
      </w:r>
    </w:p>
    <w:p w:rsidR="0037675B" w:rsidRDefault="004E0FE5" w:rsidP="00AB4C15">
      <w:pPr>
        <w:ind w:left="139" w:right="284" w:hanging="55"/>
        <w:rPr>
          <w:b/>
          <w:bCs w:val="0"/>
          <w:sz w:val="36"/>
          <w:szCs w:val="36"/>
          <w:rtl/>
        </w:rPr>
      </w:pPr>
      <w:r>
        <w:rPr>
          <w:rFonts w:hint="cs"/>
          <w:b/>
          <w:bCs w:val="0"/>
          <w:sz w:val="36"/>
          <w:szCs w:val="36"/>
          <w:rtl/>
        </w:rPr>
        <w:t xml:space="preserve">6- نفسير القرآن بالقرآن: دراسة في المفهوم والمنهج. للباحث/ سعاد </w:t>
      </w:r>
      <w:r w:rsidR="00FB2D00">
        <w:rPr>
          <w:rFonts w:hint="cs"/>
          <w:b/>
          <w:bCs w:val="0"/>
          <w:sz w:val="36"/>
          <w:szCs w:val="36"/>
          <w:rtl/>
        </w:rPr>
        <w:t>كوريم، بحث</w:t>
      </w:r>
      <w:r w:rsidR="00AB4C15">
        <w:rPr>
          <w:rFonts w:hint="cs"/>
          <w:b/>
          <w:bCs w:val="0"/>
          <w:sz w:val="36"/>
          <w:szCs w:val="36"/>
          <w:rtl/>
        </w:rPr>
        <w:t xml:space="preserve"> محكم</w:t>
      </w:r>
      <w:r w:rsidR="00FB2D00">
        <w:rPr>
          <w:rFonts w:hint="cs"/>
          <w:b/>
          <w:bCs w:val="0"/>
          <w:sz w:val="36"/>
          <w:szCs w:val="36"/>
          <w:rtl/>
        </w:rPr>
        <w:t xml:space="preserve"> صدر في مجلة إسلاميّة المعرفة</w:t>
      </w:r>
      <w:r w:rsidR="00AB4C15">
        <w:rPr>
          <w:rFonts w:hint="cs"/>
          <w:b/>
          <w:bCs w:val="0"/>
          <w:sz w:val="36"/>
          <w:szCs w:val="36"/>
          <w:rtl/>
        </w:rPr>
        <w:t xml:space="preserve">، التابع للمعهد العالمي للفكر الإسلامي ، بلبنان، </w:t>
      </w:r>
      <w:r w:rsidR="0037675B">
        <w:rPr>
          <w:rFonts w:hint="cs"/>
          <w:b/>
          <w:bCs w:val="0"/>
          <w:sz w:val="36"/>
          <w:szCs w:val="36"/>
          <w:rtl/>
        </w:rPr>
        <w:t>العدد (49)، عام 1328هـ - 2007م.</w:t>
      </w:r>
    </w:p>
    <w:p w:rsidR="006A6328" w:rsidRDefault="0003273A" w:rsidP="00AB4C15">
      <w:pPr>
        <w:ind w:left="139" w:right="284" w:hanging="55"/>
        <w:rPr>
          <w:b/>
          <w:bCs w:val="0"/>
          <w:sz w:val="36"/>
          <w:szCs w:val="36"/>
          <w:rtl/>
        </w:rPr>
      </w:pPr>
      <w:r>
        <w:rPr>
          <w:rFonts w:hint="cs"/>
          <w:b/>
          <w:bCs w:val="0"/>
          <w:sz w:val="36"/>
          <w:szCs w:val="36"/>
          <w:rtl/>
        </w:rPr>
        <w:t>7- تفسير القرآن بالقرآن: دراسة تأصيلية، للباحث/ د. أحمد البريدي</w:t>
      </w:r>
      <w:r w:rsidR="0037675B">
        <w:rPr>
          <w:rFonts w:hint="cs"/>
          <w:b/>
          <w:bCs w:val="0"/>
          <w:sz w:val="36"/>
          <w:szCs w:val="36"/>
          <w:rtl/>
        </w:rPr>
        <w:t xml:space="preserve"> </w:t>
      </w:r>
      <w:r>
        <w:rPr>
          <w:rFonts w:hint="cs"/>
          <w:b/>
          <w:bCs w:val="0"/>
          <w:sz w:val="36"/>
          <w:szCs w:val="36"/>
          <w:rtl/>
        </w:rPr>
        <w:t>، بحث محكم، منشور في مجلة معهد الإمام الشاطبي بجدة، ال</w:t>
      </w:r>
      <w:r w:rsidR="006A6328">
        <w:rPr>
          <w:rFonts w:hint="cs"/>
          <w:b/>
          <w:bCs w:val="0"/>
          <w:sz w:val="36"/>
          <w:szCs w:val="36"/>
          <w:rtl/>
        </w:rPr>
        <w:t>عدد (2).</w:t>
      </w:r>
    </w:p>
    <w:p w:rsidR="006A6328" w:rsidRDefault="006A6328" w:rsidP="004B4233">
      <w:pPr>
        <w:ind w:left="139" w:right="284" w:hanging="55"/>
        <w:rPr>
          <w:b/>
          <w:bCs w:val="0"/>
          <w:sz w:val="36"/>
          <w:szCs w:val="36"/>
          <w:rtl/>
        </w:rPr>
      </w:pPr>
      <w:r>
        <w:rPr>
          <w:rFonts w:hint="cs"/>
          <w:b/>
          <w:bCs w:val="0"/>
          <w:sz w:val="36"/>
          <w:szCs w:val="36"/>
          <w:rtl/>
        </w:rPr>
        <w:t xml:space="preserve">8- تفسير القرآن بالقرآن: </w:t>
      </w:r>
      <w:r w:rsidR="005A093D">
        <w:rPr>
          <w:rFonts w:hint="cs"/>
          <w:b/>
          <w:bCs w:val="0"/>
          <w:sz w:val="36"/>
          <w:szCs w:val="36"/>
          <w:rtl/>
        </w:rPr>
        <w:t>تأصيل وتقويم. للباحث/ د. محسن بن حامد المطيري ، وهي رسالة دكتوراه أعدها الباحث</w:t>
      </w:r>
      <w:r w:rsidR="004B4233">
        <w:rPr>
          <w:rFonts w:hint="cs"/>
          <w:b/>
          <w:bCs w:val="0"/>
          <w:sz w:val="36"/>
          <w:szCs w:val="36"/>
          <w:rtl/>
        </w:rPr>
        <w:t xml:space="preserve"> في جامعة الملك سعود، وقد كانت بعنوان " الخطأ في تفسير القرآن بالقرآن"</w:t>
      </w:r>
      <w:r w:rsidR="00D873BB">
        <w:rPr>
          <w:rFonts w:hint="cs"/>
          <w:b/>
          <w:bCs w:val="0"/>
          <w:sz w:val="36"/>
          <w:szCs w:val="36"/>
          <w:rtl/>
        </w:rPr>
        <w:t xml:space="preserve"> وقد استبدله بهذا العنوان لكونه أكثر تعبيراً عن المضمون، على حسب تعبيره.</w:t>
      </w:r>
      <w:r w:rsidR="005A093D">
        <w:rPr>
          <w:rFonts w:hint="cs"/>
          <w:b/>
          <w:bCs w:val="0"/>
          <w:sz w:val="36"/>
          <w:szCs w:val="36"/>
          <w:rtl/>
        </w:rPr>
        <w:t xml:space="preserve"> </w:t>
      </w:r>
    </w:p>
    <w:p w:rsidR="003E7D5C" w:rsidRDefault="004E0FE5" w:rsidP="00AB4C15">
      <w:pPr>
        <w:ind w:left="139" w:right="284" w:hanging="55"/>
        <w:rPr>
          <w:b/>
          <w:bCs w:val="0"/>
          <w:sz w:val="36"/>
          <w:szCs w:val="36"/>
          <w:rtl/>
        </w:rPr>
      </w:pPr>
      <w:r>
        <w:rPr>
          <w:rFonts w:hint="cs"/>
          <w:b/>
          <w:bCs w:val="0"/>
          <w:sz w:val="36"/>
          <w:szCs w:val="36"/>
          <w:rtl/>
        </w:rPr>
        <w:t xml:space="preserve"> </w:t>
      </w:r>
      <w:r w:rsidR="00ED3F3D">
        <w:rPr>
          <w:rFonts w:hint="cs"/>
          <w:b/>
          <w:bCs w:val="0"/>
          <w:sz w:val="36"/>
          <w:szCs w:val="36"/>
          <w:rtl/>
        </w:rPr>
        <w:t xml:space="preserve"> </w:t>
      </w:r>
    </w:p>
    <w:p w:rsidR="00A0475F" w:rsidRPr="00E732C9" w:rsidRDefault="00A0475F" w:rsidP="005F5C2B">
      <w:pPr>
        <w:ind w:left="139" w:right="284" w:hanging="55"/>
        <w:jc w:val="center"/>
        <w:rPr>
          <w:rFonts w:ascii="A_Nefel_Adeti_Qelew" w:hAnsi="A_Nefel_Adeti_Qelew" w:cs="A_Nefel_Adeti_Qelew"/>
          <w:b/>
          <w:bCs w:val="0"/>
          <w:sz w:val="48"/>
          <w:szCs w:val="48"/>
          <w:rtl/>
        </w:rPr>
      </w:pPr>
      <w:r w:rsidRPr="006770D0">
        <w:rPr>
          <w:sz w:val="40"/>
          <w:szCs w:val="40"/>
          <w:rtl/>
        </w:rPr>
        <w:br w:type="page"/>
      </w:r>
      <w:r w:rsidRPr="00E732C9">
        <w:rPr>
          <w:rFonts w:ascii="A_Nefel_Adeti_Qelew" w:hAnsi="A_Nefel_Adeti_Qelew" w:cs="A_Nefel_Adeti_Qelew"/>
          <w:b/>
          <w:bCs w:val="0"/>
          <w:sz w:val="48"/>
          <w:szCs w:val="48"/>
          <w:rtl/>
        </w:rPr>
        <w:lastRenderedPageBreak/>
        <w:t>المبحث الخامس</w:t>
      </w:r>
    </w:p>
    <w:p w:rsidR="00A0475F" w:rsidRPr="00E732C9" w:rsidRDefault="0022708C" w:rsidP="005F5C2B">
      <w:pPr>
        <w:ind w:left="139" w:right="284" w:firstLine="568"/>
        <w:jc w:val="center"/>
        <w:rPr>
          <w:rFonts w:ascii="A_Nefel_Adeti_Qelew" w:hAnsi="A_Nefel_Adeti_Qelew" w:cs="A_Nefel_Adeti_Qelew"/>
          <w:b/>
          <w:bCs w:val="0"/>
          <w:sz w:val="48"/>
          <w:szCs w:val="48"/>
          <w:rtl/>
        </w:rPr>
      </w:pPr>
      <w:r>
        <w:rPr>
          <w:rFonts w:ascii="A_Nefel_Adeti_Qelew" w:hAnsi="A_Nefel_Adeti_Qelew" w:cs="A_Nefel_Adeti_Qelew" w:hint="cs"/>
          <w:b/>
          <w:bCs w:val="0"/>
          <w:sz w:val="48"/>
          <w:szCs w:val="48"/>
          <w:rtl/>
        </w:rPr>
        <w:t xml:space="preserve">نماذج من </w:t>
      </w:r>
      <w:r w:rsidR="005F5C2B">
        <w:rPr>
          <w:rFonts w:ascii="A_Nefel_Adeti_Qelew" w:hAnsi="A_Nefel_Adeti_Qelew" w:cs="A_Nefel_Adeti_Qelew"/>
          <w:b/>
          <w:bCs w:val="0"/>
          <w:sz w:val="48"/>
          <w:szCs w:val="48"/>
          <w:rtl/>
        </w:rPr>
        <w:t>أوجه تفسير القرآن بالقرآن</w:t>
      </w:r>
    </w:p>
    <w:p w:rsidR="00A0475F" w:rsidRPr="006770D0" w:rsidRDefault="00A0475F" w:rsidP="00A0475F">
      <w:pPr>
        <w:ind w:left="139" w:right="284" w:firstLine="568"/>
        <w:jc w:val="lowKashida"/>
        <w:rPr>
          <w:sz w:val="24"/>
          <w:szCs w:val="24"/>
          <w:rtl/>
        </w:rPr>
      </w:pPr>
    </w:p>
    <w:p w:rsidR="00A0475F" w:rsidRPr="006770D0" w:rsidRDefault="00A0475F" w:rsidP="00A0475F">
      <w:pPr>
        <w:ind w:left="139" w:right="284" w:firstLine="568"/>
        <w:jc w:val="lowKashida"/>
        <w:rPr>
          <w:b/>
          <w:bCs w:val="0"/>
          <w:sz w:val="36"/>
          <w:szCs w:val="36"/>
          <w:rtl/>
        </w:rPr>
      </w:pPr>
      <w:r w:rsidRPr="006770D0">
        <w:rPr>
          <w:rFonts w:hint="cs"/>
          <w:sz w:val="36"/>
          <w:szCs w:val="36"/>
          <w:rtl/>
        </w:rPr>
        <w:t>المقصود بأوجه تفسير القرآن بالقرآن:</w:t>
      </w:r>
      <w:r w:rsidRPr="006770D0">
        <w:rPr>
          <w:rFonts w:hint="cs"/>
          <w:b/>
          <w:bCs w:val="0"/>
          <w:sz w:val="36"/>
          <w:szCs w:val="36"/>
          <w:rtl/>
        </w:rPr>
        <w:t xml:space="preserve"> وجه العلاقة والارتباط بين الآيتين المفسَّرة والمفسِّرة، ويطلق عليها بعض العلماء والباحثين مصطلح: أنواع تفسير القرآن بالقرآن كالشيخ محمد الأمين الشنقيطي </w:t>
      </w:r>
      <w:r w:rsidRPr="006770D0">
        <w:rPr>
          <w:b/>
          <w:bCs w:val="0"/>
          <w:sz w:val="36"/>
          <w:szCs w:val="36"/>
          <w:rtl/>
        </w:rPr>
        <w:t>–</w:t>
      </w:r>
      <w:r w:rsidRPr="006770D0">
        <w:rPr>
          <w:rFonts w:hint="cs"/>
          <w:b/>
          <w:bCs w:val="0"/>
          <w:sz w:val="36"/>
          <w:szCs w:val="36"/>
          <w:rtl/>
        </w:rPr>
        <w:t xml:space="preserve"> رحمه الله - في أضواء البيان.</w:t>
      </w:r>
    </w:p>
    <w:p w:rsidR="00A0475F" w:rsidRPr="006770D0" w:rsidRDefault="00A0475F" w:rsidP="00A0475F">
      <w:pPr>
        <w:ind w:left="139" w:right="284" w:firstLine="568"/>
        <w:jc w:val="lowKashida"/>
        <w:rPr>
          <w:b/>
          <w:bCs w:val="0"/>
          <w:spacing w:val="-6"/>
          <w:sz w:val="36"/>
          <w:szCs w:val="36"/>
          <w:rtl/>
        </w:rPr>
      </w:pPr>
      <w:r w:rsidRPr="006770D0">
        <w:rPr>
          <w:rFonts w:hint="cs"/>
          <w:b/>
          <w:bCs w:val="0"/>
          <w:spacing w:val="-6"/>
          <w:sz w:val="36"/>
          <w:szCs w:val="36"/>
          <w:rtl/>
        </w:rPr>
        <w:t>وقد تكلّم على هذه الأوجه أكثر الذين كتبوا في تفسير القرآن بال</w:t>
      </w:r>
      <w:r>
        <w:rPr>
          <w:rFonts w:hint="cs"/>
          <w:b/>
          <w:bCs w:val="0"/>
          <w:spacing w:val="-6"/>
          <w:sz w:val="36"/>
          <w:szCs w:val="36"/>
          <w:rtl/>
        </w:rPr>
        <w:t xml:space="preserve">قرآن وإن تفاوتوا في إيفاء تلك الأوجه إيرادًا في تفاسيرهم </w:t>
      </w:r>
      <w:r w:rsidRPr="006770D0">
        <w:rPr>
          <w:rFonts w:hint="cs"/>
          <w:b/>
          <w:bCs w:val="0"/>
          <w:spacing w:val="-6"/>
          <w:sz w:val="36"/>
          <w:szCs w:val="36"/>
          <w:rtl/>
        </w:rPr>
        <w:t>؛</w:t>
      </w:r>
      <w:r>
        <w:rPr>
          <w:rFonts w:hint="cs"/>
          <w:b/>
          <w:bCs w:val="0"/>
          <w:spacing w:val="-6"/>
          <w:sz w:val="36"/>
          <w:szCs w:val="36"/>
          <w:rtl/>
        </w:rPr>
        <w:t>ممّا مرجعه إلى مناهجهم التفسيرية وقصدهم التوسع في باب تفسير القرآن بالقرآن أم لا</w:t>
      </w:r>
      <w:r w:rsidRPr="006770D0">
        <w:rPr>
          <w:rFonts w:hint="cs"/>
          <w:b/>
          <w:bCs w:val="0"/>
          <w:spacing w:val="-6"/>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وممّن توسّع في ذكرها الشّيخ الشنقيطي في مقدّمة أضواء البيان؛ حيث ذكر قرابة خمسة وعشرين نوعاً ثم قال: « وقد تضمّن القرآن أنواعاً كثيرة جدّاً من بيان القرآن بالقرآن غير ما ذكرنا، تركنا ذكر غير هذا خوف إطالة الترجمة »</w:t>
      </w:r>
      <w:r w:rsidRPr="00703263">
        <w:rPr>
          <w:rStyle w:val="af"/>
          <w:b/>
          <w:bCs w:val="0"/>
          <w:sz w:val="28"/>
          <w:szCs w:val="28"/>
          <w:rtl/>
        </w:rPr>
        <w:t>(</w:t>
      </w:r>
      <w:r w:rsidRPr="00703263">
        <w:rPr>
          <w:rStyle w:val="af"/>
          <w:b/>
          <w:bCs w:val="0"/>
          <w:sz w:val="28"/>
          <w:szCs w:val="28"/>
          <w:rtl/>
        </w:rPr>
        <w:footnoteReference w:id="177"/>
      </w:r>
      <w:r w:rsidRPr="00703263">
        <w:rPr>
          <w:rStyle w:val="af"/>
          <w:b/>
          <w:bCs w:val="0"/>
          <w:sz w:val="28"/>
          <w:szCs w:val="28"/>
          <w:rtl/>
        </w:rPr>
        <w:t>)</w:t>
      </w:r>
      <w:r w:rsidRPr="006770D0">
        <w:rPr>
          <w:rFonts w:hint="cs"/>
          <w:b/>
          <w:bCs w:val="0"/>
          <w:sz w:val="36"/>
          <w:szCs w:val="36"/>
          <w:rtl/>
        </w:rPr>
        <w:t>- وقد نقل أغلب هذه الأنواع واختصرها الشيخ خالد السبت في قواعد التفسير</w:t>
      </w:r>
      <w:r w:rsidRPr="00703263">
        <w:rPr>
          <w:rStyle w:val="af"/>
          <w:b/>
          <w:bCs w:val="0"/>
          <w:sz w:val="28"/>
          <w:szCs w:val="28"/>
          <w:rtl/>
        </w:rPr>
        <w:t>(</w:t>
      </w:r>
      <w:r w:rsidRPr="00703263">
        <w:rPr>
          <w:rStyle w:val="af"/>
          <w:b/>
          <w:bCs w:val="0"/>
          <w:sz w:val="28"/>
          <w:szCs w:val="28"/>
          <w:rtl/>
        </w:rPr>
        <w:footnoteReference w:id="178"/>
      </w:r>
      <w:r w:rsidRPr="00703263">
        <w:rPr>
          <w:rStyle w:val="af"/>
          <w:b/>
          <w:bCs w:val="0"/>
          <w:sz w:val="28"/>
          <w:szCs w:val="28"/>
          <w:rtl/>
        </w:rPr>
        <w:t>)</w:t>
      </w:r>
      <w:r w:rsidRPr="006770D0">
        <w:rPr>
          <w:rFonts w:hint="cs"/>
          <w:b/>
          <w:bCs w:val="0"/>
          <w:sz w:val="36"/>
          <w:szCs w:val="36"/>
          <w:rtl/>
        </w:rPr>
        <w:t xml:space="preserve"> -، وممّن توسع أيضاً في ذكر أوجه تفسير القرآن بالقرآن: الدكتور محمد البريدي في بحثه المنثور في مجلة معهد الإمام الشاطبي حيث تحصّل له تسعة عشر وجهاً</w:t>
      </w:r>
      <w:r w:rsidRPr="00703263">
        <w:rPr>
          <w:rStyle w:val="af"/>
          <w:b/>
          <w:bCs w:val="0"/>
          <w:sz w:val="28"/>
          <w:szCs w:val="28"/>
          <w:rtl/>
        </w:rPr>
        <w:t>(</w:t>
      </w:r>
      <w:r w:rsidRPr="00703263">
        <w:rPr>
          <w:rStyle w:val="af"/>
          <w:b/>
          <w:bCs w:val="0"/>
          <w:sz w:val="28"/>
          <w:szCs w:val="28"/>
          <w:rtl/>
        </w:rPr>
        <w:footnoteReference w:id="179"/>
      </w:r>
      <w:r w:rsidRPr="00703263">
        <w:rPr>
          <w:rStyle w:val="af"/>
          <w:b/>
          <w:bCs w:val="0"/>
          <w:sz w:val="28"/>
          <w:szCs w:val="28"/>
          <w:rtl/>
        </w:rPr>
        <w:t>)</w:t>
      </w:r>
      <w:r w:rsidRPr="006770D0">
        <w:rPr>
          <w:rFonts w:hint="cs"/>
          <w:b/>
          <w:bCs w:val="0"/>
          <w:sz w:val="36"/>
          <w:szCs w:val="36"/>
          <w:rtl/>
        </w:rPr>
        <w:t xml:space="preserve">. </w:t>
      </w:r>
    </w:p>
    <w:p w:rsidR="00A0475F" w:rsidRDefault="00A0475F" w:rsidP="00A0475F">
      <w:pPr>
        <w:ind w:left="139" w:right="284" w:firstLine="568"/>
        <w:jc w:val="center"/>
        <w:rPr>
          <w:b/>
          <w:bCs w:val="0"/>
          <w:sz w:val="36"/>
          <w:szCs w:val="36"/>
          <w:rtl/>
        </w:rPr>
      </w:pPr>
    </w:p>
    <w:p w:rsidR="00DE2FFD" w:rsidRDefault="00DE2FFD" w:rsidP="00A0475F">
      <w:pPr>
        <w:ind w:left="139" w:right="284" w:firstLine="568"/>
        <w:jc w:val="center"/>
        <w:rPr>
          <w:b/>
          <w:bCs w:val="0"/>
          <w:sz w:val="36"/>
          <w:szCs w:val="36"/>
          <w:rtl/>
        </w:rPr>
      </w:pPr>
    </w:p>
    <w:p w:rsidR="00DE2FFD" w:rsidRDefault="00DE2FFD" w:rsidP="00A0475F">
      <w:pPr>
        <w:ind w:left="139" w:right="284" w:firstLine="568"/>
        <w:jc w:val="center"/>
        <w:rPr>
          <w:b/>
          <w:bCs w:val="0"/>
          <w:sz w:val="36"/>
          <w:szCs w:val="36"/>
          <w:rtl/>
        </w:rPr>
      </w:pPr>
    </w:p>
    <w:p w:rsidR="00DE2FFD" w:rsidRPr="006770D0" w:rsidRDefault="00DE2FFD" w:rsidP="00A0475F">
      <w:pPr>
        <w:ind w:left="139" w:right="284" w:firstLine="568"/>
        <w:jc w:val="center"/>
        <w:rPr>
          <w:b/>
          <w:bCs w:val="0"/>
          <w:sz w:val="24"/>
          <w:szCs w:val="24"/>
          <w:rtl/>
        </w:rPr>
      </w:pPr>
    </w:p>
    <w:p w:rsidR="00A0475F" w:rsidRPr="006770D0" w:rsidRDefault="00A0475F" w:rsidP="00A0475F">
      <w:pPr>
        <w:ind w:left="139" w:right="284" w:firstLine="568"/>
        <w:jc w:val="lowKashida"/>
        <w:rPr>
          <w:b/>
          <w:bCs w:val="0"/>
          <w:sz w:val="36"/>
          <w:szCs w:val="36"/>
          <w:rtl/>
        </w:rPr>
      </w:pPr>
      <w:r w:rsidRPr="006770D0">
        <w:rPr>
          <w:rFonts w:hint="cs"/>
          <w:sz w:val="36"/>
          <w:szCs w:val="36"/>
          <w:rtl/>
        </w:rPr>
        <w:t>الوجه الأول: حمل المجمل على المبيِّن</w:t>
      </w:r>
      <w:r w:rsidRPr="007C06AA">
        <w:rPr>
          <w:rStyle w:val="af"/>
          <w:b/>
          <w:bCs w:val="0"/>
          <w:sz w:val="28"/>
          <w:szCs w:val="28"/>
          <w:rtl/>
        </w:rPr>
        <w:t>(</w:t>
      </w:r>
      <w:r w:rsidRPr="007C06AA">
        <w:rPr>
          <w:rStyle w:val="af"/>
          <w:b/>
          <w:bCs w:val="0"/>
          <w:sz w:val="28"/>
          <w:szCs w:val="28"/>
          <w:rtl/>
        </w:rPr>
        <w:footnoteReference w:id="180"/>
      </w:r>
      <w:r w:rsidRPr="007C06AA">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lastRenderedPageBreak/>
        <w:t xml:space="preserve">المجمل في اللغة: من الجمل وهو الجمع، يقال: </w:t>
      </w:r>
      <w:r w:rsidRPr="006770D0">
        <w:rPr>
          <w:b/>
          <w:bCs w:val="0"/>
          <w:sz w:val="36"/>
          <w:szCs w:val="36"/>
          <w:rtl/>
        </w:rPr>
        <w:t>أجملت الشيء إجمالا</w:t>
      </w:r>
      <w:r w:rsidRPr="006770D0">
        <w:rPr>
          <w:rFonts w:hint="cs"/>
          <w:b/>
          <w:bCs w:val="0"/>
          <w:sz w:val="36"/>
          <w:szCs w:val="36"/>
          <w:rtl/>
        </w:rPr>
        <w:t>ً:</w:t>
      </w:r>
      <w:r>
        <w:rPr>
          <w:rFonts w:hint="cs"/>
          <w:b/>
          <w:bCs w:val="0"/>
          <w:sz w:val="36"/>
          <w:szCs w:val="36"/>
          <w:rtl/>
        </w:rPr>
        <w:t xml:space="preserve"> إذا</w:t>
      </w:r>
      <w:r w:rsidRPr="006770D0">
        <w:rPr>
          <w:b/>
          <w:bCs w:val="0"/>
          <w:sz w:val="36"/>
          <w:szCs w:val="36"/>
          <w:rtl/>
        </w:rPr>
        <w:t xml:space="preserve"> جمعته من غير تفصيل</w:t>
      </w:r>
      <w:r w:rsidRPr="007C06AA">
        <w:rPr>
          <w:rStyle w:val="af"/>
          <w:b/>
          <w:bCs w:val="0"/>
          <w:sz w:val="28"/>
          <w:szCs w:val="28"/>
          <w:rtl/>
        </w:rPr>
        <w:t>(</w:t>
      </w:r>
      <w:r w:rsidRPr="007C06AA">
        <w:rPr>
          <w:rStyle w:val="af"/>
          <w:b/>
          <w:bCs w:val="0"/>
          <w:sz w:val="28"/>
          <w:szCs w:val="28"/>
          <w:rtl/>
        </w:rPr>
        <w:footnoteReference w:id="181"/>
      </w:r>
      <w:r w:rsidRPr="007C06AA">
        <w:rPr>
          <w:rStyle w:val="af"/>
          <w:b/>
          <w:bCs w:val="0"/>
          <w:sz w:val="28"/>
          <w:szCs w:val="28"/>
          <w:rtl/>
        </w:rPr>
        <w:t>)</w:t>
      </w:r>
      <w:r w:rsidRPr="006770D0">
        <w:rPr>
          <w:b/>
          <w:bCs w:val="0"/>
          <w:sz w:val="36"/>
          <w:szCs w:val="36"/>
          <w:rtl/>
        </w:rPr>
        <w:t xml:space="preserve"> </w:t>
      </w:r>
      <w:r w:rsidRPr="006770D0">
        <w:rPr>
          <w:rFonts w:hint="cs"/>
          <w:b/>
          <w:bCs w:val="0"/>
          <w:sz w:val="36"/>
          <w:szCs w:val="36"/>
          <w:rtl/>
        </w:rPr>
        <w:t>و</w:t>
      </w:r>
      <w:r w:rsidRPr="006770D0">
        <w:rPr>
          <w:b/>
          <w:bCs w:val="0"/>
          <w:sz w:val="36"/>
          <w:szCs w:val="36"/>
          <w:rtl/>
        </w:rPr>
        <w:t>المجمل من الكلام</w:t>
      </w:r>
      <w:r w:rsidRPr="006770D0">
        <w:rPr>
          <w:rFonts w:hint="cs"/>
          <w:b/>
          <w:bCs w:val="0"/>
          <w:sz w:val="36"/>
          <w:szCs w:val="36"/>
          <w:rtl/>
        </w:rPr>
        <w:t>:</w:t>
      </w:r>
      <w:r w:rsidRPr="006770D0">
        <w:rPr>
          <w:b/>
          <w:bCs w:val="0"/>
          <w:sz w:val="36"/>
          <w:szCs w:val="36"/>
          <w:rtl/>
        </w:rPr>
        <w:t xml:space="preserve"> الموجز</w:t>
      </w:r>
      <w:r w:rsidRPr="007C06AA">
        <w:rPr>
          <w:rStyle w:val="af"/>
          <w:b/>
          <w:bCs w:val="0"/>
          <w:sz w:val="28"/>
          <w:szCs w:val="28"/>
          <w:rtl/>
        </w:rPr>
        <w:t>(</w:t>
      </w:r>
      <w:r w:rsidRPr="007C06AA">
        <w:rPr>
          <w:rStyle w:val="af"/>
          <w:b/>
          <w:bCs w:val="0"/>
          <w:sz w:val="28"/>
          <w:szCs w:val="28"/>
          <w:rtl/>
        </w:rPr>
        <w:footnoteReference w:id="182"/>
      </w:r>
      <w:r w:rsidRPr="007C06AA">
        <w:rPr>
          <w:rStyle w:val="af"/>
          <w:b/>
          <w:bCs w:val="0"/>
          <w:sz w:val="28"/>
          <w:szCs w:val="28"/>
          <w:rtl/>
        </w:rPr>
        <w:t>)</w:t>
      </w:r>
      <w:r>
        <w:rPr>
          <w:rFonts w:hint="cs"/>
          <w:b/>
          <w:bCs w:val="0"/>
          <w:sz w:val="36"/>
          <w:szCs w:val="36"/>
          <w:rtl/>
        </w:rPr>
        <w:t xml:space="preserve"> ، كأنّ المتكلم جمع مقصوده فأوجز.</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وفي الاصطلاح: </w:t>
      </w:r>
      <w:r w:rsidRPr="006770D0">
        <w:rPr>
          <w:b/>
          <w:bCs w:val="0"/>
          <w:sz w:val="36"/>
          <w:szCs w:val="36"/>
          <w:rtl/>
        </w:rPr>
        <w:t>ما لم تتضح دلالته</w:t>
      </w:r>
      <w:r w:rsidRPr="007C06AA">
        <w:rPr>
          <w:rStyle w:val="af"/>
          <w:b/>
          <w:bCs w:val="0"/>
          <w:sz w:val="28"/>
          <w:szCs w:val="28"/>
          <w:rtl/>
        </w:rPr>
        <w:t>(</w:t>
      </w:r>
      <w:r w:rsidRPr="007C06AA">
        <w:rPr>
          <w:rStyle w:val="af"/>
          <w:b/>
          <w:bCs w:val="0"/>
          <w:sz w:val="28"/>
          <w:szCs w:val="28"/>
          <w:rtl/>
        </w:rPr>
        <w:footnoteReference w:id="183"/>
      </w:r>
      <w:r w:rsidRPr="007C06AA">
        <w:rPr>
          <w:rStyle w:val="af"/>
          <w:b/>
          <w:bCs w:val="0"/>
          <w:sz w:val="28"/>
          <w:szCs w:val="28"/>
          <w:rtl/>
        </w:rPr>
        <w:t>)</w:t>
      </w:r>
      <w:r w:rsidRPr="006770D0">
        <w:rPr>
          <w:b/>
          <w:bCs w:val="0"/>
          <w:sz w:val="36"/>
          <w:szCs w:val="36"/>
          <w:rtl/>
        </w:rPr>
        <w:t xml:space="preserve"> </w:t>
      </w:r>
      <w:r w:rsidRPr="006770D0">
        <w:rPr>
          <w:rFonts w:hint="cs"/>
          <w:b/>
          <w:bCs w:val="0"/>
          <w:sz w:val="36"/>
          <w:szCs w:val="36"/>
          <w:rtl/>
        </w:rPr>
        <w:t>، أو: هو ما احتمل معنيين أو أكثر من غير ترجح لواحد منهما أو منها على غيره</w:t>
      </w:r>
      <w:r w:rsidRPr="007C06AA">
        <w:rPr>
          <w:rStyle w:val="af"/>
          <w:b/>
          <w:bCs w:val="0"/>
          <w:sz w:val="28"/>
          <w:szCs w:val="28"/>
          <w:rtl/>
        </w:rPr>
        <w:t>(</w:t>
      </w:r>
      <w:r w:rsidRPr="007C06AA">
        <w:rPr>
          <w:rStyle w:val="af"/>
          <w:b/>
          <w:bCs w:val="0"/>
          <w:sz w:val="28"/>
          <w:szCs w:val="28"/>
          <w:rtl/>
        </w:rPr>
        <w:footnoteReference w:id="184"/>
      </w:r>
      <w:r w:rsidRPr="007C06AA">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والمبيِّن: لغة: اسم فاعل من: بيَّن، يبيِّن، بياناً، فهو مبيِّنٌ ومبيَّنٌ، أي أظهره ووضحه</w:t>
      </w:r>
      <w:r w:rsidRPr="007C06AA">
        <w:rPr>
          <w:rStyle w:val="af"/>
          <w:b/>
          <w:bCs w:val="0"/>
          <w:sz w:val="28"/>
          <w:szCs w:val="28"/>
          <w:rtl/>
        </w:rPr>
        <w:t>(</w:t>
      </w:r>
      <w:r w:rsidRPr="007C06AA">
        <w:rPr>
          <w:rStyle w:val="af"/>
          <w:b/>
          <w:bCs w:val="0"/>
          <w:sz w:val="28"/>
          <w:szCs w:val="28"/>
          <w:rtl/>
        </w:rPr>
        <w:footnoteReference w:id="185"/>
      </w:r>
      <w:r w:rsidRPr="007C06AA">
        <w:rPr>
          <w:rStyle w:val="af"/>
          <w:b/>
          <w:bCs w:val="0"/>
          <w:sz w:val="28"/>
          <w:szCs w:val="28"/>
          <w:rtl/>
        </w:rPr>
        <w:t>)</w:t>
      </w:r>
      <w:r w:rsidRPr="006770D0">
        <w:rPr>
          <w:rFonts w:hint="cs"/>
          <w:b/>
          <w:bCs w:val="0"/>
          <w:sz w:val="36"/>
          <w:szCs w:val="36"/>
          <w:rtl/>
        </w:rPr>
        <w:t>، وفي الاصطلاح: هو ما يزيل الإشكال</w:t>
      </w:r>
      <w:r w:rsidRPr="007C06AA">
        <w:rPr>
          <w:rStyle w:val="af"/>
          <w:b/>
          <w:bCs w:val="0"/>
          <w:sz w:val="28"/>
          <w:szCs w:val="28"/>
          <w:rtl/>
        </w:rPr>
        <w:t>(</w:t>
      </w:r>
      <w:r w:rsidRPr="007C06AA">
        <w:rPr>
          <w:rStyle w:val="af"/>
          <w:b/>
          <w:bCs w:val="0"/>
          <w:sz w:val="28"/>
          <w:szCs w:val="28"/>
          <w:rtl/>
        </w:rPr>
        <w:footnoteReference w:id="186"/>
      </w:r>
      <w:r w:rsidRPr="007C06AA">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وبيان المجمل في القرآن الكريم على نوعين: البيان بالمتصل، والبيان بالمنفصل.</w:t>
      </w:r>
    </w:p>
    <w:p w:rsidR="00A0475F" w:rsidRPr="006770D0" w:rsidRDefault="00A0475F" w:rsidP="00A0475F">
      <w:pPr>
        <w:spacing w:line="520" w:lineRule="exact"/>
        <w:ind w:left="139" w:right="284" w:firstLine="568"/>
        <w:jc w:val="lowKashida"/>
        <w:rPr>
          <w:b/>
          <w:bCs w:val="0"/>
          <w:spacing w:val="-6"/>
          <w:sz w:val="36"/>
          <w:szCs w:val="36"/>
          <w:rtl/>
        </w:rPr>
      </w:pPr>
      <w:r w:rsidRPr="006770D0">
        <w:rPr>
          <w:rFonts w:hint="cs"/>
          <w:spacing w:val="-6"/>
          <w:sz w:val="36"/>
          <w:szCs w:val="36"/>
          <w:rtl/>
        </w:rPr>
        <w:t>فالبيان بالمتّصل:</w:t>
      </w:r>
      <w:r w:rsidRPr="006770D0">
        <w:rPr>
          <w:rFonts w:hint="cs"/>
          <w:b/>
          <w:bCs w:val="0"/>
          <w:spacing w:val="-6"/>
          <w:sz w:val="36"/>
          <w:szCs w:val="36"/>
          <w:rtl/>
        </w:rPr>
        <w:t xml:space="preserve"> هو الذي يأتي تفسيره بعده مباشرة سواء كان في الآية نفسها أو في آية مستقلة بعدها، وقلّما يتعرّض له المفسرون، حتّى الذين ألفوا في تفسير القرآن بالقرآن</w:t>
      </w:r>
      <w:r w:rsidRPr="001A60EB">
        <w:rPr>
          <w:rStyle w:val="af"/>
          <w:b/>
          <w:bCs w:val="0"/>
          <w:spacing w:val="-6"/>
          <w:sz w:val="28"/>
          <w:szCs w:val="28"/>
          <w:rtl/>
        </w:rPr>
        <w:t>(</w:t>
      </w:r>
      <w:r w:rsidRPr="001A60EB">
        <w:rPr>
          <w:rStyle w:val="af"/>
          <w:b/>
          <w:bCs w:val="0"/>
          <w:spacing w:val="-6"/>
          <w:sz w:val="28"/>
          <w:szCs w:val="28"/>
          <w:rtl/>
        </w:rPr>
        <w:footnoteReference w:id="187"/>
      </w:r>
      <w:r w:rsidRPr="001A60EB">
        <w:rPr>
          <w:rStyle w:val="af"/>
          <w:b/>
          <w:bCs w:val="0"/>
          <w:spacing w:val="-6"/>
          <w:sz w:val="28"/>
          <w:szCs w:val="28"/>
          <w:rtl/>
        </w:rPr>
        <w:t>)</w:t>
      </w:r>
      <w:r w:rsidRPr="006770D0">
        <w:rPr>
          <w:rFonts w:hint="cs"/>
          <w:b/>
          <w:bCs w:val="0"/>
          <w:spacing w:val="-6"/>
          <w:sz w:val="36"/>
          <w:szCs w:val="36"/>
          <w:rtl/>
        </w:rPr>
        <w:t xml:space="preserve">، وقد كتب </w:t>
      </w:r>
      <w:r>
        <w:rPr>
          <w:rFonts w:hint="cs"/>
          <w:b/>
          <w:bCs w:val="0"/>
          <w:spacing w:val="-6"/>
          <w:sz w:val="36"/>
          <w:szCs w:val="36"/>
          <w:rtl/>
        </w:rPr>
        <w:t xml:space="preserve">فيه الدكتور ملفي الصاعدي بحثاً </w:t>
      </w:r>
      <w:r w:rsidRPr="006770D0">
        <w:rPr>
          <w:rFonts w:hint="cs"/>
          <w:b/>
          <w:bCs w:val="0"/>
          <w:spacing w:val="-6"/>
          <w:sz w:val="36"/>
          <w:szCs w:val="36"/>
          <w:rtl/>
        </w:rPr>
        <w:t xml:space="preserve">نشر في مجلة الجامعة الإسلامية، بعنوان: </w:t>
      </w:r>
      <w:r w:rsidRPr="006770D0">
        <w:rPr>
          <w:rFonts w:hint="cs"/>
          <w:spacing w:val="-6"/>
          <w:sz w:val="36"/>
          <w:szCs w:val="36"/>
          <w:rtl/>
        </w:rPr>
        <w:t>ما اتصل به بيانه من القرآن الكريم.</w:t>
      </w:r>
    </w:p>
    <w:p w:rsidR="00A0475F" w:rsidRPr="006770D0" w:rsidRDefault="00A0475F" w:rsidP="00A0475F">
      <w:pPr>
        <w:spacing w:line="520" w:lineRule="exact"/>
        <w:ind w:left="142" w:right="284" w:firstLine="567"/>
        <w:jc w:val="both"/>
        <w:rPr>
          <w:rFonts w:ascii="Traditional Arabic" w:hAnsi="Traditional Arabic"/>
          <w:b/>
          <w:bCs w:val="0"/>
          <w:sz w:val="36"/>
          <w:szCs w:val="36"/>
          <w:rtl/>
        </w:rPr>
      </w:pPr>
      <w:r w:rsidRPr="006770D0">
        <w:rPr>
          <w:rFonts w:hint="cs"/>
          <w:b/>
          <w:bCs w:val="0"/>
          <w:sz w:val="36"/>
          <w:szCs w:val="36"/>
          <w:rtl/>
        </w:rPr>
        <w:t>ومن أمثلة هذا النوع: قوله جلّ شأنه:</w:t>
      </w:r>
      <w:r>
        <w:rPr>
          <w:rFonts w:ascii="QCF_BSML" w:hAnsi="QCF_BSML" w:cs="QCF_BSML" w:hint="cs"/>
          <w:bCs w:val="0"/>
          <w:noProof w:val="0"/>
          <w:color w:val="000000"/>
          <w:sz w:val="47"/>
          <w:szCs w:val="47"/>
          <w:rtl/>
          <w:lang w:eastAsia="en-US"/>
        </w:rPr>
        <w:t xml:space="preserve"> </w:t>
      </w:r>
      <w:r w:rsidRPr="002F25A1">
        <w:rPr>
          <w:rFonts w:ascii="QCF_BSML" w:hAnsi="QCF_BSML" w:cs="QCF_BSML"/>
          <w:bCs w:val="0"/>
          <w:noProof w:val="0"/>
          <w:color w:val="000000"/>
          <w:sz w:val="32"/>
          <w:rtl/>
          <w:lang w:eastAsia="en-US"/>
        </w:rPr>
        <w:t xml:space="preserve"> ﭽ</w:t>
      </w:r>
      <w:r w:rsidRPr="002F25A1">
        <w:rPr>
          <w:rFonts w:ascii="QCF_P029" w:hAnsi="QCF_P029" w:cs="QCF_P029" w:hint="cs"/>
          <w:bCs w:val="0"/>
          <w:noProof w:val="0"/>
          <w:color w:val="000000"/>
          <w:sz w:val="32"/>
          <w:rtl/>
          <w:lang w:eastAsia="en-US"/>
        </w:rPr>
        <w:t xml:space="preserve"> </w:t>
      </w:r>
      <w:r w:rsidRPr="002F25A1">
        <w:rPr>
          <w:rFonts w:ascii="QCF_P029" w:hAnsi="QCF_P029" w:cs="QCF_P029"/>
          <w:bCs w:val="0"/>
          <w:noProof w:val="0"/>
          <w:color w:val="0000A5"/>
          <w:sz w:val="32"/>
          <w:rtl/>
          <w:lang w:eastAsia="en-US"/>
        </w:rPr>
        <w:t>ﭲ</w:t>
      </w:r>
      <w:r w:rsidRPr="002F25A1">
        <w:rPr>
          <w:rFonts w:ascii="QCF_P029" w:hAnsi="QCF_P029" w:cs="QCF_P029"/>
          <w:bCs w:val="0"/>
          <w:noProof w:val="0"/>
          <w:color w:val="000000"/>
          <w:sz w:val="32"/>
          <w:rtl/>
          <w:lang w:eastAsia="en-US"/>
        </w:rPr>
        <w:t xml:space="preserve">  ﭳ  ﭴ  ﭵ  ﭶ  ﭷ   ﭸ  ﭹ  ﭺ  ﭻ  ﭼ    </w:t>
      </w:r>
      <w:r w:rsidRPr="002F25A1">
        <w:rPr>
          <w:rFonts w:ascii="QCF_P029" w:hAnsi="QCF_P029" w:cs="QCF_P029" w:hint="cs"/>
          <w:bCs w:val="0"/>
          <w:noProof w:val="0"/>
          <w:color w:val="000000"/>
          <w:sz w:val="32"/>
          <w:rtl/>
          <w:lang w:eastAsia="en-US"/>
        </w:rPr>
        <w:t xml:space="preserve"> </w:t>
      </w:r>
      <w:r w:rsidRPr="002F25A1">
        <w:rPr>
          <w:rFonts w:ascii="QCF_P029" w:hAnsi="QCF_P029" w:cs="QCF_P029"/>
          <w:bCs w:val="0"/>
          <w:noProof w:val="0"/>
          <w:color w:val="000000"/>
          <w:sz w:val="32"/>
          <w:rtl/>
          <w:lang w:eastAsia="en-US"/>
        </w:rPr>
        <w:t xml:space="preserve">  </w:t>
      </w:r>
      <w:r w:rsidRPr="002F25A1">
        <w:rPr>
          <w:rFonts w:ascii="QCF_BSML" w:hAnsi="QCF_BSML" w:cs="QCF_BSML"/>
          <w:bCs w:val="0"/>
          <w:noProof w:val="0"/>
          <w:color w:val="000000"/>
          <w:sz w:val="32"/>
          <w:rtl/>
          <w:lang w:eastAsia="en-US"/>
        </w:rPr>
        <w:t>ﭼ</w:t>
      </w:r>
      <w:r w:rsidRPr="002F25A1">
        <w:rPr>
          <w:rFonts w:ascii="Arial" w:hAnsi="Arial" w:cs="Arial"/>
          <w:bCs w:val="0"/>
          <w:noProof w:val="0"/>
          <w:color w:val="000000"/>
          <w:sz w:val="32"/>
          <w:rtl/>
          <w:lang w:eastAsia="en-US"/>
        </w:rPr>
        <w:t xml:space="preserve"> </w:t>
      </w:r>
      <w:r w:rsidRPr="002F25A1">
        <w:rPr>
          <w:rFonts w:ascii="Arial" w:hAnsi="Arial" w:cs="Arial"/>
          <w:bCs w:val="0"/>
          <w:noProof w:val="0"/>
          <w:color w:val="9DAB0C"/>
          <w:sz w:val="28"/>
          <w:szCs w:val="28"/>
          <w:lang w:eastAsia="en-US"/>
        </w:rPr>
        <w:t xml:space="preserve"> </w:t>
      </w:r>
      <w:r w:rsidRPr="002F25A1">
        <w:rPr>
          <w:rStyle w:val="af"/>
          <w:rFonts w:ascii="Traditional Arabic" w:hAnsi="Traditional Arabic"/>
          <w:b/>
          <w:bCs w:val="0"/>
          <w:sz w:val="28"/>
          <w:szCs w:val="28"/>
          <w:rtl/>
        </w:rPr>
        <w:t>(</w:t>
      </w:r>
      <w:r w:rsidRPr="002F25A1">
        <w:rPr>
          <w:rStyle w:val="af"/>
          <w:rFonts w:ascii="Traditional Arabic" w:hAnsi="Traditional Arabic"/>
          <w:b/>
          <w:bCs w:val="0"/>
          <w:sz w:val="28"/>
          <w:szCs w:val="28"/>
          <w:rtl/>
        </w:rPr>
        <w:footnoteReference w:id="188"/>
      </w:r>
      <w:r w:rsidRPr="002F25A1">
        <w:rPr>
          <w:rStyle w:val="af"/>
          <w:rFonts w:ascii="Traditional Arabic" w:hAnsi="Traditional Arabic"/>
          <w:b/>
          <w:bCs w:val="0"/>
          <w:sz w:val="28"/>
          <w:szCs w:val="28"/>
          <w:rtl/>
        </w:rPr>
        <w:t>)</w:t>
      </w:r>
      <w:r w:rsidRPr="006770D0">
        <w:rPr>
          <w:rFonts w:ascii="Traditional Arabic" w:hAnsi="Traditional Arabic" w:hint="cs"/>
          <w:b/>
          <w:bCs w:val="0"/>
          <w:sz w:val="36"/>
          <w:szCs w:val="36"/>
          <w:rtl/>
        </w:rPr>
        <w:t>، فقوله تعالى:</w:t>
      </w:r>
      <w:r w:rsidRPr="002F25A1">
        <w:rPr>
          <w:rFonts w:ascii="QCF_BSML" w:hAnsi="QCF_BSML" w:cs="QCF_BSML"/>
          <w:bCs w:val="0"/>
          <w:noProof w:val="0"/>
          <w:sz w:val="32"/>
          <w:rtl/>
          <w:lang w:eastAsia="en-US"/>
        </w:rPr>
        <w:t xml:space="preserve"> ﭽ</w:t>
      </w:r>
      <w:r w:rsidRPr="002F25A1">
        <w:rPr>
          <w:rFonts w:ascii="QCF_P029" w:hAnsi="QCF_P029" w:cs="QCF_P029"/>
          <w:bCs w:val="0"/>
          <w:noProof w:val="0"/>
          <w:sz w:val="32"/>
          <w:rtl/>
          <w:lang w:eastAsia="en-US"/>
        </w:rPr>
        <w:t xml:space="preserve">     ﭽ  ﭾﭿ </w:t>
      </w:r>
      <w:r w:rsidRPr="002F25A1">
        <w:rPr>
          <w:rFonts w:ascii="QCF_P029" w:hAnsi="QCF_P029" w:cs="QCF_P029" w:hint="cs"/>
          <w:bCs w:val="0"/>
          <w:noProof w:val="0"/>
          <w:sz w:val="32"/>
          <w:rtl/>
          <w:lang w:eastAsia="en-US"/>
        </w:rPr>
        <w:t xml:space="preserve"> </w:t>
      </w:r>
      <w:r w:rsidRPr="002F25A1">
        <w:rPr>
          <w:rFonts w:ascii="QCF_P029" w:hAnsi="QCF_P029" w:cs="QCF_P029"/>
          <w:bCs w:val="0"/>
          <w:noProof w:val="0"/>
          <w:sz w:val="32"/>
          <w:rtl/>
          <w:lang w:eastAsia="en-US"/>
        </w:rPr>
        <w:t xml:space="preserve">  </w:t>
      </w:r>
      <w:r w:rsidRPr="002F25A1">
        <w:rPr>
          <w:rFonts w:ascii="QCF_BSML" w:hAnsi="QCF_BSML" w:cs="QCF_BSML"/>
          <w:bCs w:val="0"/>
          <w:noProof w:val="0"/>
          <w:sz w:val="32"/>
          <w:rtl/>
          <w:lang w:eastAsia="en-US"/>
        </w:rPr>
        <w:t>ﭼ</w:t>
      </w:r>
      <w:r w:rsidRPr="006770D0">
        <w:rPr>
          <w:rFonts w:ascii="Arial" w:hAnsi="Arial"/>
          <w:bCs w:val="0"/>
          <w:noProof w:val="0"/>
          <w:color w:val="000000"/>
          <w:sz w:val="18"/>
          <w:szCs w:val="18"/>
          <w:lang w:eastAsia="en-US"/>
        </w:rPr>
        <w:t xml:space="preserve"> </w:t>
      </w:r>
      <w:r w:rsidRPr="006770D0">
        <w:rPr>
          <w:rFonts w:ascii="Traditional Arabic" w:hAnsi="Traditional Arabic" w:hint="cs"/>
          <w:b/>
          <w:bCs w:val="0"/>
          <w:sz w:val="36"/>
          <w:szCs w:val="36"/>
          <w:rtl/>
        </w:rPr>
        <w:t>بيان لما أجمل قبله.</w:t>
      </w:r>
    </w:p>
    <w:p w:rsidR="00A0475F" w:rsidRPr="006770D0" w:rsidRDefault="00A0475F" w:rsidP="00A0475F">
      <w:pPr>
        <w:spacing w:line="520" w:lineRule="exact"/>
        <w:ind w:left="142" w:right="284" w:firstLine="567"/>
        <w:jc w:val="lowKashida"/>
        <w:rPr>
          <w:b/>
          <w:bCs w:val="0"/>
          <w:sz w:val="36"/>
          <w:szCs w:val="36"/>
          <w:rtl/>
        </w:rPr>
      </w:pPr>
      <w:r w:rsidRPr="006770D0">
        <w:rPr>
          <w:rFonts w:hint="cs"/>
          <w:sz w:val="36"/>
          <w:szCs w:val="36"/>
          <w:rtl/>
        </w:rPr>
        <w:t>والبيان بالمنفصل:</w:t>
      </w:r>
      <w:r>
        <w:rPr>
          <w:rFonts w:hint="cs"/>
          <w:b/>
          <w:bCs w:val="0"/>
          <w:sz w:val="36"/>
          <w:szCs w:val="36"/>
          <w:rtl/>
        </w:rPr>
        <w:t xml:space="preserve"> هو الذي ينفصل فيه المبيِّن عن </w:t>
      </w:r>
      <w:r w:rsidRPr="006770D0">
        <w:rPr>
          <w:rFonts w:hint="cs"/>
          <w:b/>
          <w:bCs w:val="0"/>
          <w:sz w:val="36"/>
          <w:szCs w:val="36"/>
          <w:rtl/>
        </w:rPr>
        <w:t>المبيَّن</w:t>
      </w:r>
      <w:r w:rsidRPr="006770D0">
        <w:rPr>
          <w:rStyle w:val="af"/>
          <w:b/>
          <w:bCs w:val="0"/>
          <w:sz w:val="36"/>
          <w:szCs w:val="36"/>
          <w:rtl/>
        </w:rPr>
        <w:t>(</w:t>
      </w:r>
      <w:r w:rsidRPr="006770D0">
        <w:rPr>
          <w:rStyle w:val="af"/>
          <w:b/>
          <w:bCs w:val="0"/>
          <w:sz w:val="36"/>
          <w:szCs w:val="36"/>
          <w:rtl/>
        </w:rPr>
        <w:footnoteReference w:id="189"/>
      </w:r>
      <w:r w:rsidRPr="006770D0">
        <w:rPr>
          <w:rStyle w:val="af"/>
          <w:b/>
          <w:bCs w:val="0"/>
          <w:sz w:val="36"/>
          <w:szCs w:val="36"/>
          <w:rtl/>
        </w:rPr>
        <w:t>)</w:t>
      </w:r>
      <w:r w:rsidRPr="006770D0">
        <w:rPr>
          <w:rFonts w:hint="cs"/>
          <w:b/>
          <w:bCs w:val="0"/>
          <w:sz w:val="36"/>
          <w:szCs w:val="36"/>
          <w:rtl/>
        </w:rPr>
        <w:t>.</w:t>
      </w:r>
    </w:p>
    <w:p w:rsidR="00A0475F" w:rsidRPr="006770D0" w:rsidRDefault="00A0475F" w:rsidP="00A0475F">
      <w:pPr>
        <w:spacing w:line="520" w:lineRule="exact"/>
        <w:ind w:left="142" w:right="284" w:firstLine="567"/>
        <w:jc w:val="both"/>
        <w:rPr>
          <w:rFonts w:ascii="Traditional Arabic" w:hAnsi="Traditional Arabic"/>
          <w:b/>
          <w:bCs w:val="0"/>
          <w:sz w:val="36"/>
          <w:szCs w:val="36"/>
          <w:rtl/>
        </w:rPr>
      </w:pPr>
      <w:r w:rsidRPr="006770D0">
        <w:rPr>
          <w:rFonts w:hint="cs"/>
          <w:b/>
          <w:bCs w:val="0"/>
          <w:sz w:val="36"/>
          <w:szCs w:val="36"/>
          <w:rtl/>
        </w:rPr>
        <w:lastRenderedPageBreak/>
        <w:t>ومن أمثلته: قوله تعالى:</w:t>
      </w:r>
      <w:r>
        <w:rPr>
          <w:rFonts w:ascii="QCF_BSML" w:hAnsi="QCF_BSML" w:cs="QCF_BSML" w:hint="cs"/>
          <w:bCs w:val="0"/>
          <w:noProof w:val="0"/>
          <w:color w:val="000000"/>
          <w:sz w:val="47"/>
          <w:szCs w:val="47"/>
          <w:rtl/>
          <w:lang w:eastAsia="en-US"/>
        </w:rPr>
        <w:t xml:space="preserve"> </w:t>
      </w:r>
      <w:r w:rsidRPr="002F25A1">
        <w:rPr>
          <w:rFonts w:ascii="QCF_BSML" w:hAnsi="QCF_BSML" w:cs="QCF_BSML"/>
          <w:bCs w:val="0"/>
          <w:noProof w:val="0"/>
          <w:sz w:val="32"/>
          <w:rtl/>
          <w:lang w:eastAsia="en-US"/>
        </w:rPr>
        <w:t>ﭽ</w:t>
      </w:r>
      <w:r w:rsidRPr="002F25A1">
        <w:rPr>
          <w:rFonts w:ascii="QCF_P106" w:hAnsi="QCF_P106" w:cs="QCF_P106" w:hint="cs"/>
          <w:bCs w:val="0"/>
          <w:noProof w:val="0"/>
          <w:sz w:val="32"/>
          <w:rtl/>
          <w:lang w:eastAsia="en-US"/>
        </w:rPr>
        <w:t xml:space="preserve"> </w:t>
      </w:r>
      <w:r w:rsidRPr="002F25A1">
        <w:rPr>
          <w:rFonts w:ascii="QCF_P106" w:hAnsi="QCF_P106" w:cs="QCF_P106"/>
          <w:bCs w:val="0"/>
          <w:noProof w:val="0"/>
          <w:sz w:val="32"/>
          <w:rtl/>
          <w:lang w:eastAsia="en-US"/>
        </w:rPr>
        <w:t xml:space="preserve">ﮏ  ﮐ  ﮑ  ﮒ    ﮓ  ﮔ  ﮕ  ﮖ   ﮗ  ﮘ  ﮙ  ﮚ  ﮛ  ﮜﮝ  ﮞ  ﮟ   ﮠ  ﮡ  ﮢ </w:t>
      </w:r>
      <w:r w:rsidRPr="002F25A1">
        <w:rPr>
          <w:rFonts w:ascii="QCF_P106" w:hAnsi="QCF_P106" w:cs="QCF_P106" w:hint="cs"/>
          <w:bCs w:val="0"/>
          <w:noProof w:val="0"/>
          <w:sz w:val="32"/>
          <w:rtl/>
          <w:lang w:eastAsia="en-US"/>
        </w:rPr>
        <w:t xml:space="preserve"> </w:t>
      </w:r>
      <w:r w:rsidRPr="002F25A1">
        <w:rPr>
          <w:rFonts w:ascii="QCF_P106" w:hAnsi="QCF_P106" w:cs="QCF_P106"/>
          <w:bCs w:val="0"/>
          <w:noProof w:val="0"/>
          <w:sz w:val="32"/>
          <w:rtl/>
          <w:lang w:eastAsia="en-US"/>
        </w:rPr>
        <w:t xml:space="preserve">  </w:t>
      </w:r>
      <w:r w:rsidRPr="002F25A1">
        <w:rPr>
          <w:rFonts w:ascii="QCF_BSML" w:hAnsi="QCF_BSML" w:cs="QCF_BSML"/>
          <w:bCs w:val="0"/>
          <w:noProof w:val="0"/>
          <w:sz w:val="32"/>
          <w:rtl/>
          <w:lang w:eastAsia="en-US"/>
        </w:rPr>
        <w:t>ﭼ</w:t>
      </w:r>
      <w:r w:rsidRPr="006770D0">
        <w:rPr>
          <w:rStyle w:val="af"/>
          <w:bCs w:val="0"/>
          <w:noProof w:val="0"/>
          <w:sz w:val="32"/>
          <w:rtl/>
          <w:lang w:eastAsia="en-US"/>
        </w:rPr>
        <w:t>(</w:t>
      </w:r>
      <w:r w:rsidRPr="006770D0">
        <w:rPr>
          <w:rStyle w:val="af"/>
          <w:bCs w:val="0"/>
          <w:noProof w:val="0"/>
          <w:sz w:val="32"/>
          <w:rtl/>
          <w:lang w:eastAsia="en-US"/>
        </w:rPr>
        <w:footnoteReference w:id="190"/>
      </w:r>
      <w:r w:rsidRPr="006770D0">
        <w:rPr>
          <w:rStyle w:val="af"/>
          <w:bCs w:val="0"/>
          <w:noProof w:val="0"/>
          <w:sz w:val="32"/>
          <w:rtl/>
          <w:lang w:eastAsia="en-US"/>
        </w:rPr>
        <w:t>)</w:t>
      </w:r>
      <w:r w:rsidRPr="006770D0">
        <w:rPr>
          <w:rFonts w:hint="cs"/>
          <w:b/>
          <w:bCs w:val="0"/>
          <w:sz w:val="36"/>
          <w:szCs w:val="36"/>
          <w:rtl/>
        </w:rPr>
        <w:t xml:space="preserve"> فقوله:</w:t>
      </w:r>
      <w:r w:rsidRPr="002F25A1">
        <w:rPr>
          <w:rFonts w:ascii="QCF_BSML" w:hAnsi="QCF_BSML" w:cs="QCF_BSML"/>
          <w:bCs w:val="0"/>
          <w:noProof w:val="0"/>
          <w:sz w:val="32"/>
          <w:rtl/>
          <w:lang w:eastAsia="en-US"/>
        </w:rPr>
        <w:t xml:space="preserve"> ﭽ</w:t>
      </w:r>
      <w:r>
        <w:rPr>
          <w:rFonts w:ascii="QCF_BSML" w:hAnsi="QCF_BSML"/>
          <w:bCs w:val="0"/>
          <w:noProof w:val="0"/>
          <w:color w:val="000000"/>
          <w:sz w:val="26"/>
          <w:szCs w:val="26"/>
          <w:lang w:eastAsia="en-US"/>
        </w:rPr>
        <w:t xml:space="preserve"> </w:t>
      </w:r>
      <w:r w:rsidRPr="002F25A1">
        <w:rPr>
          <w:rFonts w:ascii="QCF_P106" w:hAnsi="QCF_P106" w:cs="QCF_P106"/>
          <w:bCs w:val="0"/>
          <w:noProof w:val="0"/>
          <w:sz w:val="32"/>
          <w:rtl/>
          <w:lang w:eastAsia="en-US"/>
        </w:rPr>
        <w:t>ﮔ  ﮕ  ﮖ   ﮗ</w:t>
      </w:r>
      <w:r w:rsidRPr="006770D0">
        <w:rPr>
          <w:rFonts w:ascii="Arial" w:hAnsi="Arial"/>
          <w:bCs w:val="0"/>
          <w:noProof w:val="0"/>
          <w:color w:val="000000"/>
          <w:sz w:val="12"/>
          <w:szCs w:val="12"/>
          <w:lang w:eastAsia="en-US"/>
        </w:rPr>
        <w:t xml:space="preserve"> </w:t>
      </w:r>
      <w:r w:rsidRPr="002F25A1">
        <w:rPr>
          <w:rFonts w:ascii="QCF_BSML" w:hAnsi="QCF_BSML" w:cs="QCF_BSML"/>
          <w:bCs w:val="0"/>
          <w:noProof w:val="0"/>
          <w:sz w:val="32"/>
          <w:rtl/>
          <w:lang w:eastAsia="en-US"/>
        </w:rPr>
        <w:t>ﭼ</w:t>
      </w:r>
      <w:r w:rsidRPr="006770D0">
        <w:rPr>
          <w:rFonts w:ascii="Traditional Arabic" w:hAnsi="Traditional Arabic" w:hint="cs"/>
          <w:b/>
          <w:bCs w:val="0"/>
          <w:sz w:val="30"/>
          <w:szCs w:val="30"/>
          <w:rtl/>
        </w:rPr>
        <w:t xml:space="preserve"> </w:t>
      </w:r>
      <w:r w:rsidRPr="006770D0">
        <w:rPr>
          <w:rFonts w:hint="cs"/>
          <w:b/>
          <w:bCs w:val="0"/>
          <w:sz w:val="36"/>
          <w:szCs w:val="36"/>
          <w:rtl/>
        </w:rPr>
        <w:t>مجمل، وبينه الله سبحانه بقوله:</w:t>
      </w:r>
      <w:r w:rsidRPr="00646B69">
        <w:rPr>
          <w:rFonts w:ascii="QCF_BSML" w:hAnsi="QCF_BSML" w:cs="QCF_BSML"/>
          <w:bCs w:val="0"/>
          <w:noProof w:val="0"/>
          <w:color w:val="000000"/>
          <w:sz w:val="32"/>
          <w:rtl/>
          <w:lang w:eastAsia="en-US"/>
        </w:rPr>
        <w:t xml:space="preserve"> </w:t>
      </w:r>
      <w:r w:rsidRPr="00D011B7">
        <w:rPr>
          <w:rFonts w:ascii="QCF_BSML" w:hAnsi="QCF_BSML" w:cs="QCF_BSML"/>
          <w:bCs w:val="0"/>
          <w:noProof w:val="0"/>
          <w:color w:val="000000"/>
          <w:sz w:val="32"/>
          <w:rtl/>
          <w:lang w:eastAsia="en-US"/>
        </w:rPr>
        <w:t>ﮋ</w:t>
      </w:r>
      <w:r w:rsidRPr="00D011B7">
        <w:rPr>
          <w:rFonts w:ascii="QCF_P107" w:hAnsi="QCF_P107" w:cs="QCF_P107"/>
          <w:bCs w:val="0"/>
          <w:noProof w:val="0"/>
          <w:color w:val="000000"/>
          <w:sz w:val="32"/>
          <w:rtl/>
          <w:lang w:eastAsia="en-US"/>
        </w:rPr>
        <w:t>ﭑ  ﭒ  ﭓ  ﭔ  ﭕ  ﭖ  ﭗ  ﭘ  ﭙ      ﭚ   ﭛ  ﭜ  ﭝ  ﭞ  ﭟ  ﭠ  ﭡ   ﭢ  ﭣ    ﭤ  ﭥ  ﭦ  ﭧ  ﭨ  ﭩ  ﭪ  ﭫ   ﭬﭭ  ﭮ  ﭯﭰ</w:t>
      </w:r>
      <w:r w:rsidRPr="00D011B7">
        <w:rPr>
          <w:rFonts w:ascii="QCF_BSML" w:hAnsi="QCF_BSML" w:cs="QCF_BSML"/>
          <w:bCs w:val="0"/>
          <w:noProof w:val="0"/>
          <w:color w:val="000000"/>
          <w:sz w:val="32"/>
          <w:rtl/>
          <w:lang w:eastAsia="en-US"/>
        </w:rPr>
        <w:t>ﮊ</w:t>
      </w:r>
      <w:r w:rsidRPr="00646B69">
        <w:rPr>
          <w:rStyle w:val="af"/>
          <w:rFonts w:ascii="Traditional Arabic" w:hAnsi="Traditional Arabic"/>
          <w:b/>
          <w:bCs w:val="0"/>
          <w:sz w:val="28"/>
          <w:szCs w:val="28"/>
          <w:rtl/>
        </w:rPr>
        <w:t>(</w:t>
      </w:r>
      <w:r w:rsidRPr="00646B69">
        <w:rPr>
          <w:rStyle w:val="af"/>
          <w:rFonts w:ascii="Traditional Arabic" w:hAnsi="Traditional Arabic"/>
          <w:b/>
          <w:bCs w:val="0"/>
          <w:sz w:val="28"/>
          <w:szCs w:val="28"/>
          <w:rtl/>
        </w:rPr>
        <w:footnoteReference w:id="191"/>
      </w:r>
      <w:r w:rsidRPr="00646B69">
        <w:rPr>
          <w:rStyle w:val="af"/>
          <w:rFonts w:ascii="Traditional Arabic" w:hAnsi="Traditional Arabic"/>
          <w:b/>
          <w:bCs w:val="0"/>
          <w:sz w:val="28"/>
          <w:szCs w:val="28"/>
          <w:rtl/>
        </w:rPr>
        <w:t>)</w:t>
      </w:r>
      <w:r>
        <w:rPr>
          <w:rFonts w:ascii="Traditional Arabic" w:hAnsi="Traditional Arabic" w:hint="cs"/>
          <w:b/>
          <w:bCs w:val="0"/>
          <w:sz w:val="36"/>
          <w:szCs w:val="36"/>
          <w:rtl/>
        </w:rPr>
        <w:t>.</w:t>
      </w:r>
    </w:p>
    <w:p w:rsidR="00A0475F" w:rsidRPr="006770D0" w:rsidRDefault="00A0475F" w:rsidP="00A0475F">
      <w:pPr>
        <w:spacing w:line="520" w:lineRule="exact"/>
        <w:ind w:left="142" w:right="284" w:firstLine="567"/>
        <w:jc w:val="lowKashida"/>
        <w:rPr>
          <w:b/>
          <w:bCs w:val="0"/>
          <w:sz w:val="36"/>
          <w:szCs w:val="36"/>
          <w:rtl/>
        </w:rPr>
      </w:pPr>
      <w:r w:rsidRPr="006770D0">
        <w:rPr>
          <w:rFonts w:hint="cs"/>
          <w:sz w:val="36"/>
          <w:szCs w:val="36"/>
          <w:rtl/>
        </w:rPr>
        <w:t>وينقسم الإجمال من جهة الإشتراك في اللفظ إلى ثلاثة أنواع:</w:t>
      </w:r>
    </w:p>
    <w:p w:rsidR="00A0475F" w:rsidRPr="006770D0" w:rsidRDefault="00A0475F" w:rsidP="00A0475F">
      <w:pPr>
        <w:spacing w:line="520" w:lineRule="exact"/>
        <w:ind w:left="142" w:right="284" w:firstLine="567"/>
        <w:jc w:val="lowKashida"/>
        <w:rPr>
          <w:sz w:val="36"/>
          <w:szCs w:val="36"/>
          <w:rtl/>
        </w:rPr>
      </w:pPr>
      <w:r w:rsidRPr="006770D0">
        <w:rPr>
          <w:rFonts w:hint="cs"/>
          <w:sz w:val="36"/>
          <w:szCs w:val="36"/>
          <w:rtl/>
        </w:rPr>
        <w:t>النوع الأول: ال</w:t>
      </w:r>
      <w:r w:rsidRPr="006770D0">
        <w:rPr>
          <w:sz w:val="36"/>
          <w:szCs w:val="36"/>
          <w:rtl/>
        </w:rPr>
        <w:t xml:space="preserve">اشتراك في </w:t>
      </w:r>
      <w:r w:rsidRPr="006770D0">
        <w:rPr>
          <w:rFonts w:hint="cs"/>
          <w:sz w:val="36"/>
          <w:szCs w:val="36"/>
          <w:rtl/>
        </w:rPr>
        <w:t>ال</w:t>
      </w:r>
      <w:r w:rsidRPr="006770D0">
        <w:rPr>
          <w:sz w:val="36"/>
          <w:szCs w:val="36"/>
          <w:rtl/>
        </w:rPr>
        <w:t>اسم</w:t>
      </w:r>
      <w:r w:rsidRPr="006770D0">
        <w:rPr>
          <w:rFonts w:hint="cs"/>
          <w:sz w:val="36"/>
          <w:szCs w:val="36"/>
          <w:rtl/>
        </w:rPr>
        <w:t>:</w:t>
      </w:r>
    </w:p>
    <w:p w:rsidR="00A0475F" w:rsidRPr="00C15172" w:rsidRDefault="00A0475F" w:rsidP="00A0475F">
      <w:pPr>
        <w:spacing w:line="520" w:lineRule="exact"/>
        <w:ind w:left="142" w:right="284" w:firstLine="567"/>
        <w:jc w:val="both"/>
        <w:rPr>
          <w:b/>
          <w:bCs w:val="0"/>
          <w:spacing w:val="-10"/>
          <w:sz w:val="36"/>
          <w:szCs w:val="36"/>
          <w:rtl/>
        </w:rPr>
      </w:pPr>
      <w:r w:rsidRPr="00C15172">
        <w:rPr>
          <w:b/>
          <w:bCs w:val="0"/>
          <w:spacing w:val="-10"/>
          <w:sz w:val="36"/>
          <w:szCs w:val="36"/>
          <w:rtl/>
        </w:rPr>
        <w:t xml:space="preserve"> </w:t>
      </w:r>
      <w:r w:rsidRPr="00C15172">
        <w:rPr>
          <w:rFonts w:hint="cs"/>
          <w:b/>
          <w:bCs w:val="0"/>
          <w:spacing w:val="-10"/>
          <w:sz w:val="36"/>
          <w:szCs w:val="36"/>
          <w:rtl/>
        </w:rPr>
        <w:t>ومثاله: قوله تعالى:</w:t>
      </w:r>
      <w:r w:rsidRPr="00C15172">
        <w:rPr>
          <w:rFonts w:ascii="QCF_BSML" w:hAnsi="QCF_BSML" w:cs="QCF_BSML"/>
          <w:bCs w:val="0"/>
          <w:noProof w:val="0"/>
          <w:color w:val="000000"/>
          <w:spacing w:val="-10"/>
          <w:sz w:val="32"/>
          <w:rtl/>
          <w:lang w:eastAsia="en-US"/>
        </w:rPr>
        <w:t xml:space="preserve"> </w:t>
      </w:r>
      <w:r w:rsidRPr="00C15172">
        <w:rPr>
          <w:rFonts w:ascii="QCF_BSML" w:hAnsi="QCF_BSML" w:cs="QCF_BSML" w:hint="cs"/>
          <w:bCs w:val="0"/>
          <w:noProof w:val="0"/>
          <w:color w:val="000000"/>
          <w:spacing w:val="-10"/>
          <w:sz w:val="32"/>
          <w:rtl/>
          <w:lang w:eastAsia="en-US"/>
        </w:rPr>
        <w:t xml:space="preserve"> </w:t>
      </w:r>
      <w:r w:rsidRPr="00C15172">
        <w:rPr>
          <w:rFonts w:ascii="QCF_BSML" w:hAnsi="QCF_BSML" w:cs="QCF_BSML"/>
          <w:bCs w:val="0"/>
          <w:noProof w:val="0"/>
          <w:color w:val="000000"/>
          <w:spacing w:val="-10"/>
          <w:sz w:val="32"/>
          <w:rtl/>
          <w:lang w:eastAsia="en-US"/>
        </w:rPr>
        <w:t>ﭽ</w:t>
      </w:r>
      <w:r w:rsidRPr="00C15172">
        <w:rPr>
          <w:rFonts w:ascii="QCF_P335" w:hAnsi="QCF_P335" w:cs="QCF_P335"/>
          <w:bCs w:val="0"/>
          <w:noProof w:val="0"/>
          <w:color w:val="000000"/>
          <w:spacing w:val="-10"/>
          <w:sz w:val="32"/>
          <w:rtl/>
          <w:lang w:eastAsia="en-US"/>
        </w:rPr>
        <w:t xml:space="preserve">  ﮱ  ﯓ  ﯔ </w:t>
      </w:r>
      <w:r w:rsidRPr="00C15172">
        <w:rPr>
          <w:rFonts w:ascii="QCF_P335" w:hAnsi="QCF_P335" w:cs="QCF_P335" w:hint="cs"/>
          <w:bCs w:val="0"/>
          <w:noProof w:val="0"/>
          <w:color w:val="000000"/>
          <w:spacing w:val="-10"/>
          <w:sz w:val="32"/>
          <w:rtl/>
          <w:lang w:eastAsia="en-US"/>
        </w:rPr>
        <w:t xml:space="preserve"> </w:t>
      </w:r>
      <w:r w:rsidRPr="00C15172">
        <w:rPr>
          <w:rFonts w:ascii="QCF_BSML" w:hAnsi="QCF_BSML" w:cs="QCF_BSML"/>
          <w:bCs w:val="0"/>
          <w:noProof w:val="0"/>
          <w:color w:val="000000"/>
          <w:spacing w:val="-10"/>
          <w:sz w:val="32"/>
          <w:rtl/>
          <w:lang w:eastAsia="en-US"/>
        </w:rPr>
        <w:t>ﭼ</w:t>
      </w:r>
      <w:r w:rsidRPr="00C15172">
        <w:rPr>
          <w:rStyle w:val="af"/>
          <w:b/>
          <w:bCs w:val="0"/>
          <w:spacing w:val="-10"/>
          <w:sz w:val="28"/>
          <w:szCs w:val="28"/>
          <w:rtl/>
        </w:rPr>
        <w:t>(</w:t>
      </w:r>
      <w:r w:rsidRPr="00C15172">
        <w:rPr>
          <w:rStyle w:val="af"/>
          <w:b/>
          <w:bCs w:val="0"/>
          <w:spacing w:val="-10"/>
          <w:sz w:val="28"/>
          <w:szCs w:val="28"/>
          <w:rtl/>
        </w:rPr>
        <w:footnoteReference w:id="192"/>
      </w:r>
      <w:r w:rsidRPr="00C15172">
        <w:rPr>
          <w:rStyle w:val="af"/>
          <w:b/>
          <w:bCs w:val="0"/>
          <w:spacing w:val="-10"/>
          <w:sz w:val="28"/>
          <w:szCs w:val="28"/>
          <w:rtl/>
        </w:rPr>
        <w:t>)</w:t>
      </w:r>
      <w:r w:rsidRPr="00C15172">
        <w:rPr>
          <w:rFonts w:hint="cs"/>
          <w:b/>
          <w:bCs w:val="0"/>
          <w:spacing w:val="-10"/>
          <w:sz w:val="36"/>
          <w:szCs w:val="36"/>
          <w:rtl/>
        </w:rPr>
        <w:t>، فإن العتيق يطلق بالاشتراك على القديم، وعلى المعتق من الجبابرة، وعلى الكريم، وقد دلّ قوله تعالى:</w:t>
      </w:r>
      <w:r w:rsidRPr="00C15172">
        <w:rPr>
          <w:rFonts w:ascii="QCF_BSML" w:hAnsi="QCF_BSML" w:cs="QCF_BSML" w:hint="cs"/>
          <w:bCs w:val="0"/>
          <w:noProof w:val="0"/>
          <w:color w:val="000000"/>
          <w:spacing w:val="-10"/>
          <w:sz w:val="47"/>
          <w:szCs w:val="47"/>
          <w:rtl/>
          <w:lang w:eastAsia="en-US"/>
        </w:rPr>
        <w:t xml:space="preserve"> </w:t>
      </w:r>
      <w:r w:rsidRPr="00C15172">
        <w:rPr>
          <w:rFonts w:ascii="QCF_BSML" w:hAnsi="QCF_BSML" w:cs="QCF_BSML"/>
          <w:bCs w:val="0"/>
          <w:noProof w:val="0"/>
          <w:color w:val="000000"/>
          <w:spacing w:val="-10"/>
          <w:sz w:val="47"/>
          <w:szCs w:val="47"/>
          <w:rtl/>
          <w:lang w:eastAsia="en-US"/>
        </w:rPr>
        <w:t xml:space="preserve"> </w:t>
      </w:r>
      <w:r w:rsidRPr="00C15172">
        <w:rPr>
          <w:rFonts w:ascii="QCF_BSML" w:hAnsi="QCF_BSML" w:cs="QCF_BSML"/>
          <w:bCs w:val="0"/>
          <w:noProof w:val="0"/>
          <w:color w:val="000000"/>
          <w:spacing w:val="-10"/>
          <w:sz w:val="32"/>
          <w:rtl/>
          <w:lang w:eastAsia="en-US"/>
        </w:rPr>
        <w:t xml:space="preserve">ﭽ </w:t>
      </w:r>
      <w:r w:rsidRPr="00C15172">
        <w:rPr>
          <w:rFonts w:ascii="QCF_P062" w:hAnsi="QCF_P062" w:cs="QCF_P062"/>
          <w:bCs w:val="0"/>
          <w:noProof w:val="0"/>
          <w:color w:val="000000"/>
          <w:spacing w:val="-10"/>
          <w:sz w:val="32"/>
          <w:rtl/>
          <w:lang w:eastAsia="en-US"/>
        </w:rPr>
        <w:t xml:space="preserve">ﮖ  ﮗ  ﮘ  ﮙ  ﮚ  ﮛ       ﮜ    ﮝ  ﮞ  ﮟ  </w:t>
      </w:r>
      <w:r w:rsidRPr="00C15172">
        <w:rPr>
          <w:rFonts w:ascii="QCF_P062" w:hAnsi="QCF_P062" w:cs="QCF_P062" w:hint="cs"/>
          <w:bCs w:val="0"/>
          <w:noProof w:val="0"/>
          <w:color w:val="000000"/>
          <w:spacing w:val="-10"/>
          <w:sz w:val="32"/>
          <w:rtl/>
          <w:lang w:eastAsia="en-US"/>
        </w:rPr>
        <w:t xml:space="preserve"> </w:t>
      </w:r>
      <w:r w:rsidRPr="00C15172">
        <w:rPr>
          <w:rFonts w:ascii="QCF_P062" w:hAnsi="QCF_P062" w:cs="QCF_P062"/>
          <w:bCs w:val="0"/>
          <w:noProof w:val="0"/>
          <w:color w:val="000000"/>
          <w:spacing w:val="-10"/>
          <w:sz w:val="32"/>
          <w:rtl/>
          <w:lang w:eastAsia="en-US"/>
        </w:rPr>
        <w:t xml:space="preserve">  </w:t>
      </w:r>
      <w:r w:rsidRPr="00C15172">
        <w:rPr>
          <w:rFonts w:ascii="QCF_BSML" w:hAnsi="QCF_BSML" w:cs="QCF_BSML"/>
          <w:bCs w:val="0"/>
          <w:noProof w:val="0"/>
          <w:color w:val="000000"/>
          <w:spacing w:val="-10"/>
          <w:sz w:val="32"/>
          <w:rtl/>
          <w:lang w:eastAsia="en-US"/>
        </w:rPr>
        <w:t>ﭼ</w:t>
      </w:r>
      <w:r w:rsidRPr="00C15172">
        <w:rPr>
          <w:rFonts w:ascii="Arial" w:hAnsi="Arial" w:cs="Arial"/>
          <w:bCs w:val="0"/>
          <w:noProof w:val="0"/>
          <w:color w:val="000000"/>
          <w:spacing w:val="-10"/>
          <w:sz w:val="18"/>
          <w:szCs w:val="18"/>
          <w:rtl/>
          <w:lang w:eastAsia="en-US"/>
        </w:rPr>
        <w:t xml:space="preserve"> </w:t>
      </w:r>
      <w:r w:rsidRPr="00C15172">
        <w:rPr>
          <w:rFonts w:ascii="Arial" w:hAnsi="Arial" w:cs="Arial" w:hint="cs"/>
          <w:bCs w:val="0"/>
          <w:noProof w:val="0"/>
          <w:color w:val="9DAB0C"/>
          <w:spacing w:val="-10"/>
          <w:sz w:val="27"/>
          <w:szCs w:val="27"/>
          <w:rtl/>
          <w:lang w:eastAsia="en-US"/>
        </w:rPr>
        <w:t xml:space="preserve"> </w:t>
      </w:r>
      <w:r w:rsidRPr="00C15172">
        <w:rPr>
          <w:rStyle w:val="af"/>
          <w:rFonts w:ascii="QCF_BSML" w:hAnsi="QCF_BSML"/>
          <w:bCs w:val="0"/>
          <w:noProof w:val="0"/>
          <w:spacing w:val="-10"/>
          <w:sz w:val="28"/>
          <w:szCs w:val="28"/>
          <w:rtl/>
          <w:lang w:eastAsia="en-US"/>
        </w:rPr>
        <w:t>(</w:t>
      </w:r>
      <w:r w:rsidRPr="00C15172">
        <w:rPr>
          <w:rStyle w:val="af"/>
          <w:rFonts w:ascii="QCF_BSML" w:hAnsi="QCF_BSML"/>
          <w:bCs w:val="0"/>
          <w:noProof w:val="0"/>
          <w:spacing w:val="-10"/>
          <w:sz w:val="28"/>
          <w:szCs w:val="28"/>
          <w:rtl/>
          <w:lang w:eastAsia="en-US"/>
        </w:rPr>
        <w:footnoteReference w:id="193"/>
      </w:r>
      <w:r w:rsidRPr="00C15172">
        <w:rPr>
          <w:rStyle w:val="af"/>
          <w:rFonts w:ascii="QCF_BSML" w:hAnsi="QCF_BSML"/>
          <w:bCs w:val="0"/>
          <w:noProof w:val="0"/>
          <w:spacing w:val="-10"/>
          <w:sz w:val="28"/>
          <w:szCs w:val="28"/>
          <w:rtl/>
          <w:lang w:eastAsia="en-US"/>
        </w:rPr>
        <w:t>)</w:t>
      </w:r>
      <w:r w:rsidRPr="00C15172">
        <w:rPr>
          <w:rFonts w:ascii="QCF_BSML" w:hAnsi="QCF_BSML" w:hint="cs"/>
          <w:bCs w:val="0"/>
          <w:noProof w:val="0"/>
          <w:color w:val="000000"/>
          <w:spacing w:val="-10"/>
          <w:sz w:val="36"/>
          <w:szCs w:val="36"/>
          <w:rtl/>
          <w:lang w:eastAsia="en-US"/>
        </w:rPr>
        <w:t xml:space="preserve">، </w:t>
      </w:r>
      <w:r w:rsidRPr="00C15172">
        <w:rPr>
          <w:rFonts w:ascii="QCF_BSML" w:hAnsi="QCF_BSML"/>
          <w:bCs w:val="0"/>
          <w:noProof w:val="0"/>
          <w:color w:val="000000"/>
          <w:spacing w:val="-10"/>
          <w:sz w:val="36"/>
          <w:szCs w:val="36"/>
          <w:rtl/>
          <w:lang w:eastAsia="en-US"/>
        </w:rPr>
        <w:t>على أن العتيق في الآية بمعنى: القديم الأول</w:t>
      </w:r>
      <w:r w:rsidRPr="00C15172">
        <w:rPr>
          <w:rFonts w:ascii="QCF_BSML" w:hAnsi="QCF_BSML" w:hint="cs"/>
          <w:bCs w:val="0"/>
          <w:noProof w:val="0"/>
          <w:color w:val="000000"/>
          <w:spacing w:val="-10"/>
          <w:sz w:val="32"/>
          <w:rtl/>
          <w:lang w:eastAsia="en-US"/>
        </w:rPr>
        <w:t xml:space="preserve"> </w:t>
      </w:r>
      <w:r w:rsidRPr="00C15172">
        <w:rPr>
          <w:rStyle w:val="af"/>
          <w:b/>
          <w:bCs w:val="0"/>
          <w:spacing w:val="-10"/>
          <w:sz w:val="28"/>
          <w:szCs w:val="28"/>
          <w:rtl/>
        </w:rPr>
        <w:t>(</w:t>
      </w:r>
      <w:r w:rsidRPr="00C15172">
        <w:rPr>
          <w:rStyle w:val="af"/>
          <w:b/>
          <w:bCs w:val="0"/>
          <w:spacing w:val="-10"/>
          <w:sz w:val="28"/>
          <w:szCs w:val="28"/>
          <w:rtl/>
        </w:rPr>
        <w:footnoteReference w:id="194"/>
      </w:r>
      <w:r w:rsidRPr="00C15172">
        <w:rPr>
          <w:rStyle w:val="af"/>
          <w:b/>
          <w:bCs w:val="0"/>
          <w:spacing w:val="-10"/>
          <w:sz w:val="28"/>
          <w:szCs w:val="28"/>
          <w:rtl/>
        </w:rPr>
        <w:t>)</w:t>
      </w:r>
      <w:r w:rsidRPr="00C15172">
        <w:rPr>
          <w:rFonts w:hint="cs"/>
          <w:b/>
          <w:bCs w:val="0"/>
          <w:spacing w:val="-10"/>
          <w:sz w:val="36"/>
          <w:szCs w:val="36"/>
          <w:rtl/>
        </w:rPr>
        <w:t xml:space="preserve">. </w:t>
      </w:r>
    </w:p>
    <w:p w:rsidR="00A0475F" w:rsidRPr="006770D0" w:rsidRDefault="00A0475F" w:rsidP="00A0475F">
      <w:pPr>
        <w:ind w:left="142" w:right="284" w:firstLine="567"/>
        <w:jc w:val="lowKashida"/>
        <w:rPr>
          <w:sz w:val="36"/>
          <w:szCs w:val="36"/>
          <w:rtl/>
        </w:rPr>
      </w:pPr>
      <w:r w:rsidRPr="006770D0">
        <w:rPr>
          <w:sz w:val="36"/>
          <w:szCs w:val="36"/>
          <w:rtl/>
        </w:rPr>
        <w:br w:type="page"/>
      </w:r>
      <w:r w:rsidRPr="006770D0">
        <w:rPr>
          <w:rFonts w:hint="cs"/>
          <w:sz w:val="36"/>
          <w:szCs w:val="36"/>
          <w:rtl/>
        </w:rPr>
        <w:lastRenderedPageBreak/>
        <w:t>النوع الثاني: ال</w:t>
      </w:r>
      <w:r w:rsidRPr="006770D0">
        <w:rPr>
          <w:sz w:val="36"/>
          <w:szCs w:val="36"/>
          <w:rtl/>
        </w:rPr>
        <w:t xml:space="preserve">اشتراك في </w:t>
      </w:r>
      <w:r w:rsidRPr="006770D0">
        <w:rPr>
          <w:rFonts w:hint="cs"/>
          <w:sz w:val="36"/>
          <w:szCs w:val="36"/>
          <w:rtl/>
        </w:rPr>
        <w:t>ال</w:t>
      </w:r>
      <w:r w:rsidRPr="006770D0">
        <w:rPr>
          <w:sz w:val="36"/>
          <w:szCs w:val="36"/>
          <w:rtl/>
        </w:rPr>
        <w:t>فعل</w:t>
      </w:r>
      <w:r w:rsidRPr="006770D0">
        <w:rPr>
          <w:rFonts w:hint="cs"/>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مثاله قوله تعالى:</w:t>
      </w:r>
      <w:r w:rsidRPr="003B401F">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ﭽ</w:t>
      </w:r>
      <w:r w:rsidRPr="003B401F">
        <w:rPr>
          <w:rFonts w:ascii="QCF_P128" w:hAnsi="QCF_P128" w:cs="QCF_P128"/>
          <w:bCs w:val="0"/>
          <w:noProof w:val="0"/>
          <w:color w:val="000000"/>
          <w:sz w:val="32"/>
          <w:rtl/>
          <w:lang w:eastAsia="en-US"/>
        </w:rPr>
        <w:t xml:space="preserve">  ﭛ  ﭜ  ﭝ       ﭞ  ﭟ  </w:t>
      </w:r>
      <w:r>
        <w:rPr>
          <w:rFonts w:ascii="QCF_P128" w:hAnsi="QCF_P128" w:cs="QCF_P128"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Pr>
          <w:rFonts w:ascii="Arial" w:hAnsi="Arial" w:cs="Arial" w:hint="cs"/>
          <w:bCs w:val="0"/>
          <w:noProof w:val="0"/>
          <w:color w:val="9DAB0C"/>
          <w:sz w:val="27"/>
          <w:szCs w:val="27"/>
          <w:rtl/>
          <w:lang w:eastAsia="en-US"/>
        </w:rPr>
        <w:t xml:space="preserve"> </w:t>
      </w:r>
      <w:r w:rsidRPr="003B401F">
        <w:rPr>
          <w:rStyle w:val="af"/>
          <w:b/>
          <w:bCs w:val="0"/>
          <w:sz w:val="28"/>
          <w:szCs w:val="28"/>
          <w:rtl/>
        </w:rPr>
        <w:t>(</w:t>
      </w:r>
      <w:r w:rsidRPr="003B401F">
        <w:rPr>
          <w:rStyle w:val="af"/>
          <w:b/>
          <w:bCs w:val="0"/>
          <w:sz w:val="28"/>
          <w:szCs w:val="28"/>
          <w:rtl/>
        </w:rPr>
        <w:footnoteReference w:id="195"/>
      </w:r>
      <w:r w:rsidRPr="003B401F">
        <w:rPr>
          <w:rStyle w:val="af"/>
          <w:b/>
          <w:bCs w:val="0"/>
          <w:sz w:val="28"/>
          <w:szCs w:val="28"/>
          <w:rtl/>
        </w:rPr>
        <w:t>)</w:t>
      </w:r>
      <w:r w:rsidRPr="006770D0">
        <w:rPr>
          <w:rFonts w:hint="cs"/>
          <w:b/>
          <w:bCs w:val="0"/>
          <w:sz w:val="36"/>
          <w:szCs w:val="36"/>
          <w:rtl/>
        </w:rPr>
        <w:t xml:space="preserve">، فقوله: يعدلون: مشترك بين قولهم عدل به غيره إذا سواه به، وبين قولهم عدل بمعنى مال وصدّ، </w:t>
      </w:r>
      <w:r>
        <w:rPr>
          <w:rFonts w:hint="cs"/>
          <w:b/>
          <w:bCs w:val="0"/>
          <w:sz w:val="36"/>
          <w:szCs w:val="36"/>
          <w:rtl/>
        </w:rPr>
        <w:t>وقد دلّ على أنّ المقصود به الأوّل</w:t>
      </w:r>
      <w:r w:rsidRPr="006770D0">
        <w:rPr>
          <w:rFonts w:hint="cs"/>
          <w:b/>
          <w:bCs w:val="0"/>
          <w:sz w:val="36"/>
          <w:szCs w:val="36"/>
          <w:rtl/>
        </w:rPr>
        <w:t xml:space="preserve"> قوله تعالى:</w:t>
      </w:r>
      <w:r>
        <w:rPr>
          <w:rFonts w:ascii="QCF_BSML" w:hAnsi="QCF_BSML" w:cs="QCF_BSML" w:hint="cs"/>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 xml:space="preserve">ﭽ </w:t>
      </w:r>
      <w:r w:rsidRPr="003B401F">
        <w:rPr>
          <w:rFonts w:ascii="QCF_P371" w:hAnsi="QCF_P371" w:cs="QCF_P371"/>
          <w:bCs w:val="0"/>
          <w:noProof w:val="0"/>
          <w:color w:val="000000"/>
          <w:sz w:val="32"/>
          <w:rtl/>
          <w:lang w:eastAsia="en-US"/>
        </w:rPr>
        <w:t xml:space="preserve">ﮝ  ﮞ  ﮟ          ﮠ    ﮡ  ﮢ  </w:t>
      </w:r>
      <w:r w:rsidRPr="003B401F">
        <w:rPr>
          <w:rFonts w:ascii="QCF_P371" w:hAnsi="QCF_P371" w:cs="QCF_P371" w:hint="cs"/>
          <w:bCs w:val="0"/>
          <w:noProof w:val="0"/>
          <w:color w:val="000000"/>
          <w:sz w:val="32"/>
          <w:rtl/>
          <w:lang w:eastAsia="en-US"/>
        </w:rPr>
        <w:t xml:space="preserve"> </w:t>
      </w:r>
      <w:r w:rsidRPr="003B401F">
        <w:rPr>
          <w:rFonts w:ascii="QCF_P371" w:hAnsi="QCF_P371" w:cs="QCF_P371"/>
          <w:bCs w:val="0"/>
          <w:noProof w:val="0"/>
          <w:color w:val="000000"/>
          <w:sz w:val="32"/>
          <w:rtl/>
          <w:lang w:eastAsia="en-US"/>
        </w:rPr>
        <w:t xml:space="preserve">  ﮤ  ﮥ  ﮦ  ﮧ  </w:t>
      </w:r>
      <w:r w:rsidRPr="003B401F">
        <w:rPr>
          <w:rFonts w:ascii="QCF_P371" w:hAnsi="QCF_P371" w:cs="QCF_P371"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3B401F">
        <w:rPr>
          <w:rStyle w:val="af"/>
          <w:b/>
          <w:bCs w:val="0"/>
          <w:sz w:val="28"/>
          <w:szCs w:val="28"/>
          <w:rtl/>
        </w:rPr>
        <w:t>(</w:t>
      </w:r>
      <w:r w:rsidRPr="003B401F">
        <w:rPr>
          <w:rStyle w:val="af"/>
          <w:b/>
          <w:bCs w:val="0"/>
          <w:sz w:val="28"/>
          <w:szCs w:val="28"/>
          <w:rtl/>
        </w:rPr>
        <w:footnoteReference w:id="196"/>
      </w:r>
      <w:r w:rsidRPr="003B401F">
        <w:rPr>
          <w:rStyle w:val="af"/>
          <w:b/>
          <w:bCs w:val="0"/>
          <w:sz w:val="28"/>
          <w:szCs w:val="28"/>
          <w:rtl/>
        </w:rPr>
        <w:t>)</w:t>
      </w:r>
      <w:r w:rsidRPr="003B401F">
        <w:rPr>
          <w:rFonts w:hint="cs"/>
          <w:b/>
          <w:bCs w:val="0"/>
          <w:sz w:val="28"/>
          <w:szCs w:val="28"/>
          <w:rtl/>
        </w:rPr>
        <w:t xml:space="preserve"> </w:t>
      </w:r>
      <w:r w:rsidRPr="003B401F">
        <w:rPr>
          <w:rStyle w:val="af"/>
          <w:b/>
          <w:bCs w:val="0"/>
          <w:sz w:val="28"/>
          <w:szCs w:val="28"/>
          <w:rtl/>
        </w:rPr>
        <w:t>(</w:t>
      </w:r>
      <w:r w:rsidRPr="003B401F">
        <w:rPr>
          <w:rStyle w:val="af"/>
          <w:b/>
          <w:bCs w:val="0"/>
          <w:sz w:val="28"/>
          <w:szCs w:val="28"/>
          <w:rtl/>
        </w:rPr>
        <w:footnoteReference w:id="197"/>
      </w:r>
      <w:r w:rsidRPr="003B401F">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النوع الثالث: ال</w:t>
      </w:r>
      <w:r w:rsidRPr="006770D0">
        <w:rPr>
          <w:sz w:val="36"/>
          <w:szCs w:val="36"/>
          <w:rtl/>
        </w:rPr>
        <w:t xml:space="preserve">اشتراك </w:t>
      </w:r>
      <w:r w:rsidRPr="006770D0">
        <w:rPr>
          <w:rFonts w:hint="cs"/>
          <w:sz w:val="36"/>
          <w:szCs w:val="36"/>
          <w:rtl/>
        </w:rPr>
        <w:t>ال</w:t>
      </w:r>
      <w:r w:rsidRPr="006770D0">
        <w:rPr>
          <w:sz w:val="36"/>
          <w:szCs w:val="36"/>
          <w:rtl/>
        </w:rPr>
        <w:t>حرف</w:t>
      </w:r>
      <w:r w:rsidRPr="006770D0">
        <w:rPr>
          <w:rFonts w:hint="cs"/>
          <w:sz w:val="36"/>
          <w:szCs w:val="36"/>
          <w:rtl/>
        </w:rPr>
        <w:t>:</w:t>
      </w:r>
    </w:p>
    <w:p w:rsidR="00A0475F" w:rsidRPr="006770D0" w:rsidRDefault="00A0475F" w:rsidP="00A0475F">
      <w:pPr>
        <w:ind w:left="139" w:right="284" w:firstLine="568"/>
        <w:jc w:val="lowKashida"/>
        <w:rPr>
          <w:b/>
          <w:bCs w:val="0"/>
          <w:spacing w:val="-10"/>
          <w:sz w:val="36"/>
          <w:szCs w:val="36"/>
          <w:rtl/>
        </w:rPr>
      </w:pPr>
      <w:r w:rsidRPr="006770D0">
        <w:rPr>
          <w:rFonts w:hint="cs"/>
          <w:b/>
          <w:bCs w:val="0"/>
          <w:spacing w:val="-10"/>
          <w:sz w:val="36"/>
          <w:szCs w:val="36"/>
          <w:rtl/>
        </w:rPr>
        <w:t>ومثاله قوله تعالى:</w:t>
      </w:r>
      <w:r>
        <w:rPr>
          <w:rFonts w:ascii="QCF_BSML" w:hAnsi="QCF_BSML" w:cs="QCF_BSML" w:hint="cs"/>
          <w:bCs w:val="0"/>
          <w:noProof w:val="0"/>
          <w:color w:val="000000"/>
          <w:sz w:val="47"/>
          <w:szCs w:val="47"/>
          <w:rtl/>
          <w:lang w:eastAsia="en-US"/>
        </w:rPr>
        <w:t xml:space="preserve"> </w:t>
      </w:r>
      <w:r w:rsidRPr="003B401F">
        <w:rPr>
          <w:rFonts w:ascii="QCF_BSML" w:hAnsi="QCF_BSML" w:cs="QCF_BSML"/>
          <w:bCs w:val="0"/>
          <w:noProof w:val="0"/>
          <w:color w:val="000000"/>
          <w:sz w:val="32"/>
          <w:rtl/>
          <w:lang w:eastAsia="en-US"/>
        </w:rPr>
        <w:t xml:space="preserve">ﭽ </w:t>
      </w:r>
      <w:r w:rsidRPr="003B401F">
        <w:rPr>
          <w:rFonts w:ascii="QCF_P003" w:hAnsi="QCF_P003" w:cs="QCF_P003"/>
          <w:bCs w:val="0"/>
          <w:noProof w:val="0"/>
          <w:color w:val="000000"/>
          <w:sz w:val="32"/>
          <w:rtl/>
          <w:lang w:eastAsia="en-US"/>
        </w:rPr>
        <w:t>ﭝ  ﭞ  ﭟ  ﭠ  ﭡ  ﭢ</w:t>
      </w:r>
      <w:r w:rsidRPr="003B401F">
        <w:rPr>
          <w:rFonts w:ascii="QCF_P003" w:hAnsi="QCF_P003" w:cs="QCF_P003"/>
          <w:bCs w:val="0"/>
          <w:noProof w:val="0"/>
          <w:color w:val="0000A5"/>
          <w:sz w:val="32"/>
          <w:rtl/>
          <w:lang w:eastAsia="en-US"/>
        </w:rPr>
        <w:t>ﭣ</w:t>
      </w:r>
      <w:r w:rsidRPr="003B401F">
        <w:rPr>
          <w:rFonts w:ascii="QCF_P003" w:hAnsi="QCF_P003" w:cs="QCF_P003"/>
          <w:bCs w:val="0"/>
          <w:noProof w:val="0"/>
          <w:color w:val="000000"/>
          <w:sz w:val="32"/>
          <w:rtl/>
          <w:lang w:eastAsia="en-US"/>
        </w:rPr>
        <w:t xml:space="preserve">  ﭤ   ﭥ  ﭦ</w:t>
      </w:r>
      <w:r w:rsidRPr="003B401F">
        <w:rPr>
          <w:rFonts w:ascii="QCF_P003" w:hAnsi="QCF_P003" w:cs="QCF_P003"/>
          <w:bCs w:val="0"/>
          <w:noProof w:val="0"/>
          <w:color w:val="0000A5"/>
          <w:sz w:val="32"/>
          <w:rtl/>
          <w:lang w:eastAsia="en-US"/>
        </w:rPr>
        <w:t>ﭧ</w:t>
      </w:r>
      <w:r w:rsidRPr="003B401F">
        <w:rPr>
          <w:rFonts w:ascii="QCF_P003" w:hAnsi="QCF_P003" w:cs="QCF_P003"/>
          <w:bCs w:val="0"/>
          <w:noProof w:val="0"/>
          <w:color w:val="000000"/>
          <w:sz w:val="32"/>
          <w:rtl/>
          <w:lang w:eastAsia="en-US"/>
        </w:rPr>
        <w:t xml:space="preserve">  ﭨ  ﭩ  ﭪ  </w:t>
      </w:r>
      <w:r w:rsidRPr="003B401F">
        <w:rPr>
          <w:rFonts w:ascii="QCF_BSML" w:hAnsi="QCF_BSML" w:cs="QCF_BSML"/>
          <w:bCs w:val="0"/>
          <w:noProof w:val="0"/>
          <w:color w:val="000000"/>
          <w:sz w:val="32"/>
          <w:rtl/>
          <w:lang w:eastAsia="en-US"/>
        </w:rPr>
        <w:t>ﭼ</w:t>
      </w:r>
      <w:r w:rsidRPr="003B401F">
        <w:rPr>
          <w:rFonts w:ascii="Arial" w:hAnsi="Arial" w:cs="Arial"/>
          <w:bCs w:val="0"/>
          <w:noProof w:val="0"/>
          <w:color w:val="000000"/>
          <w:sz w:val="32"/>
          <w:rtl/>
          <w:lang w:eastAsia="en-US"/>
        </w:rPr>
        <w:t xml:space="preserve"> </w:t>
      </w:r>
      <w:r w:rsidRPr="007C292B">
        <w:rPr>
          <w:rStyle w:val="af"/>
          <w:b/>
          <w:bCs w:val="0"/>
          <w:spacing w:val="-10"/>
          <w:sz w:val="28"/>
          <w:szCs w:val="28"/>
          <w:rtl/>
        </w:rPr>
        <w:t>(</w:t>
      </w:r>
      <w:r w:rsidRPr="007C292B">
        <w:rPr>
          <w:rStyle w:val="af"/>
          <w:b/>
          <w:bCs w:val="0"/>
          <w:spacing w:val="-10"/>
          <w:sz w:val="28"/>
          <w:szCs w:val="28"/>
          <w:rtl/>
        </w:rPr>
        <w:footnoteReference w:id="198"/>
      </w:r>
      <w:r w:rsidRPr="007C292B">
        <w:rPr>
          <w:rStyle w:val="af"/>
          <w:b/>
          <w:bCs w:val="0"/>
          <w:spacing w:val="-10"/>
          <w:sz w:val="28"/>
          <w:szCs w:val="28"/>
          <w:rtl/>
        </w:rPr>
        <w:t>)</w:t>
      </w:r>
      <w:r w:rsidRPr="006770D0">
        <w:rPr>
          <w:rFonts w:hint="cs"/>
          <w:b/>
          <w:bCs w:val="0"/>
          <w:spacing w:val="-10"/>
          <w:sz w:val="36"/>
          <w:szCs w:val="36"/>
          <w:rtl/>
        </w:rPr>
        <w:t>، فإن الواو في قوله:</w:t>
      </w:r>
      <w:r>
        <w:rPr>
          <w:rFonts w:ascii="QCF_BSML" w:hAnsi="QCF_BSML" w:hint="cs"/>
          <w:bCs w:val="0"/>
          <w:noProof w:val="0"/>
          <w:color w:val="000000"/>
          <w:spacing w:val="-10"/>
          <w:sz w:val="26"/>
          <w:szCs w:val="26"/>
          <w:rtl/>
          <w:lang w:eastAsia="en-US"/>
        </w:rPr>
        <w:t xml:space="preserve"> </w:t>
      </w:r>
      <w:r w:rsidRPr="003B401F">
        <w:rPr>
          <w:rFonts w:ascii="QCF_P003" w:hAnsi="QCF_P003" w:cs="QCF_P003"/>
          <w:bCs w:val="0"/>
          <w:noProof w:val="0"/>
          <w:color w:val="000000"/>
          <w:sz w:val="32"/>
          <w:rtl/>
          <w:lang w:eastAsia="en-US"/>
        </w:rPr>
        <w:t>ﭤ   ﭥ</w:t>
      </w:r>
      <w:r w:rsidRPr="006770D0">
        <w:rPr>
          <w:rFonts w:hint="cs"/>
          <w:b/>
          <w:bCs w:val="0"/>
          <w:spacing w:val="-10"/>
          <w:sz w:val="30"/>
          <w:szCs w:val="30"/>
          <w:rtl/>
        </w:rPr>
        <w:t xml:space="preserve"> </w:t>
      </w:r>
      <w:r w:rsidRPr="006770D0">
        <w:rPr>
          <w:rFonts w:hint="cs"/>
          <w:b/>
          <w:bCs w:val="0"/>
          <w:spacing w:val="-10"/>
          <w:sz w:val="36"/>
          <w:szCs w:val="36"/>
          <w:rtl/>
        </w:rPr>
        <w:t xml:space="preserve">، </w:t>
      </w:r>
      <w:r w:rsidRPr="006770D0">
        <w:rPr>
          <w:b/>
          <w:bCs w:val="0"/>
          <w:spacing w:val="-10"/>
          <w:sz w:val="36"/>
          <w:szCs w:val="36"/>
          <w:rtl/>
        </w:rPr>
        <w:t>محتملة في الحرفين أن تكون عاطفة على ما قبلها، وأن تكون استئنافية</w:t>
      </w:r>
      <w:r w:rsidRPr="006770D0">
        <w:rPr>
          <w:rFonts w:hint="cs"/>
          <w:b/>
          <w:bCs w:val="0"/>
          <w:spacing w:val="-10"/>
          <w:sz w:val="36"/>
          <w:szCs w:val="36"/>
          <w:rtl/>
        </w:rPr>
        <w:t xml:space="preserve">، ولكنه بيّن في سورة الجاثية في قوله تعالى: </w:t>
      </w:r>
      <w:r w:rsidRPr="003B401F">
        <w:rPr>
          <w:rFonts w:ascii="QCF_BSML" w:hAnsi="QCF_BSML" w:cs="QCF_BSML"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 xml:space="preserve"> ﭽ</w:t>
      </w:r>
      <w:r w:rsidRPr="003B401F">
        <w:rPr>
          <w:rFonts w:ascii="QCF_P501" w:hAnsi="QCF_P501" w:cs="QCF_P501" w:hint="cs"/>
          <w:bCs w:val="0"/>
          <w:noProof w:val="0"/>
          <w:color w:val="000000"/>
          <w:sz w:val="32"/>
          <w:rtl/>
          <w:lang w:eastAsia="en-US"/>
        </w:rPr>
        <w:t xml:space="preserve"> </w:t>
      </w:r>
      <w:r w:rsidRPr="003B401F">
        <w:rPr>
          <w:rFonts w:ascii="QCF_P501" w:hAnsi="QCF_P501" w:cs="QCF_P501"/>
          <w:bCs w:val="0"/>
          <w:noProof w:val="0"/>
          <w:color w:val="000000"/>
          <w:sz w:val="32"/>
          <w:rtl/>
          <w:lang w:eastAsia="en-US"/>
        </w:rPr>
        <w:t xml:space="preserve">  ﭚ  ﭛ  ﭜ   ﭝ  ﭞ  ﭟ  ﭠ  ﭡ  ﭢ  ﭣ  ﭤ  ﭥ  ﭦ</w:t>
      </w:r>
      <w:r w:rsidRPr="003B401F">
        <w:rPr>
          <w:rFonts w:ascii="QCF_P501" w:hAnsi="QCF_P501" w:cs="QCF_P501"/>
          <w:bCs w:val="0"/>
          <w:noProof w:val="0"/>
          <w:color w:val="0000A5"/>
          <w:sz w:val="32"/>
          <w:rtl/>
          <w:lang w:eastAsia="en-US"/>
        </w:rPr>
        <w:t>ﭧ</w:t>
      </w:r>
      <w:r w:rsidRPr="003B401F">
        <w:rPr>
          <w:rFonts w:ascii="QCF_P501" w:hAnsi="QCF_P501" w:cs="QCF_P501"/>
          <w:bCs w:val="0"/>
          <w:noProof w:val="0"/>
          <w:color w:val="000000"/>
          <w:sz w:val="32"/>
          <w:rtl/>
          <w:lang w:eastAsia="en-US"/>
        </w:rPr>
        <w:t xml:space="preserve">  ﭨ   ﭩ  </w:t>
      </w:r>
      <w:r w:rsidRPr="003B401F">
        <w:rPr>
          <w:rFonts w:ascii="QCF_P501" w:hAnsi="QCF_P501" w:cs="QCF_P501" w:hint="cs"/>
          <w:bCs w:val="0"/>
          <w:noProof w:val="0"/>
          <w:color w:val="000000"/>
          <w:sz w:val="32"/>
          <w:rtl/>
          <w:lang w:eastAsia="en-US"/>
        </w:rPr>
        <w:t xml:space="preserve"> </w:t>
      </w:r>
      <w:r w:rsidRPr="003B401F">
        <w:rPr>
          <w:rFonts w:ascii="QCF_BSML" w:hAnsi="QCF_BSML" w:cs="QCF_BSML"/>
          <w:bCs w:val="0"/>
          <w:noProof w:val="0"/>
          <w:color w:val="000000"/>
          <w:sz w:val="32"/>
          <w:rtl/>
          <w:lang w:eastAsia="en-US"/>
        </w:rPr>
        <w:t>ﭼ</w:t>
      </w:r>
      <w:r w:rsidRPr="007C292B">
        <w:rPr>
          <w:rStyle w:val="af"/>
          <w:b/>
          <w:bCs w:val="0"/>
          <w:spacing w:val="-10"/>
          <w:sz w:val="28"/>
          <w:szCs w:val="28"/>
          <w:rtl/>
        </w:rPr>
        <w:t>(</w:t>
      </w:r>
      <w:r w:rsidRPr="007C292B">
        <w:rPr>
          <w:rStyle w:val="af"/>
          <w:b/>
          <w:bCs w:val="0"/>
          <w:spacing w:val="-10"/>
          <w:sz w:val="28"/>
          <w:szCs w:val="28"/>
          <w:rtl/>
        </w:rPr>
        <w:footnoteReference w:id="199"/>
      </w:r>
      <w:r w:rsidRPr="007C292B">
        <w:rPr>
          <w:rStyle w:val="af"/>
          <w:b/>
          <w:bCs w:val="0"/>
          <w:spacing w:val="-10"/>
          <w:sz w:val="28"/>
          <w:szCs w:val="28"/>
          <w:rtl/>
        </w:rPr>
        <w:t>)</w:t>
      </w:r>
      <w:r w:rsidRPr="006770D0">
        <w:rPr>
          <w:rFonts w:hint="cs"/>
          <w:b/>
          <w:bCs w:val="0"/>
          <w:spacing w:val="-10"/>
          <w:sz w:val="36"/>
          <w:szCs w:val="36"/>
          <w:rtl/>
        </w:rPr>
        <w:t xml:space="preserve">، </w:t>
      </w:r>
      <w:r w:rsidRPr="006770D0">
        <w:rPr>
          <w:b/>
          <w:bCs w:val="0"/>
          <w:spacing w:val="-10"/>
          <w:sz w:val="36"/>
          <w:szCs w:val="36"/>
          <w:rtl/>
        </w:rPr>
        <w:t xml:space="preserve">أن قوله: </w:t>
      </w:r>
      <w:r w:rsidRPr="003B401F">
        <w:rPr>
          <w:rFonts w:ascii="QCF_P003" w:hAnsi="QCF_P003" w:cs="QCF_P003"/>
          <w:bCs w:val="0"/>
          <w:noProof w:val="0"/>
          <w:color w:val="000000"/>
          <w:sz w:val="32"/>
          <w:rtl/>
          <w:lang w:eastAsia="en-US"/>
        </w:rPr>
        <w:t>ﭡ  ﭢ</w:t>
      </w:r>
      <w:r>
        <w:rPr>
          <w:rFonts w:ascii="QCF_BSML" w:hAnsi="QCF_BSML" w:hint="cs"/>
          <w:bCs w:val="0"/>
          <w:noProof w:val="0"/>
          <w:color w:val="000000"/>
          <w:spacing w:val="-10"/>
          <w:sz w:val="26"/>
          <w:szCs w:val="26"/>
          <w:rtl/>
          <w:lang w:eastAsia="en-US"/>
        </w:rPr>
        <w:t xml:space="preserve"> </w:t>
      </w:r>
      <w:r w:rsidRPr="006770D0">
        <w:rPr>
          <w:rFonts w:ascii="Arial" w:hAnsi="Arial"/>
          <w:bCs w:val="0"/>
          <w:noProof w:val="0"/>
          <w:color w:val="000000"/>
          <w:spacing w:val="-10"/>
          <w:sz w:val="18"/>
          <w:szCs w:val="18"/>
          <w:lang w:eastAsia="en-US"/>
        </w:rPr>
        <w:t xml:space="preserve"> </w:t>
      </w:r>
      <w:r w:rsidRPr="006770D0">
        <w:rPr>
          <w:b/>
          <w:bCs w:val="0"/>
          <w:spacing w:val="-10"/>
          <w:sz w:val="36"/>
          <w:szCs w:val="36"/>
          <w:rtl/>
        </w:rPr>
        <w:t>معطوف على قوله</w:t>
      </w:r>
      <w:r w:rsidRPr="003B401F">
        <w:rPr>
          <w:rFonts w:ascii="QCF_BSML" w:hAnsi="QCF_BSML" w:cs="QCF_BSML"/>
          <w:bCs w:val="0"/>
          <w:noProof w:val="0"/>
          <w:color w:val="000000"/>
          <w:sz w:val="32"/>
          <w:rtl/>
          <w:lang w:eastAsia="en-US"/>
        </w:rPr>
        <w:t xml:space="preserve"> </w:t>
      </w:r>
      <w:r w:rsidRPr="003B401F">
        <w:rPr>
          <w:rFonts w:ascii="QCF_P003" w:hAnsi="QCF_P003" w:cs="QCF_P003"/>
          <w:bCs w:val="0"/>
          <w:noProof w:val="0"/>
          <w:color w:val="000000"/>
          <w:sz w:val="32"/>
          <w:rtl/>
          <w:lang w:eastAsia="en-US"/>
        </w:rPr>
        <w:t>ﭝ  ﭞ  ﭟ  ﭠ</w:t>
      </w:r>
      <w:r w:rsidRPr="006770D0">
        <w:rPr>
          <w:b/>
          <w:bCs w:val="0"/>
          <w:spacing w:val="-10"/>
          <w:sz w:val="36"/>
          <w:szCs w:val="36"/>
          <w:rtl/>
        </w:rPr>
        <w:t>:</w:t>
      </w:r>
      <w:r>
        <w:rPr>
          <w:rFonts w:ascii="QCF_BSML" w:hAnsi="QCF_BSML" w:hint="cs"/>
          <w:bCs w:val="0"/>
          <w:noProof w:val="0"/>
          <w:color w:val="000000"/>
          <w:spacing w:val="-10"/>
          <w:sz w:val="26"/>
          <w:szCs w:val="26"/>
          <w:rtl/>
          <w:lang w:eastAsia="en-US"/>
        </w:rPr>
        <w:t xml:space="preserve">  </w:t>
      </w:r>
      <w:r w:rsidRPr="006770D0">
        <w:rPr>
          <w:b/>
          <w:bCs w:val="0"/>
          <w:spacing w:val="-10"/>
          <w:sz w:val="36"/>
          <w:szCs w:val="36"/>
          <w:rtl/>
        </w:rPr>
        <w:t xml:space="preserve">أن قوله: </w:t>
      </w:r>
      <w:r w:rsidRPr="003B401F">
        <w:rPr>
          <w:rFonts w:ascii="QCF_P003" w:hAnsi="QCF_P003" w:cs="QCF_P003"/>
          <w:bCs w:val="0"/>
          <w:noProof w:val="0"/>
          <w:color w:val="000000"/>
          <w:sz w:val="32"/>
          <w:rtl/>
          <w:lang w:eastAsia="en-US"/>
        </w:rPr>
        <w:t>ﭤ   ﭥ  ﭦ</w:t>
      </w:r>
      <w:r>
        <w:rPr>
          <w:rFonts w:ascii="QCF_BSML" w:hAnsi="QCF_BSML" w:hint="cs"/>
          <w:bCs w:val="0"/>
          <w:noProof w:val="0"/>
          <w:color w:val="000000"/>
          <w:spacing w:val="-10"/>
          <w:sz w:val="26"/>
          <w:szCs w:val="26"/>
          <w:rtl/>
          <w:lang w:eastAsia="en-US"/>
        </w:rPr>
        <w:t xml:space="preserve"> </w:t>
      </w:r>
      <w:r w:rsidRPr="006770D0">
        <w:rPr>
          <w:rFonts w:ascii="QCF_BSML" w:hAnsi="QCF_BSML" w:hint="cs"/>
          <w:bCs w:val="0"/>
          <w:noProof w:val="0"/>
          <w:color w:val="000000"/>
          <w:spacing w:val="-10"/>
          <w:sz w:val="26"/>
          <w:szCs w:val="26"/>
          <w:rtl/>
          <w:lang w:eastAsia="en-US"/>
        </w:rPr>
        <w:t xml:space="preserve"> </w:t>
      </w:r>
      <w:r w:rsidRPr="006770D0">
        <w:rPr>
          <w:rFonts w:ascii="Arial" w:hAnsi="Arial"/>
          <w:bCs w:val="0"/>
          <w:noProof w:val="0"/>
          <w:color w:val="000000"/>
          <w:spacing w:val="-10"/>
          <w:sz w:val="12"/>
          <w:szCs w:val="12"/>
          <w:lang w:eastAsia="en-US"/>
        </w:rPr>
        <w:t xml:space="preserve"> </w:t>
      </w:r>
      <w:r w:rsidRPr="006770D0">
        <w:rPr>
          <w:b/>
          <w:bCs w:val="0"/>
          <w:spacing w:val="-10"/>
          <w:sz w:val="36"/>
          <w:szCs w:val="36"/>
          <w:rtl/>
        </w:rPr>
        <w:t xml:space="preserve">استئناف ، والجار والمجرور خبر المبتدأ </w:t>
      </w:r>
      <w:r w:rsidRPr="006770D0">
        <w:rPr>
          <w:rFonts w:ascii="Traditional Arabic" w:hAnsi="Traditional Arabic" w:hint="cs"/>
          <w:b/>
          <w:bCs w:val="0"/>
          <w:spacing w:val="-10"/>
          <w:sz w:val="36"/>
          <w:szCs w:val="36"/>
          <w:rtl/>
        </w:rPr>
        <w:t xml:space="preserve">؛ </w:t>
      </w:r>
      <w:r w:rsidRPr="006770D0">
        <w:rPr>
          <w:rFonts w:hint="cs"/>
          <w:b/>
          <w:bCs w:val="0"/>
          <w:spacing w:val="-10"/>
          <w:sz w:val="36"/>
          <w:szCs w:val="36"/>
          <w:rtl/>
        </w:rPr>
        <w:t>فيكون الختم على القلوب والأسماع والغشاوة على خصوص الأبصار</w:t>
      </w:r>
      <w:r w:rsidRPr="007C292B">
        <w:rPr>
          <w:rStyle w:val="af"/>
          <w:b/>
          <w:bCs w:val="0"/>
          <w:spacing w:val="-10"/>
          <w:sz w:val="28"/>
          <w:szCs w:val="28"/>
          <w:rtl/>
        </w:rPr>
        <w:t>(</w:t>
      </w:r>
      <w:r w:rsidRPr="007C292B">
        <w:rPr>
          <w:rStyle w:val="af"/>
          <w:b/>
          <w:bCs w:val="0"/>
          <w:spacing w:val="-10"/>
          <w:sz w:val="28"/>
          <w:szCs w:val="28"/>
          <w:rtl/>
        </w:rPr>
        <w:footnoteReference w:id="200"/>
      </w:r>
      <w:r w:rsidRPr="007C292B">
        <w:rPr>
          <w:rStyle w:val="af"/>
          <w:b/>
          <w:bCs w:val="0"/>
          <w:spacing w:val="-10"/>
          <w:sz w:val="28"/>
          <w:szCs w:val="28"/>
          <w:rtl/>
        </w:rPr>
        <w:t>)</w:t>
      </w:r>
      <w:r w:rsidRPr="006770D0">
        <w:rPr>
          <w:rFonts w:hint="cs"/>
          <w:b/>
          <w:bCs w:val="0"/>
          <w:spacing w:val="-10"/>
          <w:sz w:val="36"/>
          <w:szCs w:val="36"/>
          <w:rtl/>
        </w:rPr>
        <w:t>.</w:t>
      </w:r>
    </w:p>
    <w:p w:rsidR="00A0475F" w:rsidRPr="006770D0" w:rsidRDefault="00A0475F" w:rsidP="00A0475F">
      <w:pPr>
        <w:ind w:left="139" w:right="284" w:firstLine="568"/>
        <w:jc w:val="lowKashida"/>
        <w:rPr>
          <w:sz w:val="36"/>
          <w:szCs w:val="36"/>
          <w:rtl/>
        </w:rPr>
      </w:pPr>
    </w:p>
    <w:p w:rsidR="00A0475F" w:rsidRPr="006770D0" w:rsidRDefault="00A0475F" w:rsidP="00A0475F">
      <w:pPr>
        <w:ind w:left="139" w:right="284" w:firstLine="568"/>
        <w:jc w:val="lowKashida"/>
        <w:rPr>
          <w:sz w:val="36"/>
          <w:szCs w:val="36"/>
          <w:rtl/>
        </w:rPr>
      </w:pPr>
      <w:r w:rsidRPr="006770D0">
        <w:rPr>
          <w:sz w:val="36"/>
          <w:szCs w:val="36"/>
          <w:rtl/>
        </w:rPr>
        <w:br w:type="page"/>
      </w:r>
      <w:r w:rsidRPr="006770D0">
        <w:rPr>
          <w:rFonts w:hint="cs"/>
          <w:sz w:val="36"/>
          <w:szCs w:val="36"/>
          <w:rtl/>
        </w:rPr>
        <w:lastRenderedPageBreak/>
        <w:t>الوجه الثاني: حمل المبهم على الواضح:</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المبهم: لغة:</w:t>
      </w:r>
      <w:r w:rsidRPr="006770D0">
        <w:rPr>
          <w:rFonts w:hint="cs"/>
          <w:b/>
          <w:bCs w:val="0"/>
          <w:sz w:val="36"/>
          <w:szCs w:val="36"/>
          <w:rtl/>
        </w:rPr>
        <w:t xml:space="preserve"> من أ</w:t>
      </w:r>
      <w:r w:rsidR="00EB6178">
        <w:rPr>
          <w:rFonts w:hint="cs"/>
          <w:b/>
          <w:bCs w:val="0"/>
          <w:sz w:val="36"/>
          <w:szCs w:val="36"/>
          <w:rtl/>
        </w:rPr>
        <w:t>ُ</w:t>
      </w:r>
      <w:r w:rsidRPr="006770D0">
        <w:rPr>
          <w:rFonts w:hint="cs"/>
          <w:b/>
          <w:bCs w:val="0"/>
          <w:sz w:val="36"/>
          <w:szCs w:val="36"/>
          <w:rtl/>
        </w:rPr>
        <w:t>بهم الأمر: أي: خفي وأشكل، وأبهم الباب أغلقه، فمعناه يدور على الخفاء والاستغلاق، يقال: طريق مبهم، إذا كان خفيّاً لا يستبين</w:t>
      </w:r>
      <w:r w:rsidRPr="007C292B">
        <w:rPr>
          <w:rStyle w:val="af"/>
          <w:b/>
          <w:bCs w:val="0"/>
          <w:sz w:val="28"/>
          <w:szCs w:val="28"/>
          <w:rtl/>
        </w:rPr>
        <w:t>(</w:t>
      </w:r>
      <w:r w:rsidRPr="007C292B">
        <w:rPr>
          <w:rStyle w:val="af"/>
          <w:b/>
          <w:bCs w:val="0"/>
          <w:sz w:val="28"/>
          <w:szCs w:val="28"/>
          <w:rtl/>
        </w:rPr>
        <w:footnoteReference w:id="201"/>
      </w:r>
      <w:r w:rsidRPr="007C292B">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pacing w:val="-6"/>
          <w:sz w:val="36"/>
          <w:szCs w:val="36"/>
          <w:rtl/>
        </w:rPr>
      </w:pPr>
      <w:r w:rsidRPr="006770D0">
        <w:rPr>
          <w:rFonts w:hint="cs"/>
          <w:spacing w:val="-6"/>
          <w:sz w:val="36"/>
          <w:szCs w:val="36"/>
          <w:rtl/>
        </w:rPr>
        <w:t>واصطلاحاً</w:t>
      </w:r>
      <w:r w:rsidRPr="006770D0">
        <w:rPr>
          <w:rFonts w:hint="cs"/>
          <w:b/>
          <w:bCs w:val="0"/>
          <w:spacing w:val="-6"/>
          <w:sz w:val="36"/>
          <w:szCs w:val="36"/>
          <w:rtl/>
        </w:rPr>
        <w:t>: الألفاظ المذكورة في القرآن الكريم على وجه الإشارة،</w:t>
      </w:r>
      <w:r>
        <w:rPr>
          <w:rFonts w:hint="cs"/>
          <w:b/>
          <w:bCs w:val="0"/>
          <w:spacing w:val="-6"/>
          <w:sz w:val="36"/>
          <w:szCs w:val="36"/>
          <w:rtl/>
        </w:rPr>
        <w:t xml:space="preserve"> والتنبيه ،</w:t>
      </w:r>
      <w:r w:rsidRPr="006770D0">
        <w:rPr>
          <w:rFonts w:hint="cs"/>
          <w:b/>
          <w:bCs w:val="0"/>
          <w:spacing w:val="-6"/>
          <w:sz w:val="36"/>
          <w:szCs w:val="36"/>
          <w:rtl/>
        </w:rPr>
        <w:t xml:space="preserve"> من غير تصريح بأسماء أعيانها</w:t>
      </w:r>
      <w:r w:rsidRPr="007C292B">
        <w:rPr>
          <w:rStyle w:val="af"/>
          <w:b/>
          <w:bCs w:val="0"/>
          <w:spacing w:val="-6"/>
          <w:sz w:val="28"/>
          <w:szCs w:val="28"/>
          <w:rtl/>
        </w:rPr>
        <w:t>(</w:t>
      </w:r>
      <w:r w:rsidRPr="007C292B">
        <w:rPr>
          <w:rStyle w:val="af"/>
          <w:b/>
          <w:bCs w:val="0"/>
          <w:spacing w:val="-6"/>
          <w:sz w:val="28"/>
          <w:szCs w:val="28"/>
          <w:rtl/>
        </w:rPr>
        <w:footnoteReference w:id="202"/>
      </w:r>
      <w:r w:rsidRPr="007C292B">
        <w:rPr>
          <w:rStyle w:val="af"/>
          <w:b/>
          <w:bCs w:val="0"/>
          <w:spacing w:val="-6"/>
          <w:sz w:val="28"/>
          <w:szCs w:val="28"/>
          <w:rtl/>
        </w:rPr>
        <w:t>)</w:t>
      </w:r>
      <w:r w:rsidRPr="006770D0">
        <w:rPr>
          <w:rFonts w:hint="cs"/>
          <w:b/>
          <w:bCs w:val="0"/>
          <w:spacing w:val="-6"/>
          <w:sz w:val="36"/>
          <w:szCs w:val="36"/>
          <w:rtl/>
        </w:rPr>
        <w:t>، وهو أعمُّ من المجمل، فكلُّ مجمل مبهم، وليس كلّ مبهم مجملاً</w:t>
      </w:r>
      <w:r w:rsidRPr="007C292B">
        <w:rPr>
          <w:rStyle w:val="af"/>
          <w:b/>
          <w:bCs w:val="0"/>
          <w:spacing w:val="-6"/>
          <w:sz w:val="28"/>
          <w:szCs w:val="28"/>
          <w:rtl/>
        </w:rPr>
        <w:t>(</w:t>
      </w:r>
      <w:r w:rsidRPr="007C292B">
        <w:rPr>
          <w:rStyle w:val="af"/>
          <w:b/>
          <w:bCs w:val="0"/>
          <w:spacing w:val="-6"/>
          <w:sz w:val="28"/>
          <w:szCs w:val="28"/>
          <w:rtl/>
        </w:rPr>
        <w:footnoteReference w:id="203"/>
      </w:r>
      <w:r w:rsidRPr="007C292B">
        <w:rPr>
          <w:rStyle w:val="af"/>
          <w:b/>
          <w:bCs w:val="0"/>
          <w:spacing w:val="-6"/>
          <w:sz w:val="28"/>
          <w:szCs w:val="28"/>
          <w:rtl/>
        </w:rPr>
        <w:t>)</w:t>
      </w:r>
      <w:r w:rsidRPr="006770D0">
        <w:rPr>
          <w:rFonts w:hint="cs"/>
          <w:b/>
          <w:bCs w:val="0"/>
          <w:spacing w:val="-6"/>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والمبهمات في القرآن على نوعين:</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الأول</w:t>
      </w:r>
      <w:r w:rsidRPr="006770D0">
        <w:rPr>
          <w:rFonts w:hint="cs"/>
          <w:b/>
          <w:bCs w:val="0"/>
          <w:sz w:val="36"/>
          <w:szCs w:val="36"/>
          <w:rtl/>
        </w:rPr>
        <w:t>: مبهم لم يدلَّ دليل على تعيينه - من قرآن أو سنة أو أقول الصحابة الذين شاهدوا التنزيل، وعرفوا التأويل، - فيجب إبقاؤه على إبهامه، لأن تعيينه لا يعود بكبير فائدة على المكلفين؛ لأنه لو تعلق به حكم شرعي لبينه الله</w:t>
      </w:r>
      <w:r w:rsidRPr="00E1155A">
        <w:rPr>
          <w:rStyle w:val="af"/>
          <w:b/>
          <w:bCs w:val="0"/>
          <w:sz w:val="28"/>
          <w:szCs w:val="28"/>
          <w:rtl/>
        </w:rPr>
        <w:t>(</w:t>
      </w:r>
      <w:r w:rsidRPr="00E1155A">
        <w:rPr>
          <w:rStyle w:val="af"/>
          <w:b/>
          <w:bCs w:val="0"/>
          <w:sz w:val="28"/>
          <w:szCs w:val="28"/>
          <w:rtl/>
        </w:rPr>
        <w:footnoteReference w:id="204"/>
      </w:r>
      <w:r w:rsidRPr="00E1155A">
        <w:rPr>
          <w:rStyle w:val="af"/>
          <w:b/>
          <w:bCs w:val="0"/>
          <w:sz w:val="28"/>
          <w:szCs w:val="28"/>
          <w:rtl/>
        </w:rPr>
        <w:t>)</w:t>
      </w:r>
      <w:r w:rsidRPr="006770D0">
        <w:rPr>
          <w:rFonts w:hint="cs"/>
          <w:b/>
          <w:bCs w:val="0"/>
          <w:sz w:val="36"/>
          <w:szCs w:val="36"/>
          <w:rtl/>
        </w:rPr>
        <w:t xml:space="preserve">. </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ومن أمثلة هذا النوع</w:t>
      </w:r>
      <w:r w:rsidRPr="006770D0">
        <w:rPr>
          <w:rFonts w:hint="cs"/>
          <w:b/>
          <w:bCs w:val="0"/>
          <w:sz w:val="36"/>
          <w:szCs w:val="36"/>
          <w:rtl/>
        </w:rPr>
        <w:t xml:space="preserve">: إبهام نوع الشجرة التي أكل منها آدم </w:t>
      </w:r>
      <w:r w:rsidRPr="006770D0">
        <w:rPr>
          <w:rFonts w:hint="cs"/>
          <w:sz w:val="36"/>
          <w:szCs w:val="36"/>
        </w:rPr>
        <w:sym w:font="AGA Arabesque" w:char="F075"/>
      </w:r>
      <w:r w:rsidRPr="006770D0">
        <w:rPr>
          <w:rFonts w:hint="cs"/>
          <w:b/>
          <w:bCs w:val="0"/>
          <w:sz w:val="36"/>
          <w:szCs w:val="36"/>
          <w:rtl/>
        </w:rPr>
        <w:t xml:space="preserve">، ولون كلب أصحاب الكهف، وأسماء الطيور التي أحياها الله لإبراهيم </w:t>
      </w:r>
      <w:r w:rsidRPr="006770D0">
        <w:rPr>
          <w:rFonts w:hint="cs"/>
          <w:sz w:val="36"/>
          <w:szCs w:val="36"/>
        </w:rPr>
        <w:sym w:font="AGA Arabesque" w:char="F075"/>
      </w:r>
      <w:r w:rsidRPr="006770D0">
        <w:rPr>
          <w:rFonts w:hint="cs"/>
          <w:b/>
          <w:bCs w:val="0"/>
          <w:sz w:val="36"/>
          <w:szCs w:val="36"/>
          <w:rtl/>
        </w:rPr>
        <w:t xml:space="preserve"> .</w:t>
      </w:r>
    </w:p>
    <w:p w:rsidR="00A0475F" w:rsidRPr="006770D0" w:rsidRDefault="00A0475F" w:rsidP="00A0475F">
      <w:pPr>
        <w:spacing w:line="500" w:lineRule="exact"/>
        <w:ind w:left="142" w:right="284" w:firstLine="567"/>
        <w:jc w:val="lowKashida"/>
        <w:rPr>
          <w:b/>
          <w:bCs w:val="0"/>
          <w:spacing w:val="-4"/>
          <w:sz w:val="36"/>
          <w:szCs w:val="36"/>
          <w:rtl/>
        </w:rPr>
      </w:pPr>
      <w:r w:rsidRPr="006770D0">
        <w:rPr>
          <w:rFonts w:hint="cs"/>
          <w:spacing w:val="-4"/>
          <w:sz w:val="36"/>
          <w:szCs w:val="36"/>
          <w:rtl/>
        </w:rPr>
        <w:t>والثاني</w:t>
      </w:r>
      <w:r w:rsidRPr="006770D0">
        <w:rPr>
          <w:rFonts w:hint="cs"/>
          <w:b/>
          <w:bCs w:val="0"/>
          <w:spacing w:val="-4"/>
          <w:sz w:val="36"/>
          <w:szCs w:val="36"/>
          <w:rtl/>
        </w:rPr>
        <w:t>: مبهم بُيِّنَ في موضع آخر سواء في القرآن وهو المراد هنا، أو في السنة، أو في أقوال الصحابة الذين شاهدوا التنزيل، فيحمل المبهم على الواضح ويعيَّن فيه</w:t>
      </w:r>
      <w:r w:rsidRPr="00E1155A">
        <w:rPr>
          <w:rStyle w:val="af"/>
          <w:b/>
          <w:bCs w:val="0"/>
          <w:spacing w:val="-4"/>
          <w:sz w:val="28"/>
          <w:szCs w:val="28"/>
          <w:rtl/>
        </w:rPr>
        <w:t>(</w:t>
      </w:r>
      <w:r w:rsidRPr="00E1155A">
        <w:rPr>
          <w:rStyle w:val="af"/>
          <w:b/>
          <w:bCs w:val="0"/>
          <w:spacing w:val="-4"/>
          <w:sz w:val="28"/>
          <w:szCs w:val="28"/>
          <w:rtl/>
        </w:rPr>
        <w:footnoteReference w:id="205"/>
      </w:r>
      <w:r w:rsidRPr="00E1155A">
        <w:rPr>
          <w:rStyle w:val="af"/>
          <w:b/>
          <w:bCs w:val="0"/>
          <w:spacing w:val="-4"/>
          <w:sz w:val="28"/>
          <w:szCs w:val="28"/>
          <w:rtl/>
        </w:rPr>
        <w:t>)</w:t>
      </w:r>
      <w:r w:rsidRPr="006770D0">
        <w:rPr>
          <w:rFonts w:hint="cs"/>
          <w:b/>
          <w:bCs w:val="0"/>
          <w:spacing w:val="-4"/>
          <w:sz w:val="36"/>
          <w:szCs w:val="36"/>
          <w:rtl/>
        </w:rPr>
        <w:t>.</w:t>
      </w:r>
    </w:p>
    <w:p w:rsidR="00A0475F" w:rsidRPr="006770D0" w:rsidRDefault="00A0475F" w:rsidP="00A0475F">
      <w:pPr>
        <w:spacing w:line="500" w:lineRule="exact"/>
        <w:ind w:left="142" w:right="284" w:firstLine="567"/>
        <w:jc w:val="both"/>
        <w:rPr>
          <w:b/>
          <w:bCs w:val="0"/>
          <w:sz w:val="36"/>
          <w:szCs w:val="36"/>
          <w:rtl/>
        </w:rPr>
      </w:pPr>
      <w:r w:rsidRPr="006770D0">
        <w:rPr>
          <w:rFonts w:hint="cs"/>
          <w:b/>
          <w:bCs w:val="0"/>
          <w:sz w:val="36"/>
          <w:szCs w:val="36"/>
          <w:rtl/>
        </w:rPr>
        <w:t>ومن أمثلته:</w:t>
      </w:r>
      <w:r w:rsidRPr="00E1155A">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E1155A">
        <w:rPr>
          <w:rFonts w:ascii="QCF_BSML" w:hAnsi="QCF_BSML" w:cs="QCF_BSML"/>
          <w:bCs w:val="0"/>
          <w:noProof w:val="0"/>
          <w:color w:val="000000"/>
          <w:sz w:val="32"/>
          <w:rtl/>
          <w:lang w:eastAsia="en-US"/>
        </w:rPr>
        <w:t xml:space="preserve"> ﭽ </w:t>
      </w:r>
      <w:r w:rsidRPr="00E1155A">
        <w:rPr>
          <w:rFonts w:ascii="QCF_P203" w:hAnsi="QCF_P203" w:cs="QCF_P203"/>
          <w:bCs w:val="0"/>
          <w:noProof w:val="0"/>
          <w:color w:val="000000"/>
          <w:sz w:val="32"/>
          <w:rtl/>
          <w:lang w:eastAsia="en-US"/>
        </w:rPr>
        <w:t>ﯱ  ﯲ  ﯳ      ﯴ  ﯵ  ﯶ  ﯷ  ﯸ  ﯹ</w:t>
      </w:r>
      <w:r w:rsidRPr="00E1155A">
        <w:rPr>
          <w:rFonts w:ascii="QCF_P203" w:hAnsi="QCF_P203" w:cs="QCF_P203"/>
          <w:bCs w:val="0"/>
          <w:noProof w:val="0"/>
          <w:color w:val="0000A5"/>
          <w:sz w:val="32"/>
          <w:rtl/>
          <w:lang w:eastAsia="en-US"/>
        </w:rPr>
        <w:t>ﯺ</w:t>
      </w:r>
      <w:r w:rsidRPr="00E1155A">
        <w:rPr>
          <w:rFonts w:ascii="QCF_P203" w:hAnsi="QCF_P203" w:cs="QCF_P203"/>
          <w:bCs w:val="0"/>
          <w:noProof w:val="0"/>
          <w:color w:val="000000"/>
          <w:sz w:val="32"/>
          <w:rtl/>
          <w:lang w:eastAsia="en-US"/>
        </w:rPr>
        <w:t xml:space="preserve">  ﯻ  ﯼ  ﯽ  </w:t>
      </w:r>
      <w:r>
        <w:rPr>
          <w:rFonts w:ascii="QCF_P203" w:hAnsi="QCF_P203" w:cs="QCF_P203" w:hint="cs"/>
          <w:bCs w:val="0"/>
          <w:noProof w:val="0"/>
          <w:color w:val="000000"/>
          <w:sz w:val="32"/>
          <w:rtl/>
          <w:lang w:eastAsia="en-US"/>
        </w:rPr>
        <w:t xml:space="preserve"> </w:t>
      </w:r>
      <w:r w:rsidRPr="00E1155A">
        <w:rPr>
          <w:rFonts w:ascii="QCF_P203" w:hAnsi="QCF_P203" w:cs="QCF_P203"/>
          <w:bCs w:val="0"/>
          <w:noProof w:val="0"/>
          <w:color w:val="000000"/>
          <w:sz w:val="32"/>
          <w:rtl/>
          <w:lang w:eastAsia="en-US"/>
        </w:rPr>
        <w:t xml:space="preserve">  </w:t>
      </w:r>
      <w:r w:rsidRPr="00E1155A">
        <w:rPr>
          <w:rFonts w:ascii="QCF_BSML" w:hAnsi="QCF_BSML" w:cs="QCF_BSML"/>
          <w:bCs w:val="0"/>
          <w:noProof w:val="0"/>
          <w:color w:val="000000"/>
          <w:sz w:val="32"/>
          <w:rtl/>
          <w:lang w:eastAsia="en-US"/>
        </w:rPr>
        <w:t>ﭼ</w:t>
      </w:r>
      <w:r w:rsidRPr="00E1155A">
        <w:rPr>
          <w:rStyle w:val="af"/>
          <w:b/>
          <w:bCs w:val="0"/>
          <w:sz w:val="28"/>
          <w:szCs w:val="28"/>
          <w:rtl/>
        </w:rPr>
        <w:t>(</w:t>
      </w:r>
      <w:r w:rsidRPr="00E1155A">
        <w:rPr>
          <w:rStyle w:val="af"/>
          <w:b/>
          <w:bCs w:val="0"/>
          <w:sz w:val="28"/>
          <w:szCs w:val="28"/>
          <w:rtl/>
        </w:rPr>
        <w:footnoteReference w:id="206"/>
      </w:r>
      <w:r w:rsidRPr="00E1155A">
        <w:rPr>
          <w:rStyle w:val="af"/>
          <w:b/>
          <w:bCs w:val="0"/>
          <w:sz w:val="28"/>
          <w:szCs w:val="28"/>
          <w:rtl/>
        </w:rPr>
        <w:t>)</w:t>
      </w:r>
      <w:r w:rsidRPr="006770D0">
        <w:rPr>
          <w:rFonts w:hint="cs"/>
          <w:b/>
          <w:bCs w:val="0"/>
          <w:sz w:val="36"/>
          <w:szCs w:val="36"/>
          <w:rtl/>
        </w:rPr>
        <w:t>؛حيث أبهمت المرجون لأمر الله ووضحتها الآية الأخرى بقوله:</w:t>
      </w:r>
      <w:r>
        <w:rPr>
          <w:rFonts w:ascii="QCF_BSML" w:hAnsi="QCF_BSML" w:cs="QCF_BSML" w:hint="cs"/>
          <w:bCs w:val="0"/>
          <w:noProof w:val="0"/>
          <w:color w:val="000000"/>
          <w:sz w:val="32"/>
          <w:rtl/>
          <w:lang w:eastAsia="en-US"/>
        </w:rPr>
        <w:t xml:space="preserve"> </w:t>
      </w:r>
      <w:r w:rsidRPr="00E1155A">
        <w:rPr>
          <w:rFonts w:ascii="QCF_BSML" w:hAnsi="QCF_BSML" w:cs="QCF_BSML"/>
          <w:bCs w:val="0"/>
          <w:noProof w:val="0"/>
          <w:color w:val="000000"/>
          <w:sz w:val="32"/>
          <w:rtl/>
          <w:lang w:eastAsia="en-US"/>
        </w:rPr>
        <w:t xml:space="preserve"> ﭽ </w:t>
      </w:r>
      <w:r w:rsidRPr="00E1155A">
        <w:rPr>
          <w:rFonts w:ascii="QCF_P206" w:hAnsi="QCF_P206" w:cs="QCF_P206"/>
          <w:bCs w:val="0"/>
          <w:noProof w:val="0"/>
          <w:color w:val="000000"/>
          <w:sz w:val="32"/>
          <w:rtl/>
          <w:lang w:eastAsia="en-US"/>
        </w:rPr>
        <w:t xml:space="preserve">ﭑ  ﭒ  ﭓ  ﭔ  ﭕ  ﭖ  ﭗ  ﭘ  ﭙ      ﭚ  ﭛ  ﭜ  ﭝ  ﭞ  </w:t>
      </w:r>
      <w:r w:rsidRPr="00E1155A">
        <w:rPr>
          <w:rFonts w:ascii="QCF_P206" w:hAnsi="QCF_P206" w:cs="QCF_P206"/>
          <w:bCs w:val="0"/>
          <w:noProof w:val="0"/>
          <w:color w:val="000000"/>
          <w:sz w:val="32"/>
          <w:rtl/>
          <w:lang w:eastAsia="en-US"/>
        </w:rPr>
        <w:lastRenderedPageBreak/>
        <w:t>ﭟ  ﭠ  ﭡ  ﭢ    ﭣ  ﭤ  ﭥ    ﭦ     ﭧ  ﭨ  ﭩ  ﭪ</w:t>
      </w:r>
      <w:r w:rsidRPr="00E1155A">
        <w:rPr>
          <w:rFonts w:ascii="QCF_P206" w:hAnsi="QCF_P206" w:cs="QCF_P206"/>
          <w:bCs w:val="0"/>
          <w:noProof w:val="0"/>
          <w:color w:val="0000A5"/>
          <w:sz w:val="32"/>
          <w:rtl/>
          <w:lang w:eastAsia="en-US"/>
        </w:rPr>
        <w:t>ﭫ</w:t>
      </w:r>
      <w:r w:rsidRPr="00E1155A">
        <w:rPr>
          <w:rFonts w:ascii="QCF_P206" w:hAnsi="QCF_P206" w:cs="QCF_P206"/>
          <w:bCs w:val="0"/>
          <w:noProof w:val="0"/>
          <w:color w:val="000000"/>
          <w:sz w:val="32"/>
          <w:rtl/>
          <w:lang w:eastAsia="en-US"/>
        </w:rPr>
        <w:t xml:space="preserve">  ﭬ     ﭭ  ﭮ  ﭯ    ﭰ</w:t>
      </w:r>
      <w:r w:rsidRPr="00E1155A">
        <w:rPr>
          <w:rFonts w:ascii="QCF_BSML" w:hAnsi="QCF_BSML" w:cs="QCF_BSML"/>
          <w:bCs w:val="0"/>
          <w:noProof w:val="0"/>
          <w:color w:val="000000"/>
          <w:sz w:val="32"/>
          <w:rtl/>
          <w:lang w:eastAsia="en-US"/>
        </w:rPr>
        <w:t>ﭼ</w:t>
      </w:r>
      <w:r w:rsidRPr="00E1155A">
        <w:rPr>
          <w:rStyle w:val="af"/>
          <w:b/>
          <w:bCs w:val="0"/>
          <w:sz w:val="28"/>
          <w:szCs w:val="28"/>
          <w:rtl/>
        </w:rPr>
        <w:t>(</w:t>
      </w:r>
      <w:r w:rsidRPr="00E1155A">
        <w:rPr>
          <w:rStyle w:val="af"/>
          <w:b/>
          <w:bCs w:val="0"/>
          <w:sz w:val="28"/>
          <w:szCs w:val="28"/>
          <w:rtl/>
        </w:rPr>
        <w:footnoteReference w:id="207"/>
      </w:r>
      <w:r w:rsidRPr="00E1155A">
        <w:rPr>
          <w:rStyle w:val="af"/>
          <w:b/>
          <w:bCs w:val="0"/>
          <w:sz w:val="28"/>
          <w:szCs w:val="28"/>
          <w:rtl/>
        </w:rPr>
        <w:t>)</w:t>
      </w:r>
      <w:r w:rsidRPr="006770D0">
        <w:rPr>
          <w:rFonts w:hint="cs"/>
          <w:b/>
          <w:bCs w:val="0"/>
          <w:sz w:val="36"/>
          <w:szCs w:val="36"/>
          <w:rtl/>
        </w:rPr>
        <w:t>، فوضحت هذه الآية بأنهم الثلاثة الذين خلفوا في غزوة تبوك</w:t>
      </w:r>
      <w:r w:rsidRPr="00E1155A">
        <w:rPr>
          <w:rStyle w:val="af"/>
          <w:b/>
          <w:bCs w:val="0"/>
          <w:sz w:val="28"/>
          <w:szCs w:val="28"/>
          <w:rtl/>
        </w:rPr>
        <w:t>(</w:t>
      </w:r>
      <w:r w:rsidRPr="00E1155A">
        <w:rPr>
          <w:rStyle w:val="af"/>
          <w:b/>
          <w:bCs w:val="0"/>
          <w:sz w:val="28"/>
          <w:szCs w:val="28"/>
          <w:rtl/>
        </w:rPr>
        <w:footnoteReference w:id="208"/>
      </w:r>
      <w:r w:rsidRPr="00E1155A">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39" w:right="284" w:firstLine="568"/>
        <w:jc w:val="lowKashida"/>
        <w:rPr>
          <w:sz w:val="36"/>
          <w:szCs w:val="36"/>
          <w:rtl/>
        </w:rPr>
      </w:pPr>
      <w:r w:rsidRPr="006770D0">
        <w:rPr>
          <w:rFonts w:hint="cs"/>
          <w:sz w:val="36"/>
          <w:szCs w:val="36"/>
          <w:rtl/>
        </w:rPr>
        <w:t>والإبهام في القرآن على ستة أنواع:</w:t>
      </w:r>
    </w:p>
    <w:p w:rsidR="00A0475F" w:rsidRPr="006770D0" w:rsidRDefault="00A0475F" w:rsidP="00A0475F">
      <w:pPr>
        <w:spacing w:line="500" w:lineRule="exact"/>
        <w:ind w:left="139" w:right="284" w:firstLine="568"/>
        <w:jc w:val="lowKashida"/>
        <w:rPr>
          <w:sz w:val="36"/>
          <w:szCs w:val="36"/>
          <w:rtl/>
        </w:rPr>
      </w:pPr>
      <w:r w:rsidRPr="006770D0">
        <w:rPr>
          <w:rFonts w:hint="cs"/>
          <w:sz w:val="36"/>
          <w:szCs w:val="36"/>
          <w:rtl/>
        </w:rPr>
        <w:t xml:space="preserve">النوع الأول: </w:t>
      </w:r>
      <w:r w:rsidRPr="006770D0">
        <w:rPr>
          <w:sz w:val="36"/>
          <w:szCs w:val="36"/>
          <w:rtl/>
        </w:rPr>
        <w:t>إبهام في اسم جنس</w:t>
      </w:r>
      <w:r w:rsidRPr="00E1155A">
        <w:rPr>
          <w:rStyle w:val="af"/>
          <w:b/>
          <w:bCs w:val="0"/>
          <w:sz w:val="28"/>
          <w:szCs w:val="28"/>
          <w:rtl/>
        </w:rPr>
        <w:t>(</w:t>
      </w:r>
      <w:r w:rsidRPr="00E1155A">
        <w:rPr>
          <w:rStyle w:val="af"/>
          <w:b/>
          <w:bCs w:val="0"/>
          <w:sz w:val="28"/>
          <w:szCs w:val="28"/>
          <w:rtl/>
        </w:rPr>
        <w:footnoteReference w:id="209"/>
      </w:r>
      <w:r w:rsidRPr="00E1155A">
        <w:rPr>
          <w:rStyle w:val="af"/>
          <w:b/>
          <w:bCs w:val="0"/>
          <w:sz w:val="28"/>
          <w:szCs w:val="28"/>
          <w:rtl/>
        </w:rPr>
        <w:t>)</w:t>
      </w:r>
      <w:r w:rsidRPr="006770D0">
        <w:rPr>
          <w:sz w:val="36"/>
          <w:szCs w:val="36"/>
          <w:rtl/>
        </w:rPr>
        <w:t xml:space="preserve"> </w:t>
      </w:r>
      <w:r w:rsidRPr="006770D0">
        <w:rPr>
          <w:rFonts w:hint="cs"/>
          <w:sz w:val="36"/>
          <w:szCs w:val="36"/>
          <w:rtl/>
        </w:rPr>
        <w:t>م</w:t>
      </w:r>
      <w:r w:rsidRPr="006770D0">
        <w:rPr>
          <w:sz w:val="36"/>
          <w:szCs w:val="36"/>
          <w:rtl/>
        </w:rPr>
        <w:t>جم</w:t>
      </w:r>
      <w:r w:rsidRPr="006770D0">
        <w:rPr>
          <w:rFonts w:hint="cs"/>
          <w:sz w:val="36"/>
          <w:szCs w:val="36"/>
          <w:rtl/>
        </w:rPr>
        <w:t>و</w:t>
      </w:r>
      <w:r w:rsidRPr="006770D0">
        <w:rPr>
          <w:sz w:val="36"/>
          <w:szCs w:val="36"/>
          <w:rtl/>
        </w:rPr>
        <w:t>ع</w:t>
      </w:r>
      <w:r w:rsidRPr="006770D0">
        <w:rPr>
          <w:rFonts w:hint="cs"/>
          <w:sz w:val="36"/>
          <w:szCs w:val="36"/>
          <w:rtl/>
        </w:rPr>
        <w:t>:</w:t>
      </w:r>
    </w:p>
    <w:p w:rsidR="00A0475F" w:rsidRPr="006770D0" w:rsidRDefault="00A0475F" w:rsidP="00A0475F">
      <w:pPr>
        <w:spacing w:line="500" w:lineRule="exact"/>
        <w:ind w:left="142" w:right="284" w:firstLine="567"/>
        <w:jc w:val="lowKashida"/>
        <w:rPr>
          <w:rFonts w:ascii="Traditional Arabic" w:hAnsi="Traditional Arabic"/>
          <w:b/>
          <w:bCs w:val="0"/>
          <w:spacing w:val="-6"/>
          <w:sz w:val="36"/>
          <w:szCs w:val="36"/>
          <w:rtl/>
        </w:rPr>
      </w:pPr>
      <w:r w:rsidRPr="006770D0">
        <w:rPr>
          <w:rFonts w:hint="cs"/>
          <w:spacing w:val="-6"/>
          <w:sz w:val="36"/>
          <w:szCs w:val="36"/>
          <w:rtl/>
        </w:rPr>
        <w:t>ومثاله</w:t>
      </w:r>
      <w:r w:rsidRPr="006770D0">
        <w:rPr>
          <w:rFonts w:hint="cs"/>
          <w:b/>
          <w:bCs w:val="0"/>
          <w:spacing w:val="-6"/>
          <w:sz w:val="36"/>
          <w:szCs w:val="36"/>
          <w:rtl/>
        </w:rPr>
        <w:t>: قوله تعالى:</w:t>
      </w:r>
      <w:r>
        <w:rPr>
          <w:rFonts w:ascii="QCF_BSML" w:hAnsi="QCF_BSML" w:cs="QCF_BSML" w:hint="cs"/>
          <w:bCs w:val="0"/>
          <w:noProof w:val="0"/>
          <w:color w:val="000000"/>
          <w:sz w:val="47"/>
          <w:szCs w:val="47"/>
          <w:rtl/>
          <w:lang w:eastAsia="en-US"/>
        </w:rPr>
        <w:t xml:space="preserve"> </w:t>
      </w:r>
      <w:r w:rsidRPr="00E1155A">
        <w:rPr>
          <w:rFonts w:ascii="QCF_BSML" w:hAnsi="QCF_BSML" w:cs="QCF_BSML"/>
          <w:bCs w:val="0"/>
          <w:noProof w:val="0"/>
          <w:color w:val="000000"/>
          <w:sz w:val="32"/>
          <w:rtl/>
          <w:lang w:eastAsia="en-US"/>
        </w:rPr>
        <w:t xml:space="preserve">ﭽ </w:t>
      </w:r>
      <w:r w:rsidRPr="00E1155A">
        <w:rPr>
          <w:rFonts w:ascii="QCF_P006" w:hAnsi="QCF_P006" w:cs="QCF_P006"/>
          <w:bCs w:val="0"/>
          <w:noProof w:val="0"/>
          <w:color w:val="000000"/>
          <w:sz w:val="32"/>
          <w:rtl/>
          <w:lang w:eastAsia="en-US"/>
        </w:rPr>
        <w:t>ﯾ  ﯿ  ﰀ  ﰁ  ﰂ         ﰃ  ﰄ</w:t>
      </w:r>
      <w:r w:rsidRPr="00E1155A">
        <w:rPr>
          <w:rFonts w:ascii="QCF_P006" w:hAnsi="QCF_P006" w:cs="QCF_P006"/>
          <w:bCs w:val="0"/>
          <w:noProof w:val="0"/>
          <w:color w:val="0000A5"/>
          <w:sz w:val="32"/>
          <w:rtl/>
          <w:lang w:eastAsia="en-US"/>
        </w:rPr>
        <w:t>ﰅ</w:t>
      </w:r>
      <w:r w:rsidRPr="00E1155A">
        <w:rPr>
          <w:rFonts w:ascii="QCF_P006" w:hAnsi="QCF_P006" w:cs="QCF_P006"/>
          <w:bCs w:val="0"/>
          <w:noProof w:val="0"/>
          <w:color w:val="000000"/>
          <w:sz w:val="32"/>
          <w:rtl/>
          <w:lang w:eastAsia="en-US"/>
        </w:rPr>
        <w:t xml:space="preserve">  ﰆ  ﰇ  ﰈ  ﰉ   </w:t>
      </w:r>
      <w:r w:rsidRPr="00E1155A">
        <w:rPr>
          <w:rFonts w:ascii="QCF_P006" w:hAnsi="QCF_P006" w:cs="QCF_P006" w:hint="cs"/>
          <w:bCs w:val="0"/>
          <w:noProof w:val="0"/>
          <w:color w:val="000000"/>
          <w:sz w:val="32"/>
          <w:rtl/>
          <w:lang w:eastAsia="en-US"/>
        </w:rPr>
        <w:t xml:space="preserve"> </w:t>
      </w:r>
      <w:r w:rsidRPr="00E1155A">
        <w:rPr>
          <w:rFonts w:ascii="QCF_P006" w:hAnsi="QCF_P006" w:cs="QCF_P006"/>
          <w:bCs w:val="0"/>
          <w:noProof w:val="0"/>
          <w:color w:val="000000"/>
          <w:sz w:val="32"/>
          <w:rtl/>
          <w:lang w:eastAsia="en-US"/>
        </w:rPr>
        <w:t xml:space="preserve"> </w:t>
      </w:r>
      <w:r w:rsidRPr="00E1155A">
        <w:rPr>
          <w:rFonts w:ascii="QCF_BSML" w:hAnsi="QCF_BSML" w:cs="QCF_BSML"/>
          <w:bCs w:val="0"/>
          <w:noProof w:val="0"/>
          <w:color w:val="000000"/>
          <w:sz w:val="32"/>
          <w:rtl/>
          <w:lang w:eastAsia="en-US"/>
        </w:rPr>
        <w:t>ﭼ</w:t>
      </w:r>
      <w:r w:rsidRPr="00E1155A">
        <w:rPr>
          <w:rStyle w:val="af"/>
          <w:bCs w:val="0"/>
          <w:noProof w:val="0"/>
          <w:spacing w:val="-6"/>
          <w:sz w:val="28"/>
          <w:szCs w:val="28"/>
          <w:rtl/>
          <w:lang w:eastAsia="en-US"/>
        </w:rPr>
        <w:t>(</w:t>
      </w:r>
      <w:r w:rsidRPr="00E1155A">
        <w:rPr>
          <w:rStyle w:val="af"/>
          <w:bCs w:val="0"/>
          <w:noProof w:val="0"/>
          <w:spacing w:val="-6"/>
          <w:sz w:val="28"/>
          <w:szCs w:val="28"/>
          <w:rtl/>
          <w:lang w:eastAsia="en-US"/>
        </w:rPr>
        <w:footnoteReference w:id="210"/>
      </w:r>
      <w:r w:rsidRPr="00E1155A">
        <w:rPr>
          <w:rStyle w:val="af"/>
          <w:bCs w:val="0"/>
          <w:noProof w:val="0"/>
          <w:spacing w:val="-6"/>
          <w:sz w:val="28"/>
          <w:szCs w:val="28"/>
          <w:rtl/>
          <w:lang w:eastAsia="en-US"/>
        </w:rPr>
        <w:t>)</w:t>
      </w:r>
      <w:r w:rsidRPr="006770D0">
        <w:rPr>
          <w:rFonts w:hint="cs"/>
          <w:b/>
          <w:bCs w:val="0"/>
          <w:spacing w:val="-6"/>
          <w:sz w:val="32"/>
          <w:rtl/>
        </w:rPr>
        <w:t>،</w:t>
      </w:r>
      <w:r w:rsidRPr="006770D0">
        <w:rPr>
          <w:rFonts w:hint="cs"/>
          <w:b/>
          <w:bCs w:val="0"/>
          <w:spacing w:val="-6"/>
          <w:sz w:val="36"/>
          <w:szCs w:val="36"/>
          <w:rtl/>
        </w:rPr>
        <w:t xml:space="preserve"> فقد أبهم الكلمات هنا وبيّنها في قوله:</w:t>
      </w:r>
      <w:r w:rsidRPr="00E1155A">
        <w:rPr>
          <w:rFonts w:ascii="QCF_BSML" w:hAnsi="QCF_BSML" w:cs="QCF_BSML"/>
          <w:bCs w:val="0"/>
          <w:noProof w:val="0"/>
          <w:color w:val="000000"/>
          <w:sz w:val="47"/>
          <w:szCs w:val="47"/>
          <w:rtl/>
          <w:lang w:eastAsia="en-US"/>
        </w:rPr>
        <w:t xml:space="preserve"> </w:t>
      </w:r>
      <w:r w:rsidRPr="00E1155A">
        <w:rPr>
          <w:rFonts w:ascii="QCF_BSML" w:hAnsi="QCF_BSML" w:cs="QCF_BSML" w:hint="cs"/>
          <w:bCs w:val="0"/>
          <w:noProof w:val="0"/>
          <w:color w:val="000000"/>
          <w:sz w:val="28"/>
          <w:szCs w:val="28"/>
          <w:rtl/>
          <w:lang w:eastAsia="en-US"/>
        </w:rPr>
        <w:t xml:space="preserve"> </w:t>
      </w:r>
      <w:r w:rsidRPr="00E1155A">
        <w:rPr>
          <w:rFonts w:ascii="QCF_BSML" w:hAnsi="QCF_BSML" w:cs="QCF_BSML"/>
          <w:bCs w:val="0"/>
          <w:noProof w:val="0"/>
          <w:color w:val="000000"/>
          <w:sz w:val="28"/>
          <w:szCs w:val="28"/>
          <w:rtl/>
          <w:lang w:eastAsia="en-US"/>
        </w:rPr>
        <w:t xml:space="preserve">ﭽ </w:t>
      </w:r>
      <w:r w:rsidRPr="00E1155A">
        <w:rPr>
          <w:rFonts w:ascii="QCF_P153" w:hAnsi="QCF_P153" w:cs="QCF_P153"/>
          <w:bCs w:val="0"/>
          <w:noProof w:val="0"/>
          <w:color w:val="000000"/>
          <w:sz w:val="28"/>
          <w:szCs w:val="28"/>
          <w:rtl/>
          <w:lang w:eastAsia="en-US"/>
        </w:rPr>
        <w:t xml:space="preserve">ﭑ  ﭒ  ﭓ  ﭔ  ﭕ  ﭖ   ﭗ  ﭘ  ﭙ  ﭚ  ﭛ   ﭜ </w:t>
      </w:r>
      <w:r w:rsidRPr="00E1155A">
        <w:rPr>
          <w:rFonts w:ascii="QCF_BSML" w:hAnsi="QCF_BSML" w:cs="QCF_BSML"/>
          <w:bCs w:val="0"/>
          <w:noProof w:val="0"/>
          <w:color w:val="000000"/>
          <w:sz w:val="28"/>
          <w:szCs w:val="28"/>
          <w:rtl/>
          <w:lang w:eastAsia="en-US"/>
        </w:rPr>
        <w:t>ﭼ</w:t>
      </w:r>
      <w:r w:rsidRPr="00E1155A">
        <w:rPr>
          <w:rStyle w:val="af"/>
          <w:rFonts w:ascii="Traditional Arabic" w:hAnsi="Traditional Arabic"/>
          <w:b/>
          <w:bCs w:val="0"/>
          <w:spacing w:val="-6"/>
          <w:sz w:val="28"/>
          <w:szCs w:val="28"/>
          <w:rtl/>
        </w:rPr>
        <w:t>(</w:t>
      </w:r>
      <w:r w:rsidRPr="00E1155A">
        <w:rPr>
          <w:rStyle w:val="af"/>
          <w:rFonts w:ascii="Traditional Arabic" w:hAnsi="Traditional Arabic"/>
          <w:b/>
          <w:bCs w:val="0"/>
          <w:spacing w:val="-6"/>
          <w:sz w:val="28"/>
          <w:szCs w:val="28"/>
          <w:rtl/>
        </w:rPr>
        <w:footnoteReference w:id="211"/>
      </w:r>
      <w:r w:rsidRPr="00E1155A">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 xml:space="preserve">النوع الثاني: </w:t>
      </w:r>
      <w:r w:rsidRPr="006770D0">
        <w:rPr>
          <w:sz w:val="36"/>
          <w:szCs w:val="36"/>
          <w:rtl/>
        </w:rPr>
        <w:t xml:space="preserve">إبهام في اسم جنس </w:t>
      </w:r>
      <w:r w:rsidRPr="006770D0">
        <w:rPr>
          <w:rFonts w:hint="cs"/>
          <w:sz w:val="36"/>
          <w:szCs w:val="36"/>
          <w:rtl/>
        </w:rPr>
        <w:t>مفرد:</w:t>
      </w:r>
      <w:r w:rsidRPr="006770D0">
        <w:rPr>
          <w:rFonts w:hint="cs"/>
          <w:b/>
          <w:bCs w:val="0"/>
          <w:sz w:val="36"/>
          <w:szCs w:val="36"/>
          <w:rtl/>
        </w:rPr>
        <w:t xml:space="preserve"> </w:t>
      </w:r>
    </w:p>
    <w:p w:rsidR="00A0475F" w:rsidRPr="006770D0" w:rsidRDefault="00A0475F" w:rsidP="00A0475F">
      <w:pPr>
        <w:spacing w:line="500" w:lineRule="exact"/>
        <w:ind w:left="142" w:right="284" w:firstLine="567"/>
        <w:jc w:val="both"/>
        <w:rPr>
          <w:rFonts w:ascii="Traditional Arabic" w:hAnsi="Traditional Arabic"/>
          <w:b/>
          <w:bCs w:val="0"/>
          <w:sz w:val="36"/>
          <w:szCs w:val="36"/>
          <w:rtl/>
        </w:rPr>
      </w:pPr>
      <w:r w:rsidRPr="006770D0">
        <w:rPr>
          <w:rFonts w:hint="cs"/>
          <w:sz w:val="36"/>
          <w:szCs w:val="36"/>
          <w:rtl/>
        </w:rPr>
        <w:t>ومثاله</w:t>
      </w:r>
      <w:r w:rsidRPr="006770D0">
        <w:rPr>
          <w:rFonts w:hint="cs"/>
          <w:b/>
          <w:bCs w:val="0"/>
          <w:sz w:val="36"/>
          <w:szCs w:val="36"/>
          <w:rtl/>
        </w:rPr>
        <w:t>: قوله تعالى:</w:t>
      </w:r>
      <w:r w:rsidRPr="00E1155A">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751838">
        <w:rPr>
          <w:rFonts w:ascii="QCF_BSML" w:hAnsi="QCF_BSML" w:cs="QCF_BSML"/>
          <w:bCs w:val="0"/>
          <w:noProof w:val="0"/>
          <w:color w:val="000000"/>
          <w:sz w:val="32"/>
          <w:rtl/>
          <w:lang w:eastAsia="en-US"/>
        </w:rPr>
        <w:t xml:space="preserve">ﭽ </w:t>
      </w:r>
      <w:r>
        <w:rPr>
          <w:rFonts w:ascii="QCF_P466" w:hAnsi="QCF_P466" w:cs="QCF_P466" w:hint="cs"/>
          <w:bCs w:val="0"/>
          <w:noProof w:val="0"/>
          <w:color w:val="000000"/>
          <w:sz w:val="32"/>
          <w:rtl/>
          <w:lang w:eastAsia="en-US"/>
        </w:rPr>
        <w:t xml:space="preserve"> </w:t>
      </w:r>
      <w:r w:rsidRPr="00751838">
        <w:rPr>
          <w:rFonts w:ascii="QCF_P466" w:hAnsi="QCF_P466" w:cs="QCF_P466"/>
          <w:bCs w:val="0"/>
          <w:noProof w:val="0"/>
          <w:color w:val="000000"/>
          <w:sz w:val="32"/>
          <w:rtl/>
          <w:lang w:eastAsia="en-US"/>
        </w:rPr>
        <w:t xml:space="preserve"> ﮟ  ﮠ  ﮡ  ﮢ  ﮣ  ﮤ  ﮥ  ﮦ    </w:t>
      </w:r>
      <w:r>
        <w:rPr>
          <w:rFonts w:ascii="QCF_P466" w:hAnsi="QCF_P466" w:cs="QCF_P466" w:hint="cs"/>
          <w:bCs w:val="0"/>
          <w:noProof w:val="0"/>
          <w:color w:val="000000"/>
          <w:sz w:val="32"/>
          <w:rtl/>
          <w:lang w:eastAsia="en-US"/>
        </w:rPr>
        <w:t xml:space="preserve"> </w:t>
      </w:r>
      <w:r w:rsidRPr="00751838">
        <w:rPr>
          <w:rFonts w:ascii="QCF_P466" w:hAnsi="QCF_P466" w:cs="QCF_P466"/>
          <w:bCs w:val="0"/>
          <w:noProof w:val="0"/>
          <w:color w:val="000000"/>
          <w:sz w:val="32"/>
          <w:rtl/>
          <w:lang w:eastAsia="en-US"/>
        </w:rPr>
        <w:t xml:space="preserve">  </w:t>
      </w:r>
      <w:r w:rsidRPr="00751838">
        <w:rPr>
          <w:rFonts w:ascii="QCF_BSML" w:hAnsi="QCF_BSML" w:cs="QCF_BSML"/>
          <w:bCs w:val="0"/>
          <w:noProof w:val="0"/>
          <w:color w:val="000000"/>
          <w:sz w:val="32"/>
          <w:rtl/>
          <w:lang w:eastAsia="en-US"/>
        </w:rPr>
        <w:t>ﭼ</w:t>
      </w:r>
      <w:r w:rsidRPr="006770D0">
        <w:rPr>
          <w:rFonts w:ascii="Arial" w:hAnsi="Arial"/>
          <w:bCs w:val="0"/>
          <w:noProof w:val="0"/>
          <w:color w:val="000000"/>
          <w:sz w:val="12"/>
          <w:szCs w:val="12"/>
          <w:rtl/>
          <w:lang w:eastAsia="en-US"/>
        </w:rPr>
        <w:t xml:space="preserve"> </w:t>
      </w:r>
      <w:r w:rsidRPr="00751838">
        <w:rPr>
          <w:rStyle w:val="af"/>
          <w:b/>
          <w:bCs w:val="0"/>
          <w:sz w:val="28"/>
          <w:szCs w:val="28"/>
          <w:rtl/>
        </w:rPr>
        <w:t>(</w:t>
      </w:r>
      <w:r w:rsidRPr="00751838">
        <w:rPr>
          <w:rStyle w:val="af"/>
          <w:b/>
          <w:bCs w:val="0"/>
          <w:sz w:val="28"/>
          <w:szCs w:val="28"/>
          <w:rtl/>
        </w:rPr>
        <w:footnoteReference w:id="212"/>
      </w:r>
      <w:r w:rsidRPr="00751838">
        <w:rPr>
          <w:rStyle w:val="af"/>
          <w:b/>
          <w:bCs w:val="0"/>
          <w:sz w:val="28"/>
          <w:szCs w:val="28"/>
          <w:rtl/>
        </w:rPr>
        <w:t>)</w:t>
      </w:r>
      <w:r w:rsidRPr="006770D0">
        <w:rPr>
          <w:rFonts w:hint="cs"/>
          <w:b/>
          <w:bCs w:val="0"/>
          <w:sz w:val="36"/>
          <w:szCs w:val="36"/>
          <w:rtl/>
        </w:rPr>
        <w:t>، فقد بينها بقوله:</w:t>
      </w:r>
      <w:r>
        <w:rPr>
          <w:rFonts w:ascii="QCF_BSML" w:hAnsi="QCF_BSML" w:cs="QCF_BSML" w:hint="cs"/>
          <w:bCs w:val="0"/>
          <w:noProof w:val="0"/>
          <w:color w:val="000000"/>
          <w:sz w:val="47"/>
          <w:szCs w:val="47"/>
          <w:rtl/>
          <w:lang w:eastAsia="en-US"/>
        </w:rPr>
        <w:t xml:space="preserve"> </w:t>
      </w:r>
      <w:r w:rsidRPr="00751838">
        <w:rPr>
          <w:rFonts w:ascii="QCF_BSML" w:hAnsi="QCF_BSML" w:cs="QCF_BSML"/>
          <w:bCs w:val="0"/>
          <w:noProof w:val="0"/>
          <w:color w:val="000000"/>
          <w:sz w:val="32"/>
          <w:rtl/>
          <w:lang w:eastAsia="en-US"/>
        </w:rPr>
        <w:t xml:space="preserve"> ﭽ </w:t>
      </w:r>
      <w:r w:rsidRPr="00751838">
        <w:rPr>
          <w:rFonts w:ascii="QCF_P416" w:hAnsi="QCF_P416" w:cs="QCF_P416"/>
          <w:bCs w:val="0"/>
          <w:noProof w:val="0"/>
          <w:color w:val="000000"/>
          <w:sz w:val="32"/>
          <w:rtl/>
          <w:lang w:eastAsia="en-US"/>
        </w:rPr>
        <w:t>ﭢ  ﭣ  ﭤ  ﭥ</w:t>
      </w:r>
      <w:r>
        <w:rPr>
          <w:rFonts w:ascii="QCF_P416" w:hAnsi="QCF_P416" w:cs="QCF_P416"/>
          <w:bCs w:val="0"/>
          <w:noProof w:val="0"/>
          <w:color w:val="000000"/>
          <w:sz w:val="32"/>
          <w:rtl/>
          <w:lang w:eastAsia="en-US"/>
        </w:rPr>
        <w:t xml:space="preserve"> </w:t>
      </w:r>
      <w:r w:rsidRPr="00751838">
        <w:rPr>
          <w:rFonts w:ascii="QCF_P416" w:hAnsi="QCF_P416" w:cs="QCF_P416"/>
          <w:bCs w:val="0"/>
          <w:noProof w:val="0"/>
          <w:color w:val="000000"/>
          <w:sz w:val="32"/>
          <w:rtl/>
          <w:lang w:eastAsia="en-US"/>
        </w:rPr>
        <w:t xml:space="preserve"> ﭦ  ﭧ  ﭨ   ﭩ  ﭪ     ﭫ    ﭬ   ﭭ  ﭮ  ﭯ   ﭰ  ﭱ  ﭲ   </w:t>
      </w:r>
      <w:r w:rsidRPr="00751838">
        <w:rPr>
          <w:rFonts w:ascii="QCF_BSML" w:hAnsi="QCF_BSML" w:cs="QCF_BSML"/>
          <w:bCs w:val="0"/>
          <w:noProof w:val="0"/>
          <w:color w:val="000000"/>
          <w:sz w:val="32"/>
          <w:rtl/>
          <w:lang w:eastAsia="en-US"/>
        </w:rPr>
        <w:t>ﭼ</w:t>
      </w:r>
      <w:r>
        <w:rPr>
          <w:rFonts w:ascii="Arial" w:hAnsi="Arial" w:cs="Arial"/>
          <w:bCs w:val="0"/>
          <w:noProof w:val="0"/>
          <w:color w:val="9DAB0C"/>
          <w:sz w:val="27"/>
          <w:szCs w:val="27"/>
          <w:lang w:eastAsia="en-US"/>
        </w:rPr>
        <w:t xml:space="preserve"> </w:t>
      </w:r>
      <w:r w:rsidRPr="00751838">
        <w:rPr>
          <w:rStyle w:val="af"/>
          <w:rFonts w:ascii="Traditional Arabic" w:hAnsi="Traditional Arabic"/>
          <w:b/>
          <w:bCs w:val="0"/>
          <w:sz w:val="28"/>
          <w:szCs w:val="28"/>
          <w:rtl/>
        </w:rPr>
        <w:t>(</w:t>
      </w:r>
      <w:r w:rsidRPr="00751838">
        <w:rPr>
          <w:rStyle w:val="af"/>
          <w:rFonts w:ascii="Traditional Arabic" w:hAnsi="Traditional Arabic"/>
          <w:b/>
          <w:bCs w:val="0"/>
          <w:sz w:val="28"/>
          <w:szCs w:val="28"/>
          <w:rtl/>
        </w:rPr>
        <w:footnoteReference w:id="213"/>
      </w:r>
      <w:r w:rsidRPr="00751838">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 xml:space="preserve">النوع الثالث: </w:t>
      </w:r>
      <w:r w:rsidRPr="006770D0">
        <w:rPr>
          <w:sz w:val="36"/>
          <w:szCs w:val="36"/>
          <w:rtl/>
        </w:rPr>
        <w:t xml:space="preserve">إبهام في اسم جنس </w:t>
      </w:r>
      <w:r w:rsidRPr="006770D0">
        <w:rPr>
          <w:rFonts w:hint="cs"/>
          <w:sz w:val="36"/>
          <w:szCs w:val="36"/>
          <w:rtl/>
        </w:rPr>
        <w:t xml:space="preserve">جمع: </w:t>
      </w:r>
    </w:p>
    <w:p w:rsidR="00A0475F" w:rsidRPr="006770D0" w:rsidRDefault="00A0475F" w:rsidP="00A0475F">
      <w:pPr>
        <w:spacing w:line="500" w:lineRule="exact"/>
        <w:ind w:left="142" w:right="284" w:firstLine="567"/>
        <w:jc w:val="lowKashida"/>
        <w:rPr>
          <w:rFonts w:ascii="Traditional Arabic" w:hAnsi="Traditional Arabic"/>
          <w:b/>
          <w:bCs w:val="0"/>
          <w:sz w:val="36"/>
          <w:szCs w:val="36"/>
          <w:rtl/>
        </w:rPr>
      </w:pPr>
      <w:r w:rsidRPr="006770D0">
        <w:rPr>
          <w:rFonts w:hint="cs"/>
          <w:sz w:val="36"/>
          <w:szCs w:val="36"/>
          <w:rtl/>
        </w:rPr>
        <w:t>ومثاله</w:t>
      </w:r>
      <w:r w:rsidRPr="006770D0">
        <w:rPr>
          <w:rFonts w:hint="cs"/>
          <w:b/>
          <w:bCs w:val="0"/>
          <w:sz w:val="36"/>
          <w:szCs w:val="36"/>
          <w:rtl/>
        </w:rPr>
        <w:t>: قوله جلّ شأنه:</w:t>
      </w:r>
      <w:r w:rsidRPr="00751838">
        <w:rPr>
          <w:rFonts w:hint="cs"/>
          <w:b/>
          <w:bCs w:val="0"/>
          <w:sz w:val="32"/>
          <w:rtl/>
        </w:rPr>
        <w:t xml:space="preserve"> </w:t>
      </w:r>
      <w:r>
        <w:rPr>
          <w:rFonts w:ascii="QCF_BSML" w:hAnsi="QCF_BSML" w:cs="QCF_BSML" w:hint="cs"/>
          <w:bCs w:val="0"/>
          <w:noProof w:val="0"/>
          <w:color w:val="000000"/>
          <w:sz w:val="32"/>
          <w:rtl/>
          <w:lang w:eastAsia="en-US"/>
        </w:rPr>
        <w:t xml:space="preserve"> </w:t>
      </w:r>
      <w:r w:rsidRPr="00751838">
        <w:rPr>
          <w:rFonts w:ascii="QCF_BSML" w:hAnsi="QCF_BSML" w:cs="QCF_BSML"/>
          <w:bCs w:val="0"/>
          <w:noProof w:val="0"/>
          <w:color w:val="000000"/>
          <w:sz w:val="32"/>
          <w:rtl/>
          <w:lang w:eastAsia="en-US"/>
        </w:rPr>
        <w:t xml:space="preserve"> </w:t>
      </w:r>
      <w:r w:rsidRPr="00513E60">
        <w:rPr>
          <w:rFonts w:ascii="QCF_BSML" w:hAnsi="QCF_BSML" w:cs="QCF_BSML"/>
          <w:bCs w:val="0"/>
          <w:noProof w:val="0"/>
          <w:sz w:val="32"/>
          <w:rtl/>
          <w:lang w:eastAsia="en-US"/>
        </w:rPr>
        <w:t xml:space="preserve">ﭽ </w:t>
      </w:r>
      <w:r w:rsidRPr="00513E60">
        <w:rPr>
          <w:rFonts w:ascii="QCF_P166" w:hAnsi="QCF_P166" w:cs="QCF_P166"/>
          <w:bCs w:val="0"/>
          <w:noProof w:val="0"/>
          <w:sz w:val="32"/>
          <w:rtl/>
          <w:lang w:eastAsia="en-US"/>
        </w:rPr>
        <w:t xml:space="preserve">ﯖ  ﯗ  ﯘ  ﯙ        ﯚ  ﯛ   ﯜ  ﯝ  ﯞ  ﯟ  ﯠﯡ </w:t>
      </w:r>
      <w:r w:rsidRPr="00513E60">
        <w:rPr>
          <w:rFonts w:ascii="QCF_P166" w:hAnsi="QCF_P166" w:cs="QCF_P166" w:hint="cs"/>
          <w:bCs w:val="0"/>
          <w:noProof w:val="0"/>
          <w:sz w:val="32"/>
          <w:rtl/>
          <w:lang w:eastAsia="en-US"/>
        </w:rPr>
        <w:t xml:space="preserve"> </w:t>
      </w:r>
      <w:r w:rsidRPr="00513E60">
        <w:rPr>
          <w:rFonts w:ascii="QCF_BSML" w:hAnsi="QCF_BSML" w:cs="QCF_BSML"/>
          <w:bCs w:val="0"/>
          <w:noProof w:val="0"/>
          <w:sz w:val="32"/>
          <w:rtl/>
          <w:lang w:eastAsia="en-US"/>
        </w:rPr>
        <w:t>ﭼ</w:t>
      </w:r>
      <w:r w:rsidRPr="006770D0">
        <w:rPr>
          <w:rFonts w:ascii="Arial" w:hAnsi="Arial"/>
          <w:bCs w:val="0"/>
          <w:noProof w:val="0"/>
          <w:color w:val="000000"/>
          <w:sz w:val="18"/>
          <w:szCs w:val="18"/>
          <w:rtl/>
          <w:lang w:eastAsia="en-US"/>
        </w:rPr>
        <w:t xml:space="preserve"> </w:t>
      </w:r>
      <w:r w:rsidRPr="00513E60">
        <w:rPr>
          <w:rStyle w:val="af"/>
          <w:b/>
          <w:bCs w:val="0"/>
          <w:sz w:val="28"/>
          <w:szCs w:val="28"/>
          <w:rtl/>
        </w:rPr>
        <w:t>(</w:t>
      </w:r>
      <w:r w:rsidRPr="00513E60">
        <w:rPr>
          <w:rStyle w:val="af"/>
          <w:b/>
          <w:bCs w:val="0"/>
          <w:sz w:val="28"/>
          <w:szCs w:val="28"/>
          <w:rtl/>
        </w:rPr>
        <w:footnoteReference w:id="214"/>
      </w:r>
      <w:r w:rsidRPr="00513E60">
        <w:rPr>
          <w:rStyle w:val="af"/>
          <w:b/>
          <w:bCs w:val="0"/>
          <w:sz w:val="28"/>
          <w:szCs w:val="28"/>
          <w:rtl/>
        </w:rPr>
        <w:t>)</w:t>
      </w:r>
      <w:r w:rsidRPr="006770D0">
        <w:rPr>
          <w:rFonts w:hint="cs"/>
          <w:b/>
          <w:bCs w:val="0"/>
          <w:sz w:val="36"/>
          <w:szCs w:val="36"/>
          <w:rtl/>
        </w:rPr>
        <w:t>، فقد أبهم القوم هنا، ولكنه بيّنه في موضع آخر بأنهم بنوا إسرائيل، قال تعالى:</w:t>
      </w:r>
      <w:r>
        <w:rPr>
          <w:rFonts w:ascii="QCF_BSML" w:hAnsi="QCF_BSML" w:cs="QCF_BSML" w:hint="cs"/>
          <w:bCs w:val="0"/>
          <w:noProof w:val="0"/>
          <w:color w:val="000000"/>
          <w:sz w:val="47"/>
          <w:szCs w:val="47"/>
          <w:rtl/>
          <w:lang w:eastAsia="en-US"/>
        </w:rPr>
        <w:t xml:space="preserve"> </w:t>
      </w:r>
      <w:r w:rsidRPr="00513E60">
        <w:rPr>
          <w:rFonts w:ascii="QCF_BSML" w:hAnsi="QCF_BSML" w:cs="QCF_BSML"/>
          <w:bCs w:val="0"/>
          <w:noProof w:val="0"/>
          <w:color w:val="000000"/>
          <w:sz w:val="28"/>
          <w:szCs w:val="28"/>
          <w:rtl/>
          <w:lang w:eastAsia="en-US"/>
        </w:rPr>
        <w:t xml:space="preserve">ﭽ </w:t>
      </w:r>
      <w:r w:rsidRPr="00513E60">
        <w:rPr>
          <w:rFonts w:ascii="QCF_P369" w:hAnsi="QCF_P369" w:cs="QCF_P369"/>
          <w:bCs w:val="0"/>
          <w:noProof w:val="0"/>
          <w:color w:val="000000"/>
          <w:sz w:val="28"/>
          <w:szCs w:val="28"/>
          <w:rtl/>
          <w:lang w:eastAsia="en-US"/>
        </w:rPr>
        <w:t xml:space="preserve">ﰉ  ﰊ  ﰋ  ﰌ  ﰍ  </w:t>
      </w:r>
      <w:r w:rsidRPr="00513E60">
        <w:rPr>
          <w:rFonts w:ascii="QCF_BSML" w:hAnsi="QCF_BSML" w:cs="QCF_BSML"/>
          <w:bCs w:val="0"/>
          <w:noProof w:val="0"/>
          <w:color w:val="000000"/>
          <w:sz w:val="28"/>
          <w:szCs w:val="28"/>
          <w:rtl/>
          <w:lang w:eastAsia="en-US"/>
        </w:rPr>
        <w:t>ﭼ</w:t>
      </w:r>
      <w:r w:rsidRPr="00513E60">
        <w:rPr>
          <w:rFonts w:ascii="Arial" w:hAnsi="Arial"/>
          <w:bCs w:val="0"/>
          <w:noProof w:val="0"/>
          <w:color w:val="000000"/>
          <w:sz w:val="28"/>
          <w:szCs w:val="28"/>
          <w:rtl/>
          <w:lang w:eastAsia="en-US"/>
        </w:rPr>
        <w:t xml:space="preserve"> </w:t>
      </w:r>
      <w:r w:rsidRPr="00513E60">
        <w:rPr>
          <w:rStyle w:val="af"/>
          <w:rFonts w:ascii="Traditional Arabic" w:hAnsi="Traditional Arabic"/>
          <w:b/>
          <w:bCs w:val="0"/>
          <w:sz w:val="28"/>
          <w:szCs w:val="28"/>
          <w:rtl/>
        </w:rPr>
        <w:t>(</w:t>
      </w:r>
      <w:r w:rsidRPr="00513E60">
        <w:rPr>
          <w:rStyle w:val="af"/>
          <w:rFonts w:ascii="Traditional Arabic" w:hAnsi="Traditional Arabic"/>
          <w:b/>
          <w:bCs w:val="0"/>
          <w:sz w:val="28"/>
          <w:szCs w:val="28"/>
          <w:rtl/>
        </w:rPr>
        <w:footnoteReference w:id="215"/>
      </w:r>
      <w:r w:rsidRPr="00513E60">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sz w:val="36"/>
          <w:szCs w:val="36"/>
          <w:rtl/>
        </w:rPr>
        <w:br w:type="page"/>
      </w:r>
      <w:r w:rsidRPr="006770D0">
        <w:rPr>
          <w:rFonts w:hint="cs"/>
          <w:sz w:val="36"/>
          <w:szCs w:val="36"/>
          <w:rtl/>
        </w:rPr>
        <w:lastRenderedPageBreak/>
        <w:t xml:space="preserve">الرابع: </w:t>
      </w:r>
      <w:r w:rsidRPr="006770D0">
        <w:rPr>
          <w:sz w:val="36"/>
          <w:szCs w:val="36"/>
          <w:rtl/>
        </w:rPr>
        <w:t xml:space="preserve">إبهام في </w:t>
      </w:r>
      <w:r w:rsidRPr="006770D0">
        <w:rPr>
          <w:rFonts w:hint="cs"/>
          <w:sz w:val="36"/>
          <w:szCs w:val="36"/>
          <w:rtl/>
        </w:rPr>
        <w:t>صلة الموصول:</w:t>
      </w:r>
    </w:p>
    <w:p w:rsidR="00A0475F" w:rsidRPr="006770D0" w:rsidRDefault="00A0475F" w:rsidP="00A0475F">
      <w:pPr>
        <w:spacing w:line="500" w:lineRule="exact"/>
        <w:ind w:left="142" w:right="284" w:firstLine="567"/>
        <w:jc w:val="lowKashida"/>
        <w:rPr>
          <w:rFonts w:ascii="Traditional Arabic" w:hAnsi="Traditional Arabic"/>
          <w:b/>
          <w:bCs w:val="0"/>
          <w:sz w:val="36"/>
          <w:szCs w:val="36"/>
          <w:rtl/>
        </w:rPr>
      </w:pPr>
      <w:r w:rsidRPr="006770D0">
        <w:rPr>
          <w:rFonts w:hint="cs"/>
          <w:sz w:val="36"/>
          <w:szCs w:val="36"/>
          <w:rtl/>
        </w:rPr>
        <w:t>ومثاله</w:t>
      </w:r>
      <w:r w:rsidRPr="006770D0">
        <w:rPr>
          <w:rFonts w:hint="cs"/>
          <w:b/>
          <w:bCs w:val="0"/>
          <w:sz w:val="36"/>
          <w:szCs w:val="36"/>
          <w:rtl/>
        </w:rPr>
        <w:t>: قول الله تعالى:</w:t>
      </w:r>
      <w:r>
        <w:rPr>
          <w:rFonts w:ascii="QCF_BSML" w:hAnsi="QCF_BSML" w:cs="QCF_BSML" w:hint="cs"/>
          <w:bCs w:val="0"/>
          <w:noProof w:val="0"/>
          <w:color w:val="000000"/>
          <w:sz w:val="47"/>
          <w:szCs w:val="47"/>
          <w:rtl/>
          <w:lang w:eastAsia="en-US"/>
        </w:rPr>
        <w:t xml:space="preserve"> </w:t>
      </w:r>
      <w:r w:rsidRPr="00513E60">
        <w:rPr>
          <w:rFonts w:ascii="QCF_BSML" w:hAnsi="QCF_BSML" w:cs="QCF_BSML"/>
          <w:bCs w:val="0"/>
          <w:noProof w:val="0"/>
          <w:color w:val="000000"/>
          <w:sz w:val="32"/>
          <w:rtl/>
          <w:lang w:eastAsia="en-US"/>
        </w:rPr>
        <w:t xml:space="preserve"> ﭽ </w:t>
      </w:r>
      <w:r w:rsidRPr="00513E60">
        <w:rPr>
          <w:rFonts w:ascii="QCF_P001" w:hAnsi="QCF_P001" w:cs="QCF_P001"/>
          <w:bCs w:val="0"/>
          <w:noProof w:val="0"/>
          <w:color w:val="000000"/>
          <w:sz w:val="32"/>
          <w:rtl/>
          <w:lang w:eastAsia="en-US"/>
        </w:rPr>
        <w:t>ﭫ  ﭬ  ﭭ   ﭮ</w:t>
      </w:r>
      <w:r>
        <w:rPr>
          <w:rFonts w:ascii="QCF_P001" w:hAnsi="QCF_P001" w:cs="QCF_P001" w:hint="cs"/>
          <w:bCs w:val="0"/>
          <w:noProof w:val="0"/>
          <w:color w:val="000000"/>
          <w:sz w:val="32"/>
          <w:rtl/>
          <w:lang w:eastAsia="en-US"/>
        </w:rPr>
        <w:t xml:space="preserve"> </w:t>
      </w:r>
      <w:r w:rsidRPr="00513E60">
        <w:rPr>
          <w:rFonts w:ascii="QCF_P001" w:hAnsi="QCF_P001" w:cs="QCF_P001"/>
          <w:bCs w:val="0"/>
          <w:noProof w:val="0"/>
          <w:color w:val="000000"/>
          <w:sz w:val="32"/>
          <w:rtl/>
          <w:lang w:eastAsia="en-US"/>
        </w:rPr>
        <w:t xml:space="preserve">  </w:t>
      </w:r>
      <w:r w:rsidRPr="00513E60">
        <w:rPr>
          <w:rFonts w:ascii="QCF_P001" w:hAnsi="QCF_P001" w:cs="QCF_P001" w:hint="cs"/>
          <w:bCs w:val="0"/>
          <w:noProof w:val="0"/>
          <w:color w:val="000000"/>
          <w:sz w:val="32"/>
          <w:rtl/>
          <w:lang w:eastAsia="en-US"/>
        </w:rPr>
        <w:t xml:space="preserve"> </w:t>
      </w:r>
      <w:r w:rsidRPr="00513E60">
        <w:rPr>
          <w:rFonts w:ascii="QCF_BSML" w:hAnsi="QCF_BSML" w:cs="QCF_BSML"/>
          <w:bCs w:val="0"/>
          <w:noProof w:val="0"/>
          <w:color w:val="000000"/>
          <w:sz w:val="32"/>
          <w:rtl/>
          <w:lang w:eastAsia="en-US"/>
        </w:rPr>
        <w:t>ﭼ</w:t>
      </w:r>
      <w:r w:rsidRPr="00513E60">
        <w:rPr>
          <w:rStyle w:val="af"/>
          <w:b/>
          <w:bCs w:val="0"/>
          <w:sz w:val="28"/>
          <w:szCs w:val="28"/>
          <w:rtl/>
        </w:rPr>
        <w:t>(</w:t>
      </w:r>
      <w:r w:rsidRPr="00513E60">
        <w:rPr>
          <w:rStyle w:val="af"/>
          <w:b/>
          <w:bCs w:val="0"/>
          <w:sz w:val="28"/>
          <w:szCs w:val="28"/>
          <w:rtl/>
        </w:rPr>
        <w:footnoteReference w:id="216"/>
      </w:r>
      <w:r w:rsidRPr="00513E60">
        <w:rPr>
          <w:rStyle w:val="af"/>
          <w:b/>
          <w:bCs w:val="0"/>
          <w:sz w:val="28"/>
          <w:szCs w:val="28"/>
          <w:rtl/>
        </w:rPr>
        <w:t>)</w:t>
      </w:r>
      <w:r w:rsidRPr="006770D0">
        <w:rPr>
          <w:rFonts w:hint="cs"/>
          <w:b/>
          <w:bCs w:val="0"/>
          <w:sz w:val="36"/>
          <w:szCs w:val="36"/>
          <w:rtl/>
        </w:rPr>
        <w:t>، فقد أبهم هنا هؤلاء الذين أنعم عليهم، لكنه بيّن المراد بهم بقوله:</w:t>
      </w:r>
      <w:r w:rsidRPr="00513E60">
        <w:rPr>
          <w:rFonts w:hint="cs"/>
          <w:b/>
          <w:bCs w:val="0"/>
          <w:sz w:val="32"/>
          <w:rtl/>
        </w:rPr>
        <w:t xml:space="preserve"> </w:t>
      </w:r>
      <w:r w:rsidRPr="00513E60">
        <w:rPr>
          <w:rFonts w:ascii="QCF_BSML" w:hAnsi="QCF_BSML" w:cs="QCF_BSML" w:hint="cs"/>
          <w:bCs w:val="0"/>
          <w:noProof w:val="0"/>
          <w:sz w:val="32"/>
          <w:rtl/>
          <w:lang w:eastAsia="en-US"/>
        </w:rPr>
        <w:t xml:space="preserve"> </w:t>
      </w:r>
      <w:r w:rsidRPr="00513E60">
        <w:rPr>
          <w:rFonts w:ascii="QCF_BSML" w:hAnsi="QCF_BSML" w:cs="QCF_BSML"/>
          <w:bCs w:val="0"/>
          <w:noProof w:val="0"/>
          <w:sz w:val="32"/>
          <w:rtl/>
          <w:lang w:eastAsia="en-US"/>
        </w:rPr>
        <w:t xml:space="preserve">ﭽ </w:t>
      </w:r>
      <w:r w:rsidRPr="00513E60">
        <w:rPr>
          <w:rFonts w:ascii="QCF_P089" w:hAnsi="QCF_P089" w:cs="QCF_P089"/>
          <w:bCs w:val="0"/>
          <w:noProof w:val="0"/>
          <w:sz w:val="32"/>
          <w:rtl/>
          <w:lang w:eastAsia="en-US"/>
        </w:rPr>
        <w:t xml:space="preserve">ﭹ  ﭺ  ﭻ  ﭼ  ﭽ  ﭾ  ﭿ  ﮀ  ﮁ  ﮂ   ﮃ  ﮄ  ﮅ  ﮆ  ﮇﮈ  ﮉ   ﮊ  ﮋ </w:t>
      </w:r>
      <w:r w:rsidRPr="00513E60">
        <w:rPr>
          <w:rFonts w:ascii="QCF_P089" w:hAnsi="QCF_P089" w:cs="QCF_P089" w:hint="cs"/>
          <w:bCs w:val="0"/>
          <w:noProof w:val="0"/>
          <w:sz w:val="32"/>
          <w:rtl/>
          <w:lang w:eastAsia="en-US"/>
        </w:rPr>
        <w:t xml:space="preserve"> </w:t>
      </w:r>
      <w:r w:rsidRPr="00513E60">
        <w:rPr>
          <w:rFonts w:ascii="QCF_P089" w:hAnsi="QCF_P089" w:cs="QCF_P089"/>
          <w:bCs w:val="0"/>
          <w:noProof w:val="0"/>
          <w:sz w:val="32"/>
          <w:rtl/>
          <w:lang w:eastAsia="en-US"/>
        </w:rPr>
        <w:t xml:space="preserve">  </w:t>
      </w:r>
      <w:r w:rsidRPr="00513E60">
        <w:rPr>
          <w:rFonts w:ascii="QCF_BSML" w:hAnsi="QCF_BSML" w:cs="QCF_BSML"/>
          <w:bCs w:val="0"/>
          <w:noProof w:val="0"/>
          <w:sz w:val="32"/>
          <w:rtl/>
          <w:lang w:eastAsia="en-US"/>
        </w:rPr>
        <w:t>ﭼ</w:t>
      </w:r>
      <w:r w:rsidRPr="00513E60">
        <w:rPr>
          <w:rStyle w:val="af"/>
          <w:rFonts w:ascii="Traditional Arabic" w:hAnsi="Traditional Arabic"/>
          <w:b/>
          <w:bCs w:val="0"/>
          <w:sz w:val="28"/>
          <w:szCs w:val="28"/>
          <w:rtl/>
        </w:rPr>
        <w:t>(</w:t>
      </w:r>
      <w:r w:rsidRPr="00513E60">
        <w:rPr>
          <w:rStyle w:val="af"/>
          <w:rFonts w:ascii="Traditional Arabic" w:hAnsi="Traditional Arabic"/>
          <w:b/>
          <w:bCs w:val="0"/>
          <w:sz w:val="28"/>
          <w:szCs w:val="28"/>
          <w:rtl/>
        </w:rPr>
        <w:footnoteReference w:id="217"/>
      </w:r>
      <w:r w:rsidRPr="00513E60">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sz w:val="36"/>
          <w:szCs w:val="36"/>
          <w:rtl/>
        </w:rPr>
        <w:t xml:space="preserve"> </w:t>
      </w:r>
      <w:r w:rsidRPr="006770D0">
        <w:rPr>
          <w:rFonts w:hint="cs"/>
          <w:sz w:val="36"/>
          <w:szCs w:val="36"/>
          <w:rtl/>
        </w:rPr>
        <w:t xml:space="preserve">الخامس: </w:t>
      </w:r>
      <w:r w:rsidRPr="006770D0">
        <w:rPr>
          <w:sz w:val="36"/>
          <w:szCs w:val="36"/>
          <w:rtl/>
        </w:rPr>
        <w:t xml:space="preserve">إبهام في </w:t>
      </w:r>
      <w:r w:rsidRPr="006770D0">
        <w:rPr>
          <w:rFonts w:hint="cs"/>
          <w:sz w:val="36"/>
          <w:szCs w:val="36"/>
          <w:rtl/>
        </w:rPr>
        <w:t>معنى حرف:</w:t>
      </w:r>
    </w:p>
    <w:p w:rsidR="00A0475F" w:rsidRPr="006770D0" w:rsidRDefault="00A0475F" w:rsidP="00A0475F">
      <w:pPr>
        <w:spacing w:line="500" w:lineRule="exact"/>
        <w:ind w:left="142" w:right="284" w:firstLine="567"/>
        <w:jc w:val="lowKashida"/>
        <w:rPr>
          <w:rFonts w:ascii="Traditional Arabic" w:hAnsi="Traditional Arabic"/>
          <w:b/>
          <w:bCs w:val="0"/>
          <w:sz w:val="36"/>
          <w:szCs w:val="36"/>
          <w:rtl/>
        </w:rPr>
      </w:pPr>
      <w:r w:rsidRPr="006770D0">
        <w:rPr>
          <w:rFonts w:hint="cs"/>
          <w:sz w:val="36"/>
          <w:szCs w:val="36"/>
          <w:rtl/>
        </w:rPr>
        <w:t>ومثاله</w:t>
      </w:r>
      <w:r w:rsidRPr="006770D0">
        <w:rPr>
          <w:rFonts w:hint="cs"/>
          <w:b/>
          <w:bCs w:val="0"/>
          <w:sz w:val="36"/>
          <w:szCs w:val="36"/>
          <w:rtl/>
        </w:rPr>
        <w:t xml:space="preserve">: قول الباري </w:t>
      </w:r>
      <w:r w:rsidRPr="006770D0">
        <w:rPr>
          <w:rFonts w:hint="cs"/>
          <w:sz w:val="36"/>
          <w:szCs w:val="36"/>
        </w:rPr>
        <w:sym w:font="AGA Arabesque" w:char="F055"/>
      </w:r>
      <w:r w:rsidRPr="0056010E">
        <w:rPr>
          <w:rFonts w:hint="cs"/>
          <w:b/>
          <w:bCs w:val="0"/>
          <w:sz w:val="32"/>
          <w:rtl/>
        </w:rPr>
        <w:t xml:space="preserve"> </w:t>
      </w:r>
      <w:r w:rsidRPr="0056010E">
        <w:rPr>
          <w:rFonts w:ascii="QCF_BSML" w:hAnsi="QCF_BSML" w:cs="QCF_BSML"/>
          <w:bCs w:val="0"/>
          <w:noProof w:val="0"/>
          <w:color w:val="000000"/>
          <w:sz w:val="32"/>
          <w:rtl/>
          <w:lang w:eastAsia="en-US"/>
        </w:rPr>
        <w:t xml:space="preserve"> ﭽ </w:t>
      </w:r>
      <w:r w:rsidRPr="0056010E">
        <w:rPr>
          <w:rFonts w:ascii="QCF_P555" w:hAnsi="QCF_P555" w:cs="QCF_P555"/>
          <w:bCs w:val="0"/>
          <w:noProof w:val="0"/>
          <w:color w:val="000000"/>
          <w:sz w:val="32"/>
          <w:rtl/>
          <w:lang w:eastAsia="en-US"/>
        </w:rPr>
        <w:t>ﮰ  ﮱ    ﯓ        ﯔ   ﯕ  ﯖ  ﯗ  ﯘ  ﯙ  ﯚ</w:t>
      </w:r>
      <w:r w:rsidRPr="0056010E">
        <w:rPr>
          <w:rFonts w:ascii="QCF_BSML" w:hAnsi="QCF_BSML" w:cs="QCF_BSML"/>
          <w:bCs w:val="0"/>
          <w:noProof w:val="0"/>
          <w:color w:val="000000"/>
          <w:sz w:val="32"/>
          <w:rtl/>
          <w:lang w:eastAsia="en-US"/>
        </w:rPr>
        <w:t>ﭼ</w:t>
      </w:r>
      <w:r w:rsidRPr="0056010E">
        <w:rPr>
          <w:rStyle w:val="af"/>
          <w:b/>
          <w:bCs w:val="0"/>
          <w:sz w:val="28"/>
          <w:szCs w:val="28"/>
          <w:rtl/>
        </w:rPr>
        <w:t>(</w:t>
      </w:r>
      <w:r w:rsidRPr="0056010E">
        <w:rPr>
          <w:rStyle w:val="af"/>
          <w:b/>
          <w:bCs w:val="0"/>
          <w:sz w:val="28"/>
          <w:szCs w:val="28"/>
          <w:rtl/>
        </w:rPr>
        <w:footnoteReference w:id="218"/>
      </w:r>
      <w:r w:rsidRPr="0056010E">
        <w:rPr>
          <w:rStyle w:val="af"/>
          <w:b/>
          <w:bCs w:val="0"/>
          <w:sz w:val="28"/>
          <w:szCs w:val="28"/>
          <w:rtl/>
        </w:rPr>
        <w:t>)</w:t>
      </w:r>
      <w:r w:rsidRPr="006770D0">
        <w:rPr>
          <w:rFonts w:hint="cs"/>
          <w:b/>
          <w:bCs w:val="0"/>
          <w:sz w:val="36"/>
          <w:szCs w:val="36"/>
          <w:rtl/>
        </w:rPr>
        <w:t>، فلفظة "من" هنا للتبعيض، ولكن هذا البعض المأمور بإنفاقه مبهم هنا، وقد بيّنه الله في قوله:</w:t>
      </w:r>
      <w:r w:rsidRPr="0056010E">
        <w:rPr>
          <w:rFonts w:ascii="QCF_BSML" w:hAnsi="QCF_BSML" w:cs="QCF_BSML" w:hint="cs"/>
          <w:bCs w:val="0"/>
          <w:noProof w:val="0"/>
          <w:sz w:val="32"/>
          <w:rtl/>
          <w:lang w:eastAsia="en-US"/>
        </w:rPr>
        <w:t xml:space="preserve"> </w:t>
      </w:r>
      <w:r w:rsidRPr="0056010E">
        <w:rPr>
          <w:rFonts w:ascii="QCF_BSML" w:hAnsi="QCF_BSML" w:cs="QCF_BSML"/>
          <w:bCs w:val="0"/>
          <w:noProof w:val="0"/>
          <w:sz w:val="32"/>
          <w:rtl/>
          <w:lang w:eastAsia="en-US"/>
        </w:rPr>
        <w:t>ﭽ</w:t>
      </w:r>
      <w:r w:rsidRPr="0056010E">
        <w:rPr>
          <w:rFonts w:ascii="QCF_P034" w:hAnsi="QCF_P034" w:cs="QCF_P034"/>
          <w:bCs w:val="0"/>
          <w:noProof w:val="0"/>
          <w:sz w:val="32"/>
          <w:rtl/>
          <w:lang w:eastAsia="en-US"/>
        </w:rPr>
        <w:t>ﯲ  ﯳ  ﯴ  ﯵ  ﯶ  ﯷﯸ</w:t>
      </w:r>
      <w:r w:rsidRPr="0056010E">
        <w:rPr>
          <w:rFonts w:ascii="QCF_P034" w:hAnsi="QCF_P034" w:cs="QCF_P034" w:hint="cs"/>
          <w:bCs w:val="0"/>
          <w:noProof w:val="0"/>
          <w:sz w:val="32"/>
          <w:rtl/>
          <w:lang w:eastAsia="en-US"/>
        </w:rPr>
        <w:t xml:space="preserve"> </w:t>
      </w:r>
      <w:r w:rsidRPr="0056010E">
        <w:rPr>
          <w:rFonts w:ascii="QCF_BSML" w:hAnsi="QCF_BSML" w:cs="QCF_BSML"/>
          <w:bCs w:val="0"/>
          <w:noProof w:val="0"/>
          <w:sz w:val="32"/>
          <w:rtl/>
          <w:lang w:eastAsia="en-US"/>
        </w:rPr>
        <w:t>ﭼ</w:t>
      </w:r>
      <w:r w:rsidRPr="0056010E">
        <w:rPr>
          <w:rStyle w:val="af"/>
          <w:rFonts w:ascii="Traditional Arabic" w:hAnsi="Traditional Arabic"/>
          <w:b/>
          <w:bCs w:val="0"/>
          <w:sz w:val="28"/>
          <w:szCs w:val="28"/>
          <w:rtl/>
        </w:rPr>
        <w:t>(</w:t>
      </w:r>
      <w:r w:rsidRPr="0056010E">
        <w:rPr>
          <w:rStyle w:val="af"/>
          <w:rFonts w:ascii="Traditional Arabic" w:hAnsi="Traditional Arabic"/>
          <w:b/>
          <w:bCs w:val="0"/>
          <w:sz w:val="28"/>
          <w:szCs w:val="28"/>
          <w:rtl/>
        </w:rPr>
        <w:footnoteReference w:id="219"/>
      </w:r>
      <w:r w:rsidRPr="0056010E">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ind w:left="139" w:right="284" w:firstLine="568"/>
        <w:jc w:val="lowKashida"/>
        <w:rPr>
          <w:sz w:val="36"/>
          <w:szCs w:val="36"/>
          <w:rtl/>
        </w:rPr>
      </w:pPr>
      <w:r w:rsidRPr="006770D0">
        <w:rPr>
          <w:sz w:val="36"/>
          <w:szCs w:val="36"/>
          <w:rtl/>
        </w:rPr>
        <w:t xml:space="preserve"> </w:t>
      </w:r>
      <w:r w:rsidRPr="006770D0">
        <w:rPr>
          <w:rFonts w:hint="cs"/>
          <w:sz w:val="36"/>
          <w:szCs w:val="36"/>
          <w:rtl/>
        </w:rPr>
        <w:t>السادس: ال</w:t>
      </w:r>
      <w:r w:rsidRPr="006770D0">
        <w:rPr>
          <w:sz w:val="36"/>
          <w:szCs w:val="36"/>
          <w:rtl/>
        </w:rPr>
        <w:t>إبهام الواقع بسبب احتمال في مُفسر الضمير</w:t>
      </w:r>
      <w:r w:rsidRPr="006770D0">
        <w:rPr>
          <w:rFonts w:hint="cs"/>
          <w:sz w:val="36"/>
          <w:szCs w:val="36"/>
          <w:rtl/>
        </w:rPr>
        <w:t>.</w:t>
      </w:r>
    </w:p>
    <w:p w:rsidR="00A0475F" w:rsidRPr="006770D0" w:rsidRDefault="00A0475F" w:rsidP="00A0475F">
      <w:pPr>
        <w:ind w:left="139" w:right="284" w:firstLine="568"/>
        <w:jc w:val="lowKashida"/>
        <w:rPr>
          <w:b/>
          <w:bCs w:val="0"/>
          <w:sz w:val="36"/>
          <w:szCs w:val="36"/>
          <w:rtl/>
        </w:rPr>
      </w:pPr>
      <w:r w:rsidRPr="006770D0">
        <w:rPr>
          <w:b/>
          <w:bCs w:val="0"/>
          <w:sz w:val="36"/>
          <w:szCs w:val="36"/>
          <w:rtl/>
        </w:rPr>
        <w:t xml:space="preserve"> </w:t>
      </w:r>
      <w:r w:rsidRPr="006770D0">
        <w:rPr>
          <w:rFonts w:hint="cs"/>
          <w:sz w:val="36"/>
          <w:szCs w:val="36"/>
          <w:rtl/>
        </w:rPr>
        <w:t>ومثاله:</w:t>
      </w:r>
      <w:r w:rsidRPr="006770D0">
        <w:rPr>
          <w:rFonts w:hint="cs"/>
          <w:b/>
          <w:bCs w:val="0"/>
          <w:sz w:val="36"/>
          <w:szCs w:val="36"/>
          <w:rtl/>
        </w:rPr>
        <w:t xml:space="preserve"> قوله تعالى:</w:t>
      </w:r>
      <w:r>
        <w:rPr>
          <w:rFonts w:ascii="QCF_BSML" w:hAnsi="QCF_BSML" w:cs="QCF_BSML" w:hint="cs"/>
          <w:bCs w:val="0"/>
          <w:noProof w:val="0"/>
          <w:color w:val="000000"/>
          <w:sz w:val="47"/>
          <w:szCs w:val="47"/>
          <w:rtl/>
          <w:lang w:eastAsia="en-US"/>
        </w:rPr>
        <w:t xml:space="preserve"> </w:t>
      </w:r>
      <w:r w:rsidRPr="0056010E">
        <w:rPr>
          <w:rFonts w:ascii="QCF_BSML" w:hAnsi="QCF_BSML" w:cs="QCF_BSML"/>
          <w:bCs w:val="0"/>
          <w:noProof w:val="0"/>
          <w:color w:val="000000"/>
          <w:sz w:val="32"/>
          <w:rtl/>
          <w:lang w:eastAsia="en-US"/>
        </w:rPr>
        <w:t xml:space="preserve">ﭽ </w:t>
      </w:r>
      <w:r w:rsidRPr="0056010E">
        <w:rPr>
          <w:rFonts w:ascii="QCF_P599" w:hAnsi="QCF_P599" w:cs="QCF_P599"/>
          <w:bCs w:val="0"/>
          <w:noProof w:val="0"/>
          <w:color w:val="000000"/>
          <w:sz w:val="32"/>
          <w:rtl/>
          <w:lang w:eastAsia="en-US"/>
        </w:rPr>
        <w:t xml:space="preserve">ﮫ  ﮬ  ﮭ  ﮮ </w:t>
      </w:r>
      <w:r w:rsidRPr="0056010E">
        <w:rPr>
          <w:rFonts w:ascii="QCF_P599" w:hAnsi="QCF_P599" w:cs="QCF_P599" w:hint="cs"/>
          <w:bCs w:val="0"/>
          <w:noProof w:val="0"/>
          <w:color w:val="000000"/>
          <w:sz w:val="32"/>
          <w:rtl/>
          <w:lang w:eastAsia="en-US"/>
        </w:rPr>
        <w:t xml:space="preserve"> </w:t>
      </w:r>
      <w:r w:rsidRPr="0056010E">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56010E">
        <w:rPr>
          <w:rStyle w:val="af"/>
          <w:b/>
          <w:bCs w:val="0"/>
          <w:sz w:val="28"/>
          <w:szCs w:val="28"/>
          <w:rtl/>
        </w:rPr>
        <w:t>(</w:t>
      </w:r>
      <w:r w:rsidRPr="0056010E">
        <w:rPr>
          <w:rStyle w:val="af"/>
          <w:b/>
          <w:bCs w:val="0"/>
          <w:sz w:val="28"/>
          <w:szCs w:val="28"/>
          <w:rtl/>
        </w:rPr>
        <w:footnoteReference w:id="220"/>
      </w:r>
      <w:r w:rsidRPr="0056010E">
        <w:rPr>
          <w:rStyle w:val="af"/>
          <w:b/>
          <w:bCs w:val="0"/>
          <w:sz w:val="28"/>
          <w:szCs w:val="28"/>
          <w:rtl/>
        </w:rPr>
        <w:t>)</w:t>
      </w:r>
      <w:r w:rsidRPr="006770D0">
        <w:rPr>
          <w:rFonts w:hint="cs"/>
          <w:b/>
          <w:bCs w:val="0"/>
          <w:sz w:val="36"/>
          <w:szCs w:val="36"/>
          <w:rtl/>
        </w:rPr>
        <w:t>؛ فإن الضمير يحتمل أن يكون عائداً إلى الإنسان، وأن يكون عائداً إلى رب الإنسان المذكور في قوله:</w:t>
      </w:r>
      <w:r>
        <w:rPr>
          <w:rFonts w:ascii="QCF_BSML" w:hAnsi="QCF_BSML" w:cs="QCF_BSML" w:hint="cs"/>
          <w:bCs w:val="0"/>
          <w:noProof w:val="0"/>
          <w:color w:val="000000"/>
          <w:sz w:val="47"/>
          <w:szCs w:val="47"/>
          <w:rtl/>
          <w:lang w:eastAsia="en-US"/>
        </w:rPr>
        <w:t xml:space="preserve"> </w:t>
      </w:r>
      <w:r w:rsidRPr="0056010E">
        <w:rPr>
          <w:rFonts w:ascii="QCF_BSML" w:hAnsi="QCF_BSML" w:cs="QCF_BSML"/>
          <w:bCs w:val="0"/>
          <w:noProof w:val="0"/>
          <w:color w:val="000000"/>
          <w:sz w:val="32"/>
          <w:rtl/>
          <w:lang w:eastAsia="en-US"/>
        </w:rPr>
        <w:t xml:space="preserve"> ﭽ </w:t>
      </w:r>
      <w:r w:rsidRPr="0056010E">
        <w:rPr>
          <w:rFonts w:ascii="QCF_P599" w:hAnsi="QCF_P599" w:cs="QCF_P599"/>
          <w:bCs w:val="0"/>
          <w:noProof w:val="0"/>
          <w:color w:val="000000"/>
          <w:sz w:val="32"/>
          <w:rtl/>
          <w:lang w:eastAsia="en-US"/>
        </w:rPr>
        <w:t xml:space="preserve">ﮦ  ﮧ   ﮨ  ﮩ   </w:t>
      </w:r>
      <w:r w:rsidRPr="0056010E">
        <w:rPr>
          <w:rFonts w:ascii="QCF_P599" w:hAnsi="QCF_P599" w:cs="QCF_P599" w:hint="cs"/>
          <w:bCs w:val="0"/>
          <w:noProof w:val="0"/>
          <w:color w:val="000000"/>
          <w:sz w:val="32"/>
          <w:rtl/>
          <w:lang w:eastAsia="en-US"/>
        </w:rPr>
        <w:t xml:space="preserve"> </w:t>
      </w:r>
      <w:r w:rsidRPr="0056010E">
        <w:rPr>
          <w:rFonts w:ascii="QCF_BSML" w:hAnsi="QCF_BSML" w:cs="QCF_BSML"/>
          <w:bCs w:val="0"/>
          <w:noProof w:val="0"/>
          <w:color w:val="000000"/>
          <w:sz w:val="32"/>
          <w:rtl/>
          <w:lang w:eastAsia="en-US"/>
        </w:rPr>
        <w:t>ﭼ</w:t>
      </w:r>
      <w:r w:rsidRPr="0056010E">
        <w:rPr>
          <w:rFonts w:ascii="Arial" w:hAnsi="Arial"/>
          <w:bCs w:val="0"/>
          <w:noProof w:val="0"/>
          <w:color w:val="000000"/>
          <w:sz w:val="28"/>
          <w:szCs w:val="28"/>
          <w:rtl/>
          <w:lang w:eastAsia="en-US"/>
        </w:rPr>
        <w:t xml:space="preserve"> </w:t>
      </w:r>
      <w:r w:rsidRPr="0056010E">
        <w:rPr>
          <w:rStyle w:val="af"/>
          <w:b/>
          <w:bCs w:val="0"/>
          <w:sz w:val="28"/>
          <w:szCs w:val="28"/>
          <w:rtl/>
        </w:rPr>
        <w:t>(</w:t>
      </w:r>
      <w:r w:rsidRPr="0056010E">
        <w:rPr>
          <w:rStyle w:val="af"/>
          <w:b/>
          <w:bCs w:val="0"/>
          <w:sz w:val="28"/>
          <w:szCs w:val="28"/>
          <w:rtl/>
        </w:rPr>
        <w:footnoteReference w:id="221"/>
      </w:r>
      <w:r w:rsidRPr="0056010E">
        <w:rPr>
          <w:rStyle w:val="af"/>
          <w:b/>
          <w:bCs w:val="0"/>
          <w:sz w:val="28"/>
          <w:szCs w:val="28"/>
          <w:rtl/>
        </w:rPr>
        <w:t>)</w:t>
      </w:r>
      <w:r w:rsidRPr="006770D0">
        <w:rPr>
          <w:rFonts w:hint="cs"/>
          <w:b/>
          <w:bCs w:val="0"/>
          <w:sz w:val="36"/>
          <w:szCs w:val="36"/>
          <w:rtl/>
        </w:rPr>
        <w:t>، ولكن النظم الكريم يدلّ على عوده إلى الإنسان، وإن كان هو الأول في اللفظ بدليل قوله بعده:</w:t>
      </w:r>
      <w:r w:rsidRPr="0056010E">
        <w:rPr>
          <w:rFonts w:hint="cs"/>
          <w:b/>
          <w:bCs w:val="0"/>
          <w:sz w:val="28"/>
          <w:szCs w:val="28"/>
          <w:rtl/>
        </w:rPr>
        <w:t xml:space="preserve"> </w:t>
      </w:r>
      <w:r w:rsidRPr="0056010E">
        <w:rPr>
          <w:rFonts w:ascii="QCF_BSML" w:hAnsi="QCF_BSML" w:cs="QCF_BSML" w:hint="cs"/>
          <w:bCs w:val="0"/>
          <w:noProof w:val="0"/>
          <w:color w:val="000000"/>
          <w:sz w:val="28"/>
          <w:szCs w:val="28"/>
          <w:rtl/>
          <w:lang w:eastAsia="en-US"/>
        </w:rPr>
        <w:t xml:space="preserve"> </w:t>
      </w:r>
      <w:r w:rsidRPr="0056010E">
        <w:rPr>
          <w:rFonts w:ascii="QCF_BSML" w:hAnsi="QCF_BSML" w:cs="QCF_BSML"/>
          <w:bCs w:val="0"/>
          <w:noProof w:val="0"/>
          <w:color w:val="000000"/>
          <w:sz w:val="28"/>
          <w:szCs w:val="28"/>
          <w:rtl/>
          <w:lang w:eastAsia="en-US"/>
        </w:rPr>
        <w:t xml:space="preserve">ﭽ </w:t>
      </w:r>
      <w:r w:rsidRPr="0056010E">
        <w:rPr>
          <w:rFonts w:ascii="QCF_P599" w:hAnsi="QCF_P599" w:cs="QCF_P599"/>
          <w:bCs w:val="0"/>
          <w:noProof w:val="0"/>
          <w:color w:val="000000"/>
          <w:sz w:val="28"/>
          <w:szCs w:val="28"/>
          <w:rtl/>
          <w:lang w:eastAsia="en-US"/>
        </w:rPr>
        <w:t xml:space="preserve">ﮰ  ﮱ    ﯓ  ﯔ  </w:t>
      </w:r>
      <w:r w:rsidRPr="0056010E">
        <w:rPr>
          <w:rFonts w:ascii="QCF_P599" w:hAnsi="QCF_P599" w:cs="QCF_P599" w:hint="cs"/>
          <w:bCs w:val="0"/>
          <w:noProof w:val="0"/>
          <w:color w:val="000000"/>
          <w:sz w:val="28"/>
          <w:szCs w:val="28"/>
          <w:rtl/>
          <w:lang w:eastAsia="en-US"/>
        </w:rPr>
        <w:t xml:space="preserve"> </w:t>
      </w:r>
      <w:r w:rsidRPr="0056010E">
        <w:rPr>
          <w:rFonts w:ascii="QCF_BSML" w:hAnsi="QCF_BSML" w:cs="QCF_BSML"/>
          <w:bCs w:val="0"/>
          <w:noProof w:val="0"/>
          <w:color w:val="000000"/>
          <w:sz w:val="28"/>
          <w:szCs w:val="28"/>
          <w:rtl/>
          <w:lang w:eastAsia="en-US"/>
        </w:rPr>
        <w:t>ﭼ</w:t>
      </w:r>
      <w:r w:rsidRPr="0056010E">
        <w:rPr>
          <w:rStyle w:val="af"/>
          <w:b/>
          <w:bCs w:val="0"/>
          <w:sz w:val="28"/>
          <w:szCs w:val="28"/>
          <w:rtl/>
        </w:rPr>
        <w:t>(</w:t>
      </w:r>
      <w:r w:rsidRPr="0056010E">
        <w:rPr>
          <w:rStyle w:val="af"/>
          <w:b/>
          <w:bCs w:val="0"/>
          <w:sz w:val="28"/>
          <w:szCs w:val="28"/>
          <w:rtl/>
        </w:rPr>
        <w:footnoteReference w:id="222"/>
      </w:r>
      <w:r w:rsidRPr="0056010E">
        <w:rPr>
          <w:rStyle w:val="af"/>
          <w:b/>
          <w:bCs w:val="0"/>
          <w:sz w:val="28"/>
          <w:szCs w:val="28"/>
          <w:rtl/>
        </w:rPr>
        <w:t>)</w:t>
      </w:r>
      <w:r w:rsidRPr="006770D0">
        <w:rPr>
          <w:rFonts w:hint="cs"/>
          <w:b/>
          <w:bCs w:val="0"/>
          <w:sz w:val="36"/>
          <w:szCs w:val="36"/>
          <w:rtl/>
        </w:rPr>
        <w:t>؛ فإنه للإنسان بلا نزاع</w:t>
      </w:r>
      <w:r w:rsidRPr="0056010E">
        <w:rPr>
          <w:rStyle w:val="af"/>
          <w:b/>
          <w:bCs w:val="0"/>
          <w:sz w:val="28"/>
          <w:szCs w:val="28"/>
          <w:rtl/>
        </w:rPr>
        <w:t>(</w:t>
      </w:r>
      <w:r w:rsidRPr="0056010E">
        <w:rPr>
          <w:rStyle w:val="af"/>
          <w:b/>
          <w:bCs w:val="0"/>
          <w:sz w:val="28"/>
          <w:szCs w:val="28"/>
          <w:rtl/>
        </w:rPr>
        <w:footnoteReference w:id="223"/>
      </w:r>
      <w:r w:rsidRPr="0056010E">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p>
    <w:p w:rsidR="00A0475F" w:rsidRPr="006770D0" w:rsidRDefault="00A0475F" w:rsidP="00A0475F">
      <w:pPr>
        <w:ind w:left="142" w:right="284" w:firstLine="567"/>
        <w:jc w:val="lowKashida"/>
        <w:rPr>
          <w:sz w:val="36"/>
          <w:szCs w:val="36"/>
          <w:rtl/>
        </w:rPr>
      </w:pPr>
      <w:r w:rsidRPr="006770D0">
        <w:rPr>
          <w:sz w:val="36"/>
          <w:szCs w:val="36"/>
          <w:rtl/>
        </w:rPr>
        <w:br w:type="page"/>
      </w:r>
      <w:r w:rsidRPr="006770D0">
        <w:rPr>
          <w:rFonts w:hint="cs"/>
          <w:sz w:val="36"/>
          <w:szCs w:val="36"/>
          <w:rtl/>
        </w:rPr>
        <w:lastRenderedPageBreak/>
        <w:t>الوجه الثالث: حمل العام على الخاص</w:t>
      </w:r>
      <w:r w:rsidRPr="0064379D">
        <w:rPr>
          <w:rStyle w:val="af"/>
          <w:b/>
          <w:bCs w:val="0"/>
          <w:sz w:val="28"/>
          <w:szCs w:val="28"/>
          <w:rtl/>
        </w:rPr>
        <w:t>(</w:t>
      </w:r>
      <w:r w:rsidRPr="0064379D">
        <w:rPr>
          <w:rStyle w:val="af"/>
          <w:b/>
          <w:bCs w:val="0"/>
          <w:sz w:val="28"/>
          <w:szCs w:val="28"/>
          <w:rtl/>
        </w:rPr>
        <w:footnoteReference w:id="224"/>
      </w:r>
      <w:r w:rsidRPr="0064379D">
        <w:rPr>
          <w:rStyle w:val="af"/>
          <w:b/>
          <w:bCs w:val="0"/>
          <w:sz w:val="28"/>
          <w:szCs w:val="28"/>
          <w:rtl/>
        </w:rPr>
        <w:t>)</w:t>
      </w:r>
      <w:r w:rsidRPr="006770D0">
        <w:rPr>
          <w:rFonts w:hint="cs"/>
          <w:sz w:val="36"/>
          <w:szCs w:val="36"/>
          <w:rtl/>
        </w:rPr>
        <w:t xml:space="preserve">: </w:t>
      </w:r>
    </w:p>
    <w:p w:rsidR="00A0475F" w:rsidRPr="006770D0" w:rsidRDefault="00A0475F" w:rsidP="00A0475F">
      <w:pPr>
        <w:ind w:left="142" w:right="284" w:firstLine="567"/>
        <w:jc w:val="lowKashida"/>
        <w:rPr>
          <w:b/>
          <w:bCs w:val="0"/>
          <w:sz w:val="36"/>
          <w:szCs w:val="36"/>
          <w:rtl/>
        </w:rPr>
      </w:pPr>
      <w:r w:rsidRPr="006770D0">
        <w:rPr>
          <w:rFonts w:hint="cs"/>
          <w:sz w:val="36"/>
          <w:szCs w:val="36"/>
          <w:rtl/>
        </w:rPr>
        <w:t>العام في اللغة:</w:t>
      </w:r>
      <w:r w:rsidRPr="006770D0">
        <w:rPr>
          <w:b/>
          <w:bCs w:val="0"/>
          <w:sz w:val="36"/>
          <w:szCs w:val="36"/>
          <w:rtl/>
        </w:rPr>
        <w:t xml:space="preserve"> اسم فاعل من العموم، وهو الشمول والإحاطة، </w:t>
      </w:r>
      <w:r w:rsidRPr="006770D0">
        <w:rPr>
          <w:rFonts w:hint="cs"/>
          <w:b/>
          <w:bCs w:val="0"/>
          <w:sz w:val="36"/>
          <w:szCs w:val="36"/>
          <w:rtl/>
        </w:rPr>
        <w:t xml:space="preserve">يقال: </w:t>
      </w:r>
      <w:r w:rsidRPr="006770D0">
        <w:rPr>
          <w:b/>
          <w:bCs w:val="0"/>
          <w:sz w:val="36"/>
          <w:szCs w:val="36"/>
          <w:rtl/>
        </w:rPr>
        <w:t>عَمَّ الشيء يع</w:t>
      </w:r>
      <w:r w:rsidRPr="006770D0">
        <w:rPr>
          <w:rFonts w:hint="cs"/>
          <w:b/>
          <w:bCs w:val="0"/>
          <w:sz w:val="36"/>
          <w:szCs w:val="36"/>
          <w:rtl/>
        </w:rPr>
        <w:t>ُ</w:t>
      </w:r>
      <w:r w:rsidRPr="006770D0">
        <w:rPr>
          <w:b/>
          <w:bCs w:val="0"/>
          <w:sz w:val="36"/>
          <w:szCs w:val="36"/>
          <w:rtl/>
        </w:rPr>
        <w:t>م</w:t>
      </w:r>
      <w:r w:rsidRPr="006770D0">
        <w:rPr>
          <w:rFonts w:hint="cs"/>
          <w:b/>
          <w:bCs w:val="0"/>
          <w:sz w:val="36"/>
          <w:szCs w:val="36"/>
          <w:rtl/>
        </w:rPr>
        <w:t>ُّ</w:t>
      </w:r>
      <w:r w:rsidRPr="006770D0">
        <w:rPr>
          <w:b/>
          <w:bCs w:val="0"/>
          <w:sz w:val="36"/>
          <w:szCs w:val="36"/>
          <w:rtl/>
        </w:rPr>
        <w:t xml:space="preserve"> بالضم عُمُوما</w:t>
      </w:r>
      <w:r w:rsidRPr="006770D0">
        <w:rPr>
          <w:rFonts w:hint="cs"/>
          <w:b/>
          <w:bCs w:val="0"/>
          <w:sz w:val="36"/>
          <w:szCs w:val="36"/>
          <w:rtl/>
        </w:rPr>
        <w:t>ً</w:t>
      </w:r>
      <w:r w:rsidRPr="006770D0">
        <w:rPr>
          <w:b/>
          <w:bCs w:val="0"/>
          <w:sz w:val="36"/>
          <w:szCs w:val="36"/>
          <w:rtl/>
        </w:rPr>
        <w:t xml:space="preserve"> أي شمل</w:t>
      </w:r>
      <w:r w:rsidRPr="006770D0">
        <w:rPr>
          <w:rFonts w:hint="cs"/>
          <w:b/>
          <w:bCs w:val="0"/>
          <w:sz w:val="36"/>
          <w:szCs w:val="36"/>
          <w:rtl/>
        </w:rPr>
        <w:t>؛</w:t>
      </w:r>
      <w:r w:rsidRPr="006770D0">
        <w:rPr>
          <w:b/>
          <w:bCs w:val="0"/>
          <w:sz w:val="36"/>
          <w:szCs w:val="36"/>
          <w:rtl/>
        </w:rPr>
        <w:t xml:space="preserve"> </w:t>
      </w:r>
      <w:r w:rsidRPr="006770D0">
        <w:rPr>
          <w:rFonts w:hint="cs"/>
          <w:b/>
          <w:bCs w:val="0"/>
          <w:sz w:val="36"/>
          <w:szCs w:val="36"/>
          <w:rtl/>
        </w:rPr>
        <w:t>ف</w:t>
      </w:r>
      <w:r w:rsidRPr="006770D0">
        <w:rPr>
          <w:b/>
          <w:bCs w:val="0"/>
          <w:sz w:val="36"/>
          <w:szCs w:val="36"/>
          <w:rtl/>
        </w:rPr>
        <w:t>العام</w:t>
      </w:r>
      <w:r w:rsidRPr="006770D0">
        <w:rPr>
          <w:rFonts w:hint="cs"/>
          <w:b/>
          <w:bCs w:val="0"/>
          <w:sz w:val="36"/>
          <w:szCs w:val="36"/>
          <w:rtl/>
        </w:rPr>
        <w:t>:</w:t>
      </w:r>
      <w:r w:rsidRPr="006770D0">
        <w:rPr>
          <w:b/>
          <w:bCs w:val="0"/>
          <w:sz w:val="36"/>
          <w:szCs w:val="36"/>
          <w:rtl/>
        </w:rPr>
        <w:t xml:space="preserve"> هو الشامل المحيط بأكثر من واحد</w:t>
      </w:r>
      <w:r w:rsidRPr="0064379D">
        <w:rPr>
          <w:rStyle w:val="af"/>
          <w:b/>
          <w:bCs w:val="0"/>
          <w:sz w:val="28"/>
          <w:szCs w:val="28"/>
          <w:rtl/>
        </w:rPr>
        <w:t>(</w:t>
      </w:r>
      <w:r w:rsidRPr="0064379D">
        <w:rPr>
          <w:rStyle w:val="af"/>
          <w:b/>
          <w:bCs w:val="0"/>
          <w:sz w:val="28"/>
          <w:szCs w:val="28"/>
          <w:rtl/>
        </w:rPr>
        <w:footnoteReference w:id="225"/>
      </w:r>
      <w:r w:rsidRPr="0064379D">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b/>
          <w:bCs w:val="0"/>
          <w:spacing w:val="-10"/>
          <w:sz w:val="36"/>
          <w:szCs w:val="36"/>
          <w:rtl/>
        </w:rPr>
      </w:pPr>
      <w:r w:rsidRPr="006770D0">
        <w:rPr>
          <w:rFonts w:hint="cs"/>
          <w:spacing w:val="-10"/>
          <w:sz w:val="36"/>
          <w:szCs w:val="36"/>
          <w:rtl/>
        </w:rPr>
        <w:t>وفي الاصطلاح:</w:t>
      </w:r>
      <w:r w:rsidRPr="006770D0">
        <w:rPr>
          <w:rFonts w:hint="cs"/>
          <w:b/>
          <w:bCs w:val="0"/>
          <w:spacing w:val="-10"/>
          <w:sz w:val="36"/>
          <w:szCs w:val="36"/>
          <w:rtl/>
        </w:rPr>
        <w:t xml:space="preserve"> </w:t>
      </w:r>
      <w:r w:rsidRPr="006770D0">
        <w:rPr>
          <w:b/>
          <w:bCs w:val="0"/>
          <w:spacing w:val="-10"/>
          <w:sz w:val="36"/>
          <w:szCs w:val="36"/>
          <w:rtl/>
        </w:rPr>
        <w:t>هو اللفظ المستغرق لما يصلح له دفعة بوضع واحد من غير حصر</w:t>
      </w:r>
      <w:r w:rsidRPr="0064379D">
        <w:rPr>
          <w:rStyle w:val="af"/>
          <w:b/>
          <w:bCs w:val="0"/>
          <w:spacing w:val="-10"/>
          <w:sz w:val="28"/>
          <w:szCs w:val="28"/>
          <w:rtl/>
        </w:rPr>
        <w:t>(</w:t>
      </w:r>
      <w:r w:rsidRPr="0064379D">
        <w:rPr>
          <w:rStyle w:val="af"/>
          <w:b/>
          <w:bCs w:val="0"/>
          <w:spacing w:val="-10"/>
          <w:sz w:val="28"/>
          <w:szCs w:val="28"/>
          <w:rtl/>
        </w:rPr>
        <w:footnoteReference w:id="226"/>
      </w:r>
      <w:r w:rsidRPr="0064379D">
        <w:rPr>
          <w:rStyle w:val="af"/>
          <w:b/>
          <w:bCs w:val="0"/>
          <w:spacing w:val="-10"/>
          <w:sz w:val="28"/>
          <w:szCs w:val="28"/>
          <w:rtl/>
        </w:rPr>
        <w:t>)</w:t>
      </w:r>
      <w:r w:rsidRPr="006770D0">
        <w:rPr>
          <w:b/>
          <w:bCs w:val="0"/>
          <w:spacing w:val="-10"/>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sz w:val="36"/>
          <w:szCs w:val="36"/>
          <w:rtl/>
        </w:rPr>
        <w:t>والخاص في اللغة:</w:t>
      </w:r>
      <w:r w:rsidRPr="006770D0">
        <w:rPr>
          <w:rFonts w:hint="cs"/>
          <w:b/>
          <w:bCs w:val="0"/>
          <w:sz w:val="36"/>
          <w:szCs w:val="36"/>
          <w:rtl/>
        </w:rPr>
        <w:t xml:space="preserve"> ضد العام</w:t>
      </w:r>
      <w:r w:rsidRPr="006770D0">
        <w:rPr>
          <w:rStyle w:val="af"/>
          <w:b/>
          <w:bCs w:val="0"/>
          <w:sz w:val="36"/>
          <w:szCs w:val="36"/>
          <w:rtl/>
        </w:rPr>
        <w:t>(</w:t>
      </w:r>
      <w:r w:rsidRPr="006770D0">
        <w:rPr>
          <w:rStyle w:val="af"/>
          <w:b/>
          <w:bCs w:val="0"/>
          <w:sz w:val="36"/>
          <w:szCs w:val="36"/>
          <w:rtl/>
        </w:rPr>
        <w:footnoteReference w:id="227"/>
      </w:r>
      <w:r w:rsidRPr="006770D0">
        <w:rPr>
          <w:rStyle w:val="af"/>
          <w:b/>
          <w:bCs w:val="0"/>
          <w:sz w:val="36"/>
          <w:szCs w:val="36"/>
          <w:rtl/>
        </w:rPr>
        <w:t>)</w:t>
      </w:r>
      <w:r w:rsidRPr="006770D0">
        <w:rPr>
          <w:rFonts w:hint="cs"/>
          <w:b/>
          <w:bCs w:val="0"/>
          <w:sz w:val="36"/>
          <w:szCs w:val="36"/>
          <w:rtl/>
        </w:rPr>
        <w:t>، يقال: خصه بالشيء يخصُّه خصّاً</w:t>
      </w:r>
      <w:r w:rsidRPr="006770D0">
        <w:rPr>
          <w:rtl/>
        </w:rPr>
        <w:t xml:space="preserve"> </w:t>
      </w:r>
      <w:r w:rsidRPr="006770D0">
        <w:rPr>
          <w:b/>
          <w:bCs w:val="0"/>
          <w:sz w:val="36"/>
          <w:szCs w:val="36"/>
          <w:rtl/>
        </w:rPr>
        <w:t>أفرده به دون غيره</w:t>
      </w:r>
      <w:r w:rsidRPr="006770D0">
        <w:rPr>
          <w:rFonts w:hint="cs"/>
          <w:b/>
          <w:bCs w:val="0"/>
          <w:sz w:val="36"/>
          <w:szCs w:val="36"/>
          <w:rtl/>
        </w:rPr>
        <w:t>،</w:t>
      </w:r>
      <w:r w:rsidRPr="006770D0">
        <w:rPr>
          <w:b/>
          <w:bCs w:val="0"/>
          <w:sz w:val="36"/>
          <w:szCs w:val="36"/>
          <w:rtl/>
        </w:rPr>
        <w:t xml:space="preserve"> ويقال اختص فلان بالأمر وتخصص له إذا انفرد</w:t>
      </w:r>
      <w:r w:rsidRPr="0064379D">
        <w:rPr>
          <w:rStyle w:val="af"/>
          <w:b/>
          <w:bCs w:val="0"/>
          <w:sz w:val="28"/>
          <w:szCs w:val="28"/>
          <w:rtl/>
        </w:rPr>
        <w:t>(</w:t>
      </w:r>
      <w:r w:rsidRPr="0064379D">
        <w:rPr>
          <w:rStyle w:val="af"/>
          <w:b/>
          <w:bCs w:val="0"/>
          <w:sz w:val="28"/>
          <w:szCs w:val="28"/>
          <w:rtl/>
        </w:rPr>
        <w:footnoteReference w:id="228"/>
      </w:r>
      <w:r w:rsidRPr="0064379D">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sz w:val="36"/>
          <w:szCs w:val="36"/>
          <w:rtl/>
        </w:rPr>
        <w:t>وفي الاصطلاح:</w:t>
      </w:r>
      <w:r w:rsidRPr="006770D0">
        <w:rPr>
          <w:rFonts w:hint="cs"/>
          <w:b/>
          <w:bCs w:val="0"/>
          <w:sz w:val="36"/>
          <w:szCs w:val="36"/>
          <w:rtl/>
        </w:rPr>
        <w:t xml:space="preserve"> هو اللفظ الذي لا يستغرق الصالح له من غير حصر</w:t>
      </w:r>
      <w:r w:rsidRPr="0064379D">
        <w:rPr>
          <w:rStyle w:val="af"/>
          <w:b/>
          <w:bCs w:val="0"/>
          <w:sz w:val="28"/>
          <w:szCs w:val="28"/>
          <w:rtl/>
        </w:rPr>
        <w:t>(</w:t>
      </w:r>
      <w:r w:rsidRPr="0064379D">
        <w:rPr>
          <w:rStyle w:val="af"/>
          <w:b/>
          <w:bCs w:val="0"/>
          <w:sz w:val="28"/>
          <w:szCs w:val="28"/>
          <w:rtl/>
        </w:rPr>
        <w:footnoteReference w:id="229"/>
      </w:r>
      <w:r w:rsidRPr="0064379D">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b/>
          <w:bCs w:val="0"/>
          <w:sz w:val="36"/>
          <w:szCs w:val="36"/>
          <w:rtl/>
        </w:rPr>
        <w:t>والمر</w:t>
      </w:r>
      <w:r>
        <w:rPr>
          <w:rFonts w:hint="cs"/>
          <w:b/>
          <w:bCs w:val="0"/>
          <w:sz w:val="36"/>
          <w:szCs w:val="36"/>
          <w:rtl/>
        </w:rPr>
        <w:t>ا</w:t>
      </w:r>
      <w:r w:rsidRPr="006770D0">
        <w:rPr>
          <w:rFonts w:hint="cs"/>
          <w:b/>
          <w:bCs w:val="0"/>
          <w:sz w:val="36"/>
          <w:szCs w:val="36"/>
          <w:rtl/>
        </w:rPr>
        <w:t>د بحمل العام على الخاص في هذا الموضع: أن تأتي آية عامة، وتخصِّصُها آية أو آيات أخرى</w:t>
      </w:r>
      <w:r w:rsidRPr="0064379D">
        <w:rPr>
          <w:rStyle w:val="af"/>
          <w:b/>
          <w:bCs w:val="0"/>
          <w:sz w:val="28"/>
          <w:szCs w:val="28"/>
          <w:rtl/>
        </w:rPr>
        <w:t>(</w:t>
      </w:r>
      <w:r w:rsidRPr="0064379D">
        <w:rPr>
          <w:rStyle w:val="af"/>
          <w:b/>
          <w:bCs w:val="0"/>
          <w:sz w:val="28"/>
          <w:szCs w:val="28"/>
          <w:rtl/>
        </w:rPr>
        <w:footnoteReference w:id="230"/>
      </w:r>
      <w:r w:rsidRPr="0064379D">
        <w:rPr>
          <w:rStyle w:val="af"/>
          <w:b/>
          <w:bCs w:val="0"/>
          <w:sz w:val="28"/>
          <w:szCs w:val="28"/>
          <w:rtl/>
        </w:rPr>
        <w:t>)</w:t>
      </w:r>
      <w:r w:rsidRPr="006770D0">
        <w:rPr>
          <w:rFonts w:hint="cs"/>
          <w:b/>
          <w:bCs w:val="0"/>
          <w:sz w:val="36"/>
          <w:szCs w:val="36"/>
          <w:rtl/>
        </w:rPr>
        <w:t>، فتكون الآية أو الآيات المخصِّصَة مبينةً ومفسِّرةً للآية العامّة.</w:t>
      </w:r>
    </w:p>
    <w:p w:rsidR="00A0475F" w:rsidRPr="006770D0" w:rsidRDefault="00A0475F" w:rsidP="00A0475F">
      <w:pPr>
        <w:ind w:left="142" w:right="284" w:firstLine="567"/>
        <w:jc w:val="lowKashida"/>
        <w:rPr>
          <w:b/>
          <w:bCs w:val="0"/>
          <w:sz w:val="36"/>
          <w:szCs w:val="36"/>
          <w:rtl/>
        </w:rPr>
      </w:pPr>
      <w:r w:rsidRPr="006770D0">
        <w:rPr>
          <w:rFonts w:hint="cs"/>
          <w:b/>
          <w:bCs w:val="0"/>
          <w:sz w:val="36"/>
          <w:szCs w:val="36"/>
          <w:rtl/>
        </w:rPr>
        <w:t>وهذا هو القسم الثالث من أقسام العام في القرآن، وهو العام المخصوص، وأمثلته في القرآن كثيرة جدّاً</w:t>
      </w:r>
      <w:r w:rsidRPr="0064379D">
        <w:rPr>
          <w:rStyle w:val="af"/>
          <w:b/>
          <w:bCs w:val="0"/>
          <w:sz w:val="28"/>
          <w:szCs w:val="28"/>
          <w:rtl/>
        </w:rPr>
        <w:t>(</w:t>
      </w:r>
      <w:r w:rsidRPr="0064379D">
        <w:rPr>
          <w:rStyle w:val="af"/>
          <w:b/>
          <w:bCs w:val="0"/>
          <w:sz w:val="28"/>
          <w:szCs w:val="28"/>
          <w:rtl/>
        </w:rPr>
        <w:footnoteReference w:id="231"/>
      </w:r>
      <w:r w:rsidRPr="0064379D">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sz w:val="36"/>
          <w:szCs w:val="36"/>
          <w:rtl/>
        </w:rPr>
      </w:pPr>
      <w:r w:rsidRPr="006770D0">
        <w:rPr>
          <w:b/>
          <w:bCs w:val="0"/>
          <w:sz w:val="36"/>
          <w:szCs w:val="36"/>
          <w:rtl/>
        </w:rPr>
        <w:br w:type="page"/>
      </w:r>
      <w:r w:rsidRPr="006770D0">
        <w:rPr>
          <w:rFonts w:hint="cs"/>
          <w:sz w:val="36"/>
          <w:szCs w:val="36"/>
          <w:rtl/>
        </w:rPr>
        <w:lastRenderedPageBreak/>
        <w:t>والمخصص نوعان: متصل ومنفصل.</w:t>
      </w:r>
    </w:p>
    <w:p w:rsidR="00A0475F" w:rsidRPr="006770D0" w:rsidRDefault="00A0475F" w:rsidP="00A0475F">
      <w:pPr>
        <w:ind w:left="142" w:right="284" w:firstLine="567"/>
        <w:jc w:val="lowKashida"/>
        <w:rPr>
          <w:b/>
          <w:bCs w:val="0"/>
          <w:sz w:val="36"/>
          <w:szCs w:val="36"/>
          <w:rtl/>
        </w:rPr>
      </w:pPr>
      <w:r w:rsidRPr="006770D0">
        <w:rPr>
          <w:rFonts w:hint="cs"/>
          <w:sz w:val="36"/>
          <w:szCs w:val="36"/>
          <w:rtl/>
        </w:rPr>
        <w:t>النوع الأول: المتصل:</w:t>
      </w:r>
      <w:r w:rsidRPr="006770D0">
        <w:rPr>
          <w:rFonts w:hint="cs"/>
          <w:b/>
          <w:bCs w:val="0"/>
          <w:sz w:val="36"/>
          <w:szCs w:val="36"/>
          <w:rtl/>
        </w:rPr>
        <w:t xml:space="preserve"> وهو الذي لم يفصل فيه بين العام والمخصِّص له بفاصل</w:t>
      </w:r>
      <w:r w:rsidRPr="0064379D">
        <w:rPr>
          <w:rStyle w:val="af"/>
          <w:b/>
          <w:bCs w:val="0"/>
          <w:sz w:val="28"/>
          <w:szCs w:val="28"/>
          <w:rtl/>
        </w:rPr>
        <w:t>(</w:t>
      </w:r>
      <w:r w:rsidRPr="0064379D">
        <w:rPr>
          <w:rStyle w:val="af"/>
          <w:b/>
          <w:bCs w:val="0"/>
          <w:sz w:val="28"/>
          <w:szCs w:val="28"/>
          <w:rtl/>
        </w:rPr>
        <w:footnoteReference w:id="232"/>
      </w:r>
      <w:r w:rsidRPr="0064379D">
        <w:rPr>
          <w:rStyle w:val="af"/>
          <w:b/>
          <w:bCs w:val="0"/>
          <w:sz w:val="28"/>
          <w:szCs w:val="28"/>
          <w:rtl/>
        </w:rPr>
        <w:t>)</w:t>
      </w:r>
      <w:r w:rsidRPr="006770D0">
        <w:rPr>
          <w:rFonts w:hint="cs"/>
          <w:b/>
          <w:bCs w:val="0"/>
          <w:sz w:val="36"/>
          <w:szCs w:val="36"/>
          <w:rtl/>
        </w:rPr>
        <w:t xml:space="preserve">، وهو خمسة أنواع </w:t>
      </w:r>
      <w:r w:rsidRPr="0064379D">
        <w:rPr>
          <w:rStyle w:val="af"/>
          <w:b/>
          <w:bCs w:val="0"/>
          <w:sz w:val="28"/>
          <w:szCs w:val="28"/>
          <w:rtl/>
        </w:rPr>
        <w:t>(</w:t>
      </w:r>
      <w:r w:rsidRPr="0064379D">
        <w:rPr>
          <w:rStyle w:val="af"/>
          <w:b/>
          <w:bCs w:val="0"/>
          <w:sz w:val="28"/>
          <w:szCs w:val="28"/>
          <w:rtl/>
        </w:rPr>
        <w:footnoteReference w:id="233"/>
      </w:r>
      <w:r w:rsidRPr="0064379D">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1-</w:t>
      </w:r>
      <w:r w:rsidRPr="006770D0">
        <w:rPr>
          <w:rFonts w:hint="cs"/>
          <w:b/>
          <w:bCs w:val="0"/>
          <w:sz w:val="36"/>
          <w:szCs w:val="36"/>
          <w:rtl/>
        </w:rPr>
        <w:t xml:space="preserve"> </w:t>
      </w:r>
      <w:r w:rsidRPr="006770D0">
        <w:rPr>
          <w:rFonts w:hint="cs"/>
          <w:sz w:val="36"/>
          <w:szCs w:val="36"/>
          <w:rtl/>
        </w:rPr>
        <w:t xml:space="preserve">الاستثناء: </w:t>
      </w:r>
      <w:r w:rsidRPr="006770D0">
        <w:rPr>
          <w:rFonts w:hint="cs"/>
          <w:b/>
          <w:bCs w:val="0"/>
          <w:sz w:val="36"/>
          <w:szCs w:val="36"/>
          <w:rtl/>
        </w:rPr>
        <w:t xml:space="preserve">وهو: </w:t>
      </w:r>
      <w:r w:rsidRPr="006770D0">
        <w:rPr>
          <w:b/>
          <w:bCs w:val="0"/>
          <w:sz w:val="36"/>
          <w:szCs w:val="36"/>
          <w:rtl/>
        </w:rPr>
        <w:t>قول ذو صيغة متصل يدل على أن المذكور معه غير مراد بالقول الأول</w:t>
      </w:r>
      <w:r w:rsidRPr="006770D0">
        <w:rPr>
          <w:rStyle w:val="af"/>
          <w:b/>
          <w:bCs w:val="0"/>
          <w:sz w:val="36"/>
          <w:szCs w:val="36"/>
          <w:rtl/>
        </w:rPr>
        <w:t>(</w:t>
      </w:r>
      <w:r w:rsidRPr="006770D0">
        <w:rPr>
          <w:rStyle w:val="af"/>
          <w:b/>
          <w:bCs w:val="0"/>
          <w:sz w:val="36"/>
          <w:szCs w:val="36"/>
          <w:rtl/>
        </w:rPr>
        <w:footnoteReference w:id="234"/>
      </w:r>
      <w:r w:rsidRPr="006770D0">
        <w:rPr>
          <w:rStyle w:val="af"/>
          <w:b/>
          <w:bCs w:val="0"/>
          <w:sz w:val="36"/>
          <w:szCs w:val="36"/>
          <w:rtl/>
        </w:rPr>
        <w:t>)</w:t>
      </w:r>
      <w:r w:rsidRPr="006770D0">
        <w:rPr>
          <w:rFonts w:hint="cs"/>
          <w:b/>
          <w:bCs w:val="0"/>
          <w:sz w:val="36"/>
          <w:szCs w:val="36"/>
          <w:rtl/>
        </w:rPr>
        <w:t xml:space="preserve">. </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hint="cs"/>
          <w:sz w:val="36"/>
          <w:szCs w:val="36"/>
          <w:rtl/>
        </w:rPr>
        <w:t>ومن أمثلته</w:t>
      </w:r>
      <w:r w:rsidRPr="006770D0">
        <w:rPr>
          <w:rFonts w:hint="cs"/>
          <w:b/>
          <w:bCs w:val="0"/>
          <w:sz w:val="36"/>
          <w:szCs w:val="36"/>
          <w:rtl/>
        </w:rPr>
        <w:t xml:space="preserve">: قوله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64379D">
        <w:rPr>
          <w:rFonts w:ascii="QCF_BSML" w:hAnsi="QCF_BSML" w:cs="QCF_BSML"/>
          <w:bCs w:val="0"/>
          <w:noProof w:val="0"/>
          <w:color w:val="000000"/>
          <w:sz w:val="32"/>
          <w:rtl/>
          <w:lang w:eastAsia="en-US"/>
        </w:rPr>
        <w:t xml:space="preserve">ﭽ </w:t>
      </w:r>
      <w:r w:rsidRPr="0064379D">
        <w:rPr>
          <w:rFonts w:ascii="QCF_P082" w:hAnsi="QCF_P082" w:cs="QCF_P082" w:hint="cs"/>
          <w:bCs w:val="0"/>
          <w:noProof w:val="0"/>
          <w:color w:val="FF00FF"/>
          <w:sz w:val="32"/>
          <w:rtl/>
          <w:lang w:eastAsia="en-US"/>
        </w:rPr>
        <w:t xml:space="preserve"> </w:t>
      </w:r>
      <w:r w:rsidRPr="0064379D">
        <w:rPr>
          <w:rFonts w:ascii="QCF_P082" w:hAnsi="QCF_P082" w:cs="QCF_P082"/>
          <w:bCs w:val="0"/>
          <w:noProof w:val="0"/>
          <w:color w:val="000000"/>
          <w:sz w:val="32"/>
          <w:rtl/>
          <w:lang w:eastAsia="en-US"/>
        </w:rPr>
        <w:t xml:space="preserve">  ﭒ  ﭓ  ﭔ  ﭕ  ﭖ  ﭗ  ﭘ</w:t>
      </w:r>
      <w:r w:rsidRPr="0064379D">
        <w:rPr>
          <w:rFonts w:ascii="QCF_P082" w:hAnsi="QCF_P082" w:cs="QCF_P082"/>
          <w:bCs w:val="0"/>
          <w:noProof w:val="0"/>
          <w:color w:val="0000A5"/>
          <w:sz w:val="32"/>
          <w:rtl/>
          <w:lang w:eastAsia="en-US"/>
        </w:rPr>
        <w:t>ﭙ</w:t>
      </w:r>
      <w:r w:rsidRPr="0064379D">
        <w:rPr>
          <w:rFonts w:ascii="QCF_BSML" w:hAnsi="QCF_BSML" w:cs="QCF_BSML"/>
          <w:bCs w:val="0"/>
          <w:noProof w:val="0"/>
          <w:color w:val="000000"/>
          <w:sz w:val="32"/>
          <w:rtl/>
          <w:lang w:eastAsia="en-US"/>
        </w:rPr>
        <w:t>ﭼ</w:t>
      </w:r>
      <w:r w:rsidRPr="0064379D">
        <w:rPr>
          <w:rStyle w:val="af"/>
          <w:b/>
          <w:bCs w:val="0"/>
          <w:sz w:val="28"/>
          <w:szCs w:val="28"/>
          <w:rtl/>
        </w:rPr>
        <w:t>(</w:t>
      </w:r>
      <w:r w:rsidRPr="0064379D">
        <w:rPr>
          <w:rStyle w:val="af"/>
          <w:b/>
          <w:bCs w:val="0"/>
          <w:sz w:val="28"/>
          <w:szCs w:val="28"/>
          <w:rtl/>
        </w:rPr>
        <w:footnoteReference w:id="235"/>
      </w:r>
      <w:r w:rsidRPr="0064379D">
        <w:rPr>
          <w:rStyle w:val="af"/>
          <w:b/>
          <w:bCs w:val="0"/>
          <w:sz w:val="28"/>
          <w:szCs w:val="28"/>
          <w:rtl/>
        </w:rPr>
        <w:t>)</w:t>
      </w:r>
      <w:r w:rsidRPr="006770D0">
        <w:rPr>
          <w:rFonts w:hint="cs"/>
          <w:b/>
          <w:bCs w:val="0"/>
          <w:sz w:val="36"/>
          <w:szCs w:val="36"/>
          <w:rtl/>
        </w:rPr>
        <w:t>، وقوله:</w:t>
      </w:r>
      <w:r>
        <w:rPr>
          <w:rFonts w:ascii="QCF_BSML" w:hAnsi="QCF_BSML" w:cs="QCF_BSML" w:hint="cs"/>
          <w:bCs w:val="0"/>
          <w:noProof w:val="0"/>
          <w:color w:val="000000"/>
          <w:sz w:val="47"/>
          <w:szCs w:val="47"/>
          <w:rtl/>
          <w:lang w:eastAsia="en-US"/>
        </w:rPr>
        <w:t xml:space="preserve"> </w:t>
      </w:r>
      <w:r w:rsidRPr="0041338C">
        <w:rPr>
          <w:rFonts w:ascii="QCF_BSML" w:hAnsi="QCF_BSML" w:cs="QCF_BSML"/>
          <w:bCs w:val="0"/>
          <w:noProof w:val="0"/>
          <w:sz w:val="32"/>
          <w:rtl/>
          <w:lang w:eastAsia="en-US"/>
        </w:rPr>
        <w:t>ﭽ</w:t>
      </w:r>
      <w:r w:rsidRPr="0041338C">
        <w:rPr>
          <w:rFonts w:ascii="QCF_P396" w:hAnsi="QCF_P396" w:cs="QCF_P396" w:hint="cs"/>
          <w:bCs w:val="0"/>
          <w:noProof w:val="0"/>
          <w:sz w:val="32"/>
          <w:rtl/>
          <w:lang w:eastAsia="en-US"/>
        </w:rPr>
        <w:t xml:space="preserve"> </w:t>
      </w:r>
      <w:r w:rsidRPr="0041338C">
        <w:rPr>
          <w:rFonts w:ascii="QCF_P396" w:hAnsi="QCF_P396" w:cs="QCF_P396"/>
          <w:bCs w:val="0"/>
          <w:noProof w:val="0"/>
          <w:sz w:val="32"/>
          <w:rtl/>
          <w:lang w:eastAsia="en-US"/>
        </w:rPr>
        <w:t xml:space="preserve">ﮕ  ﮖ    ﮗ  ﮘ  ﮙ  ﮚﮛ  </w:t>
      </w:r>
      <w:r w:rsidRPr="0041338C">
        <w:rPr>
          <w:rFonts w:ascii="QCF_P396" w:hAnsi="QCF_P396" w:cs="QCF_P396" w:hint="cs"/>
          <w:bCs w:val="0"/>
          <w:noProof w:val="0"/>
          <w:sz w:val="32"/>
          <w:rtl/>
          <w:lang w:eastAsia="en-US"/>
        </w:rPr>
        <w:t xml:space="preserve"> </w:t>
      </w:r>
      <w:r w:rsidRPr="0041338C">
        <w:rPr>
          <w:rFonts w:ascii="QCF_BSML" w:hAnsi="QCF_BSML" w:cs="QCF_BSML"/>
          <w:bCs w:val="0"/>
          <w:noProof w:val="0"/>
          <w:sz w:val="32"/>
          <w:rtl/>
          <w:lang w:eastAsia="en-US"/>
        </w:rPr>
        <w:t>ﭼ</w:t>
      </w:r>
      <w:r w:rsidRPr="0041338C">
        <w:rPr>
          <w:rStyle w:val="af"/>
          <w:rFonts w:ascii="Traditional Arabic" w:hAnsi="Traditional Arabic"/>
          <w:b/>
          <w:bCs w:val="0"/>
          <w:sz w:val="28"/>
          <w:szCs w:val="28"/>
          <w:rtl/>
        </w:rPr>
        <w:t>(</w:t>
      </w:r>
      <w:r w:rsidRPr="0041338C">
        <w:rPr>
          <w:rStyle w:val="af"/>
          <w:rFonts w:ascii="Traditional Arabic" w:hAnsi="Traditional Arabic"/>
          <w:b/>
          <w:bCs w:val="0"/>
          <w:sz w:val="28"/>
          <w:szCs w:val="28"/>
          <w:rtl/>
        </w:rPr>
        <w:footnoteReference w:id="236"/>
      </w:r>
      <w:r w:rsidRPr="0041338C">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2- الصفة:</w:t>
      </w:r>
      <w:r w:rsidRPr="006770D0">
        <w:rPr>
          <w:rFonts w:hint="cs"/>
          <w:b/>
          <w:bCs w:val="0"/>
          <w:sz w:val="36"/>
          <w:szCs w:val="36"/>
          <w:rtl/>
        </w:rPr>
        <w:t xml:space="preserve"> والمراد بها هنا الصفة المعنوية، لا مجرد النعت المعروف عند النحاة</w:t>
      </w:r>
      <w:r w:rsidRPr="0041338C">
        <w:rPr>
          <w:rStyle w:val="af"/>
          <w:b/>
          <w:bCs w:val="0"/>
          <w:sz w:val="28"/>
          <w:szCs w:val="28"/>
          <w:rtl/>
        </w:rPr>
        <w:t>(</w:t>
      </w:r>
      <w:r w:rsidRPr="0041338C">
        <w:rPr>
          <w:rStyle w:val="af"/>
          <w:b/>
          <w:bCs w:val="0"/>
          <w:sz w:val="28"/>
          <w:szCs w:val="28"/>
          <w:rtl/>
        </w:rPr>
        <w:footnoteReference w:id="237"/>
      </w:r>
      <w:r w:rsidRPr="0041338C">
        <w:rPr>
          <w:rStyle w:val="af"/>
          <w:b/>
          <w:bCs w:val="0"/>
          <w:sz w:val="28"/>
          <w:szCs w:val="28"/>
          <w:rtl/>
        </w:rPr>
        <w:t>)</w:t>
      </w:r>
      <w:r w:rsidRPr="006770D0">
        <w:rPr>
          <w:rFonts w:hint="cs"/>
          <w:b/>
          <w:bCs w:val="0"/>
          <w:sz w:val="36"/>
          <w:szCs w:val="36"/>
          <w:rtl/>
        </w:rPr>
        <w:t xml:space="preserve">. فهو </w:t>
      </w:r>
      <w:r w:rsidRPr="006770D0">
        <w:rPr>
          <w:b/>
          <w:bCs w:val="0"/>
          <w:sz w:val="36"/>
          <w:szCs w:val="36"/>
          <w:rtl/>
        </w:rPr>
        <w:t>–</w:t>
      </w:r>
      <w:r w:rsidRPr="006770D0">
        <w:rPr>
          <w:rFonts w:hint="cs"/>
          <w:b/>
          <w:bCs w:val="0"/>
          <w:sz w:val="36"/>
          <w:szCs w:val="36"/>
          <w:rtl/>
        </w:rPr>
        <w:t xml:space="preserve"> إذاً </w:t>
      </w:r>
      <w:r w:rsidRPr="006770D0">
        <w:rPr>
          <w:b/>
          <w:bCs w:val="0"/>
          <w:sz w:val="36"/>
          <w:szCs w:val="36"/>
          <w:rtl/>
        </w:rPr>
        <w:t>–</w:t>
      </w:r>
      <w:r w:rsidRPr="006770D0">
        <w:rPr>
          <w:rFonts w:hint="cs"/>
          <w:b/>
          <w:bCs w:val="0"/>
          <w:sz w:val="36"/>
          <w:szCs w:val="36"/>
          <w:rtl/>
        </w:rPr>
        <w:t xml:space="preserve"> كلُّ ما أشعر بمعنى يتصف به أفراد العام، سواء كان الوصف نعتاً، أو عطف بيان، أو حالاً؛ وسواء كان مفرداً ، أو جملةً، أو شبه جملة</w:t>
      </w:r>
      <w:r w:rsidRPr="0041338C">
        <w:rPr>
          <w:rStyle w:val="af"/>
          <w:b/>
          <w:bCs w:val="0"/>
          <w:sz w:val="28"/>
          <w:szCs w:val="28"/>
          <w:rtl/>
        </w:rPr>
        <w:t>(</w:t>
      </w:r>
      <w:r w:rsidRPr="0041338C">
        <w:rPr>
          <w:rStyle w:val="af"/>
          <w:b/>
          <w:bCs w:val="0"/>
          <w:sz w:val="28"/>
          <w:szCs w:val="28"/>
          <w:rtl/>
        </w:rPr>
        <w:footnoteReference w:id="238"/>
      </w:r>
      <w:r w:rsidRPr="0041338C">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hint="cs"/>
          <w:sz w:val="36"/>
          <w:szCs w:val="36"/>
          <w:rtl/>
        </w:rPr>
        <w:t>ومن الأمثلة على ذلك</w:t>
      </w:r>
      <w:r w:rsidRPr="006770D0">
        <w:rPr>
          <w:rFonts w:hint="cs"/>
          <w:b/>
          <w:bCs w:val="0"/>
          <w:sz w:val="36"/>
          <w:szCs w:val="36"/>
          <w:rtl/>
        </w:rPr>
        <w:t>: قوله تعالى:</w:t>
      </w:r>
      <w:r>
        <w:rPr>
          <w:rFonts w:ascii="QCF_BSML" w:hAnsi="QCF_BSML" w:cs="QCF_BSML" w:hint="cs"/>
          <w:bCs w:val="0"/>
          <w:noProof w:val="0"/>
          <w:color w:val="000000"/>
          <w:sz w:val="47"/>
          <w:szCs w:val="47"/>
          <w:rtl/>
          <w:lang w:eastAsia="en-US"/>
        </w:rPr>
        <w:t xml:space="preserve"> </w:t>
      </w:r>
      <w:r w:rsidRPr="0041338C">
        <w:rPr>
          <w:rFonts w:ascii="QCF_BSML" w:hAnsi="QCF_BSML" w:cs="QCF_BSML"/>
          <w:bCs w:val="0"/>
          <w:noProof w:val="0"/>
          <w:color w:val="000000"/>
          <w:sz w:val="32"/>
          <w:rtl/>
          <w:lang w:eastAsia="en-US"/>
        </w:rPr>
        <w:t xml:space="preserve">ﭽ </w:t>
      </w:r>
      <w:r w:rsidRPr="0041338C">
        <w:rPr>
          <w:rFonts w:ascii="QCF_P081" w:hAnsi="QCF_P081" w:cs="QCF_P081"/>
          <w:bCs w:val="0"/>
          <w:noProof w:val="0"/>
          <w:color w:val="000000"/>
          <w:sz w:val="32"/>
          <w:rtl/>
          <w:lang w:eastAsia="en-US"/>
        </w:rPr>
        <w:t xml:space="preserve">ﮃ  ﮄ  ﮅ      </w:t>
      </w:r>
      <w:r w:rsidRPr="0041338C">
        <w:rPr>
          <w:rFonts w:ascii="QCF_BSML" w:hAnsi="QCF_BSML" w:cs="QCF_BSML"/>
          <w:bCs w:val="0"/>
          <w:noProof w:val="0"/>
          <w:color w:val="000000"/>
          <w:sz w:val="32"/>
          <w:rtl/>
          <w:lang w:eastAsia="en-US"/>
        </w:rPr>
        <w:t>ﭼ</w:t>
      </w:r>
      <w:r>
        <w:rPr>
          <w:rFonts w:ascii="QCF_BSML" w:hAnsi="QCF_BSML" w:cs="QCF_BSML" w:hint="cs"/>
          <w:bCs w:val="0"/>
          <w:noProof w:val="0"/>
          <w:color w:val="000000"/>
          <w:sz w:val="32"/>
          <w:rtl/>
          <w:lang w:eastAsia="en-US"/>
        </w:rPr>
        <w:t xml:space="preserve"> </w:t>
      </w:r>
      <w:r>
        <w:rPr>
          <w:rFonts w:ascii="QCF_BSML" w:hAnsi="QCF_BSML" w:hint="cs"/>
          <w:bCs w:val="0"/>
          <w:noProof w:val="0"/>
          <w:color w:val="000000"/>
          <w:sz w:val="32"/>
          <w:rtl/>
          <w:lang w:eastAsia="en-US"/>
        </w:rPr>
        <w:t xml:space="preserve">إلى قوله </w:t>
      </w:r>
      <w:r>
        <w:rPr>
          <w:rFonts w:ascii="QCF_P081" w:hAnsi="QCF_P081" w:cs="QCF_P081" w:hint="cs"/>
          <w:bCs w:val="0"/>
          <w:noProof w:val="0"/>
          <w:color w:val="000000"/>
          <w:sz w:val="32"/>
          <w:rtl/>
          <w:lang w:eastAsia="en-US"/>
        </w:rPr>
        <w:t xml:space="preserve"> </w:t>
      </w:r>
      <w:r w:rsidRPr="0041338C">
        <w:rPr>
          <w:rFonts w:ascii="QCF_P081" w:hAnsi="QCF_P081" w:cs="QCF_P081"/>
          <w:bCs w:val="0"/>
          <w:noProof w:val="0"/>
          <w:color w:val="000000"/>
          <w:sz w:val="32"/>
          <w:rtl/>
          <w:lang w:eastAsia="en-US"/>
        </w:rPr>
        <w:t xml:space="preserve"> </w:t>
      </w:r>
      <w:r>
        <w:rPr>
          <w:rFonts w:ascii="QCF_P081" w:hAnsi="QCF_P081" w:cs="QCF_P081" w:hint="cs"/>
          <w:bCs w:val="0"/>
          <w:noProof w:val="0"/>
          <w:color w:val="000000"/>
          <w:sz w:val="32"/>
          <w:rtl/>
          <w:lang w:eastAsia="en-US"/>
        </w:rPr>
        <w:t xml:space="preserve"> </w:t>
      </w:r>
      <w:r w:rsidRPr="0041338C">
        <w:rPr>
          <w:rFonts w:ascii="QCF_P081" w:hAnsi="QCF_P081" w:cs="QCF_P081"/>
          <w:bCs w:val="0"/>
          <w:noProof w:val="0"/>
          <w:color w:val="000000"/>
          <w:sz w:val="32"/>
          <w:rtl/>
          <w:lang w:eastAsia="en-US"/>
        </w:rPr>
        <w:t xml:space="preserve">      </w:t>
      </w:r>
      <w:r w:rsidRPr="0041338C">
        <w:rPr>
          <w:rFonts w:ascii="QCF_BSML" w:hAnsi="QCF_BSML" w:cs="QCF_BSML"/>
          <w:bCs w:val="0"/>
          <w:noProof w:val="0"/>
          <w:color w:val="000000"/>
          <w:sz w:val="32"/>
          <w:rtl/>
          <w:lang w:eastAsia="en-US"/>
        </w:rPr>
        <w:t>ﭽ</w:t>
      </w:r>
      <w:r w:rsidRPr="0041338C">
        <w:rPr>
          <w:rFonts w:ascii="QCF_P081" w:hAnsi="QCF_P081" w:cs="QCF_P081"/>
          <w:bCs w:val="0"/>
          <w:noProof w:val="0"/>
          <w:color w:val="000000"/>
          <w:sz w:val="32"/>
          <w:rtl/>
          <w:lang w:eastAsia="en-US"/>
        </w:rPr>
        <w:t xml:space="preserve"> ﮖ  ﮗ  ﮘ  ﮙ  ﮚ  ﮛ      ﮜ  ﮝ  ﮞ  ﮟ  ﮠ  ﮡ  ﮢ  ﮣ</w:t>
      </w:r>
      <w:r w:rsidRPr="0041338C">
        <w:rPr>
          <w:rFonts w:ascii="QCF_BSML" w:hAnsi="QCF_BSML" w:cs="QCF_BSML"/>
          <w:bCs w:val="0"/>
          <w:noProof w:val="0"/>
          <w:color w:val="000000"/>
          <w:sz w:val="32"/>
          <w:rtl/>
          <w:lang w:eastAsia="en-US"/>
        </w:rPr>
        <w:t xml:space="preserve"> ﭼ</w:t>
      </w:r>
      <w:r>
        <w:rPr>
          <w:rFonts w:ascii="QCF_P081" w:hAnsi="QCF_P081" w:cs="QCF_P081" w:hint="cs"/>
          <w:bCs w:val="0"/>
          <w:noProof w:val="0"/>
          <w:color w:val="000000"/>
          <w:sz w:val="32"/>
          <w:rtl/>
          <w:lang w:eastAsia="en-US"/>
        </w:rPr>
        <w:t xml:space="preserve"> </w:t>
      </w:r>
      <w:r w:rsidRPr="0041338C">
        <w:rPr>
          <w:rStyle w:val="af"/>
          <w:b/>
          <w:bCs w:val="0"/>
          <w:sz w:val="28"/>
          <w:szCs w:val="28"/>
          <w:rtl/>
        </w:rPr>
        <w:t>(</w:t>
      </w:r>
      <w:r w:rsidRPr="0041338C">
        <w:rPr>
          <w:rStyle w:val="af"/>
          <w:b/>
          <w:bCs w:val="0"/>
          <w:sz w:val="28"/>
          <w:szCs w:val="28"/>
          <w:rtl/>
        </w:rPr>
        <w:footnoteReference w:id="239"/>
      </w:r>
      <w:r w:rsidRPr="0041338C">
        <w:rPr>
          <w:rStyle w:val="af"/>
          <w:b/>
          <w:bCs w:val="0"/>
          <w:sz w:val="28"/>
          <w:szCs w:val="28"/>
          <w:rtl/>
        </w:rPr>
        <w:t>)</w:t>
      </w:r>
      <w:r w:rsidRPr="006770D0">
        <w:rPr>
          <w:rFonts w:hint="cs"/>
          <w:b/>
          <w:bCs w:val="0"/>
          <w:sz w:val="36"/>
          <w:szCs w:val="36"/>
          <w:rtl/>
        </w:rPr>
        <w:t>،</w:t>
      </w:r>
      <w:r>
        <w:rPr>
          <w:rFonts w:hint="cs"/>
          <w:b/>
          <w:bCs w:val="0"/>
          <w:sz w:val="36"/>
          <w:szCs w:val="36"/>
          <w:rtl/>
        </w:rPr>
        <w:t xml:space="preserve"> فالتحريم في الآية لعموم الربائب (بنات الزوجات) الموصوفات بأن أمهاتهن مدخول بهن.</w:t>
      </w:r>
      <w:r w:rsidRPr="006770D0">
        <w:rPr>
          <w:rFonts w:hint="cs"/>
          <w:b/>
          <w:bCs w:val="0"/>
          <w:sz w:val="36"/>
          <w:szCs w:val="36"/>
          <w:rtl/>
        </w:rPr>
        <w:t xml:space="preserve"> وقوله تعالى:</w:t>
      </w:r>
      <w:r>
        <w:rPr>
          <w:rFonts w:ascii="QCF_BSML" w:hAnsi="QCF_BSML" w:cs="QCF_BSML" w:hint="cs"/>
          <w:bCs w:val="0"/>
          <w:noProof w:val="0"/>
          <w:color w:val="000000"/>
          <w:sz w:val="47"/>
          <w:szCs w:val="47"/>
          <w:rtl/>
          <w:lang w:eastAsia="en-US"/>
        </w:rPr>
        <w:t xml:space="preserve"> </w:t>
      </w:r>
      <w:r w:rsidRPr="009346D8">
        <w:rPr>
          <w:rFonts w:ascii="QCF_BSML" w:hAnsi="QCF_BSML" w:cs="QCF_BSML"/>
          <w:bCs w:val="0"/>
          <w:noProof w:val="0"/>
          <w:color w:val="000000"/>
          <w:sz w:val="32"/>
          <w:rtl/>
          <w:lang w:eastAsia="en-US"/>
        </w:rPr>
        <w:t xml:space="preserve"> ﭽ </w:t>
      </w:r>
      <w:r w:rsidRPr="009346D8">
        <w:rPr>
          <w:rFonts w:ascii="QCF_P082" w:hAnsi="QCF_P082" w:cs="QCF_P082"/>
          <w:bCs w:val="0"/>
          <w:noProof w:val="0"/>
          <w:color w:val="000000"/>
          <w:sz w:val="32"/>
          <w:rtl/>
          <w:lang w:eastAsia="en-US"/>
        </w:rPr>
        <w:t>ﮂ  ﮃ  ﮄ  ﮅ  ﮆ  ﮇ  ﮈ     ﮉ  ﮊ  ﮋ  ﮌ  ﮍ  ﮎ  ﮏ    ﮐ  ﮑ</w:t>
      </w:r>
      <w:r w:rsidRPr="009346D8">
        <w:rPr>
          <w:rFonts w:ascii="QCF_P082" w:hAnsi="QCF_P082" w:cs="QCF_P082"/>
          <w:bCs w:val="0"/>
          <w:noProof w:val="0"/>
          <w:color w:val="0000A5"/>
          <w:sz w:val="32"/>
          <w:rtl/>
          <w:lang w:eastAsia="en-US"/>
        </w:rPr>
        <w:t>ﮒ</w:t>
      </w:r>
      <w:r>
        <w:rPr>
          <w:rFonts w:ascii="QCF_P082" w:hAnsi="QCF_P082" w:cs="QCF_P082"/>
          <w:bCs w:val="0"/>
          <w:noProof w:val="0"/>
          <w:color w:val="000000"/>
          <w:sz w:val="47"/>
          <w:szCs w:val="47"/>
          <w:rtl/>
          <w:lang w:eastAsia="en-US"/>
        </w:rPr>
        <w:t xml:space="preserve"> </w:t>
      </w:r>
      <w:r w:rsidRPr="009346D8">
        <w:rPr>
          <w:rFonts w:ascii="QCF_BSML" w:hAnsi="QCF_BSML" w:cs="QCF_BSML"/>
          <w:bCs w:val="0"/>
          <w:noProof w:val="0"/>
          <w:color w:val="000000"/>
          <w:sz w:val="32"/>
          <w:rtl/>
          <w:lang w:eastAsia="en-US"/>
        </w:rPr>
        <w:t>ﭼ</w:t>
      </w:r>
      <w:r w:rsidRPr="009346D8">
        <w:rPr>
          <w:rStyle w:val="af"/>
          <w:rFonts w:ascii="Traditional Arabic" w:hAnsi="Traditional Arabic"/>
          <w:b/>
          <w:bCs w:val="0"/>
          <w:sz w:val="28"/>
          <w:szCs w:val="28"/>
          <w:rtl/>
        </w:rPr>
        <w:t>(</w:t>
      </w:r>
      <w:r w:rsidRPr="009346D8">
        <w:rPr>
          <w:rStyle w:val="af"/>
          <w:rFonts w:ascii="Traditional Arabic" w:hAnsi="Traditional Arabic"/>
          <w:b/>
          <w:bCs w:val="0"/>
          <w:sz w:val="28"/>
          <w:szCs w:val="28"/>
          <w:rtl/>
        </w:rPr>
        <w:footnoteReference w:id="240"/>
      </w:r>
      <w:r w:rsidRPr="009346D8">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lastRenderedPageBreak/>
        <w:t>3- الشرط:</w:t>
      </w:r>
      <w:r w:rsidRPr="006770D0">
        <w:rPr>
          <w:rFonts w:hint="cs"/>
          <w:b/>
          <w:bCs w:val="0"/>
          <w:sz w:val="36"/>
          <w:szCs w:val="36"/>
          <w:rtl/>
        </w:rPr>
        <w:t xml:space="preserve"> والمقصود به هنا الشرط اللغوي، وهو تعليق مضمون جملة بحصول مضمون جملة أخرى</w:t>
      </w:r>
      <w:r w:rsidRPr="009346D8">
        <w:rPr>
          <w:rStyle w:val="af"/>
          <w:b/>
          <w:bCs w:val="0"/>
          <w:sz w:val="28"/>
          <w:szCs w:val="28"/>
          <w:rtl/>
        </w:rPr>
        <w:t>(</w:t>
      </w:r>
      <w:r w:rsidRPr="009346D8">
        <w:rPr>
          <w:rStyle w:val="af"/>
          <w:b/>
          <w:bCs w:val="0"/>
          <w:sz w:val="28"/>
          <w:szCs w:val="28"/>
          <w:rtl/>
        </w:rPr>
        <w:footnoteReference w:id="241"/>
      </w:r>
      <w:r w:rsidRPr="009346D8">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rFonts w:ascii="Traditional Arabic" w:hAnsi="Traditional Arabic"/>
          <w:b/>
          <w:bCs w:val="0"/>
          <w:spacing w:val="-6"/>
          <w:sz w:val="36"/>
          <w:szCs w:val="36"/>
          <w:rtl/>
        </w:rPr>
      </w:pPr>
      <w:r w:rsidRPr="006770D0">
        <w:rPr>
          <w:rFonts w:hint="cs"/>
          <w:spacing w:val="-6"/>
          <w:sz w:val="36"/>
          <w:szCs w:val="36"/>
          <w:rtl/>
        </w:rPr>
        <w:t>ومن أمثلته</w:t>
      </w:r>
      <w:r w:rsidRPr="006770D0">
        <w:rPr>
          <w:rFonts w:hint="cs"/>
          <w:b/>
          <w:bCs w:val="0"/>
          <w:spacing w:val="-6"/>
          <w:sz w:val="36"/>
          <w:szCs w:val="36"/>
          <w:rtl/>
        </w:rPr>
        <w:t>: قوله تعالى:</w:t>
      </w:r>
      <w:r w:rsidRPr="009346D8">
        <w:rPr>
          <w:rFonts w:ascii="QCF_BSML" w:hAnsi="QCF_BSML" w:cs="QCF_BSML" w:hint="cs"/>
          <w:bCs w:val="0"/>
          <w:noProof w:val="0"/>
          <w:sz w:val="32"/>
          <w:rtl/>
          <w:lang w:eastAsia="en-US"/>
        </w:rPr>
        <w:t xml:space="preserve"> </w:t>
      </w:r>
      <w:r w:rsidRPr="009346D8">
        <w:rPr>
          <w:rFonts w:ascii="QCF_BSML" w:hAnsi="QCF_BSML" w:cs="QCF_BSML"/>
          <w:bCs w:val="0"/>
          <w:noProof w:val="0"/>
          <w:sz w:val="32"/>
          <w:rtl/>
          <w:lang w:eastAsia="en-US"/>
        </w:rPr>
        <w:t xml:space="preserve"> ﭽ </w:t>
      </w:r>
      <w:r w:rsidRPr="009346D8">
        <w:rPr>
          <w:rFonts w:ascii="QCF_P027" w:hAnsi="QCF_P027" w:cs="QCF_P027"/>
          <w:bCs w:val="0"/>
          <w:noProof w:val="0"/>
          <w:sz w:val="32"/>
          <w:rtl/>
          <w:lang w:eastAsia="en-US"/>
        </w:rPr>
        <w:t xml:space="preserve">ﯝ  ﯞ   ﯟ  ﯠ   ﯡ  ﯢ  ﯣ  ﯤ  ﯥ  ﯦ  ﯧ     ﯨ  ﯩﯪ  ﯫ  ﯬ  ﯭ </w:t>
      </w:r>
      <w:r w:rsidRPr="009346D8">
        <w:rPr>
          <w:rFonts w:ascii="QCF_P027" w:hAnsi="QCF_P027" w:cs="QCF_P027" w:hint="cs"/>
          <w:bCs w:val="0"/>
          <w:noProof w:val="0"/>
          <w:sz w:val="32"/>
          <w:rtl/>
          <w:lang w:eastAsia="en-US"/>
        </w:rPr>
        <w:t xml:space="preserve"> </w:t>
      </w:r>
      <w:r w:rsidRPr="009346D8">
        <w:rPr>
          <w:rFonts w:ascii="QCF_BSML" w:hAnsi="QCF_BSML" w:cs="QCF_BSML"/>
          <w:bCs w:val="0"/>
          <w:noProof w:val="0"/>
          <w:sz w:val="32"/>
          <w:rtl/>
          <w:lang w:eastAsia="en-US"/>
        </w:rPr>
        <w:t>ﭼ</w:t>
      </w:r>
      <w:r w:rsidRPr="009346D8">
        <w:rPr>
          <w:rFonts w:ascii="Arial" w:hAnsi="Arial" w:cs="Arial"/>
          <w:bCs w:val="0"/>
          <w:noProof w:val="0"/>
          <w:sz w:val="32"/>
          <w:rtl/>
          <w:lang w:eastAsia="en-US"/>
        </w:rPr>
        <w:t xml:space="preserve"> </w:t>
      </w:r>
      <w:r w:rsidRPr="009346D8">
        <w:rPr>
          <w:rStyle w:val="af"/>
          <w:b/>
          <w:bCs w:val="0"/>
          <w:spacing w:val="-6"/>
          <w:sz w:val="28"/>
          <w:szCs w:val="28"/>
          <w:rtl/>
        </w:rPr>
        <w:t>(</w:t>
      </w:r>
      <w:r w:rsidRPr="009346D8">
        <w:rPr>
          <w:rStyle w:val="af"/>
          <w:b/>
          <w:bCs w:val="0"/>
          <w:spacing w:val="-6"/>
          <w:sz w:val="28"/>
          <w:szCs w:val="28"/>
          <w:rtl/>
        </w:rPr>
        <w:footnoteReference w:id="242"/>
      </w:r>
      <w:r w:rsidRPr="009346D8">
        <w:rPr>
          <w:rStyle w:val="af"/>
          <w:b/>
          <w:bCs w:val="0"/>
          <w:spacing w:val="-6"/>
          <w:sz w:val="28"/>
          <w:szCs w:val="28"/>
          <w:rtl/>
        </w:rPr>
        <w:t>)</w:t>
      </w:r>
      <w:r w:rsidRPr="006770D0">
        <w:rPr>
          <w:rFonts w:hint="cs"/>
          <w:b/>
          <w:bCs w:val="0"/>
          <w:spacing w:val="-6"/>
          <w:sz w:val="36"/>
          <w:szCs w:val="36"/>
          <w:rtl/>
        </w:rPr>
        <w:t xml:space="preserve">، وقوله </w:t>
      </w:r>
      <w:r w:rsidRPr="006770D0">
        <w:rPr>
          <w:rFonts w:hint="cs"/>
          <w:spacing w:val="-6"/>
          <w:sz w:val="36"/>
          <w:szCs w:val="36"/>
        </w:rPr>
        <w:sym w:font="AGA Arabesque" w:char="F055"/>
      </w:r>
      <w:r w:rsidRPr="006770D0">
        <w:rPr>
          <w:rFonts w:hint="cs"/>
          <w:b/>
          <w:bCs w:val="0"/>
          <w:spacing w:val="-6"/>
          <w:sz w:val="36"/>
          <w:szCs w:val="36"/>
          <w:rtl/>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9346D8">
        <w:rPr>
          <w:rFonts w:ascii="QCF_BSML" w:hAnsi="QCF_BSML" w:cs="QCF_BSML"/>
          <w:bCs w:val="0"/>
          <w:noProof w:val="0"/>
          <w:color w:val="000000"/>
          <w:sz w:val="32"/>
          <w:rtl/>
          <w:lang w:eastAsia="en-US"/>
        </w:rPr>
        <w:t>ﭽ</w:t>
      </w:r>
      <w:r w:rsidRPr="009346D8">
        <w:rPr>
          <w:rFonts w:ascii="QCF_P079" w:hAnsi="QCF_P079" w:cs="QCF_P079"/>
          <w:bCs w:val="0"/>
          <w:noProof w:val="0"/>
          <w:color w:val="000000"/>
          <w:sz w:val="32"/>
          <w:rtl/>
          <w:lang w:eastAsia="en-US"/>
        </w:rPr>
        <w:t>ﭒ  ﭓ  ﭔ  ﭕ  ﭖ  ﭗ  ﭘ   ﭙ      ﭚ  ﭛ</w:t>
      </w:r>
      <w:r w:rsidRPr="009346D8">
        <w:rPr>
          <w:rFonts w:ascii="QCF_P079" w:hAnsi="QCF_P079" w:cs="QCF_P079" w:hint="cs"/>
          <w:bCs w:val="0"/>
          <w:noProof w:val="0"/>
          <w:color w:val="0000A5"/>
          <w:sz w:val="32"/>
          <w:rtl/>
          <w:lang w:eastAsia="en-US"/>
        </w:rPr>
        <w:t xml:space="preserve"> </w:t>
      </w:r>
      <w:r w:rsidRPr="009346D8">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9346D8">
        <w:rPr>
          <w:rStyle w:val="af"/>
          <w:rFonts w:ascii="Traditional Arabic" w:hAnsi="Traditional Arabic"/>
          <w:b/>
          <w:bCs w:val="0"/>
          <w:spacing w:val="-6"/>
          <w:sz w:val="28"/>
          <w:szCs w:val="28"/>
          <w:rtl/>
        </w:rPr>
        <w:t>(</w:t>
      </w:r>
      <w:r w:rsidRPr="009346D8">
        <w:rPr>
          <w:rStyle w:val="af"/>
          <w:rFonts w:ascii="Traditional Arabic" w:hAnsi="Traditional Arabic"/>
          <w:b/>
          <w:bCs w:val="0"/>
          <w:spacing w:val="-6"/>
          <w:sz w:val="28"/>
          <w:szCs w:val="28"/>
          <w:rtl/>
        </w:rPr>
        <w:footnoteReference w:id="243"/>
      </w:r>
      <w:r w:rsidRPr="009346D8">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sz w:val="36"/>
          <w:szCs w:val="36"/>
          <w:rtl/>
        </w:rPr>
        <w:t>4- الغاية:</w:t>
      </w:r>
      <w:r w:rsidRPr="006770D0">
        <w:rPr>
          <w:rFonts w:hint="cs"/>
          <w:b/>
          <w:bCs w:val="0"/>
          <w:sz w:val="36"/>
          <w:szCs w:val="36"/>
          <w:rtl/>
        </w:rPr>
        <w:t xml:space="preserve"> وهي: نهاية الشيء المقتضية لثبوت الحكم</w:t>
      </w:r>
      <w:r>
        <w:rPr>
          <w:rFonts w:hint="cs"/>
          <w:b/>
          <w:bCs w:val="0"/>
          <w:sz w:val="36"/>
          <w:szCs w:val="36"/>
          <w:rtl/>
        </w:rPr>
        <w:t xml:space="preserve"> لما</w:t>
      </w:r>
      <w:r w:rsidRPr="006770D0">
        <w:rPr>
          <w:rFonts w:hint="cs"/>
          <w:b/>
          <w:bCs w:val="0"/>
          <w:sz w:val="36"/>
          <w:szCs w:val="36"/>
          <w:rtl/>
        </w:rPr>
        <w:t xml:space="preserve"> قبلها، وانتفائه </w:t>
      </w:r>
      <w:r>
        <w:rPr>
          <w:rFonts w:hint="cs"/>
          <w:b/>
          <w:bCs w:val="0"/>
          <w:sz w:val="36"/>
          <w:szCs w:val="36"/>
          <w:rtl/>
        </w:rPr>
        <w:t xml:space="preserve">عما </w:t>
      </w:r>
      <w:r w:rsidRPr="006770D0">
        <w:rPr>
          <w:rFonts w:hint="cs"/>
          <w:b/>
          <w:bCs w:val="0"/>
          <w:sz w:val="36"/>
          <w:szCs w:val="36"/>
          <w:rtl/>
        </w:rPr>
        <w:t>بعدها</w:t>
      </w:r>
      <w:r w:rsidRPr="00F94285">
        <w:rPr>
          <w:rStyle w:val="af"/>
          <w:b/>
          <w:bCs w:val="0"/>
          <w:sz w:val="28"/>
          <w:szCs w:val="28"/>
          <w:rtl/>
        </w:rPr>
        <w:t>(</w:t>
      </w:r>
      <w:r w:rsidRPr="00F94285">
        <w:rPr>
          <w:rStyle w:val="af"/>
          <w:b/>
          <w:bCs w:val="0"/>
          <w:sz w:val="28"/>
          <w:szCs w:val="28"/>
          <w:rtl/>
        </w:rPr>
        <w:footnoteReference w:id="244"/>
      </w:r>
      <w:r w:rsidRPr="00F94285">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b/>
          <w:bCs w:val="0"/>
          <w:sz w:val="36"/>
          <w:szCs w:val="36"/>
          <w:rtl/>
        </w:rPr>
        <w:t>ولها لفظان هما: ( حتى ) و ( إلى )</w:t>
      </w:r>
      <w:r w:rsidRPr="00F94285">
        <w:rPr>
          <w:rStyle w:val="af"/>
          <w:b/>
          <w:bCs w:val="0"/>
          <w:sz w:val="28"/>
          <w:szCs w:val="28"/>
          <w:rtl/>
        </w:rPr>
        <w:t>(</w:t>
      </w:r>
      <w:r w:rsidRPr="00F94285">
        <w:rPr>
          <w:rStyle w:val="af"/>
          <w:b/>
          <w:bCs w:val="0"/>
          <w:sz w:val="28"/>
          <w:szCs w:val="28"/>
          <w:rtl/>
        </w:rPr>
        <w:footnoteReference w:id="245"/>
      </w:r>
      <w:r w:rsidRPr="00F94285">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rFonts w:ascii="Traditional Arabic" w:hAnsi="Traditional Arabic"/>
          <w:b/>
          <w:bCs w:val="0"/>
          <w:sz w:val="36"/>
          <w:szCs w:val="36"/>
          <w:rtl/>
        </w:rPr>
      </w:pPr>
      <w:r w:rsidRPr="006770D0">
        <w:rPr>
          <w:rFonts w:hint="cs"/>
          <w:b/>
          <w:bCs w:val="0"/>
          <w:sz w:val="36"/>
          <w:szCs w:val="36"/>
          <w:rtl/>
        </w:rPr>
        <w:t xml:space="preserve">فمثال الأول: قوله تعالى: </w:t>
      </w:r>
      <w:r>
        <w:rPr>
          <w:rFonts w:ascii="QCF_BSML" w:hAnsi="QCF_BSML" w:cs="QCF_BSML" w:hint="cs"/>
          <w:bCs w:val="0"/>
          <w:noProof w:val="0"/>
          <w:color w:val="000000"/>
          <w:sz w:val="47"/>
          <w:szCs w:val="47"/>
          <w:rtl/>
          <w:lang w:eastAsia="en-US"/>
        </w:rPr>
        <w:t xml:space="preserve"> </w:t>
      </w:r>
      <w:r w:rsidRPr="009346D8">
        <w:rPr>
          <w:rFonts w:ascii="QCF_BSML" w:hAnsi="QCF_BSML" w:cs="QCF_BSML"/>
          <w:bCs w:val="0"/>
          <w:noProof w:val="0"/>
          <w:color w:val="000000"/>
          <w:sz w:val="32"/>
          <w:rtl/>
          <w:lang w:eastAsia="en-US"/>
        </w:rPr>
        <w:t>ﭽ</w:t>
      </w:r>
      <w:r w:rsidRPr="009346D8">
        <w:rPr>
          <w:rFonts w:ascii="QCF_P030" w:hAnsi="QCF_P030" w:cs="QCF_P030" w:hint="cs"/>
          <w:bCs w:val="0"/>
          <w:noProof w:val="0"/>
          <w:color w:val="000000"/>
          <w:sz w:val="32"/>
          <w:rtl/>
          <w:lang w:eastAsia="en-US"/>
        </w:rPr>
        <w:t xml:space="preserve"> </w:t>
      </w:r>
      <w:r w:rsidRPr="009346D8">
        <w:rPr>
          <w:rFonts w:ascii="QCF_P030" w:hAnsi="QCF_P030" w:cs="QCF_P030"/>
          <w:bCs w:val="0"/>
          <w:noProof w:val="0"/>
          <w:color w:val="000000"/>
          <w:sz w:val="32"/>
          <w:rtl/>
          <w:lang w:eastAsia="en-US"/>
        </w:rPr>
        <w:t xml:space="preserve">  ﯞ  ﯟ  ﯠ   ﯡ  ﯢ    ﯣ  ﯤ</w:t>
      </w:r>
      <w:r w:rsidRPr="009346D8">
        <w:rPr>
          <w:rFonts w:ascii="QCF_P030" w:hAnsi="QCF_P030" w:cs="QCF_P030" w:hint="cs"/>
          <w:bCs w:val="0"/>
          <w:noProof w:val="0"/>
          <w:color w:val="0000A5"/>
          <w:sz w:val="32"/>
          <w:rtl/>
          <w:lang w:eastAsia="en-US"/>
        </w:rPr>
        <w:t xml:space="preserve"> </w:t>
      </w:r>
      <w:r w:rsidRPr="009346D8">
        <w:rPr>
          <w:rFonts w:ascii="QCF_P030" w:hAnsi="QCF_P030" w:cs="QCF_P030"/>
          <w:bCs w:val="0"/>
          <w:noProof w:val="0"/>
          <w:color w:val="000000"/>
          <w:sz w:val="32"/>
          <w:rtl/>
          <w:lang w:eastAsia="en-US"/>
        </w:rPr>
        <w:t xml:space="preserve">   </w:t>
      </w:r>
      <w:r w:rsidRPr="009346D8">
        <w:rPr>
          <w:rFonts w:ascii="QCF_BSML" w:hAnsi="QCF_BSML" w:cs="QCF_BSML"/>
          <w:bCs w:val="0"/>
          <w:noProof w:val="0"/>
          <w:color w:val="000000"/>
          <w:sz w:val="32"/>
          <w:rtl/>
          <w:lang w:eastAsia="en-US"/>
        </w:rPr>
        <w:t>ﭼ</w:t>
      </w:r>
      <w:r w:rsidRPr="009346D8">
        <w:rPr>
          <w:rStyle w:val="af"/>
          <w:b/>
          <w:bCs w:val="0"/>
          <w:sz w:val="28"/>
          <w:szCs w:val="28"/>
          <w:rtl/>
        </w:rPr>
        <w:t>(</w:t>
      </w:r>
      <w:r w:rsidRPr="009346D8">
        <w:rPr>
          <w:rStyle w:val="af"/>
          <w:b/>
          <w:bCs w:val="0"/>
          <w:sz w:val="28"/>
          <w:szCs w:val="28"/>
          <w:rtl/>
        </w:rPr>
        <w:footnoteReference w:id="246"/>
      </w:r>
      <w:r w:rsidRPr="009346D8">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b/>
          <w:bCs w:val="0"/>
          <w:sz w:val="36"/>
          <w:szCs w:val="36"/>
          <w:rtl/>
        </w:rPr>
        <w:t>ومثال الثاني: قوله تعالى:</w:t>
      </w:r>
      <w:r>
        <w:rPr>
          <w:rFonts w:ascii="QCF_BSML" w:hAnsi="QCF_BSML" w:cs="QCF_BSML" w:hint="cs"/>
          <w:bCs w:val="0"/>
          <w:noProof w:val="0"/>
          <w:color w:val="000000"/>
          <w:sz w:val="47"/>
          <w:szCs w:val="47"/>
          <w:rtl/>
          <w:lang w:eastAsia="en-US"/>
        </w:rPr>
        <w:t xml:space="preserve"> </w:t>
      </w:r>
      <w:r w:rsidRPr="00F94285">
        <w:rPr>
          <w:rFonts w:ascii="QCF_BSML" w:hAnsi="QCF_BSML" w:cs="QCF_BSML"/>
          <w:bCs w:val="0"/>
          <w:noProof w:val="0"/>
          <w:color w:val="000000"/>
          <w:sz w:val="32"/>
          <w:rtl/>
          <w:lang w:eastAsia="en-US"/>
        </w:rPr>
        <w:t>ﭽ</w:t>
      </w:r>
      <w:r w:rsidRPr="00F94285">
        <w:rPr>
          <w:rFonts w:ascii="QCF_P108" w:hAnsi="QCF_P108" w:cs="QCF_P108" w:hint="cs"/>
          <w:bCs w:val="0"/>
          <w:noProof w:val="0"/>
          <w:color w:val="000000"/>
          <w:sz w:val="32"/>
          <w:rtl/>
          <w:lang w:eastAsia="en-US"/>
        </w:rPr>
        <w:t xml:space="preserve"> </w:t>
      </w:r>
      <w:r w:rsidRPr="00F94285">
        <w:rPr>
          <w:rFonts w:ascii="QCF_P108" w:hAnsi="QCF_P108" w:cs="QCF_P108"/>
          <w:bCs w:val="0"/>
          <w:noProof w:val="0"/>
          <w:color w:val="000000"/>
          <w:sz w:val="32"/>
          <w:rtl/>
          <w:lang w:eastAsia="en-US"/>
        </w:rPr>
        <w:t xml:space="preserve">  ﭚ  ﭛ  ﭜ </w:t>
      </w:r>
      <w:r w:rsidRPr="00F94285">
        <w:rPr>
          <w:rFonts w:ascii="QCF_P108" w:hAnsi="QCF_P108" w:cs="QCF_P108" w:hint="cs"/>
          <w:bCs w:val="0"/>
          <w:noProof w:val="0"/>
          <w:color w:val="000000"/>
          <w:sz w:val="32"/>
          <w:rtl/>
          <w:lang w:eastAsia="en-US"/>
        </w:rPr>
        <w:t xml:space="preserve"> </w:t>
      </w:r>
      <w:r w:rsidRPr="00F94285">
        <w:rPr>
          <w:rFonts w:ascii="QCF_P108" w:hAnsi="QCF_P108" w:cs="QCF_P108"/>
          <w:bCs w:val="0"/>
          <w:noProof w:val="0"/>
          <w:color w:val="000000"/>
          <w:sz w:val="32"/>
          <w:rtl/>
          <w:lang w:eastAsia="en-US"/>
        </w:rPr>
        <w:t xml:space="preserve">  </w:t>
      </w:r>
      <w:r w:rsidRPr="00F94285">
        <w:rPr>
          <w:rFonts w:ascii="QCF_BSML" w:hAnsi="QCF_BSML" w:cs="QCF_BSML"/>
          <w:bCs w:val="0"/>
          <w:noProof w:val="0"/>
          <w:color w:val="000000"/>
          <w:sz w:val="32"/>
          <w:rtl/>
          <w:lang w:eastAsia="en-US"/>
        </w:rPr>
        <w:t>ﭼ</w:t>
      </w:r>
      <w:r w:rsidRPr="00F94285">
        <w:rPr>
          <w:rStyle w:val="af"/>
          <w:b/>
          <w:bCs w:val="0"/>
          <w:sz w:val="28"/>
          <w:szCs w:val="28"/>
          <w:rtl/>
        </w:rPr>
        <w:t>(</w:t>
      </w:r>
      <w:r w:rsidRPr="00F94285">
        <w:rPr>
          <w:rStyle w:val="af"/>
          <w:b/>
          <w:bCs w:val="0"/>
          <w:sz w:val="28"/>
          <w:szCs w:val="28"/>
          <w:rtl/>
        </w:rPr>
        <w:footnoteReference w:id="247"/>
      </w:r>
      <w:r w:rsidRPr="00F94285">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sz w:val="36"/>
          <w:szCs w:val="36"/>
          <w:rtl/>
        </w:rPr>
      </w:pPr>
      <w:r w:rsidRPr="006770D0">
        <w:rPr>
          <w:rFonts w:hint="cs"/>
          <w:sz w:val="36"/>
          <w:szCs w:val="36"/>
          <w:rtl/>
        </w:rPr>
        <w:t>5- بدل البعض من الكلّ:</w:t>
      </w:r>
    </w:p>
    <w:p w:rsidR="00A0475F" w:rsidRPr="006770D0" w:rsidRDefault="00A0475F" w:rsidP="00A0475F">
      <w:pPr>
        <w:ind w:left="142" w:right="284" w:firstLine="567"/>
        <w:jc w:val="lowKashida"/>
        <w:rPr>
          <w:rFonts w:ascii="Traditional Arabic" w:hAnsi="Traditional Arabic"/>
          <w:b/>
          <w:bCs w:val="0"/>
          <w:spacing w:val="-6"/>
          <w:sz w:val="36"/>
          <w:szCs w:val="36"/>
          <w:rtl/>
        </w:rPr>
      </w:pPr>
      <w:r w:rsidRPr="006770D0">
        <w:rPr>
          <w:rFonts w:hint="cs"/>
          <w:b/>
          <w:bCs w:val="0"/>
          <w:spacing w:val="-6"/>
          <w:sz w:val="36"/>
          <w:szCs w:val="36"/>
          <w:rtl/>
        </w:rPr>
        <w:t xml:space="preserve">ومن أمثلته: قول الله </w:t>
      </w:r>
      <w:r w:rsidRPr="006770D0">
        <w:rPr>
          <w:rFonts w:hint="cs"/>
          <w:spacing w:val="-6"/>
          <w:sz w:val="36"/>
          <w:szCs w:val="36"/>
        </w:rPr>
        <w:sym w:font="AGA Arabesque" w:char="F055"/>
      </w:r>
      <w:r w:rsidRPr="006770D0">
        <w:rPr>
          <w:rFonts w:hint="cs"/>
          <w:b/>
          <w:bCs w:val="0"/>
          <w:spacing w:val="-6"/>
          <w:sz w:val="36"/>
          <w:szCs w:val="36"/>
          <w:rtl/>
        </w:rPr>
        <w:t>:</w:t>
      </w:r>
      <w:r w:rsidRPr="00F94285">
        <w:rPr>
          <w:rFonts w:ascii="QCF_BSML" w:hAnsi="QCF_BSML" w:cs="QCF_BSML" w:hint="cs"/>
          <w:bCs w:val="0"/>
          <w:noProof w:val="0"/>
          <w:color w:val="000000"/>
          <w:sz w:val="32"/>
          <w:rtl/>
          <w:lang w:eastAsia="en-US"/>
        </w:rPr>
        <w:t xml:space="preserve"> </w:t>
      </w:r>
      <w:r w:rsidRPr="00F94285">
        <w:rPr>
          <w:rFonts w:ascii="QCF_BSML" w:hAnsi="QCF_BSML" w:cs="QCF_BSML"/>
          <w:bCs w:val="0"/>
          <w:noProof w:val="0"/>
          <w:color w:val="000000"/>
          <w:sz w:val="32"/>
          <w:rtl/>
          <w:lang w:eastAsia="en-US"/>
        </w:rPr>
        <w:t xml:space="preserve"> ﭽ </w:t>
      </w:r>
      <w:r w:rsidRPr="00F94285">
        <w:rPr>
          <w:rFonts w:ascii="QCF_P062" w:hAnsi="QCF_P062" w:cs="QCF_P062"/>
          <w:bCs w:val="0"/>
          <w:noProof w:val="0"/>
          <w:color w:val="000000"/>
          <w:sz w:val="32"/>
          <w:rtl/>
          <w:lang w:eastAsia="en-US"/>
        </w:rPr>
        <w:t>ﮡ  ﮢ  ﮣ  ﮤ    ﮥ</w:t>
      </w:r>
      <w:r w:rsidRPr="00F94285">
        <w:rPr>
          <w:rFonts w:ascii="QCF_P062" w:hAnsi="QCF_P062" w:cs="QCF_P062"/>
          <w:bCs w:val="0"/>
          <w:noProof w:val="0"/>
          <w:color w:val="0000A5"/>
          <w:sz w:val="32"/>
          <w:rtl/>
          <w:lang w:eastAsia="en-US"/>
        </w:rPr>
        <w:t>ﮦ</w:t>
      </w:r>
      <w:r w:rsidRPr="00F94285">
        <w:rPr>
          <w:rFonts w:ascii="QCF_P062" w:hAnsi="QCF_P062" w:cs="QCF_P062" w:hint="cs"/>
          <w:bCs w:val="0"/>
          <w:noProof w:val="0"/>
          <w:color w:val="000000"/>
          <w:sz w:val="32"/>
          <w:rtl/>
          <w:lang w:eastAsia="en-US"/>
        </w:rPr>
        <w:t xml:space="preserve"> </w:t>
      </w:r>
      <w:r w:rsidRPr="00F9428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F94285">
        <w:rPr>
          <w:rStyle w:val="af"/>
          <w:rFonts w:ascii="Traditional Arabic" w:hAnsi="Traditional Arabic"/>
          <w:b/>
          <w:bCs w:val="0"/>
          <w:spacing w:val="-6"/>
          <w:sz w:val="28"/>
          <w:szCs w:val="28"/>
          <w:rtl/>
        </w:rPr>
        <w:t>(</w:t>
      </w:r>
      <w:r w:rsidRPr="00F94285">
        <w:rPr>
          <w:rStyle w:val="af"/>
          <w:rFonts w:ascii="Traditional Arabic" w:hAnsi="Traditional Arabic"/>
          <w:b/>
          <w:bCs w:val="0"/>
          <w:spacing w:val="-6"/>
          <w:sz w:val="28"/>
          <w:szCs w:val="28"/>
          <w:rtl/>
        </w:rPr>
        <w:footnoteReference w:id="248"/>
      </w:r>
      <w:r w:rsidRPr="00F94285">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szCs w:val="36"/>
          <w:rtl/>
        </w:rPr>
        <w:t>.</w:t>
      </w:r>
    </w:p>
    <w:p w:rsidR="00A0475F" w:rsidRPr="006770D0" w:rsidRDefault="00A0475F" w:rsidP="00A0475F">
      <w:pPr>
        <w:ind w:left="142" w:right="284" w:firstLine="567"/>
        <w:jc w:val="lowKashida"/>
        <w:rPr>
          <w:b/>
          <w:bCs w:val="0"/>
          <w:sz w:val="36"/>
          <w:szCs w:val="36"/>
          <w:rtl/>
        </w:rPr>
      </w:pPr>
      <w:r w:rsidRPr="006770D0">
        <w:rPr>
          <w:rFonts w:hint="cs"/>
          <w:sz w:val="36"/>
          <w:szCs w:val="36"/>
          <w:rtl/>
        </w:rPr>
        <w:t>النوع الثاني: المنفصل:</w:t>
      </w:r>
      <w:r w:rsidRPr="006770D0">
        <w:rPr>
          <w:rFonts w:hint="cs"/>
          <w:b/>
          <w:bCs w:val="0"/>
          <w:sz w:val="36"/>
          <w:szCs w:val="36"/>
          <w:rtl/>
        </w:rPr>
        <w:t xml:space="preserve"> وهو أن يكون المخصِّصُ آيةً أخرى في محلّ آخر غير متصل باللفظ العام</w:t>
      </w:r>
      <w:r w:rsidRPr="00F94285">
        <w:rPr>
          <w:rStyle w:val="af"/>
          <w:b/>
          <w:bCs w:val="0"/>
          <w:sz w:val="28"/>
          <w:szCs w:val="28"/>
          <w:rtl/>
        </w:rPr>
        <w:t>(</w:t>
      </w:r>
      <w:r w:rsidRPr="00F94285">
        <w:rPr>
          <w:rStyle w:val="af"/>
          <w:b/>
          <w:bCs w:val="0"/>
          <w:sz w:val="28"/>
          <w:szCs w:val="28"/>
          <w:rtl/>
        </w:rPr>
        <w:footnoteReference w:id="249"/>
      </w:r>
      <w:r w:rsidRPr="00F94285">
        <w:rPr>
          <w:rStyle w:val="af"/>
          <w:b/>
          <w:bCs w:val="0"/>
          <w:sz w:val="28"/>
          <w:szCs w:val="28"/>
          <w:rtl/>
        </w:rPr>
        <w:t>)</w:t>
      </w:r>
      <w:r w:rsidRPr="006770D0">
        <w:rPr>
          <w:rFonts w:hint="cs"/>
          <w:b/>
          <w:bCs w:val="0"/>
          <w:sz w:val="36"/>
          <w:szCs w:val="36"/>
          <w:rtl/>
        </w:rPr>
        <w:t>.</w:t>
      </w:r>
    </w:p>
    <w:p w:rsidR="00A0475F" w:rsidRPr="006770D0" w:rsidRDefault="00A0475F" w:rsidP="00A0475F">
      <w:pPr>
        <w:ind w:left="142" w:right="284" w:firstLine="567"/>
        <w:jc w:val="lowKashida"/>
        <w:rPr>
          <w:rFonts w:ascii="Traditional Arabic" w:hAnsi="Traditional Arabic"/>
          <w:b/>
          <w:bCs w:val="0"/>
          <w:spacing w:val="-6"/>
          <w:sz w:val="36"/>
          <w:szCs w:val="36"/>
          <w:rtl/>
        </w:rPr>
      </w:pPr>
      <w:r w:rsidRPr="006770D0">
        <w:rPr>
          <w:rFonts w:hint="cs"/>
          <w:b/>
          <w:bCs w:val="0"/>
          <w:spacing w:val="-6"/>
          <w:sz w:val="36"/>
          <w:szCs w:val="36"/>
          <w:rtl/>
        </w:rPr>
        <w:lastRenderedPageBreak/>
        <w:t>ومن أمثلته: قول الباري جلّ ثناؤه: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036" w:hAnsi="QCF_P036" w:cs="QCF_P036"/>
          <w:bCs w:val="0"/>
          <w:noProof w:val="0"/>
          <w:color w:val="000000"/>
          <w:sz w:val="32"/>
          <w:rtl/>
          <w:lang w:eastAsia="en-US"/>
        </w:rPr>
        <w:t>ﭸ  ﭹ     ﭺ  ﭻ  ﭼ</w:t>
      </w:r>
      <w:r w:rsidRPr="00A70637">
        <w:rPr>
          <w:rFonts w:ascii="QCF_P036" w:hAnsi="QCF_P036" w:cs="QCF_P036"/>
          <w:bCs w:val="0"/>
          <w:noProof w:val="0"/>
          <w:color w:val="0000A5"/>
          <w:sz w:val="32"/>
          <w:rtl/>
          <w:lang w:eastAsia="en-US"/>
        </w:rPr>
        <w:t>ﭽ</w:t>
      </w:r>
      <w:r w:rsidRPr="00A70637">
        <w:rPr>
          <w:rFonts w:ascii="QCF_BSML" w:hAnsi="QCF_BSML" w:cs="QCF_BSML"/>
          <w:bCs w:val="0"/>
          <w:noProof w:val="0"/>
          <w:color w:val="000000"/>
          <w:sz w:val="32"/>
          <w:rtl/>
          <w:lang w:eastAsia="en-US"/>
        </w:rPr>
        <w:t>ﭼ</w:t>
      </w:r>
      <w:r w:rsidRPr="00A70637">
        <w:rPr>
          <w:rStyle w:val="af"/>
          <w:b/>
          <w:bCs w:val="0"/>
          <w:spacing w:val="-6"/>
          <w:sz w:val="28"/>
          <w:szCs w:val="28"/>
          <w:rtl/>
        </w:rPr>
        <w:t>(</w:t>
      </w:r>
      <w:r w:rsidRPr="00A70637">
        <w:rPr>
          <w:rStyle w:val="af"/>
          <w:b/>
          <w:bCs w:val="0"/>
          <w:spacing w:val="-6"/>
          <w:sz w:val="28"/>
          <w:szCs w:val="28"/>
          <w:rtl/>
        </w:rPr>
        <w:footnoteReference w:id="250"/>
      </w:r>
      <w:r w:rsidRPr="00A70637">
        <w:rPr>
          <w:rStyle w:val="af"/>
          <w:b/>
          <w:bCs w:val="0"/>
          <w:spacing w:val="-6"/>
          <w:sz w:val="28"/>
          <w:szCs w:val="28"/>
          <w:rtl/>
        </w:rPr>
        <w:t>)</w:t>
      </w:r>
      <w:r w:rsidRPr="006770D0">
        <w:rPr>
          <w:rFonts w:hint="cs"/>
          <w:b/>
          <w:bCs w:val="0"/>
          <w:spacing w:val="-6"/>
          <w:sz w:val="36"/>
          <w:szCs w:val="36"/>
          <w:rtl/>
        </w:rPr>
        <w:t>، فهو عام في</w:t>
      </w:r>
      <w:r>
        <w:rPr>
          <w:rFonts w:hint="cs"/>
          <w:b/>
          <w:bCs w:val="0"/>
          <w:spacing w:val="-6"/>
          <w:sz w:val="36"/>
          <w:szCs w:val="36"/>
          <w:rtl/>
        </w:rPr>
        <w:t xml:space="preserve"> كل مطلقة، إلا أنه خصّ </w:t>
      </w:r>
      <w:r w:rsidRPr="006770D0">
        <w:rPr>
          <w:rFonts w:hint="cs"/>
          <w:b/>
          <w:bCs w:val="0"/>
          <w:spacing w:val="-6"/>
          <w:sz w:val="36"/>
          <w:szCs w:val="36"/>
          <w:rtl/>
        </w:rPr>
        <w:t>الحوامل في قوله: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ﭽ</w:t>
      </w:r>
      <w:r w:rsidRPr="00A70637">
        <w:rPr>
          <w:rFonts w:ascii="QCF_P558" w:hAnsi="QCF_P558" w:cs="QCF_P558" w:hint="cs"/>
          <w:bCs w:val="0"/>
          <w:noProof w:val="0"/>
          <w:color w:val="000000"/>
          <w:sz w:val="32"/>
          <w:rtl/>
          <w:lang w:eastAsia="en-US"/>
        </w:rPr>
        <w:t xml:space="preserve"> </w:t>
      </w:r>
      <w:r w:rsidRPr="00A70637">
        <w:rPr>
          <w:rFonts w:ascii="QCF_P558" w:hAnsi="QCF_P558" w:cs="QCF_P558"/>
          <w:bCs w:val="0"/>
          <w:noProof w:val="0"/>
          <w:color w:val="000000"/>
          <w:sz w:val="32"/>
          <w:rtl/>
          <w:lang w:eastAsia="en-US"/>
        </w:rPr>
        <w:t xml:space="preserve">  ﯪ  ﯫ  ﯬ  ﯭ  ﯮ  ﯯ</w:t>
      </w:r>
      <w:r w:rsidRPr="00A70637">
        <w:rPr>
          <w:rFonts w:ascii="QCF_P558" w:hAnsi="QCF_P558" w:cs="QCF_P558"/>
          <w:bCs w:val="0"/>
          <w:noProof w:val="0"/>
          <w:color w:val="0000A5"/>
          <w:sz w:val="32"/>
          <w:rtl/>
          <w:lang w:eastAsia="en-US"/>
        </w:rPr>
        <w:t>ﯰ</w:t>
      </w:r>
      <w:r w:rsidRPr="00A70637">
        <w:rPr>
          <w:rFonts w:ascii="QCF_P558" w:hAnsi="QCF_P558" w:cs="QCF_P558"/>
          <w:bCs w:val="0"/>
          <w:noProof w:val="0"/>
          <w:color w:val="000000"/>
          <w:sz w:val="32"/>
          <w:rtl/>
          <w:lang w:eastAsia="en-US"/>
        </w:rPr>
        <w:t xml:space="preserve">  </w:t>
      </w:r>
      <w:r w:rsidRPr="00A70637">
        <w:rPr>
          <w:rFonts w:ascii="QCF_P558" w:hAnsi="QCF_P558" w:cs="QCF_P558" w:hint="cs"/>
          <w:bCs w:val="0"/>
          <w:noProof w:val="0"/>
          <w:color w:val="000000"/>
          <w:sz w:val="32"/>
          <w:rtl/>
          <w:lang w:eastAsia="en-US"/>
        </w:rPr>
        <w:t xml:space="preserve"> </w:t>
      </w:r>
      <w:r w:rsidRPr="00A70637">
        <w:rPr>
          <w:rFonts w:ascii="QCF_P558" w:hAnsi="QCF_P558" w:cs="QCF_P558"/>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sidRPr="00A70637">
        <w:rPr>
          <w:rStyle w:val="af"/>
          <w:b/>
          <w:bCs w:val="0"/>
          <w:spacing w:val="-6"/>
          <w:sz w:val="28"/>
          <w:szCs w:val="28"/>
          <w:rtl/>
        </w:rPr>
        <w:t>(</w:t>
      </w:r>
      <w:r w:rsidRPr="00A70637">
        <w:rPr>
          <w:rStyle w:val="af"/>
          <w:b/>
          <w:bCs w:val="0"/>
          <w:spacing w:val="-6"/>
          <w:sz w:val="28"/>
          <w:szCs w:val="28"/>
          <w:rtl/>
        </w:rPr>
        <w:footnoteReference w:id="251"/>
      </w:r>
      <w:r w:rsidRPr="00A70637">
        <w:rPr>
          <w:rStyle w:val="af"/>
          <w:b/>
          <w:bCs w:val="0"/>
          <w:spacing w:val="-6"/>
          <w:sz w:val="28"/>
          <w:szCs w:val="28"/>
          <w:rtl/>
        </w:rPr>
        <w:t>)</w:t>
      </w:r>
      <w:r w:rsidRPr="006770D0">
        <w:rPr>
          <w:rFonts w:hint="cs"/>
          <w:b/>
          <w:bCs w:val="0"/>
          <w:spacing w:val="-6"/>
          <w:sz w:val="36"/>
          <w:szCs w:val="36"/>
          <w:rtl/>
        </w:rPr>
        <w:t>، كما خصّ غير المدخول بها بقوله:</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28"/>
          <w:szCs w:val="28"/>
          <w:rtl/>
          <w:lang w:eastAsia="en-US"/>
        </w:rPr>
        <w:t xml:space="preserve">ﭽ </w:t>
      </w:r>
      <w:r w:rsidRPr="00A70637">
        <w:rPr>
          <w:rFonts w:ascii="QCF_P424" w:hAnsi="QCF_P424" w:cs="QCF_P424"/>
          <w:bCs w:val="0"/>
          <w:noProof w:val="0"/>
          <w:color w:val="000000"/>
          <w:sz w:val="28"/>
          <w:szCs w:val="28"/>
          <w:rtl/>
          <w:lang w:eastAsia="en-US"/>
        </w:rPr>
        <w:t>ﮁ  ﮂ  ﮃ  ﮄ  ﮅ  ﮆ  ﮇ  ﮈ      ﮉ  ﮊ  ﮋ  ﮌ  ﮍ  ﮎ  ﮏ  ﮐ  ﮑ  ﮒ</w:t>
      </w:r>
      <w:r w:rsidRPr="00A70637">
        <w:rPr>
          <w:rFonts w:ascii="QCF_P424" w:hAnsi="QCF_P424" w:cs="QCF_P424"/>
          <w:bCs w:val="0"/>
          <w:noProof w:val="0"/>
          <w:color w:val="0000A5"/>
          <w:sz w:val="28"/>
          <w:szCs w:val="28"/>
          <w:rtl/>
          <w:lang w:eastAsia="en-US"/>
        </w:rPr>
        <w:t>ﮓ</w:t>
      </w:r>
      <w:r w:rsidRPr="00A70637">
        <w:rPr>
          <w:rFonts w:ascii="QCF_P424" w:hAnsi="QCF_P424" w:cs="QCF_P424" w:hint="cs"/>
          <w:bCs w:val="0"/>
          <w:noProof w:val="0"/>
          <w:color w:val="000000"/>
          <w:sz w:val="28"/>
          <w:szCs w:val="28"/>
          <w:rtl/>
          <w:lang w:eastAsia="en-US"/>
        </w:rPr>
        <w:t xml:space="preserve"> </w:t>
      </w:r>
      <w:r w:rsidRPr="00A70637">
        <w:rPr>
          <w:rFonts w:ascii="QCF_BSML" w:hAnsi="QCF_BSML" w:cs="QCF_BSML"/>
          <w:bCs w:val="0"/>
          <w:noProof w:val="0"/>
          <w:color w:val="000000"/>
          <w:sz w:val="28"/>
          <w:szCs w:val="28"/>
          <w:rtl/>
          <w:lang w:eastAsia="en-US"/>
        </w:rPr>
        <w:t>ﭼ</w:t>
      </w:r>
      <w:r w:rsidRPr="00A70637">
        <w:rPr>
          <w:rFonts w:ascii="Arial" w:hAnsi="Arial"/>
          <w:bCs w:val="0"/>
          <w:noProof w:val="0"/>
          <w:color w:val="000000"/>
          <w:spacing w:val="-6"/>
          <w:sz w:val="28"/>
          <w:szCs w:val="28"/>
          <w:rtl/>
          <w:lang w:eastAsia="en-US"/>
        </w:rPr>
        <w:t xml:space="preserve"> </w:t>
      </w:r>
      <w:r w:rsidRPr="00A70637">
        <w:rPr>
          <w:rStyle w:val="af"/>
          <w:rFonts w:ascii="Traditional Arabic" w:hAnsi="Traditional Arabic"/>
          <w:b/>
          <w:bCs w:val="0"/>
          <w:spacing w:val="-6"/>
          <w:sz w:val="28"/>
          <w:szCs w:val="28"/>
          <w:rtl/>
        </w:rPr>
        <w:t>(</w:t>
      </w:r>
      <w:r w:rsidRPr="00A70637">
        <w:rPr>
          <w:rStyle w:val="af"/>
          <w:rFonts w:ascii="Traditional Arabic" w:hAnsi="Traditional Arabic"/>
          <w:b/>
          <w:bCs w:val="0"/>
          <w:spacing w:val="-6"/>
          <w:sz w:val="28"/>
          <w:szCs w:val="28"/>
          <w:rtl/>
        </w:rPr>
        <w:footnoteReference w:id="252"/>
      </w:r>
      <w:r w:rsidRPr="00A70637">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szCs w:val="36"/>
          <w:rtl/>
        </w:rPr>
        <w:t>.</w:t>
      </w:r>
    </w:p>
    <w:p w:rsidR="00A0475F" w:rsidRPr="006770D0" w:rsidRDefault="00A0475F" w:rsidP="00A0475F">
      <w:pPr>
        <w:ind w:left="142" w:right="284" w:firstLine="567"/>
        <w:jc w:val="lowKashida"/>
        <w:rPr>
          <w:rFonts w:ascii="QCF_BSML" w:hAnsi="QCF_BSML"/>
          <w:bCs w:val="0"/>
          <w:noProof w:val="0"/>
          <w:color w:val="000000"/>
          <w:sz w:val="32"/>
          <w:rtl/>
          <w:lang w:eastAsia="en-US"/>
        </w:rPr>
      </w:pPr>
      <w:r w:rsidRPr="006770D0">
        <w:rPr>
          <w:rFonts w:hint="cs"/>
          <w:b/>
          <w:bCs w:val="0"/>
          <w:sz w:val="36"/>
          <w:szCs w:val="36"/>
          <w:rtl/>
        </w:rPr>
        <w:t xml:space="preserve">وقوله تعالى: </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107" w:hAnsi="QCF_P107" w:cs="QCF_P107"/>
          <w:bCs w:val="0"/>
          <w:noProof w:val="0"/>
          <w:color w:val="000000"/>
          <w:sz w:val="32"/>
          <w:rtl/>
          <w:lang w:eastAsia="en-US"/>
        </w:rPr>
        <w:t xml:space="preserve">ﭑ  ﭒ  ﭓ </w:t>
      </w:r>
      <w:r w:rsidRPr="00A70637">
        <w:rPr>
          <w:rFonts w:ascii="QCF_P107" w:hAnsi="QCF_P107" w:cs="QCF_P107" w:hint="cs"/>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A70637">
        <w:rPr>
          <w:rStyle w:val="af"/>
          <w:b/>
          <w:bCs w:val="0"/>
          <w:spacing w:val="-6"/>
          <w:sz w:val="28"/>
          <w:szCs w:val="28"/>
          <w:rtl/>
        </w:rPr>
        <w:t>(</w:t>
      </w:r>
      <w:r w:rsidRPr="00A70637">
        <w:rPr>
          <w:rStyle w:val="af"/>
          <w:b/>
          <w:bCs w:val="0"/>
          <w:spacing w:val="-6"/>
          <w:sz w:val="28"/>
          <w:szCs w:val="28"/>
          <w:rtl/>
        </w:rPr>
        <w:footnoteReference w:id="253"/>
      </w:r>
      <w:r w:rsidRPr="00A70637">
        <w:rPr>
          <w:rStyle w:val="af"/>
          <w:b/>
          <w:bCs w:val="0"/>
          <w:spacing w:val="-6"/>
          <w:sz w:val="28"/>
          <w:szCs w:val="28"/>
          <w:rtl/>
        </w:rPr>
        <w:t>)</w:t>
      </w:r>
      <w:r w:rsidRPr="006770D0">
        <w:rPr>
          <w:rFonts w:hint="cs"/>
          <w:b/>
          <w:bCs w:val="0"/>
          <w:sz w:val="36"/>
          <w:szCs w:val="36"/>
          <w:rtl/>
        </w:rPr>
        <w:t xml:space="preserve">، خُصَّ من الميتة السمك بقوله تعالى: </w:t>
      </w:r>
      <w:r>
        <w:rPr>
          <w:rFonts w:ascii="QCF_BSML" w:hAnsi="QCF_BSML" w:cs="QCF_BSML" w:hint="cs"/>
          <w:bCs w:val="0"/>
          <w:noProof w:val="0"/>
          <w:color w:val="000000"/>
          <w:sz w:val="47"/>
          <w:szCs w:val="47"/>
          <w:rtl/>
          <w:lang w:eastAsia="en-US"/>
        </w:rPr>
        <w:t xml:space="preserve"> </w:t>
      </w:r>
      <w:r w:rsidRPr="00A70637">
        <w:rPr>
          <w:rFonts w:ascii="QCF_BSML" w:hAnsi="QCF_BSML" w:cs="QCF_BSML"/>
          <w:bCs w:val="0"/>
          <w:noProof w:val="0"/>
          <w:color w:val="000000"/>
          <w:sz w:val="32"/>
          <w:rtl/>
          <w:lang w:eastAsia="en-US"/>
        </w:rPr>
        <w:t xml:space="preserve"> ﭽ </w:t>
      </w:r>
      <w:r w:rsidRPr="00A70637">
        <w:rPr>
          <w:rFonts w:ascii="QCF_P124" w:hAnsi="QCF_P124" w:cs="QCF_P124"/>
          <w:bCs w:val="0"/>
          <w:noProof w:val="0"/>
          <w:color w:val="000000"/>
          <w:sz w:val="32"/>
          <w:rtl/>
          <w:lang w:eastAsia="en-US"/>
        </w:rPr>
        <w:t>ﭑ  ﭒ  ﭓ  ﭔ     ﭕ  ﭖ  ﭗ  ﭘ</w:t>
      </w:r>
      <w:r w:rsidRPr="00A70637">
        <w:rPr>
          <w:rFonts w:ascii="QCF_P124" w:hAnsi="QCF_P124" w:cs="QCF_P124"/>
          <w:bCs w:val="0"/>
          <w:noProof w:val="0"/>
          <w:color w:val="0000A5"/>
          <w:sz w:val="32"/>
          <w:rtl/>
          <w:lang w:eastAsia="en-US"/>
        </w:rPr>
        <w:t>ﭙ</w:t>
      </w:r>
      <w:r w:rsidRPr="00A70637">
        <w:rPr>
          <w:rFonts w:ascii="QCF_P124" w:hAnsi="QCF_P124" w:cs="QCF_P124"/>
          <w:bCs w:val="0"/>
          <w:noProof w:val="0"/>
          <w:color w:val="000000"/>
          <w:sz w:val="32"/>
          <w:rtl/>
          <w:lang w:eastAsia="en-US"/>
        </w:rPr>
        <w:t xml:space="preserve">  </w:t>
      </w:r>
      <w:r w:rsidRPr="00A70637">
        <w:rPr>
          <w:rFonts w:ascii="QCF_P124" w:hAnsi="QCF_P124" w:cs="QCF_P124" w:hint="cs"/>
          <w:bCs w:val="0"/>
          <w:noProof w:val="0"/>
          <w:color w:val="000000"/>
          <w:sz w:val="32"/>
          <w:rtl/>
          <w:lang w:eastAsia="en-US"/>
        </w:rPr>
        <w:t xml:space="preserve"> </w:t>
      </w:r>
      <w:r w:rsidRPr="00A70637">
        <w:rPr>
          <w:rFonts w:ascii="QCF_BSML" w:hAnsi="QCF_BSML" w:cs="QCF_BSML"/>
          <w:bCs w:val="0"/>
          <w:noProof w:val="0"/>
          <w:color w:val="000000"/>
          <w:sz w:val="32"/>
          <w:rtl/>
          <w:lang w:eastAsia="en-US"/>
        </w:rPr>
        <w:t>ﭼ</w:t>
      </w:r>
      <w:r w:rsidRPr="00A70637">
        <w:rPr>
          <w:rFonts w:ascii="Arial" w:hAnsi="Arial" w:cs="Arial"/>
          <w:bCs w:val="0"/>
          <w:noProof w:val="0"/>
          <w:color w:val="000000"/>
          <w:sz w:val="32"/>
          <w:rtl/>
          <w:lang w:eastAsia="en-US"/>
        </w:rPr>
        <w:t xml:space="preserve"> </w:t>
      </w:r>
      <w:r>
        <w:rPr>
          <w:rFonts w:ascii="Arial" w:hAnsi="Arial" w:cs="Arial" w:hint="cs"/>
          <w:bCs w:val="0"/>
          <w:noProof w:val="0"/>
          <w:color w:val="9DAB0C"/>
          <w:sz w:val="27"/>
          <w:szCs w:val="27"/>
          <w:rtl/>
          <w:lang w:eastAsia="en-US"/>
        </w:rPr>
        <w:t xml:space="preserve"> </w:t>
      </w:r>
      <w:r w:rsidRPr="00A70637">
        <w:rPr>
          <w:rStyle w:val="af"/>
          <w:b/>
          <w:bCs w:val="0"/>
          <w:spacing w:val="-6"/>
          <w:sz w:val="28"/>
          <w:szCs w:val="28"/>
          <w:rtl/>
        </w:rPr>
        <w:t>(</w:t>
      </w:r>
      <w:r w:rsidRPr="00A70637">
        <w:rPr>
          <w:rStyle w:val="af"/>
          <w:b/>
          <w:bCs w:val="0"/>
          <w:spacing w:val="-6"/>
          <w:sz w:val="28"/>
          <w:szCs w:val="28"/>
          <w:rtl/>
        </w:rPr>
        <w:footnoteReference w:id="254"/>
      </w:r>
      <w:r w:rsidRPr="00A70637">
        <w:rPr>
          <w:rStyle w:val="af"/>
          <w:b/>
          <w:bCs w:val="0"/>
          <w:spacing w:val="-6"/>
          <w:sz w:val="28"/>
          <w:szCs w:val="28"/>
          <w:rtl/>
        </w:rPr>
        <w:t>)</w:t>
      </w:r>
      <w:r w:rsidRPr="006770D0">
        <w:rPr>
          <w:rFonts w:hint="cs"/>
          <w:b/>
          <w:bCs w:val="0"/>
          <w:sz w:val="36"/>
          <w:szCs w:val="36"/>
          <w:rtl/>
        </w:rPr>
        <w:t>.</w:t>
      </w:r>
    </w:p>
    <w:p w:rsidR="00A0475F" w:rsidRPr="00C8614E" w:rsidRDefault="00A0475F" w:rsidP="00A0475F">
      <w:pPr>
        <w:spacing w:line="500" w:lineRule="exact"/>
        <w:ind w:left="142" w:right="284" w:firstLine="567"/>
        <w:jc w:val="lowKashida"/>
        <w:rPr>
          <w:rFonts w:ascii="Traditional Arabic" w:hAnsi="Traditional Arabic"/>
          <w:sz w:val="36"/>
          <w:szCs w:val="36"/>
          <w:rtl/>
        </w:rPr>
      </w:pPr>
      <w:r w:rsidRPr="006770D0">
        <w:rPr>
          <w:b/>
          <w:bCs w:val="0"/>
          <w:sz w:val="36"/>
          <w:szCs w:val="36"/>
          <w:rtl/>
        </w:rPr>
        <w:br w:type="page"/>
      </w:r>
      <w:r w:rsidRPr="00C8614E">
        <w:rPr>
          <w:rFonts w:ascii="Traditional Arabic" w:hAnsi="Traditional Arabic"/>
          <w:sz w:val="36"/>
          <w:szCs w:val="36"/>
          <w:rtl/>
        </w:rPr>
        <w:lastRenderedPageBreak/>
        <w:t>الوجه الرابع: حمل المطلق على المقيَّد:</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المطلق: لغة:</w:t>
      </w:r>
      <w:r w:rsidRPr="006770D0">
        <w:rPr>
          <w:rFonts w:hint="cs"/>
          <w:b/>
          <w:bCs w:val="0"/>
          <w:sz w:val="36"/>
          <w:szCs w:val="36"/>
          <w:rtl/>
        </w:rPr>
        <w:t xml:space="preserve"> اسم مفعول من أطلق يطلق إط</w:t>
      </w:r>
      <w:r>
        <w:rPr>
          <w:rFonts w:hint="cs"/>
          <w:b/>
          <w:bCs w:val="0"/>
          <w:sz w:val="36"/>
          <w:szCs w:val="36"/>
          <w:rtl/>
        </w:rPr>
        <w:t>لاقاً، من فعل طلق: قال ابن فارس</w:t>
      </w:r>
      <w:r w:rsidRPr="006770D0">
        <w:rPr>
          <w:rFonts w:hint="cs"/>
          <w:b/>
          <w:bCs w:val="0"/>
          <w:sz w:val="36"/>
          <w:szCs w:val="36"/>
          <w:rtl/>
        </w:rPr>
        <w:t xml:space="preserve">: </w:t>
      </w:r>
      <w:r>
        <w:rPr>
          <w:rFonts w:hint="cs"/>
          <w:b/>
          <w:bCs w:val="0"/>
          <w:sz w:val="36"/>
          <w:szCs w:val="36"/>
          <w:rtl/>
        </w:rPr>
        <w:t>((</w:t>
      </w:r>
      <w:r w:rsidRPr="006770D0">
        <w:rPr>
          <w:rFonts w:hint="cs"/>
          <w:b/>
          <w:bCs w:val="0"/>
          <w:sz w:val="36"/>
          <w:szCs w:val="36"/>
          <w:rtl/>
        </w:rPr>
        <w:t xml:space="preserve"> </w:t>
      </w:r>
      <w:r w:rsidRPr="006770D0">
        <w:rPr>
          <w:b/>
          <w:bCs w:val="0"/>
          <w:sz w:val="36"/>
          <w:szCs w:val="36"/>
          <w:rtl/>
        </w:rPr>
        <w:t>الطاء واللام والقاف أصلٌ صحيحٌ مطّرد واحد، وهو يدلُّ على التَّخلية والإرسال</w:t>
      </w:r>
      <w:r w:rsidRPr="006770D0">
        <w:rPr>
          <w:rFonts w:hint="cs"/>
          <w:b/>
          <w:bCs w:val="0"/>
          <w:sz w:val="36"/>
          <w:szCs w:val="36"/>
          <w:rtl/>
        </w:rPr>
        <w:t xml:space="preserve"> </w:t>
      </w:r>
      <w:r>
        <w:rPr>
          <w:rFonts w:hint="cs"/>
          <w:b/>
          <w:bCs w:val="0"/>
          <w:sz w:val="36"/>
          <w:szCs w:val="36"/>
          <w:rtl/>
        </w:rPr>
        <w:t>))</w:t>
      </w:r>
      <w:r w:rsidRPr="006770D0">
        <w:rPr>
          <w:rFonts w:hint="cs"/>
          <w:b/>
          <w:bCs w:val="0"/>
          <w:sz w:val="36"/>
          <w:szCs w:val="36"/>
          <w:rtl/>
        </w:rPr>
        <w:t>.</w:t>
      </w:r>
      <w:r w:rsidRPr="00486EC9">
        <w:rPr>
          <w:rStyle w:val="af"/>
          <w:b/>
          <w:bCs w:val="0"/>
          <w:sz w:val="28"/>
          <w:szCs w:val="28"/>
          <w:rtl/>
        </w:rPr>
        <w:t>(</w:t>
      </w:r>
      <w:r w:rsidRPr="00486EC9">
        <w:rPr>
          <w:rStyle w:val="af"/>
          <w:b/>
          <w:bCs w:val="0"/>
          <w:sz w:val="28"/>
          <w:szCs w:val="28"/>
          <w:rtl/>
        </w:rPr>
        <w:footnoteReference w:id="255"/>
      </w:r>
      <w:r w:rsidRPr="00486EC9">
        <w:rPr>
          <w:rStyle w:val="af"/>
          <w:b/>
          <w:bCs w:val="0"/>
          <w:sz w:val="28"/>
          <w:szCs w:val="28"/>
          <w:rtl/>
        </w:rPr>
        <w:t>)</w:t>
      </w:r>
      <w:r w:rsidRPr="006770D0">
        <w:rPr>
          <w:rtl/>
        </w:rPr>
        <w:t xml:space="preserve"> </w:t>
      </w:r>
      <w:r w:rsidRPr="006770D0">
        <w:rPr>
          <w:b/>
          <w:bCs w:val="0"/>
          <w:sz w:val="36"/>
          <w:szCs w:val="36"/>
          <w:rtl/>
        </w:rPr>
        <w:t xml:space="preserve">يقال أطلق الأسير </w:t>
      </w:r>
      <w:r w:rsidRPr="006770D0">
        <w:rPr>
          <w:rFonts w:hint="cs"/>
          <w:b/>
          <w:bCs w:val="0"/>
          <w:sz w:val="36"/>
          <w:szCs w:val="36"/>
          <w:rtl/>
        </w:rPr>
        <w:t xml:space="preserve">أي خلاه، </w:t>
      </w:r>
      <w:r w:rsidRPr="006770D0">
        <w:rPr>
          <w:b/>
          <w:bCs w:val="0"/>
          <w:sz w:val="36"/>
          <w:szCs w:val="36"/>
          <w:rtl/>
        </w:rPr>
        <w:t>وأطلق الماشية أرسلها إلى المرعى أو غيره</w:t>
      </w:r>
      <w:r w:rsidRPr="006770D0">
        <w:rPr>
          <w:rFonts w:hint="cs"/>
          <w:b/>
          <w:bCs w:val="0"/>
          <w:sz w:val="36"/>
          <w:szCs w:val="36"/>
          <w:rtl/>
        </w:rPr>
        <w:t>،</w:t>
      </w:r>
      <w:r w:rsidRPr="006770D0">
        <w:rPr>
          <w:b/>
          <w:bCs w:val="0"/>
          <w:sz w:val="36"/>
          <w:szCs w:val="36"/>
          <w:rtl/>
        </w:rPr>
        <w:t xml:space="preserve"> وأطلق المرأة حررها من قيد الزواج</w:t>
      </w:r>
      <w:r w:rsidRPr="006770D0">
        <w:rPr>
          <w:rFonts w:hint="cs"/>
          <w:b/>
          <w:bCs w:val="0"/>
          <w:sz w:val="36"/>
          <w:szCs w:val="36"/>
          <w:rtl/>
        </w:rPr>
        <w:t>،</w:t>
      </w:r>
      <w:r w:rsidRPr="006770D0">
        <w:rPr>
          <w:b/>
          <w:bCs w:val="0"/>
          <w:sz w:val="36"/>
          <w:szCs w:val="36"/>
          <w:rtl/>
        </w:rPr>
        <w:t xml:space="preserve"> وأطلق له العنان أرسله وتركه</w:t>
      </w:r>
      <w:r w:rsidRPr="006770D0">
        <w:rPr>
          <w:rFonts w:hint="cs"/>
          <w:b/>
          <w:bCs w:val="0"/>
          <w:sz w:val="36"/>
          <w:szCs w:val="36"/>
          <w:rtl/>
        </w:rPr>
        <w:t>،</w:t>
      </w:r>
      <w:r w:rsidRPr="006770D0">
        <w:rPr>
          <w:b/>
          <w:bCs w:val="0"/>
          <w:sz w:val="36"/>
          <w:szCs w:val="36"/>
          <w:rtl/>
        </w:rPr>
        <w:t xml:space="preserve"> والكلام</w:t>
      </w:r>
      <w:r>
        <w:rPr>
          <w:rFonts w:hint="cs"/>
          <w:b/>
          <w:bCs w:val="0"/>
          <w:sz w:val="36"/>
          <w:szCs w:val="36"/>
          <w:rtl/>
        </w:rPr>
        <w:t xml:space="preserve"> إذا</w:t>
      </w:r>
      <w:r w:rsidRPr="006770D0">
        <w:rPr>
          <w:b/>
          <w:bCs w:val="0"/>
          <w:sz w:val="36"/>
          <w:szCs w:val="36"/>
          <w:rtl/>
        </w:rPr>
        <w:t xml:space="preserve"> لم يقيده بشرط</w:t>
      </w:r>
      <w:r w:rsidRPr="00486EC9">
        <w:rPr>
          <w:rStyle w:val="af"/>
          <w:b/>
          <w:bCs w:val="0"/>
          <w:sz w:val="28"/>
          <w:szCs w:val="28"/>
          <w:rtl/>
        </w:rPr>
        <w:t>(</w:t>
      </w:r>
      <w:r w:rsidRPr="00486EC9">
        <w:rPr>
          <w:rStyle w:val="af"/>
          <w:b/>
          <w:bCs w:val="0"/>
          <w:sz w:val="28"/>
          <w:szCs w:val="28"/>
          <w:rtl/>
        </w:rPr>
        <w:footnoteReference w:id="256"/>
      </w:r>
      <w:r w:rsidRPr="00486EC9">
        <w:rPr>
          <w:rStyle w:val="af"/>
          <w:b/>
          <w:bCs w:val="0"/>
          <w:sz w:val="28"/>
          <w:szCs w:val="28"/>
          <w:rtl/>
        </w:rPr>
        <w:t>)</w:t>
      </w:r>
      <w:r w:rsidRPr="006770D0">
        <w:rPr>
          <w:rFonts w:hint="cs"/>
          <w:b/>
          <w:bCs w:val="0"/>
          <w:sz w:val="36"/>
          <w:szCs w:val="36"/>
          <w:rtl/>
        </w:rPr>
        <w:t>.</w:t>
      </w:r>
      <w:r w:rsidRPr="006770D0">
        <w:rPr>
          <w:b/>
          <w:bCs w:val="0"/>
          <w:sz w:val="36"/>
          <w:szCs w:val="36"/>
          <w:rtl/>
        </w:rPr>
        <w:t xml:space="preserve"> </w:t>
      </w:r>
    </w:p>
    <w:p w:rsidR="00A0475F" w:rsidRPr="006770D0" w:rsidRDefault="00A0475F" w:rsidP="00A0475F">
      <w:pPr>
        <w:spacing w:line="500" w:lineRule="exact"/>
        <w:ind w:left="142" w:right="284" w:firstLine="567"/>
        <w:jc w:val="lowKashida"/>
        <w:rPr>
          <w:rtl/>
        </w:rPr>
      </w:pPr>
      <w:r w:rsidRPr="006770D0">
        <w:rPr>
          <w:rFonts w:hint="cs"/>
          <w:sz w:val="36"/>
          <w:szCs w:val="36"/>
          <w:rtl/>
        </w:rPr>
        <w:t>واصطلاحاً:</w:t>
      </w:r>
      <w:r w:rsidRPr="006770D0">
        <w:rPr>
          <w:rFonts w:hint="cs"/>
          <w:b/>
          <w:bCs w:val="0"/>
          <w:sz w:val="36"/>
          <w:szCs w:val="36"/>
          <w:rtl/>
        </w:rPr>
        <w:t xml:space="preserve"> هو</w:t>
      </w:r>
      <w:r w:rsidRPr="006770D0">
        <w:rPr>
          <w:b/>
          <w:bCs w:val="0"/>
          <w:sz w:val="36"/>
          <w:szCs w:val="36"/>
          <w:rtl/>
        </w:rPr>
        <w:t xml:space="preserve"> الدال على الماهية بلا قيد</w:t>
      </w:r>
      <w:r w:rsidRPr="00486EC9">
        <w:rPr>
          <w:rStyle w:val="af"/>
          <w:b/>
          <w:bCs w:val="0"/>
          <w:sz w:val="28"/>
          <w:szCs w:val="28"/>
          <w:rtl/>
        </w:rPr>
        <w:t>(</w:t>
      </w:r>
      <w:r w:rsidRPr="00486EC9">
        <w:rPr>
          <w:rStyle w:val="af"/>
          <w:b/>
          <w:bCs w:val="0"/>
          <w:sz w:val="28"/>
          <w:szCs w:val="28"/>
          <w:rtl/>
        </w:rPr>
        <w:footnoteReference w:id="257"/>
      </w:r>
      <w:r w:rsidRPr="00486EC9">
        <w:rPr>
          <w:rStyle w:val="af"/>
          <w:b/>
          <w:bCs w:val="0"/>
          <w:sz w:val="28"/>
          <w:szCs w:val="28"/>
          <w:rtl/>
        </w:rPr>
        <w:t>)</w:t>
      </w:r>
      <w:r w:rsidRPr="006770D0">
        <w:rPr>
          <w:rFonts w:hint="cs"/>
          <w:b/>
          <w:bCs w:val="0"/>
          <w:sz w:val="36"/>
          <w:szCs w:val="36"/>
          <w:rtl/>
        </w:rPr>
        <w:t>، وقيل: هو اللفظ المتناول لواحد لا بعينه باعتبار حقيقة شاملة لجنسه</w:t>
      </w:r>
      <w:r w:rsidRPr="00486EC9">
        <w:rPr>
          <w:rStyle w:val="af"/>
          <w:b/>
          <w:bCs w:val="0"/>
          <w:sz w:val="28"/>
          <w:szCs w:val="28"/>
          <w:rtl/>
        </w:rPr>
        <w:t>(</w:t>
      </w:r>
      <w:r w:rsidRPr="00486EC9">
        <w:rPr>
          <w:rStyle w:val="af"/>
          <w:b/>
          <w:bCs w:val="0"/>
          <w:sz w:val="28"/>
          <w:szCs w:val="28"/>
          <w:rtl/>
        </w:rPr>
        <w:footnoteReference w:id="258"/>
      </w:r>
      <w:r w:rsidRPr="00486EC9">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والمقيد لغة:</w:t>
      </w:r>
      <w:r w:rsidRPr="006770D0">
        <w:rPr>
          <w:rFonts w:hint="cs"/>
          <w:rtl/>
        </w:rPr>
        <w:t xml:space="preserve"> </w:t>
      </w:r>
      <w:r w:rsidRPr="006770D0">
        <w:rPr>
          <w:b/>
          <w:bCs w:val="0"/>
          <w:sz w:val="36"/>
          <w:szCs w:val="36"/>
          <w:rtl/>
        </w:rPr>
        <w:t>القاف والياء والدال كلمةٌ واحدة، وهي القَيْد، وهو معروفٌ، ثُمَّ يستعارُ في كل شيءٍ يَحْبِس</w:t>
      </w:r>
      <w:r w:rsidRPr="00486EC9">
        <w:rPr>
          <w:rStyle w:val="af"/>
          <w:b/>
          <w:bCs w:val="0"/>
          <w:sz w:val="28"/>
          <w:szCs w:val="28"/>
          <w:rtl/>
        </w:rPr>
        <w:t>(</w:t>
      </w:r>
      <w:r w:rsidRPr="00486EC9">
        <w:rPr>
          <w:rStyle w:val="af"/>
          <w:b/>
          <w:bCs w:val="0"/>
          <w:sz w:val="28"/>
          <w:szCs w:val="28"/>
          <w:rtl/>
        </w:rPr>
        <w:footnoteReference w:id="259"/>
      </w:r>
      <w:r w:rsidRPr="00486EC9">
        <w:rPr>
          <w:rStyle w:val="af"/>
          <w:b/>
          <w:bCs w:val="0"/>
          <w:sz w:val="28"/>
          <w:szCs w:val="28"/>
          <w:rtl/>
        </w:rPr>
        <w:t>)</w:t>
      </w:r>
      <w:r w:rsidRPr="006770D0">
        <w:rPr>
          <w:b/>
          <w:bCs w:val="0"/>
          <w:sz w:val="36"/>
          <w:szCs w:val="36"/>
          <w:rtl/>
        </w:rPr>
        <w:t xml:space="preserve">. </w:t>
      </w:r>
    </w:p>
    <w:p w:rsidR="00A0475F" w:rsidRPr="006770D0" w:rsidRDefault="00A0475F" w:rsidP="00A0475F">
      <w:pPr>
        <w:spacing w:line="500" w:lineRule="exact"/>
        <w:ind w:left="142" w:right="284" w:firstLine="567"/>
        <w:jc w:val="lowKashida"/>
        <w:rPr>
          <w:b/>
          <w:bCs w:val="0"/>
          <w:sz w:val="36"/>
          <w:szCs w:val="36"/>
          <w:rtl/>
        </w:rPr>
      </w:pPr>
      <w:r w:rsidRPr="006770D0">
        <w:rPr>
          <w:sz w:val="36"/>
          <w:szCs w:val="36"/>
          <w:rtl/>
        </w:rPr>
        <w:t>وا</w:t>
      </w:r>
      <w:r w:rsidRPr="006770D0">
        <w:rPr>
          <w:rFonts w:hint="cs"/>
          <w:sz w:val="36"/>
          <w:szCs w:val="36"/>
          <w:rtl/>
        </w:rPr>
        <w:t>صطلاحاً:</w:t>
      </w:r>
      <w:r w:rsidRPr="006770D0">
        <w:rPr>
          <w:rFonts w:hint="cs"/>
          <w:b/>
          <w:bCs w:val="0"/>
          <w:sz w:val="36"/>
          <w:szCs w:val="36"/>
          <w:rtl/>
        </w:rPr>
        <w:t xml:space="preserve"> هو ما دلّ على الماهية بقيد</w:t>
      </w:r>
      <w:r w:rsidRPr="00486EC9">
        <w:rPr>
          <w:rStyle w:val="af"/>
          <w:b/>
          <w:bCs w:val="0"/>
          <w:sz w:val="28"/>
          <w:szCs w:val="28"/>
          <w:rtl/>
        </w:rPr>
        <w:t>(</w:t>
      </w:r>
      <w:r w:rsidRPr="00486EC9">
        <w:rPr>
          <w:rStyle w:val="af"/>
          <w:b/>
          <w:bCs w:val="0"/>
          <w:sz w:val="28"/>
          <w:szCs w:val="28"/>
          <w:rtl/>
        </w:rPr>
        <w:footnoteReference w:id="260"/>
      </w:r>
      <w:r w:rsidRPr="00486EC9">
        <w:rPr>
          <w:rStyle w:val="af"/>
          <w:b/>
          <w:bCs w:val="0"/>
          <w:sz w:val="28"/>
          <w:szCs w:val="28"/>
          <w:rtl/>
        </w:rPr>
        <w:t>)</w:t>
      </w:r>
      <w:r w:rsidRPr="006770D0">
        <w:rPr>
          <w:rFonts w:hint="cs"/>
          <w:b/>
          <w:bCs w:val="0"/>
          <w:sz w:val="36"/>
          <w:szCs w:val="36"/>
          <w:rtl/>
        </w:rPr>
        <w:t>، وقيل: هو ال</w:t>
      </w:r>
      <w:r w:rsidRPr="006770D0">
        <w:rPr>
          <w:b/>
          <w:bCs w:val="0"/>
          <w:sz w:val="36"/>
          <w:szCs w:val="36"/>
          <w:rtl/>
        </w:rPr>
        <w:t xml:space="preserve">متناول </w:t>
      </w:r>
      <w:r w:rsidRPr="006770D0">
        <w:rPr>
          <w:rFonts w:hint="cs"/>
          <w:b/>
          <w:bCs w:val="0"/>
          <w:sz w:val="36"/>
          <w:szCs w:val="36"/>
          <w:rtl/>
        </w:rPr>
        <w:t xml:space="preserve">لمعين، </w:t>
      </w:r>
      <w:r w:rsidRPr="006770D0">
        <w:rPr>
          <w:b/>
          <w:bCs w:val="0"/>
          <w:sz w:val="36"/>
          <w:szCs w:val="36"/>
          <w:rtl/>
        </w:rPr>
        <w:t xml:space="preserve">أو </w:t>
      </w:r>
      <w:r w:rsidRPr="006770D0">
        <w:rPr>
          <w:rFonts w:hint="cs"/>
          <w:b/>
          <w:bCs w:val="0"/>
          <w:sz w:val="36"/>
          <w:szCs w:val="36"/>
          <w:rtl/>
        </w:rPr>
        <w:t xml:space="preserve">لغير معين </w:t>
      </w:r>
      <w:r w:rsidRPr="006770D0">
        <w:rPr>
          <w:b/>
          <w:bCs w:val="0"/>
          <w:sz w:val="36"/>
          <w:szCs w:val="36"/>
          <w:rtl/>
        </w:rPr>
        <w:t xml:space="preserve">موصوف </w:t>
      </w:r>
      <w:r w:rsidRPr="006770D0">
        <w:rPr>
          <w:rFonts w:hint="cs"/>
          <w:b/>
          <w:bCs w:val="0"/>
          <w:sz w:val="36"/>
          <w:szCs w:val="36"/>
          <w:rtl/>
        </w:rPr>
        <w:t xml:space="preserve">بأمر </w:t>
      </w:r>
      <w:r w:rsidRPr="006770D0">
        <w:rPr>
          <w:b/>
          <w:bCs w:val="0"/>
          <w:sz w:val="36"/>
          <w:szCs w:val="36"/>
          <w:rtl/>
        </w:rPr>
        <w:t xml:space="preserve">زائد على </w:t>
      </w:r>
      <w:r w:rsidRPr="006770D0">
        <w:rPr>
          <w:rFonts w:hint="cs"/>
          <w:b/>
          <w:bCs w:val="0"/>
          <w:sz w:val="36"/>
          <w:szCs w:val="36"/>
          <w:rtl/>
        </w:rPr>
        <w:t>ال</w:t>
      </w:r>
      <w:r w:rsidRPr="006770D0">
        <w:rPr>
          <w:b/>
          <w:bCs w:val="0"/>
          <w:sz w:val="36"/>
          <w:szCs w:val="36"/>
          <w:rtl/>
        </w:rPr>
        <w:t xml:space="preserve">حقيقة </w:t>
      </w:r>
      <w:r w:rsidRPr="006770D0">
        <w:rPr>
          <w:rFonts w:hint="cs"/>
          <w:b/>
          <w:bCs w:val="0"/>
          <w:sz w:val="36"/>
          <w:szCs w:val="36"/>
          <w:rtl/>
        </w:rPr>
        <w:t>الشاملة ل</w:t>
      </w:r>
      <w:r w:rsidRPr="006770D0">
        <w:rPr>
          <w:b/>
          <w:bCs w:val="0"/>
          <w:sz w:val="36"/>
          <w:szCs w:val="36"/>
          <w:rtl/>
        </w:rPr>
        <w:t>جنسه</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والمر</w:t>
      </w:r>
      <w:r>
        <w:rPr>
          <w:rFonts w:hint="cs"/>
          <w:sz w:val="36"/>
          <w:szCs w:val="36"/>
          <w:rtl/>
        </w:rPr>
        <w:t>ا</w:t>
      </w:r>
      <w:r w:rsidRPr="006770D0">
        <w:rPr>
          <w:rFonts w:hint="cs"/>
          <w:sz w:val="36"/>
          <w:szCs w:val="36"/>
          <w:rtl/>
        </w:rPr>
        <w:t>د بحمل المطلق على المقيد:</w:t>
      </w:r>
      <w:r w:rsidRPr="006770D0">
        <w:rPr>
          <w:rFonts w:hint="cs"/>
          <w:b/>
          <w:bCs w:val="0"/>
          <w:sz w:val="36"/>
          <w:szCs w:val="36"/>
          <w:rtl/>
        </w:rPr>
        <w:t xml:space="preserve"> أن يرد اللفظ مطلقاً في آية ومقيّداً في آية أخرى، فيقيد المطلق به، ويكون مبيّناً به</w:t>
      </w:r>
      <w:r w:rsidRPr="00486EC9">
        <w:rPr>
          <w:rStyle w:val="af"/>
          <w:b/>
          <w:bCs w:val="0"/>
          <w:sz w:val="28"/>
          <w:szCs w:val="28"/>
          <w:rtl/>
        </w:rPr>
        <w:t>(</w:t>
      </w:r>
      <w:r w:rsidRPr="00486EC9">
        <w:rPr>
          <w:rStyle w:val="af"/>
          <w:b/>
          <w:bCs w:val="0"/>
          <w:sz w:val="28"/>
          <w:szCs w:val="28"/>
          <w:rtl/>
        </w:rPr>
        <w:footnoteReference w:id="261"/>
      </w:r>
      <w:r w:rsidRPr="00486EC9">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وللمطلق والمقيد أربع حالات يحمل المطلق على المقيّد منها في حالة واحدة بالاتفاق، وفي حالة واحدة بخلاف، ولا يحمل عليه في حالتين باتفاق، وتفصيل هذه الحالات على النحو التالي:</w:t>
      </w:r>
    </w:p>
    <w:p w:rsidR="00A0475F" w:rsidRPr="006770D0" w:rsidRDefault="00A0475F" w:rsidP="00A0475F">
      <w:pPr>
        <w:ind w:left="139" w:right="284" w:firstLine="568"/>
        <w:jc w:val="lowKashida"/>
        <w:rPr>
          <w:sz w:val="36"/>
          <w:szCs w:val="36"/>
          <w:rtl/>
        </w:rPr>
      </w:pPr>
      <w:r w:rsidRPr="006770D0">
        <w:rPr>
          <w:rFonts w:hint="cs"/>
          <w:sz w:val="36"/>
          <w:szCs w:val="36"/>
          <w:rtl/>
        </w:rPr>
        <w:t>الحالة الأولى: أن يتحد السبب والحكم:</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lastRenderedPageBreak/>
        <w:t>مثاله</w:t>
      </w:r>
      <w:r w:rsidRPr="006770D0">
        <w:rPr>
          <w:rFonts w:hint="cs"/>
          <w:b/>
          <w:bCs w:val="0"/>
          <w:sz w:val="36"/>
          <w:szCs w:val="36"/>
          <w:rtl/>
        </w:rPr>
        <w:t xml:space="preserve">: قوله تعالى: </w:t>
      </w:r>
      <w:r>
        <w:rPr>
          <w:rFonts w:ascii="QCF_BSML" w:hAnsi="QCF_BSML" w:cs="QCF_BSML" w:hint="cs"/>
          <w:bCs w:val="0"/>
          <w:noProof w:val="0"/>
          <w:color w:val="000000"/>
          <w:sz w:val="47"/>
          <w:szCs w:val="47"/>
          <w:rtl/>
          <w:lang w:eastAsia="en-US"/>
        </w:rPr>
        <w:t xml:space="preserve">  </w:t>
      </w:r>
      <w:r w:rsidRPr="00CF74C5">
        <w:rPr>
          <w:rFonts w:ascii="QCF_BSML" w:hAnsi="QCF_BSML" w:cs="QCF_BSML"/>
          <w:bCs w:val="0"/>
          <w:noProof w:val="0"/>
          <w:color w:val="000000"/>
          <w:sz w:val="32"/>
          <w:rtl/>
          <w:lang w:eastAsia="en-US"/>
        </w:rPr>
        <w:t xml:space="preserve">ﭽ </w:t>
      </w:r>
      <w:r w:rsidRPr="00CF74C5">
        <w:rPr>
          <w:rFonts w:ascii="QCF_P107" w:hAnsi="QCF_P107" w:cs="QCF_P107"/>
          <w:bCs w:val="0"/>
          <w:noProof w:val="0"/>
          <w:color w:val="000000"/>
          <w:sz w:val="32"/>
          <w:rtl/>
          <w:lang w:eastAsia="en-US"/>
        </w:rPr>
        <w:t xml:space="preserve">ﭑ  ﭒ  ﭓ  ﭔ  </w:t>
      </w:r>
      <w:r w:rsidRPr="00CF74C5">
        <w:rPr>
          <w:rFonts w:ascii="QCF_P107" w:hAnsi="QCF_P107" w:cs="QCF_P107" w:hint="cs"/>
          <w:bCs w:val="0"/>
          <w:noProof w:val="0"/>
          <w:color w:val="000000"/>
          <w:sz w:val="32"/>
          <w:rtl/>
          <w:lang w:eastAsia="en-US"/>
        </w:rPr>
        <w:t xml:space="preserve"> </w:t>
      </w:r>
      <w:r w:rsidRPr="00CF74C5">
        <w:rPr>
          <w:rFonts w:ascii="QCF_P107" w:hAnsi="QCF_P107" w:cs="QCF_P107"/>
          <w:bCs w:val="0"/>
          <w:noProof w:val="0"/>
          <w:color w:val="000000"/>
          <w:sz w:val="32"/>
          <w:rtl/>
          <w:lang w:eastAsia="en-US"/>
        </w:rPr>
        <w:t xml:space="preserve">   </w:t>
      </w:r>
      <w:r w:rsidRPr="00CF74C5">
        <w:rPr>
          <w:rFonts w:ascii="QCF_BSML" w:hAnsi="QCF_BSML" w:cs="QCF_BSML"/>
          <w:bCs w:val="0"/>
          <w:noProof w:val="0"/>
          <w:color w:val="000000"/>
          <w:sz w:val="32"/>
          <w:rtl/>
          <w:lang w:eastAsia="en-US"/>
        </w:rPr>
        <w:t>ﭼ</w:t>
      </w:r>
      <w:r w:rsidRPr="00CF74C5">
        <w:rPr>
          <w:rFonts w:ascii="Arial" w:hAnsi="Arial"/>
          <w:bCs w:val="0"/>
          <w:noProof w:val="0"/>
          <w:color w:val="000000"/>
          <w:sz w:val="28"/>
          <w:szCs w:val="28"/>
          <w:rtl/>
          <w:lang w:eastAsia="en-US"/>
        </w:rPr>
        <w:t xml:space="preserve"> </w:t>
      </w:r>
      <w:r w:rsidRPr="00CF74C5">
        <w:rPr>
          <w:rStyle w:val="af"/>
          <w:b/>
          <w:bCs w:val="0"/>
          <w:sz w:val="28"/>
          <w:szCs w:val="28"/>
          <w:rtl/>
        </w:rPr>
        <w:t>(</w:t>
      </w:r>
      <w:r w:rsidRPr="00CF74C5">
        <w:rPr>
          <w:rStyle w:val="af"/>
          <w:b/>
          <w:bCs w:val="0"/>
          <w:sz w:val="28"/>
          <w:szCs w:val="28"/>
          <w:rtl/>
        </w:rPr>
        <w:footnoteReference w:id="262"/>
      </w:r>
      <w:r w:rsidRPr="00CF74C5">
        <w:rPr>
          <w:rStyle w:val="af"/>
          <w:b/>
          <w:bCs w:val="0"/>
          <w:sz w:val="28"/>
          <w:szCs w:val="28"/>
          <w:rtl/>
        </w:rPr>
        <w:t>)</w:t>
      </w:r>
      <w:r w:rsidRPr="006770D0">
        <w:rPr>
          <w:rFonts w:hint="cs"/>
          <w:b/>
          <w:bCs w:val="0"/>
          <w:sz w:val="36"/>
          <w:szCs w:val="36"/>
          <w:rtl/>
        </w:rPr>
        <w:t>، فقد ورد تحريم الدم في هذه الآية مطلقاً، وورد تحريمه مقيّداً بكونه مسفوحاً في قوله تعالى:</w:t>
      </w:r>
      <w:r w:rsidRPr="00CF74C5">
        <w:rPr>
          <w:rFonts w:ascii="QCF_BSML" w:hAnsi="QCF_BSML" w:cs="QCF_BSML" w:hint="cs"/>
          <w:bCs w:val="0"/>
          <w:noProof w:val="0"/>
          <w:color w:val="000000"/>
          <w:sz w:val="32"/>
          <w:rtl/>
          <w:lang w:eastAsia="en-US"/>
        </w:rPr>
        <w:t xml:space="preserve"> </w:t>
      </w:r>
      <w:r w:rsidRPr="00CF74C5">
        <w:rPr>
          <w:rFonts w:ascii="QCF_BSML" w:hAnsi="QCF_BSML" w:cs="QCF_BSML"/>
          <w:bCs w:val="0"/>
          <w:noProof w:val="0"/>
          <w:color w:val="000000"/>
          <w:sz w:val="32"/>
          <w:rtl/>
          <w:lang w:eastAsia="en-US"/>
        </w:rPr>
        <w:t xml:space="preserve">ﭽ </w:t>
      </w:r>
      <w:r w:rsidRPr="00CF74C5">
        <w:rPr>
          <w:rFonts w:ascii="QCF_P147" w:hAnsi="QCF_P147" w:cs="QCF_P147"/>
          <w:bCs w:val="0"/>
          <w:noProof w:val="0"/>
          <w:color w:val="000000"/>
          <w:sz w:val="32"/>
          <w:rtl/>
          <w:lang w:eastAsia="en-US"/>
        </w:rPr>
        <w:t xml:space="preserve">ﮙ  ﮚ  ﮛ   ﮜ  ﮝ  ﮞ  ﮟ  ﮠ  ﮡ  ﮢ  ﮣ  ﮤ    ﮥ  ﮦ   ﮧ  ﮨ  ﮩ  ﮪ </w:t>
      </w:r>
      <w:r w:rsidRPr="00CF74C5">
        <w:rPr>
          <w:rFonts w:ascii="QCF_P147" w:hAnsi="QCF_P147" w:cs="QCF_P147" w:hint="cs"/>
          <w:bCs w:val="0"/>
          <w:noProof w:val="0"/>
          <w:color w:val="000000"/>
          <w:sz w:val="32"/>
          <w:rtl/>
          <w:lang w:eastAsia="en-US"/>
        </w:rPr>
        <w:t xml:space="preserve"> </w:t>
      </w:r>
      <w:r w:rsidRPr="00CF74C5">
        <w:rPr>
          <w:rFonts w:ascii="QCF_P147" w:hAnsi="QCF_P147" w:cs="QCF_P147"/>
          <w:bCs w:val="0"/>
          <w:noProof w:val="0"/>
          <w:color w:val="000000"/>
          <w:sz w:val="32"/>
          <w:rtl/>
          <w:lang w:eastAsia="en-US"/>
        </w:rPr>
        <w:t xml:space="preserve"> </w:t>
      </w:r>
      <w:r w:rsidRPr="00CF74C5">
        <w:rPr>
          <w:rFonts w:ascii="QCF_BSML" w:hAnsi="QCF_BSML" w:cs="QCF_BSML"/>
          <w:bCs w:val="0"/>
          <w:noProof w:val="0"/>
          <w:color w:val="000000"/>
          <w:sz w:val="32"/>
          <w:rtl/>
          <w:lang w:eastAsia="en-US"/>
        </w:rPr>
        <w:t>ﭼ</w:t>
      </w:r>
      <w:r w:rsidRPr="00CF74C5">
        <w:rPr>
          <w:rStyle w:val="af"/>
          <w:b/>
          <w:bCs w:val="0"/>
          <w:sz w:val="28"/>
          <w:szCs w:val="28"/>
          <w:rtl/>
        </w:rPr>
        <w:t>(</w:t>
      </w:r>
      <w:r w:rsidRPr="00CF74C5">
        <w:rPr>
          <w:rStyle w:val="af"/>
          <w:b/>
          <w:bCs w:val="0"/>
          <w:sz w:val="28"/>
          <w:szCs w:val="28"/>
          <w:rtl/>
        </w:rPr>
        <w:footnoteReference w:id="263"/>
      </w:r>
      <w:r w:rsidRPr="00CF74C5">
        <w:rPr>
          <w:rStyle w:val="af"/>
          <w:b/>
          <w:bCs w:val="0"/>
          <w:sz w:val="28"/>
          <w:szCs w:val="28"/>
          <w:rtl/>
        </w:rPr>
        <w:t>)</w:t>
      </w:r>
      <w:r w:rsidRPr="006770D0">
        <w:rPr>
          <w:rFonts w:hint="cs"/>
          <w:b/>
          <w:bCs w:val="0"/>
          <w:sz w:val="36"/>
          <w:szCs w:val="36"/>
          <w:rtl/>
        </w:rPr>
        <w:t xml:space="preserve">، والحكم في الآيتين واحد وهو التحريم، والسبب واحد وهو الإيذاء والمضرّة، فاتحد الحكم والسبب؛ فيحمل المطلق على المقيد - والحالة هذه </w:t>
      </w:r>
      <w:r w:rsidRPr="006770D0">
        <w:rPr>
          <w:b/>
          <w:bCs w:val="0"/>
          <w:sz w:val="36"/>
          <w:szCs w:val="36"/>
          <w:rtl/>
        </w:rPr>
        <w:t>–</w:t>
      </w:r>
      <w:r w:rsidRPr="006770D0">
        <w:rPr>
          <w:rFonts w:hint="cs"/>
          <w:b/>
          <w:bCs w:val="0"/>
          <w:sz w:val="36"/>
          <w:szCs w:val="36"/>
          <w:rtl/>
        </w:rPr>
        <w:t xml:space="preserve"> باتفاق العلماء؛ لأن بالحمل يحصل الجمع بين الدليلين الم</w:t>
      </w:r>
      <w:r>
        <w:rPr>
          <w:rFonts w:hint="cs"/>
          <w:b/>
          <w:bCs w:val="0"/>
          <w:sz w:val="36"/>
          <w:szCs w:val="36"/>
          <w:rtl/>
        </w:rPr>
        <w:t>طلق والمقيد، والإعمال لهما، و</w:t>
      </w:r>
      <w:r w:rsidRPr="006770D0">
        <w:rPr>
          <w:rFonts w:hint="cs"/>
          <w:b/>
          <w:bCs w:val="0"/>
          <w:sz w:val="36"/>
          <w:szCs w:val="36"/>
          <w:rtl/>
        </w:rPr>
        <w:t xml:space="preserve"> يخرج المكلف عن العهدة بيقين</w:t>
      </w:r>
      <w:r w:rsidRPr="00CF74C5">
        <w:rPr>
          <w:rStyle w:val="af"/>
          <w:b/>
          <w:bCs w:val="0"/>
          <w:sz w:val="28"/>
          <w:szCs w:val="28"/>
          <w:rtl/>
        </w:rPr>
        <w:t>(</w:t>
      </w:r>
      <w:r w:rsidRPr="00CF74C5">
        <w:rPr>
          <w:rStyle w:val="af"/>
          <w:b/>
          <w:bCs w:val="0"/>
          <w:sz w:val="28"/>
          <w:szCs w:val="28"/>
          <w:rtl/>
        </w:rPr>
        <w:footnoteReference w:id="264"/>
      </w:r>
      <w:r w:rsidRPr="00CF74C5">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الحالة الثانية: أن يختلف السبب والحكم</w:t>
      </w:r>
      <w:r>
        <w:rPr>
          <w:rFonts w:hint="cs"/>
          <w:sz w:val="36"/>
          <w:szCs w:val="36"/>
          <w:rtl/>
        </w:rPr>
        <w:t xml:space="preserve"> </w:t>
      </w:r>
      <w:r w:rsidRPr="00CF74C5">
        <w:rPr>
          <w:rFonts w:hint="cs"/>
          <w:b/>
          <w:bCs w:val="0"/>
          <w:sz w:val="36"/>
          <w:szCs w:val="36"/>
          <w:rtl/>
        </w:rPr>
        <w:t>(عكس الحالة الأولى)</w:t>
      </w:r>
      <w:r w:rsidRPr="006770D0">
        <w:rPr>
          <w:rFonts w:hint="cs"/>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مثاله</w:t>
      </w:r>
      <w:r w:rsidRPr="006770D0">
        <w:rPr>
          <w:rFonts w:hint="cs"/>
          <w:b/>
          <w:bCs w:val="0"/>
          <w:sz w:val="36"/>
          <w:szCs w:val="36"/>
          <w:rtl/>
        </w:rPr>
        <w:t>: قوله تعالى:</w:t>
      </w:r>
      <w:r>
        <w:rPr>
          <w:rFonts w:ascii="QCF_BSML" w:hAnsi="QCF_BSML" w:cs="QCF_BSML" w:hint="cs"/>
          <w:bCs w:val="0"/>
          <w:noProof w:val="0"/>
          <w:color w:val="000000"/>
          <w:sz w:val="47"/>
          <w:szCs w:val="47"/>
          <w:rtl/>
          <w:lang w:eastAsia="en-US"/>
        </w:rPr>
        <w:t xml:space="preserve"> </w:t>
      </w:r>
      <w:r w:rsidRPr="00CF74C5">
        <w:rPr>
          <w:rFonts w:ascii="QCF_BSML" w:hAnsi="QCF_BSML" w:cs="QCF_BSML"/>
          <w:bCs w:val="0"/>
          <w:noProof w:val="0"/>
          <w:color w:val="000000"/>
          <w:sz w:val="32"/>
          <w:rtl/>
          <w:lang w:eastAsia="en-US"/>
        </w:rPr>
        <w:t xml:space="preserve"> ﭽ </w:t>
      </w:r>
      <w:r w:rsidRPr="00CF74C5">
        <w:rPr>
          <w:rFonts w:ascii="QCF_P114" w:hAnsi="QCF_P114" w:cs="QCF_P114"/>
          <w:bCs w:val="0"/>
          <w:noProof w:val="0"/>
          <w:color w:val="000000"/>
          <w:sz w:val="32"/>
          <w:rtl/>
          <w:lang w:eastAsia="en-US"/>
        </w:rPr>
        <w:t>ﭟ  ﭠ  ﭡ   ﭢ</w:t>
      </w:r>
      <w:r w:rsidRPr="00CF74C5">
        <w:rPr>
          <w:rFonts w:ascii="QCF_P114" w:hAnsi="QCF_P114" w:cs="QCF_P114" w:hint="cs"/>
          <w:bCs w:val="0"/>
          <w:noProof w:val="0"/>
          <w:color w:val="000000"/>
          <w:sz w:val="32"/>
          <w:rtl/>
          <w:lang w:eastAsia="en-US"/>
        </w:rPr>
        <w:t xml:space="preserve"> </w:t>
      </w:r>
      <w:r w:rsidRPr="00CF74C5">
        <w:rPr>
          <w:rFonts w:ascii="QCF_P114" w:hAnsi="QCF_P114" w:cs="QCF_P114"/>
          <w:bCs w:val="0"/>
          <w:noProof w:val="0"/>
          <w:color w:val="000000"/>
          <w:sz w:val="32"/>
          <w:rtl/>
          <w:lang w:eastAsia="en-US"/>
        </w:rPr>
        <w:t xml:space="preserve">  </w:t>
      </w:r>
      <w:r w:rsidRPr="00CF74C5">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CF74C5">
        <w:rPr>
          <w:rStyle w:val="af"/>
          <w:b/>
          <w:bCs w:val="0"/>
          <w:sz w:val="28"/>
          <w:szCs w:val="28"/>
          <w:rtl/>
        </w:rPr>
        <w:t>(</w:t>
      </w:r>
      <w:r w:rsidRPr="00CF74C5">
        <w:rPr>
          <w:rStyle w:val="af"/>
          <w:b/>
          <w:bCs w:val="0"/>
          <w:sz w:val="28"/>
          <w:szCs w:val="28"/>
          <w:rtl/>
        </w:rPr>
        <w:footnoteReference w:id="265"/>
      </w:r>
      <w:r w:rsidRPr="00CF74C5">
        <w:rPr>
          <w:rStyle w:val="af"/>
          <w:b/>
          <w:bCs w:val="0"/>
          <w:sz w:val="28"/>
          <w:szCs w:val="28"/>
          <w:rtl/>
        </w:rPr>
        <w:t>)</w:t>
      </w:r>
      <w:r w:rsidRPr="006770D0">
        <w:rPr>
          <w:rFonts w:hint="cs"/>
          <w:b/>
          <w:bCs w:val="0"/>
          <w:sz w:val="36"/>
          <w:szCs w:val="36"/>
          <w:rtl/>
        </w:rPr>
        <w:t>، فقد ورد لفظ الأيدي مطلقاً في هذه الآية، بينما ورد لفظ الأيدي مقيّداً بالمرافق في قوله تعالى:</w:t>
      </w:r>
      <w:r w:rsidRPr="00CF74C5">
        <w:rPr>
          <w:rFonts w:ascii="QCF_BSML" w:hAnsi="QCF_BSML" w:cs="QCF_BSML" w:hint="cs"/>
          <w:bCs w:val="0"/>
          <w:noProof w:val="0"/>
          <w:color w:val="000000"/>
          <w:sz w:val="32"/>
          <w:rtl/>
          <w:lang w:eastAsia="en-US"/>
        </w:rPr>
        <w:t xml:space="preserve"> </w:t>
      </w:r>
      <w:r w:rsidRPr="00CF74C5">
        <w:rPr>
          <w:rFonts w:ascii="QCF_BSML" w:hAnsi="QCF_BSML" w:cs="QCF_BSML"/>
          <w:bCs w:val="0"/>
          <w:noProof w:val="0"/>
          <w:color w:val="000000"/>
          <w:sz w:val="32"/>
          <w:rtl/>
          <w:lang w:eastAsia="en-US"/>
        </w:rPr>
        <w:t>ﭽ</w:t>
      </w:r>
      <w:r w:rsidRPr="00CF74C5">
        <w:rPr>
          <w:rFonts w:ascii="QCF_P108" w:hAnsi="QCF_P108" w:cs="QCF_P108" w:hint="cs"/>
          <w:bCs w:val="0"/>
          <w:noProof w:val="0"/>
          <w:color w:val="000000"/>
          <w:sz w:val="32"/>
          <w:rtl/>
          <w:lang w:eastAsia="en-US"/>
        </w:rPr>
        <w:t xml:space="preserve"> </w:t>
      </w:r>
      <w:r w:rsidRPr="00CF74C5">
        <w:rPr>
          <w:rFonts w:ascii="QCF_P108" w:hAnsi="QCF_P108" w:cs="QCF_P108"/>
          <w:bCs w:val="0"/>
          <w:noProof w:val="0"/>
          <w:color w:val="000000"/>
          <w:sz w:val="32"/>
          <w:rtl/>
          <w:lang w:eastAsia="en-US"/>
        </w:rPr>
        <w:t xml:space="preserve">  ﭘ   ﭙ  ﭚ  ﭛ  ﭜ </w:t>
      </w:r>
      <w:r w:rsidRPr="00CF74C5">
        <w:rPr>
          <w:rFonts w:ascii="QCF_P108" w:hAnsi="QCF_P108" w:cs="QCF_P108" w:hint="cs"/>
          <w:bCs w:val="0"/>
          <w:noProof w:val="0"/>
          <w:color w:val="000000"/>
          <w:sz w:val="32"/>
          <w:rtl/>
          <w:lang w:eastAsia="en-US"/>
        </w:rPr>
        <w:t xml:space="preserve"> </w:t>
      </w:r>
      <w:r w:rsidRPr="00CF74C5">
        <w:rPr>
          <w:rFonts w:ascii="QCF_P108" w:hAnsi="QCF_P108" w:cs="QCF_P108"/>
          <w:bCs w:val="0"/>
          <w:noProof w:val="0"/>
          <w:color w:val="000000"/>
          <w:sz w:val="32"/>
          <w:rtl/>
          <w:lang w:eastAsia="en-US"/>
        </w:rPr>
        <w:t xml:space="preserve">   </w:t>
      </w:r>
      <w:r w:rsidRPr="00CF74C5">
        <w:rPr>
          <w:rFonts w:ascii="QCF_BSML" w:hAnsi="QCF_BSML" w:cs="QCF_BSML"/>
          <w:bCs w:val="0"/>
          <w:noProof w:val="0"/>
          <w:color w:val="000000"/>
          <w:sz w:val="32"/>
          <w:rtl/>
          <w:lang w:eastAsia="en-US"/>
        </w:rPr>
        <w:t>ﭼ</w:t>
      </w:r>
      <w:r w:rsidRPr="00CF74C5">
        <w:rPr>
          <w:rFonts w:ascii="Arial" w:hAnsi="Arial" w:cs="Arial"/>
          <w:bCs w:val="0"/>
          <w:noProof w:val="0"/>
          <w:color w:val="000000"/>
          <w:sz w:val="32"/>
          <w:rtl/>
          <w:lang w:eastAsia="en-US"/>
        </w:rPr>
        <w:t xml:space="preserve"> </w:t>
      </w:r>
      <w:r w:rsidRPr="006770D0">
        <w:rPr>
          <w:rFonts w:ascii="Arial" w:hAnsi="Arial"/>
          <w:bCs w:val="0"/>
          <w:noProof w:val="0"/>
          <w:color w:val="000000"/>
          <w:sz w:val="16"/>
          <w:szCs w:val="16"/>
          <w:rtl/>
          <w:lang w:eastAsia="en-US"/>
        </w:rPr>
        <w:t xml:space="preserve"> </w:t>
      </w:r>
      <w:r w:rsidRPr="00CF74C5">
        <w:rPr>
          <w:rStyle w:val="af"/>
          <w:b/>
          <w:bCs w:val="0"/>
          <w:sz w:val="28"/>
          <w:szCs w:val="28"/>
          <w:rtl/>
        </w:rPr>
        <w:t>(</w:t>
      </w:r>
      <w:r w:rsidRPr="00CF74C5">
        <w:rPr>
          <w:rStyle w:val="af"/>
          <w:b/>
          <w:bCs w:val="0"/>
          <w:sz w:val="28"/>
          <w:szCs w:val="28"/>
          <w:rtl/>
        </w:rPr>
        <w:footnoteReference w:id="266"/>
      </w:r>
      <w:r w:rsidRPr="00CF74C5">
        <w:rPr>
          <w:rStyle w:val="af"/>
          <w:b/>
          <w:bCs w:val="0"/>
          <w:sz w:val="28"/>
          <w:szCs w:val="28"/>
          <w:rtl/>
        </w:rPr>
        <w:t>)</w:t>
      </w:r>
      <w:r w:rsidRPr="006770D0">
        <w:rPr>
          <w:rFonts w:hint="cs"/>
          <w:b/>
          <w:bCs w:val="0"/>
          <w:sz w:val="36"/>
          <w:szCs w:val="36"/>
          <w:rtl/>
        </w:rPr>
        <w:t xml:space="preserve">. </w:t>
      </w:r>
    </w:p>
    <w:p w:rsidR="00A0475F" w:rsidRPr="006770D0" w:rsidRDefault="00A0475F" w:rsidP="00A0475F">
      <w:pPr>
        <w:spacing w:line="500" w:lineRule="exact"/>
        <w:ind w:left="142" w:right="284" w:firstLine="567"/>
        <w:jc w:val="lowKashida"/>
        <w:rPr>
          <w:b/>
          <w:bCs w:val="0"/>
          <w:spacing w:val="-4"/>
          <w:sz w:val="36"/>
          <w:szCs w:val="36"/>
          <w:rtl/>
        </w:rPr>
      </w:pPr>
      <w:r>
        <w:rPr>
          <w:rFonts w:hint="cs"/>
          <w:b/>
          <w:bCs w:val="0"/>
          <w:spacing w:val="-4"/>
          <w:sz w:val="36"/>
          <w:szCs w:val="36"/>
          <w:rtl/>
        </w:rPr>
        <w:t xml:space="preserve">فقد </w:t>
      </w:r>
      <w:r w:rsidRPr="006770D0">
        <w:rPr>
          <w:rFonts w:hint="cs"/>
          <w:b/>
          <w:bCs w:val="0"/>
          <w:spacing w:val="-4"/>
          <w:sz w:val="36"/>
          <w:szCs w:val="36"/>
          <w:rtl/>
        </w:rPr>
        <w:t xml:space="preserve">اختلف السبب في المطلق والمقيد هنا، فالأولى في السرقة، والثانية في الوضوء، كما اختلف الحكم، فالأولى قطع والثانية غسل؛ لذا لا يحمل المطلق على المقيّد </w:t>
      </w:r>
      <w:r w:rsidRPr="006770D0">
        <w:rPr>
          <w:b/>
          <w:bCs w:val="0"/>
          <w:spacing w:val="-4"/>
          <w:sz w:val="36"/>
          <w:szCs w:val="36"/>
          <w:rtl/>
        </w:rPr>
        <w:t>–</w:t>
      </w:r>
      <w:r w:rsidRPr="006770D0">
        <w:rPr>
          <w:rFonts w:hint="cs"/>
          <w:b/>
          <w:bCs w:val="0"/>
          <w:spacing w:val="-4"/>
          <w:sz w:val="36"/>
          <w:szCs w:val="36"/>
          <w:rtl/>
        </w:rPr>
        <w:t xml:space="preserve"> والحالة هذه </w:t>
      </w:r>
      <w:r w:rsidRPr="006770D0">
        <w:rPr>
          <w:b/>
          <w:bCs w:val="0"/>
          <w:spacing w:val="-4"/>
          <w:sz w:val="36"/>
          <w:szCs w:val="36"/>
          <w:rtl/>
        </w:rPr>
        <w:t>–</w:t>
      </w:r>
      <w:r w:rsidRPr="006770D0">
        <w:rPr>
          <w:rFonts w:hint="cs"/>
          <w:b/>
          <w:bCs w:val="0"/>
          <w:spacing w:val="-4"/>
          <w:sz w:val="36"/>
          <w:szCs w:val="36"/>
          <w:rtl/>
        </w:rPr>
        <w:t xml:space="preserve"> باتفاق؛ إذ لا منافاة بين المطلق والمقيّد حتى يحمل أحدهما على الآخر</w:t>
      </w:r>
      <w:r w:rsidRPr="006770D0">
        <w:rPr>
          <w:rStyle w:val="af"/>
          <w:b/>
          <w:bCs w:val="0"/>
          <w:spacing w:val="-4"/>
          <w:sz w:val="36"/>
          <w:szCs w:val="36"/>
          <w:rtl/>
        </w:rPr>
        <w:t>(</w:t>
      </w:r>
      <w:r w:rsidRPr="006770D0">
        <w:rPr>
          <w:rStyle w:val="af"/>
          <w:b/>
          <w:bCs w:val="0"/>
          <w:spacing w:val="-4"/>
          <w:sz w:val="36"/>
          <w:szCs w:val="36"/>
          <w:rtl/>
        </w:rPr>
        <w:footnoteReference w:id="267"/>
      </w:r>
      <w:r w:rsidRPr="006770D0">
        <w:rPr>
          <w:rStyle w:val="af"/>
          <w:b/>
          <w:bCs w:val="0"/>
          <w:spacing w:val="-4"/>
          <w:sz w:val="36"/>
          <w:szCs w:val="36"/>
          <w:rtl/>
        </w:rPr>
        <w:t>)</w:t>
      </w:r>
      <w:r w:rsidRPr="006770D0">
        <w:rPr>
          <w:rFonts w:hint="cs"/>
          <w:b/>
          <w:bCs w:val="0"/>
          <w:spacing w:val="-4"/>
          <w:sz w:val="36"/>
          <w:szCs w:val="36"/>
          <w:rtl/>
        </w:rPr>
        <w:t>.</w:t>
      </w:r>
    </w:p>
    <w:p w:rsidR="00A0475F" w:rsidRPr="006770D0" w:rsidRDefault="00A0475F" w:rsidP="00A0475F">
      <w:pPr>
        <w:spacing w:line="500" w:lineRule="exact"/>
        <w:ind w:left="142" w:right="284" w:firstLine="567"/>
        <w:jc w:val="lowKashida"/>
        <w:rPr>
          <w:b/>
          <w:bCs w:val="0"/>
          <w:spacing w:val="-4"/>
          <w:sz w:val="36"/>
          <w:szCs w:val="36"/>
          <w:rtl/>
        </w:rPr>
      </w:pPr>
      <w:r>
        <w:rPr>
          <w:rFonts w:hint="cs"/>
          <w:b/>
          <w:bCs w:val="0"/>
          <w:spacing w:val="-4"/>
          <w:sz w:val="36"/>
          <w:szCs w:val="36"/>
          <w:rtl/>
        </w:rPr>
        <w:t>كما أنّ في حمل المطلق على المقيد هنا تعطيل</w:t>
      </w:r>
      <w:r w:rsidR="00845C16">
        <w:rPr>
          <w:rFonts w:hint="cs"/>
          <w:b/>
          <w:bCs w:val="0"/>
          <w:spacing w:val="-4"/>
          <w:sz w:val="36"/>
          <w:szCs w:val="36"/>
          <w:rtl/>
        </w:rPr>
        <w:t>اً</w:t>
      </w:r>
      <w:r>
        <w:rPr>
          <w:rFonts w:hint="cs"/>
          <w:b/>
          <w:bCs w:val="0"/>
          <w:spacing w:val="-4"/>
          <w:sz w:val="36"/>
          <w:szCs w:val="36"/>
          <w:rtl/>
        </w:rPr>
        <w:t xml:space="preserve"> لأحد الحكمين المقصود لذاته فلا يخرج المكلف من العهدة .</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الحالة الثالثة</w:t>
      </w:r>
      <w:r w:rsidRPr="006770D0">
        <w:rPr>
          <w:rFonts w:hint="cs"/>
          <w:b/>
          <w:bCs w:val="0"/>
          <w:sz w:val="36"/>
          <w:szCs w:val="36"/>
          <w:rtl/>
        </w:rPr>
        <w:t xml:space="preserve">: </w:t>
      </w:r>
      <w:r w:rsidRPr="006770D0">
        <w:rPr>
          <w:rFonts w:hint="cs"/>
          <w:sz w:val="36"/>
          <w:szCs w:val="36"/>
          <w:rtl/>
        </w:rPr>
        <w:t>أن يتحد السبب ويختلف الحكم:</w:t>
      </w:r>
    </w:p>
    <w:p w:rsidR="00A0475F" w:rsidRPr="006770D0" w:rsidRDefault="00A0475F" w:rsidP="00A0475F">
      <w:pPr>
        <w:spacing w:line="500" w:lineRule="exact"/>
        <w:ind w:left="142" w:right="284" w:firstLine="567"/>
        <w:jc w:val="lowKashida"/>
        <w:rPr>
          <w:b/>
          <w:bCs w:val="0"/>
          <w:spacing w:val="-6"/>
          <w:sz w:val="36"/>
          <w:szCs w:val="36"/>
          <w:rtl/>
        </w:rPr>
      </w:pPr>
      <w:r w:rsidRPr="006770D0">
        <w:rPr>
          <w:rFonts w:hint="cs"/>
          <w:spacing w:val="-6"/>
          <w:sz w:val="36"/>
          <w:szCs w:val="36"/>
          <w:rtl/>
        </w:rPr>
        <w:t>مثاله</w:t>
      </w:r>
      <w:r w:rsidRPr="006770D0">
        <w:rPr>
          <w:rFonts w:hint="cs"/>
          <w:b/>
          <w:bCs w:val="0"/>
          <w:spacing w:val="-6"/>
          <w:sz w:val="36"/>
          <w:szCs w:val="36"/>
          <w:rtl/>
        </w:rPr>
        <w:t>: قوله تعالى:</w:t>
      </w:r>
      <w:r w:rsidRPr="006F1C78">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6F1C78">
        <w:rPr>
          <w:rFonts w:ascii="QCF_BSML" w:hAnsi="QCF_BSML" w:cs="QCF_BSML"/>
          <w:bCs w:val="0"/>
          <w:noProof w:val="0"/>
          <w:color w:val="000000"/>
          <w:sz w:val="32"/>
          <w:rtl/>
          <w:lang w:eastAsia="en-US"/>
        </w:rPr>
        <w:t xml:space="preserve">ﭽ </w:t>
      </w:r>
      <w:r w:rsidRPr="006F1C78">
        <w:rPr>
          <w:rFonts w:ascii="QCF_P108" w:hAnsi="QCF_P108" w:cs="QCF_P108" w:hint="cs"/>
          <w:bCs w:val="0"/>
          <w:noProof w:val="0"/>
          <w:color w:val="000000"/>
          <w:sz w:val="32"/>
          <w:rtl/>
          <w:lang w:eastAsia="en-US"/>
        </w:rPr>
        <w:t xml:space="preserve"> </w:t>
      </w:r>
      <w:r w:rsidRPr="006F1C78">
        <w:rPr>
          <w:rFonts w:ascii="QCF_P108" w:hAnsi="QCF_P108" w:cs="QCF_P108"/>
          <w:bCs w:val="0"/>
          <w:noProof w:val="0"/>
          <w:color w:val="000000"/>
          <w:sz w:val="32"/>
          <w:rtl/>
          <w:lang w:eastAsia="en-US"/>
        </w:rPr>
        <w:t xml:space="preserve">  ﭘ   ﭙ  ﭚ  ﭛ  ﭜ </w:t>
      </w:r>
      <w:r w:rsidRPr="006F1C78">
        <w:rPr>
          <w:rFonts w:ascii="QCF_P108" w:hAnsi="QCF_P108" w:cs="QCF_P108" w:hint="cs"/>
          <w:bCs w:val="0"/>
          <w:noProof w:val="0"/>
          <w:color w:val="000000"/>
          <w:sz w:val="32"/>
          <w:rtl/>
          <w:lang w:eastAsia="en-US"/>
        </w:rPr>
        <w:t xml:space="preserve"> </w:t>
      </w:r>
      <w:r w:rsidRPr="006F1C78">
        <w:rPr>
          <w:rFonts w:ascii="QCF_P108" w:hAnsi="QCF_P108" w:cs="QCF_P108"/>
          <w:bCs w:val="0"/>
          <w:noProof w:val="0"/>
          <w:color w:val="000000"/>
          <w:sz w:val="32"/>
          <w:rtl/>
          <w:lang w:eastAsia="en-US"/>
        </w:rPr>
        <w:t xml:space="preserve">  </w:t>
      </w:r>
      <w:r w:rsidRPr="006F1C78">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F1C78">
        <w:rPr>
          <w:rStyle w:val="af"/>
          <w:b/>
          <w:bCs w:val="0"/>
          <w:spacing w:val="-6"/>
          <w:sz w:val="32"/>
          <w:rtl/>
        </w:rPr>
        <w:t>(</w:t>
      </w:r>
      <w:r w:rsidRPr="006F1C78">
        <w:rPr>
          <w:rStyle w:val="af"/>
          <w:b/>
          <w:bCs w:val="0"/>
          <w:spacing w:val="-6"/>
          <w:sz w:val="32"/>
          <w:rtl/>
        </w:rPr>
        <w:footnoteReference w:id="268"/>
      </w:r>
      <w:r w:rsidRPr="006F1C78">
        <w:rPr>
          <w:rStyle w:val="af"/>
          <w:b/>
          <w:bCs w:val="0"/>
          <w:spacing w:val="-6"/>
          <w:sz w:val="32"/>
          <w:rtl/>
        </w:rPr>
        <w:t>)</w:t>
      </w:r>
      <w:r w:rsidRPr="006770D0">
        <w:rPr>
          <w:rFonts w:hint="cs"/>
          <w:b/>
          <w:bCs w:val="0"/>
          <w:spacing w:val="-6"/>
          <w:sz w:val="36"/>
          <w:szCs w:val="36"/>
          <w:rtl/>
        </w:rPr>
        <w:t>؛ حيث قيدت الأيدي فيها إلى المرافق، بينما أطلقت في قوله تعالى:</w:t>
      </w:r>
      <w:r w:rsidRPr="006F1C78">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6F1C78">
        <w:rPr>
          <w:rFonts w:ascii="QCF_BSML" w:hAnsi="QCF_BSML" w:cs="QCF_BSML"/>
          <w:bCs w:val="0"/>
          <w:noProof w:val="0"/>
          <w:color w:val="000000"/>
          <w:sz w:val="32"/>
          <w:rtl/>
          <w:lang w:eastAsia="en-US"/>
        </w:rPr>
        <w:t xml:space="preserve">ﭽ </w:t>
      </w:r>
      <w:r w:rsidRPr="006F1C78">
        <w:rPr>
          <w:rFonts w:ascii="QCF_P085" w:hAnsi="QCF_P085" w:cs="QCF_P085" w:hint="cs"/>
          <w:bCs w:val="0"/>
          <w:noProof w:val="0"/>
          <w:color w:val="000000"/>
          <w:sz w:val="32"/>
          <w:rtl/>
          <w:lang w:eastAsia="en-US"/>
        </w:rPr>
        <w:t xml:space="preserve"> </w:t>
      </w:r>
      <w:r w:rsidRPr="006F1C78">
        <w:rPr>
          <w:rFonts w:ascii="QCF_P085" w:hAnsi="QCF_P085" w:cs="QCF_P085"/>
          <w:bCs w:val="0"/>
          <w:noProof w:val="0"/>
          <w:color w:val="000000"/>
          <w:sz w:val="32"/>
          <w:rtl/>
          <w:lang w:eastAsia="en-US"/>
        </w:rPr>
        <w:t xml:space="preserve">  ﯭ  ﯮ  ﯯ</w:t>
      </w:r>
      <w:r w:rsidRPr="006F1C78">
        <w:rPr>
          <w:rFonts w:ascii="QCF_P085" w:hAnsi="QCF_P085" w:cs="QCF_P085"/>
          <w:bCs w:val="0"/>
          <w:noProof w:val="0"/>
          <w:color w:val="0000A5"/>
          <w:sz w:val="32"/>
          <w:rtl/>
          <w:lang w:eastAsia="en-US"/>
        </w:rPr>
        <w:t>ﯰ</w:t>
      </w:r>
      <w:r w:rsidRPr="006F1C78">
        <w:rPr>
          <w:rFonts w:ascii="QCF_P085" w:hAnsi="QCF_P085" w:cs="QCF_P085"/>
          <w:bCs w:val="0"/>
          <w:noProof w:val="0"/>
          <w:color w:val="000000"/>
          <w:sz w:val="32"/>
          <w:rtl/>
          <w:lang w:eastAsia="en-US"/>
        </w:rPr>
        <w:t xml:space="preserve">  </w:t>
      </w:r>
      <w:r w:rsidRPr="006F1C78">
        <w:rPr>
          <w:rFonts w:ascii="QCF_P085" w:hAnsi="QCF_P085" w:cs="QCF_P085" w:hint="cs"/>
          <w:bCs w:val="0"/>
          <w:noProof w:val="0"/>
          <w:color w:val="000000"/>
          <w:sz w:val="32"/>
          <w:rtl/>
          <w:lang w:eastAsia="en-US"/>
        </w:rPr>
        <w:t xml:space="preserve"> </w:t>
      </w:r>
      <w:r w:rsidRPr="006F1C78">
        <w:rPr>
          <w:rFonts w:ascii="QCF_BSML" w:hAnsi="QCF_BSML" w:cs="QCF_BSML"/>
          <w:bCs w:val="0"/>
          <w:noProof w:val="0"/>
          <w:color w:val="000000"/>
          <w:sz w:val="32"/>
          <w:rtl/>
          <w:lang w:eastAsia="en-US"/>
        </w:rPr>
        <w:t>ﭼ</w:t>
      </w:r>
      <w:r w:rsidRPr="006F1C78">
        <w:rPr>
          <w:rFonts w:ascii="Arial" w:hAnsi="Arial"/>
          <w:bCs w:val="0"/>
          <w:noProof w:val="0"/>
          <w:color w:val="000000"/>
          <w:spacing w:val="-6"/>
          <w:sz w:val="28"/>
          <w:szCs w:val="28"/>
          <w:rtl/>
          <w:lang w:eastAsia="en-US"/>
        </w:rPr>
        <w:t xml:space="preserve"> </w:t>
      </w:r>
      <w:r w:rsidRPr="006F1C78">
        <w:rPr>
          <w:rStyle w:val="af"/>
          <w:b/>
          <w:bCs w:val="0"/>
          <w:spacing w:val="-6"/>
          <w:sz w:val="28"/>
          <w:szCs w:val="28"/>
          <w:rtl/>
        </w:rPr>
        <w:lastRenderedPageBreak/>
        <w:t>(</w:t>
      </w:r>
      <w:r w:rsidRPr="006F1C78">
        <w:rPr>
          <w:rStyle w:val="af"/>
          <w:b/>
          <w:bCs w:val="0"/>
          <w:spacing w:val="-6"/>
          <w:sz w:val="28"/>
          <w:szCs w:val="28"/>
          <w:rtl/>
        </w:rPr>
        <w:footnoteReference w:id="269"/>
      </w:r>
      <w:r w:rsidRPr="006F1C78">
        <w:rPr>
          <w:rStyle w:val="af"/>
          <w:b/>
          <w:bCs w:val="0"/>
          <w:spacing w:val="-6"/>
          <w:sz w:val="28"/>
          <w:szCs w:val="28"/>
          <w:rtl/>
        </w:rPr>
        <w:t>)</w:t>
      </w:r>
      <w:r w:rsidRPr="006770D0">
        <w:rPr>
          <w:rFonts w:hint="cs"/>
          <w:b/>
          <w:bCs w:val="0"/>
          <w:spacing w:val="-6"/>
          <w:sz w:val="36"/>
          <w:szCs w:val="36"/>
          <w:rtl/>
        </w:rPr>
        <w:t xml:space="preserve">، والسبب في الوضوء والتيمم واحد وهو الحدث، لكنّ الحكم مختلفٌ ففي الآية الأولى الحكم الغسل، وفي الثانية المسح. </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قال بعض العلماء</w:t>
      </w:r>
      <w:r w:rsidRPr="006F1C78">
        <w:rPr>
          <w:rStyle w:val="af"/>
          <w:b/>
          <w:bCs w:val="0"/>
          <w:spacing w:val="-6"/>
          <w:sz w:val="28"/>
          <w:szCs w:val="28"/>
          <w:rtl/>
        </w:rPr>
        <w:t>(</w:t>
      </w:r>
      <w:r w:rsidRPr="006F1C78">
        <w:rPr>
          <w:rStyle w:val="af"/>
          <w:b/>
          <w:bCs w:val="0"/>
          <w:spacing w:val="-6"/>
          <w:sz w:val="28"/>
          <w:szCs w:val="28"/>
          <w:rtl/>
        </w:rPr>
        <w:footnoteReference w:id="270"/>
      </w:r>
      <w:r w:rsidRPr="006F1C78">
        <w:rPr>
          <w:rStyle w:val="af"/>
          <w:b/>
          <w:bCs w:val="0"/>
          <w:spacing w:val="-6"/>
          <w:sz w:val="28"/>
          <w:szCs w:val="28"/>
          <w:rtl/>
        </w:rPr>
        <w:t>)</w:t>
      </w:r>
      <w:r w:rsidRPr="006770D0">
        <w:rPr>
          <w:rFonts w:hint="cs"/>
          <w:b/>
          <w:bCs w:val="0"/>
          <w:sz w:val="36"/>
          <w:szCs w:val="36"/>
          <w:rtl/>
        </w:rPr>
        <w:t>: يحمل المطلق على المقيّد في هذه الحالة، وقيل لا يحمل عليه، وهو قول جمهور العلماء.</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الحالة الرابعة: أن يتّحد الحكم ويختلف السبب:</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ولها صورتان</w:t>
      </w:r>
      <w:r w:rsidRPr="006770D0">
        <w:rPr>
          <w:rStyle w:val="af"/>
          <w:b/>
          <w:bCs w:val="0"/>
          <w:sz w:val="36"/>
          <w:szCs w:val="36"/>
          <w:rtl/>
        </w:rPr>
        <w:t>(</w:t>
      </w:r>
      <w:r w:rsidRPr="006770D0">
        <w:rPr>
          <w:rStyle w:val="af"/>
          <w:b/>
          <w:bCs w:val="0"/>
          <w:sz w:val="36"/>
          <w:szCs w:val="36"/>
          <w:rtl/>
        </w:rPr>
        <w:footnoteReference w:id="271"/>
      </w:r>
      <w:r w:rsidRPr="006770D0">
        <w:rPr>
          <w:rStyle w:val="af"/>
          <w:b/>
          <w:bCs w:val="0"/>
          <w:sz w:val="36"/>
          <w:szCs w:val="36"/>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sz w:val="36"/>
          <w:szCs w:val="36"/>
          <w:rtl/>
        </w:rPr>
      </w:pPr>
      <w:r w:rsidRPr="006770D0">
        <w:rPr>
          <w:rFonts w:hint="cs"/>
          <w:sz w:val="36"/>
          <w:szCs w:val="36"/>
          <w:rtl/>
        </w:rPr>
        <w:t>الصورة الأولى: أن يكون التقييد واحداً:</w:t>
      </w:r>
    </w:p>
    <w:p w:rsidR="00A0475F" w:rsidRPr="006770D0" w:rsidRDefault="00A0475F" w:rsidP="00A0475F">
      <w:pPr>
        <w:spacing w:line="500" w:lineRule="exact"/>
        <w:ind w:left="142" w:right="284" w:firstLine="567"/>
        <w:jc w:val="both"/>
        <w:rPr>
          <w:rFonts w:ascii="Traditional Arabic" w:hAnsi="Traditional Arabic"/>
          <w:b/>
          <w:bCs w:val="0"/>
          <w:sz w:val="36"/>
          <w:szCs w:val="36"/>
          <w:rtl/>
        </w:rPr>
      </w:pPr>
      <w:r w:rsidRPr="006770D0">
        <w:rPr>
          <w:rFonts w:hint="cs"/>
          <w:sz w:val="36"/>
          <w:szCs w:val="36"/>
          <w:rtl/>
        </w:rPr>
        <w:t>ومثاله:</w:t>
      </w:r>
      <w:r w:rsidRPr="006770D0">
        <w:rPr>
          <w:rFonts w:hint="cs"/>
          <w:b/>
          <w:bCs w:val="0"/>
          <w:sz w:val="36"/>
          <w:szCs w:val="36"/>
          <w:rtl/>
        </w:rPr>
        <w:t xml:space="preserve"> عتق الرقبة في الكفارة، فقد ورد اشتراط الإيمان في الرقبة بتقييدها بالرقبة المؤمنة في كفارة القتل الخطأ في قوله تعالى:</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6F1C78">
        <w:rPr>
          <w:rFonts w:ascii="QCF_BSML" w:hAnsi="QCF_BSML" w:cs="QCF_BSML"/>
          <w:bCs w:val="0"/>
          <w:noProof w:val="0"/>
          <w:color w:val="000000"/>
          <w:sz w:val="32"/>
          <w:rtl/>
          <w:lang w:eastAsia="en-US"/>
        </w:rPr>
        <w:t xml:space="preserve">ﭽ </w:t>
      </w:r>
      <w:r w:rsidRPr="006F1C78">
        <w:rPr>
          <w:rFonts w:ascii="QCF_P093" w:hAnsi="QCF_P093" w:cs="QCF_P093"/>
          <w:bCs w:val="0"/>
          <w:noProof w:val="0"/>
          <w:color w:val="000000"/>
          <w:sz w:val="32"/>
          <w:rtl/>
          <w:lang w:eastAsia="en-US"/>
        </w:rPr>
        <w:t>ﭑ  ﭒ          ﭓ  ﭔ  ﭕ  ﭖ  ﭗ        ﭘ</w:t>
      </w:r>
      <w:r w:rsidRPr="006F1C78">
        <w:rPr>
          <w:rFonts w:ascii="QCF_P093" w:hAnsi="QCF_P093" w:cs="QCF_P093"/>
          <w:bCs w:val="0"/>
          <w:noProof w:val="0"/>
          <w:color w:val="0000A5"/>
          <w:sz w:val="32"/>
          <w:rtl/>
          <w:lang w:eastAsia="en-US"/>
        </w:rPr>
        <w:t>ﭙ</w:t>
      </w:r>
      <w:r w:rsidRPr="006F1C78">
        <w:rPr>
          <w:rFonts w:ascii="QCF_P093" w:hAnsi="QCF_P093" w:cs="QCF_P093"/>
          <w:bCs w:val="0"/>
          <w:noProof w:val="0"/>
          <w:color w:val="000000"/>
          <w:sz w:val="32"/>
          <w:rtl/>
          <w:lang w:eastAsia="en-US"/>
        </w:rPr>
        <w:t xml:space="preserve">  ﭚ  ﭛ   ﭜ  ﭝ  ﭞ  ﭟ  ﭠ</w:t>
      </w:r>
      <w:r>
        <w:rPr>
          <w:rFonts w:ascii="QCF_P093" w:hAnsi="QCF_P093" w:cs="QCF_P093" w:hint="cs"/>
          <w:bCs w:val="0"/>
          <w:noProof w:val="0"/>
          <w:color w:val="000000"/>
          <w:sz w:val="32"/>
          <w:rtl/>
          <w:lang w:eastAsia="en-US"/>
        </w:rPr>
        <w:t xml:space="preserve"> </w:t>
      </w:r>
      <w:r w:rsidRPr="006F1C78">
        <w:rPr>
          <w:rFonts w:ascii="QCF_BSML" w:hAnsi="QCF_BSML" w:cs="QCF_BSML"/>
          <w:bCs w:val="0"/>
          <w:noProof w:val="0"/>
          <w:color w:val="000000"/>
          <w:sz w:val="32"/>
          <w:rtl/>
          <w:lang w:eastAsia="en-US"/>
        </w:rPr>
        <w:t>ﭼ</w:t>
      </w:r>
      <w:r w:rsidRPr="006F1C78">
        <w:rPr>
          <w:rFonts w:ascii="Arial" w:hAnsi="Arial"/>
          <w:bCs w:val="0"/>
          <w:noProof w:val="0"/>
          <w:color w:val="000000"/>
          <w:sz w:val="28"/>
          <w:szCs w:val="28"/>
          <w:rtl/>
          <w:lang w:eastAsia="en-US"/>
        </w:rPr>
        <w:t xml:space="preserve"> </w:t>
      </w:r>
      <w:r w:rsidRPr="006F1C78">
        <w:rPr>
          <w:rStyle w:val="af"/>
          <w:b/>
          <w:bCs w:val="0"/>
          <w:sz w:val="28"/>
          <w:szCs w:val="28"/>
          <w:rtl/>
        </w:rPr>
        <w:t>(</w:t>
      </w:r>
      <w:r w:rsidRPr="006F1C78">
        <w:rPr>
          <w:rStyle w:val="af"/>
          <w:b/>
          <w:bCs w:val="0"/>
          <w:sz w:val="28"/>
          <w:szCs w:val="28"/>
          <w:rtl/>
        </w:rPr>
        <w:footnoteReference w:id="272"/>
      </w:r>
      <w:r w:rsidRPr="006F1C78">
        <w:rPr>
          <w:rStyle w:val="af"/>
          <w:b/>
          <w:bCs w:val="0"/>
          <w:sz w:val="28"/>
          <w:szCs w:val="28"/>
          <w:rtl/>
        </w:rPr>
        <w:t>)</w:t>
      </w:r>
      <w:r w:rsidRPr="006770D0">
        <w:rPr>
          <w:rFonts w:hint="cs"/>
          <w:b/>
          <w:bCs w:val="0"/>
          <w:sz w:val="36"/>
          <w:szCs w:val="36"/>
          <w:rtl/>
        </w:rPr>
        <w:t>، وأطلقت في كفارة الظهار في قوله تعالى:</w:t>
      </w:r>
      <w:r w:rsidRPr="00D07977">
        <w:rPr>
          <w:rFonts w:ascii="QCF_BSML" w:hAnsi="QCF_BSML" w:cs="QCF_BSML" w:hint="cs"/>
          <w:bCs w:val="0"/>
          <w:noProof w:val="0"/>
          <w:sz w:val="47"/>
          <w:szCs w:val="47"/>
          <w:rtl/>
          <w:lang w:eastAsia="en-US"/>
        </w:rPr>
        <w:t xml:space="preserve"> </w:t>
      </w:r>
      <w:r w:rsidRPr="00D07977">
        <w:rPr>
          <w:rFonts w:ascii="QCF_BSML" w:hAnsi="QCF_BSML" w:cs="QCF_BSML"/>
          <w:bCs w:val="0"/>
          <w:noProof w:val="0"/>
          <w:sz w:val="32"/>
          <w:rtl/>
          <w:lang w:eastAsia="en-US"/>
        </w:rPr>
        <w:t xml:space="preserve"> ﭽ </w:t>
      </w:r>
      <w:r w:rsidRPr="00D07977">
        <w:rPr>
          <w:rFonts w:ascii="QCF_P542" w:hAnsi="QCF_P542" w:cs="QCF_P542"/>
          <w:bCs w:val="0"/>
          <w:noProof w:val="0"/>
          <w:sz w:val="32"/>
          <w:rtl/>
          <w:lang w:eastAsia="en-US"/>
        </w:rPr>
        <w:t xml:space="preserve">ﮀ  ﮁ  ﮂ  ﮃ  ﮄ  ﮅ     ﮆ  ﮇ  ﮈ  ﮉ  ﮊ  ﮋ  ﮌ  ﮍﮎ  </w:t>
      </w:r>
      <w:r w:rsidRPr="00D07977">
        <w:rPr>
          <w:rFonts w:ascii="QCF_P542" w:hAnsi="QCF_P542" w:cs="QCF_P542" w:hint="cs"/>
          <w:bCs w:val="0"/>
          <w:noProof w:val="0"/>
          <w:sz w:val="32"/>
          <w:rtl/>
          <w:lang w:eastAsia="en-US"/>
        </w:rPr>
        <w:t xml:space="preserve"> </w:t>
      </w:r>
      <w:r w:rsidRPr="00D07977">
        <w:rPr>
          <w:rFonts w:ascii="QCF_P542" w:hAnsi="QCF_P542" w:cs="QCF_P542"/>
          <w:bCs w:val="0"/>
          <w:noProof w:val="0"/>
          <w:sz w:val="32"/>
          <w:rtl/>
          <w:lang w:eastAsia="en-US"/>
        </w:rPr>
        <w:t xml:space="preserve">  </w:t>
      </w:r>
      <w:r w:rsidRPr="00D07977">
        <w:rPr>
          <w:rFonts w:ascii="QCF_BSML" w:hAnsi="QCF_BSML" w:cs="QCF_BSML"/>
          <w:bCs w:val="0"/>
          <w:noProof w:val="0"/>
          <w:sz w:val="32"/>
          <w:rtl/>
          <w:lang w:eastAsia="en-US"/>
        </w:rPr>
        <w:t>ﭼ</w:t>
      </w:r>
      <w:r w:rsidRPr="00D07977">
        <w:rPr>
          <w:rStyle w:val="af"/>
          <w:b/>
          <w:bCs w:val="0"/>
          <w:sz w:val="28"/>
          <w:szCs w:val="28"/>
          <w:rtl/>
        </w:rPr>
        <w:t>(</w:t>
      </w:r>
      <w:r w:rsidRPr="00D07977">
        <w:rPr>
          <w:rStyle w:val="af"/>
          <w:b/>
          <w:bCs w:val="0"/>
          <w:sz w:val="28"/>
          <w:szCs w:val="28"/>
          <w:rtl/>
        </w:rPr>
        <w:footnoteReference w:id="273"/>
      </w:r>
      <w:r w:rsidRPr="00D07977">
        <w:rPr>
          <w:rStyle w:val="af"/>
          <w:b/>
          <w:bCs w:val="0"/>
          <w:sz w:val="28"/>
          <w:szCs w:val="28"/>
          <w:rtl/>
        </w:rPr>
        <w:t>)</w:t>
      </w:r>
      <w:r w:rsidRPr="006770D0">
        <w:rPr>
          <w:rFonts w:hint="cs"/>
          <w:b/>
          <w:bCs w:val="0"/>
          <w:sz w:val="36"/>
          <w:szCs w:val="36"/>
          <w:rtl/>
        </w:rPr>
        <w:t>، كما أطلقت في كفارة اليمين في قوله تعالى:</w:t>
      </w:r>
      <w:r w:rsidRPr="00D07977">
        <w:rPr>
          <w:rFonts w:ascii="QCF_BSML" w:hAnsi="QCF_BSML" w:cs="QCF_BSML"/>
          <w:bCs w:val="0"/>
          <w:noProof w:val="0"/>
          <w:sz w:val="47"/>
          <w:szCs w:val="47"/>
          <w:rtl/>
          <w:lang w:eastAsia="en-US"/>
        </w:rPr>
        <w:t xml:space="preserve"> </w:t>
      </w:r>
      <w:r w:rsidRPr="00D07977">
        <w:rPr>
          <w:rFonts w:ascii="QCF_BSML" w:hAnsi="QCF_BSML" w:cs="QCF_BSML" w:hint="cs"/>
          <w:bCs w:val="0"/>
          <w:noProof w:val="0"/>
          <w:sz w:val="47"/>
          <w:szCs w:val="47"/>
          <w:rtl/>
          <w:lang w:eastAsia="en-US"/>
        </w:rPr>
        <w:t xml:space="preserve"> </w:t>
      </w:r>
      <w:r w:rsidRPr="00D07977">
        <w:rPr>
          <w:rFonts w:ascii="QCF_BSML" w:hAnsi="QCF_BSML" w:cs="QCF_BSML"/>
          <w:bCs w:val="0"/>
          <w:noProof w:val="0"/>
          <w:sz w:val="32"/>
          <w:rtl/>
          <w:lang w:eastAsia="en-US"/>
        </w:rPr>
        <w:t xml:space="preserve">ﭽ </w:t>
      </w:r>
      <w:r w:rsidRPr="00D07977">
        <w:rPr>
          <w:rFonts w:ascii="QCF_P122" w:hAnsi="QCF_P122" w:cs="QCF_P122"/>
          <w:bCs w:val="0"/>
          <w:noProof w:val="0"/>
          <w:sz w:val="32"/>
          <w:rtl/>
          <w:lang w:eastAsia="en-US"/>
        </w:rPr>
        <w:t xml:space="preserve">ﯓ  ﯔ  ﯕ   ﯖ  ﯗ  ﯘ  ﯙ  ﯚ  ﯛ  ﯜ  ﯝﯞ   ﯟ  ﯠ   ﯡ  ﯢ  ﯣ  ﯤ  ﯥ  ﯦ   ﯧ  ﯨ  ﯩ            ﯪ  ﯫ  ﯬﯭ </w:t>
      </w:r>
      <w:r w:rsidRPr="00D07977">
        <w:rPr>
          <w:rFonts w:ascii="QCF_P122" w:hAnsi="QCF_P122" w:cs="QCF_P122" w:hint="cs"/>
          <w:bCs w:val="0"/>
          <w:noProof w:val="0"/>
          <w:sz w:val="32"/>
          <w:rtl/>
          <w:lang w:eastAsia="en-US"/>
        </w:rPr>
        <w:t xml:space="preserve"> </w:t>
      </w:r>
      <w:r w:rsidRPr="00D07977">
        <w:rPr>
          <w:rFonts w:ascii="QCF_BSML" w:hAnsi="QCF_BSML" w:cs="QCF_BSML"/>
          <w:bCs w:val="0"/>
          <w:noProof w:val="0"/>
          <w:sz w:val="32"/>
          <w:rtl/>
          <w:lang w:eastAsia="en-US"/>
        </w:rPr>
        <w:t>ﭼ</w:t>
      </w:r>
      <w:r w:rsidRPr="00D07977">
        <w:rPr>
          <w:rStyle w:val="af"/>
          <w:rFonts w:ascii="Traditional Arabic" w:hAnsi="Traditional Arabic"/>
          <w:b/>
          <w:bCs w:val="0"/>
          <w:sz w:val="28"/>
          <w:szCs w:val="28"/>
          <w:rtl/>
        </w:rPr>
        <w:t>(</w:t>
      </w:r>
      <w:r w:rsidRPr="00D07977">
        <w:rPr>
          <w:rStyle w:val="af"/>
          <w:rFonts w:ascii="Traditional Arabic" w:hAnsi="Traditional Arabic"/>
          <w:b/>
          <w:bCs w:val="0"/>
          <w:sz w:val="28"/>
          <w:szCs w:val="28"/>
          <w:rtl/>
        </w:rPr>
        <w:footnoteReference w:id="274"/>
      </w:r>
      <w:r w:rsidRPr="00D07977">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741DD4" w:rsidP="00A0475F">
      <w:pPr>
        <w:spacing w:line="500" w:lineRule="exact"/>
        <w:ind w:left="142" w:right="284" w:firstLine="567"/>
        <w:jc w:val="lowKashida"/>
        <w:rPr>
          <w:b/>
          <w:bCs w:val="0"/>
          <w:sz w:val="36"/>
          <w:szCs w:val="36"/>
          <w:rtl/>
        </w:rPr>
      </w:pPr>
      <w:r>
        <w:rPr>
          <w:rFonts w:hint="cs"/>
          <w:b/>
          <w:bCs w:val="0"/>
          <w:sz w:val="36"/>
          <w:szCs w:val="36"/>
          <w:rtl/>
        </w:rPr>
        <w:t>ففي الآيات الثلاث</w:t>
      </w:r>
      <w:r w:rsidR="00A0475F" w:rsidRPr="006770D0">
        <w:rPr>
          <w:rFonts w:hint="cs"/>
          <w:b/>
          <w:bCs w:val="0"/>
          <w:sz w:val="36"/>
          <w:szCs w:val="36"/>
          <w:rtl/>
        </w:rPr>
        <w:t xml:space="preserve"> اتحد الحكم وهو </w:t>
      </w:r>
      <w:r w:rsidR="00A0475F" w:rsidRPr="006770D0">
        <w:rPr>
          <w:rFonts w:hint="cs"/>
          <w:sz w:val="36"/>
          <w:szCs w:val="36"/>
          <w:rtl/>
        </w:rPr>
        <w:t>الكفارة بعتق رقبة</w:t>
      </w:r>
      <w:r w:rsidR="00A0475F" w:rsidRPr="006770D0">
        <w:rPr>
          <w:rFonts w:hint="cs"/>
          <w:b/>
          <w:bCs w:val="0"/>
          <w:sz w:val="36"/>
          <w:szCs w:val="36"/>
          <w:rtl/>
        </w:rPr>
        <w:t xml:space="preserve">، واختلف سبب الكفارة فيها؛ فالأولى في </w:t>
      </w:r>
      <w:r w:rsidR="00A0475F" w:rsidRPr="006770D0">
        <w:rPr>
          <w:rFonts w:hint="cs"/>
          <w:sz w:val="36"/>
          <w:szCs w:val="36"/>
          <w:rtl/>
        </w:rPr>
        <w:t>القتل</w:t>
      </w:r>
      <w:r w:rsidR="00A0475F" w:rsidRPr="006770D0">
        <w:rPr>
          <w:rFonts w:hint="cs"/>
          <w:b/>
          <w:bCs w:val="0"/>
          <w:sz w:val="36"/>
          <w:szCs w:val="36"/>
          <w:rtl/>
        </w:rPr>
        <w:t xml:space="preserve">، والثانية في </w:t>
      </w:r>
      <w:r w:rsidR="00A0475F" w:rsidRPr="006770D0">
        <w:rPr>
          <w:rFonts w:hint="cs"/>
          <w:sz w:val="36"/>
          <w:szCs w:val="36"/>
          <w:rtl/>
        </w:rPr>
        <w:t>الظهار</w:t>
      </w:r>
      <w:r w:rsidR="00A0475F" w:rsidRPr="006770D0">
        <w:rPr>
          <w:rFonts w:hint="cs"/>
          <w:b/>
          <w:bCs w:val="0"/>
          <w:sz w:val="36"/>
          <w:szCs w:val="36"/>
          <w:rtl/>
        </w:rPr>
        <w:t xml:space="preserve">، والثالثة في </w:t>
      </w:r>
      <w:r w:rsidR="00A0475F" w:rsidRPr="006770D0">
        <w:rPr>
          <w:rFonts w:hint="cs"/>
          <w:sz w:val="36"/>
          <w:szCs w:val="36"/>
          <w:rtl/>
        </w:rPr>
        <w:t>اليمين</w:t>
      </w:r>
      <w:r w:rsidR="00A0475F" w:rsidRPr="006770D0">
        <w:rPr>
          <w:rFonts w:hint="cs"/>
          <w:b/>
          <w:bCs w:val="0"/>
          <w:sz w:val="36"/>
          <w:szCs w:val="36"/>
          <w:rtl/>
        </w:rPr>
        <w:t>، وفي هذه الحالة اختلف العلماء في حمل المطلق على المقيّد على قولين</w:t>
      </w:r>
      <w:r w:rsidR="00A0475F" w:rsidRPr="00D07977">
        <w:rPr>
          <w:rStyle w:val="af"/>
          <w:b/>
          <w:bCs w:val="0"/>
          <w:sz w:val="28"/>
          <w:szCs w:val="28"/>
          <w:rtl/>
        </w:rPr>
        <w:t>(</w:t>
      </w:r>
      <w:r w:rsidR="00A0475F" w:rsidRPr="00D07977">
        <w:rPr>
          <w:rStyle w:val="af"/>
          <w:b/>
          <w:bCs w:val="0"/>
          <w:sz w:val="28"/>
          <w:szCs w:val="28"/>
          <w:rtl/>
        </w:rPr>
        <w:footnoteReference w:id="275"/>
      </w:r>
      <w:r w:rsidR="00A0475F" w:rsidRPr="00D07977">
        <w:rPr>
          <w:rStyle w:val="af"/>
          <w:b/>
          <w:bCs w:val="0"/>
          <w:sz w:val="28"/>
          <w:szCs w:val="28"/>
          <w:rtl/>
        </w:rPr>
        <w:t>)</w:t>
      </w:r>
      <w:r w:rsidR="00A0475F"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pacing w:val="-6"/>
          <w:sz w:val="36"/>
          <w:szCs w:val="36"/>
          <w:rtl/>
        </w:rPr>
      </w:pPr>
      <w:r w:rsidRPr="006770D0">
        <w:rPr>
          <w:rFonts w:hint="cs"/>
          <w:spacing w:val="-6"/>
          <w:sz w:val="36"/>
          <w:szCs w:val="36"/>
          <w:rtl/>
        </w:rPr>
        <w:lastRenderedPageBreak/>
        <w:t xml:space="preserve">1- حمل المطلق على المقيّد: </w:t>
      </w:r>
      <w:r w:rsidRPr="006770D0">
        <w:rPr>
          <w:rFonts w:hint="cs"/>
          <w:b/>
          <w:bCs w:val="0"/>
          <w:spacing w:val="-6"/>
          <w:sz w:val="36"/>
          <w:szCs w:val="36"/>
          <w:rtl/>
        </w:rPr>
        <w:t>وإليه ذهب جمهور الشافعية وبعض المالكية والحنابلة.</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 xml:space="preserve">2- عدم حمل المطلق على المقيّد: </w:t>
      </w:r>
      <w:r w:rsidRPr="006770D0">
        <w:rPr>
          <w:rFonts w:hint="cs"/>
          <w:b/>
          <w:bCs w:val="0"/>
          <w:sz w:val="36"/>
          <w:szCs w:val="36"/>
          <w:rtl/>
        </w:rPr>
        <w:t>وإليه ذهب جمهور الحنفية، وبعض المالكية وبعض الحنابلة.</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 xml:space="preserve">والراجح - والله أعلم </w:t>
      </w:r>
      <w:r w:rsidRPr="006770D0">
        <w:rPr>
          <w:b/>
          <w:bCs w:val="0"/>
          <w:sz w:val="36"/>
          <w:szCs w:val="36"/>
          <w:rtl/>
        </w:rPr>
        <w:t>–</w:t>
      </w:r>
      <w:r w:rsidRPr="006770D0">
        <w:rPr>
          <w:rFonts w:hint="cs"/>
          <w:b/>
          <w:bCs w:val="0"/>
          <w:sz w:val="36"/>
          <w:szCs w:val="36"/>
          <w:rtl/>
        </w:rPr>
        <w:t xml:space="preserve"> حمل المطلق على المقيّد في هذه الحالة</w:t>
      </w:r>
      <w:r w:rsidRPr="006258D6">
        <w:rPr>
          <w:rStyle w:val="af"/>
          <w:b/>
          <w:bCs w:val="0"/>
          <w:sz w:val="28"/>
          <w:szCs w:val="28"/>
          <w:rtl/>
        </w:rPr>
        <w:t>(</w:t>
      </w:r>
      <w:r w:rsidRPr="006258D6">
        <w:rPr>
          <w:rStyle w:val="af"/>
          <w:b/>
          <w:bCs w:val="0"/>
          <w:sz w:val="28"/>
          <w:szCs w:val="28"/>
          <w:rtl/>
        </w:rPr>
        <w:footnoteReference w:id="276"/>
      </w:r>
      <w:r w:rsidRPr="006258D6">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الصورة الثانية: أن يكون التقييد مختلفاً:</w:t>
      </w:r>
    </w:p>
    <w:p w:rsidR="00A0475F" w:rsidRPr="006770D0" w:rsidRDefault="00A0475F" w:rsidP="00A0475F">
      <w:pPr>
        <w:ind w:left="139" w:right="284" w:firstLine="568"/>
        <w:jc w:val="lowKashida"/>
        <w:rPr>
          <w:b/>
          <w:bCs w:val="0"/>
          <w:spacing w:val="-4"/>
          <w:sz w:val="36"/>
          <w:szCs w:val="36"/>
          <w:rtl/>
        </w:rPr>
      </w:pPr>
      <w:r w:rsidRPr="006770D0">
        <w:rPr>
          <w:rFonts w:hint="cs"/>
          <w:b/>
          <w:bCs w:val="0"/>
          <w:spacing w:val="-4"/>
          <w:sz w:val="36"/>
          <w:szCs w:val="36"/>
          <w:rtl/>
        </w:rPr>
        <w:t xml:space="preserve">وهو ما إذا ورد مقيدان بقيدين مختلفين فلا يمكن حمل المطلق على كليهما؛ للتنافي قيديهما، ولكن </w:t>
      </w:r>
      <w:r w:rsidRPr="006770D0">
        <w:rPr>
          <w:b/>
          <w:bCs w:val="0"/>
          <w:spacing w:val="-4"/>
          <w:sz w:val="36"/>
          <w:szCs w:val="36"/>
          <w:rtl/>
        </w:rPr>
        <w:t>ينظر فيهما</w:t>
      </w:r>
      <w:r w:rsidRPr="006770D0">
        <w:rPr>
          <w:rFonts w:hint="cs"/>
          <w:b/>
          <w:bCs w:val="0"/>
          <w:spacing w:val="-4"/>
          <w:sz w:val="36"/>
          <w:szCs w:val="36"/>
          <w:rtl/>
        </w:rPr>
        <w:t>،</w:t>
      </w:r>
      <w:r w:rsidRPr="006770D0">
        <w:rPr>
          <w:b/>
          <w:bCs w:val="0"/>
          <w:spacing w:val="-4"/>
          <w:sz w:val="36"/>
          <w:szCs w:val="36"/>
          <w:rtl/>
        </w:rPr>
        <w:t xml:space="preserve"> فإن كان أحدهما أقرب للمطلق من الآخر ح</w:t>
      </w:r>
      <w:r w:rsidRPr="006770D0">
        <w:rPr>
          <w:rFonts w:hint="cs"/>
          <w:b/>
          <w:bCs w:val="0"/>
          <w:spacing w:val="-4"/>
          <w:sz w:val="36"/>
          <w:szCs w:val="36"/>
          <w:rtl/>
        </w:rPr>
        <w:t>ُ</w:t>
      </w:r>
      <w:r w:rsidRPr="006770D0">
        <w:rPr>
          <w:b/>
          <w:bCs w:val="0"/>
          <w:spacing w:val="-4"/>
          <w:sz w:val="36"/>
          <w:szCs w:val="36"/>
          <w:rtl/>
        </w:rPr>
        <w:t>م</w:t>
      </w:r>
      <w:r w:rsidRPr="006770D0">
        <w:rPr>
          <w:rFonts w:hint="cs"/>
          <w:b/>
          <w:bCs w:val="0"/>
          <w:spacing w:val="-4"/>
          <w:sz w:val="36"/>
          <w:szCs w:val="36"/>
          <w:rtl/>
        </w:rPr>
        <w:t>ِ</w:t>
      </w:r>
      <w:r w:rsidRPr="006770D0">
        <w:rPr>
          <w:b/>
          <w:bCs w:val="0"/>
          <w:spacing w:val="-4"/>
          <w:sz w:val="36"/>
          <w:szCs w:val="36"/>
          <w:rtl/>
        </w:rPr>
        <w:t>ل المطلق على الأقرب له منهما عند جماعة من العلماء فيقيد بقيده</w:t>
      </w:r>
      <w:r w:rsidRPr="006770D0">
        <w:rPr>
          <w:rFonts w:hint="cs"/>
          <w:b/>
          <w:bCs w:val="0"/>
          <w:spacing w:val="-4"/>
          <w:sz w:val="36"/>
          <w:szCs w:val="36"/>
          <w:rtl/>
        </w:rPr>
        <w:t>،</w:t>
      </w:r>
      <w:r w:rsidRPr="006770D0">
        <w:rPr>
          <w:b/>
          <w:bCs w:val="0"/>
          <w:spacing w:val="-4"/>
          <w:sz w:val="36"/>
          <w:szCs w:val="36"/>
          <w:rtl/>
        </w:rPr>
        <w:t xml:space="preserve"> وإن لم يكن أحدهما أقرب له فلا يقيد بقيد واحد منهما</w:t>
      </w:r>
      <w:r w:rsidRPr="006770D0">
        <w:rPr>
          <w:rFonts w:hint="cs"/>
          <w:b/>
          <w:bCs w:val="0"/>
          <w:spacing w:val="-4"/>
          <w:sz w:val="36"/>
          <w:szCs w:val="36"/>
          <w:rtl/>
        </w:rPr>
        <w:t>،</w:t>
      </w:r>
      <w:r w:rsidRPr="006770D0">
        <w:rPr>
          <w:b/>
          <w:bCs w:val="0"/>
          <w:spacing w:val="-4"/>
          <w:sz w:val="36"/>
          <w:szCs w:val="36"/>
          <w:rtl/>
        </w:rPr>
        <w:t xml:space="preserve"> ويبقى على إطلاقه لاستحالة الترجيح بلا مرجح</w:t>
      </w:r>
      <w:r w:rsidRPr="006770D0">
        <w:rPr>
          <w:rStyle w:val="af"/>
          <w:b/>
          <w:bCs w:val="0"/>
          <w:spacing w:val="-4"/>
          <w:sz w:val="36"/>
          <w:szCs w:val="36"/>
          <w:rtl/>
        </w:rPr>
        <w:t>(</w:t>
      </w:r>
      <w:r w:rsidRPr="006770D0">
        <w:rPr>
          <w:rStyle w:val="af"/>
          <w:b/>
          <w:bCs w:val="0"/>
          <w:spacing w:val="-4"/>
          <w:sz w:val="36"/>
          <w:szCs w:val="36"/>
          <w:rtl/>
        </w:rPr>
        <w:footnoteReference w:id="277"/>
      </w:r>
      <w:r w:rsidRPr="006770D0">
        <w:rPr>
          <w:rStyle w:val="af"/>
          <w:b/>
          <w:bCs w:val="0"/>
          <w:spacing w:val="-4"/>
          <w:sz w:val="36"/>
          <w:szCs w:val="36"/>
          <w:rtl/>
        </w:rPr>
        <w:t>)</w:t>
      </w:r>
      <w:r w:rsidRPr="006770D0">
        <w:rPr>
          <w:rFonts w:hint="cs"/>
          <w:b/>
          <w:bCs w:val="0"/>
          <w:spacing w:val="-4"/>
          <w:sz w:val="36"/>
          <w:szCs w:val="36"/>
          <w:rtl/>
        </w:rPr>
        <w:t>.</w:t>
      </w:r>
    </w:p>
    <w:p w:rsidR="00A0475F" w:rsidRPr="006770D0" w:rsidRDefault="00A0475F" w:rsidP="00A0475F">
      <w:pPr>
        <w:ind w:left="139" w:right="284" w:firstLine="568"/>
        <w:jc w:val="both"/>
        <w:rPr>
          <w:b/>
          <w:bCs w:val="0"/>
          <w:sz w:val="36"/>
          <w:szCs w:val="36"/>
          <w:rtl/>
        </w:rPr>
      </w:pPr>
      <w:r w:rsidRPr="006770D0">
        <w:rPr>
          <w:rFonts w:hint="cs"/>
          <w:b/>
          <w:bCs w:val="0"/>
          <w:sz w:val="36"/>
          <w:szCs w:val="36"/>
          <w:rtl/>
        </w:rPr>
        <w:t xml:space="preserve">1- فمثال الأول: </w:t>
      </w:r>
      <w:r w:rsidRPr="006770D0">
        <w:rPr>
          <w:b/>
          <w:bCs w:val="0"/>
          <w:sz w:val="36"/>
          <w:szCs w:val="36"/>
          <w:rtl/>
        </w:rPr>
        <w:t>صوم كفارة اليمين</w:t>
      </w:r>
      <w:r w:rsidRPr="006770D0">
        <w:rPr>
          <w:rFonts w:hint="cs"/>
          <w:b/>
          <w:bCs w:val="0"/>
          <w:sz w:val="36"/>
          <w:szCs w:val="36"/>
          <w:rtl/>
        </w:rPr>
        <w:t xml:space="preserve"> في قوله تعالى:</w:t>
      </w:r>
      <w:r w:rsidRPr="006258D6">
        <w:rPr>
          <w:rFonts w:ascii="QCF_BSML" w:hAnsi="QCF_BSML" w:cs="QCF_BSML"/>
          <w:bCs w:val="0"/>
          <w:noProof w:val="0"/>
          <w:color w:val="000000"/>
          <w:sz w:val="32"/>
          <w:rtl/>
          <w:lang w:eastAsia="en-US"/>
        </w:rPr>
        <w:t xml:space="preserve"> </w:t>
      </w:r>
      <w:r w:rsidRPr="006258D6">
        <w:rPr>
          <w:rFonts w:ascii="QCF_BSML" w:hAnsi="QCF_BSML" w:cs="QCF_BSML" w:hint="cs"/>
          <w:bCs w:val="0"/>
          <w:noProof w:val="0"/>
          <w:color w:val="000000"/>
          <w:sz w:val="32"/>
          <w:rtl/>
          <w:lang w:eastAsia="en-US"/>
        </w:rPr>
        <w:t xml:space="preserve"> </w:t>
      </w:r>
      <w:r w:rsidRPr="006258D6">
        <w:rPr>
          <w:rFonts w:ascii="QCF_BSML" w:hAnsi="QCF_BSML" w:cs="QCF_BSML"/>
          <w:bCs w:val="0"/>
          <w:noProof w:val="0"/>
          <w:color w:val="000000"/>
          <w:sz w:val="32"/>
          <w:rtl/>
          <w:lang w:eastAsia="en-US"/>
        </w:rPr>
        <w:t xml:space="preserve"> ﭽ</w:t>
      </w:r>
      <w:r>
        <w:rPr>
          <w:rFonts w:ascii="QCF_P122" w:hAnsi="QCF_P122" w:cs="QCF_P122" w:hint="cs"/>
          <w:bCs w:val="0"/>
          <w:noProof w:val="0"/>
          <w:color w:val="000000"/>
          <w:sz w:val="32"/>
          <w:rtl/>
          <w:lang w:eastAsia="en-US"/>
        </w:rPr>
        <w:t xml:space="preserve"> </w:t>
      </w:r>
      <w:r w:rsidRPr="006258D6">
        <w:rPr>
          <w:rFonts w:ascii="QCF_P122" w:hAnsi="QCF_P122" w:cs="QCF_P122"/>
          <w:bCs w:val="0"/>
          <w:noProof w:val="0"/>
          <w:color w:val="0000A5"/>
          <w:sz w:val="32"/>
          <w:rtl/>
          <w:lang w:eastAsia="en-US"/>
        </w:rPr>
        <w:t>ﯭ</w:t>
      </w:r>
      <w:r w:rsidRPr="006258D6">
        <w:rPr>
          <w:rFonts w:ascii="QCF_P122" w:hAnsi="QCF_P122" w:cs="QCF_P122"/>
          <w:bCs w:val="0"/>
          <w:noProof w:val="0"/>
          <w:color w:val="000000"/>
          <w:sz w:val="32"/>
          <w:rtl/>
          <w:lang w:eastAsia="en-US"/>
        </w:rPr>
        <w:t xml:space="preserve">  ﯮ  ﯯ  ﯰ  ﯱ   ﯲ  ﯳ</w:t>
      </w:r>
      <w:r w:rsidRPr="006258D6">
        <w:rPr>
          <w:rFonts w:ascii="QCF_P122" w:hAnsi="QCF_P122" w:cs="QCF_P122"/>
          <w:bCs w:val="0"/>
          <w:noProof w:val="0"/>
          <w:color w:val="0000A5"/>
          <w:sz w:val="32"/>
          <w:rtl/>
          <w:lang w:eastAsia="en-US"/>
        </w:rPr>
        <w:t>ﯴ</w:t>
      </w:r>
      <w:r w:rsidRPr="006258D6">
        <w:rPr>
          <w:rFonts w:ascii="QCF_P122" w:hAnsi="QCF_P122" w:cs="QCF_P122"/>
          <w:bCs w:val="0"/>
          <w:noProof w:val="0"/>
          <w:color w:val="000000"/>
          <w:sz w:val="32"/>
          <w:rtl/>
          <w:lang w:eastAsia="en-US"/>
        </w:rPr>
        <w:t xml:space="preserve">  </w:t>
      </w:r>
      <w:r w:rsidRPr="006258D6">
        <w:rPr>
          <w:rFonts w:ascii="QCF_P122" w:hAnsi="QCF_P122" w:cs="QCF_P122" w:hint="cs"/>
          <w:bCs w:val="0"/>
          <w:noProof w:val="0"/>
          <w:color w:val="000000"/>
          <w:sz w:val="32"/>
          <w:rtl/>
          <w:lang w:eastAsia="en-US"/>
        </w:rPr>
        <w:t xml:space="preserve"> </w:t>
      </w:r>
      <w:r w:rsidRPr="006258D6">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258D6">
        <w:rPr>
          <w:rStyle w:val="af"/>
          <w:b/>
          <w:bCs w:val="0"/>
          <w:sz w:val="28"/>
          <w:szCs w:val="28"/>
          <w:rtl/>
        </w:rPr>
        <w:t>(</w:t>
      </w:r>
      <w:r w:rsidRPr="006258D6">
        <w:rPr>
          <w:rStyle w:val="af"/>
          <w:b/>
          <w:bCs w:val="0"/>
          <w:sz w:val="28"/>
          <w:szCs w:val="28"/>
          <w:rtl/>
        </w:rPr>
        <w:footnoteReference w:id="278"/>
      </w:r>
      <w:r w:rsidRPr="006258D6">
        <w:rPr>
          <w:rStyle w:val="af"/>
          <w:b/>
          <w:bCs w:val="0"/>
          <w:sz w:val="28"/>
          <w:szCs w:val="28"/>
          <w:rtl/>
        </w:rPr>
        <w:t>)</w:t>
      </w:r>
      <w:r w:rsidRPr="006770D0">
        <w:rPr>
          <w:rFonts w:hint="cs"/>
          <w:b/>
          <w:bCs w:val="0"/>
          <w:sz w:val="36"/>
          <w:szCs w:val="36"/>
          <w:rtl/>
        </w:rPr>
        <w:t xml:space="preserve">، </w:t>
      </w:r>
      <w:r w:rsidRPr="006770D0">
        <w:rPr>
          <w:b/>
          <w:bCs w:val="0"/>
          <w:sz w:val="36"/>
          <w:szCs w:val="36"/>
          <w:rtl/>
        </w:rPr>
        <w:t>فإنه مطلق عن قيد التتابع والتفريق</w:t>
      </w:r>
      <w:r w:rsidRPr="006770D0">
        <w:rPr>
          <w:rFonts w:hint="cs"/>
          <w:b/>
          <w:bCs w:val="0"/>
          <w:sz w:val="36"/>
          <w:szCs w:val="36"/>
          <w:rtl/>
        </w:rPr>
        <w:t>،</w:t>
      </w:r>
      <w:r w:rsidRPr="006770D0">
        <w:rPr>
          <w:b/>
          <w:bCs w:val="0"/>
          <w:sz w:val="36"/>
          <w:szCs w:val="36"/>
          <w:rtl/>
        </w:rPr>
        <w:t xml:space="preserve"> مع أن</w:t>
      </w:r>
      <w:r w:rsidRPr="006770D0">
        <w:rPr>
          <w:rFonts w:hint="cs"/>
          <w:b/>
          <w:bCs w:val="0"/>
          <w:sz w:val="36"/>
          <w:szCs w:val="36"/>
          <w:rtl/>
        </w:rPr>
        <w:t>ّ</w:t>
      </w:r>
      <w:r w:rsidRPr="006770D0">
        <w:rPr>
          <w:b/>
          <w:bCs w:val="0"/>
          <w:sz w:val="36"/>
          <w:szCs w:val="36"/>
          <w:rtl/>
        </w:rPr>
        <w:t xml:space="preserve"> صوم </w:t>
      </w:r>
      <w:r w:rsidRPr="006770D0">
        <w:rPr>
          <w:rFonts w:hint="cs"/>
          <w:b/>
          <w:bCs w:val="0"/>
          <w:sz w:val="36"/>
          <w:szCs w:val="36"/>
          <w:rtl/>
        </w:rPr>
        <w:t xml:space="preserve">كفارة </w:t>
      </w:r>
      <w:r w:rsidRPr="006770D0">
        <w:rPr>
          <w:b/>
          <w:bCs w:val="0"/>
          <w:sz w:val="36"/>
          <w:szCs w:val="36"/>
          <w:rtl/>
        </w:rPr>
        <w:t>الظهار مقيد بالتتابع</w:t>
      </w:r>
      <w:r w:rsidRPr="006770D0">
        <w:rPr>
          <w:rFonts w:hint="cs"/>
          <w:b/>
          <w:bCs w:val="0"/>
          <w:sz w:val="36"/>
          <w:szCs w:val="36"/>
          <w:rtl/>
        </w:rPr>
        <w:t xml:space="preserve"> في قوله تعالى:</w:t>
      </w:r>
      <w:r w:rsidRPr="001B65BA">
        <w:rPr>
          <w:rFonts w:ascii="QCF_BSML" w:hAnsi="QCF_BSML" w:cs="QCF_BSML"/>
          <w:bCs w:val="0"/>
          <w:noProof w:val="0"/>
          <w:color w:val="000000"/>
          <w:sz w:val="32"/>
          <w:rtl/>
          <w:lang w:eastAsia="en-US"/>
        </w:rPr>
        <w:t xml:space="preserve">ﭽ </w:t>
      </w:r>
      <w:r w:rsidRPr="001B65BA">
        <w:rPr>
          <w:rFonts w:ascii="QCF_P542" w:hAnsi="QCF_P542" w:cs="QCF_P542"/>
          <w:bCs w:val="0"/>
          <w:noProof w:val="0"/>
          <w:color w:val="000000"/>
          <w:sz w:val="32"/>
          <w:rtl/>
          <w:lang w:eastAsia="en-US"/>
        </w:rPr>
        <w:t xml:space="preserve">ﮘ  ﮙ     ﮚ  ﮛ  ﮜ    ﮝ </w:t>
      </w:r>
      <w:r w:rsidRPr="001B65BA">
        <w:rPr>
          <w:rFonts w:ascii="QCF_P542" w:hAnsi="QCF_P542" w:cs="QCF_P542" w:hint="cs"/>
          <w:bCs w:val="0"/>
          <w:noProof w:val="0"/>
          <w:color w:val="000000"/>
          <w:sz w:val="32"/>
          <w:rtl/>
          <w:lang w:eastAsia="en-US"/>
        </w:rPr>
        <w:t xml:space="preserve">  </w:t>
      </w:r>
      <w:r w:rsidRPr="001B65BA">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65BA">
        <w:rPr>
          <w:rStyle w:val="af"/>
          <w:b/>
          <w:bCs w:val="0"/>
          <w:sz w:val="32"/>
          <w:rtl/>
        </w:rPr>
        <w:t>(</w:t>
      </w:r>
      <w:r w:rsidRPr="001B65BA">
        <w:rPr>
          <w:rStyle w:val="af"/>
          <w:b/>
          <w:bCs w:val="0"/>
          <w:sz w:val="32"/>
          <w:rtl/>
        </w:rPr>
        <w:footnoteReference w:id="279"/>
      </w:r>
      <w:r w:rsidRPr="001B65BA">
        <w:rPr>
          <w:rStyle w:val="af"/>
          <w:b/>
          <w:bCs w:val="0"/>
          <w:sz w:val="32"/>
          <w:rtl/>
        </w:rPr>
        <w:t>)</w:t>
      </w:r>
      <w:r w:rsidRPr="006770D0">
        <w:rPr>
          <w:b/>
          <w:bCs w:val="0"/>
          <w:sz w:val="36"/>
          <w:szCs w:val="36"/>
          <w:rtl/>
        </w:rPr>
        <w:t>، وصوم التمتع</w:t>
      </w:r>
      <w:r w:rsidRPr="006770D0">
        <w:rPr>
          <w:rFonts w:hint="cs"/>
          <w:b/>
          <w:bCs w:val="0"/>
          <w:sz w:val="36"/>
          <w:szCs w:val="36"/>
          <w:rtl/>
        </w:rPr>
        <w:t xml:space="preserve"> بالحج</w:t>
      </w:r>
      <w:r>
        <w:rPr>
          <w:rFonts w:ascii="QCF_BSML" w:hAnsi="QCF_BSML" w:cs="QCF_BSML" w:hint="cs"/>
          <w:bCs w:val="0"/>
          <w:noProof w:val="0"/>
          <w:color w:val="000000"/>
          <w:sz w:val="47"/>
          <w:szCs w:val="47"/>
          <w:rtl/>
          <w:lang w:eastAsia="en-US"/>
        </w:rPr>
        <w:t xml:space="preserve"> </w:t>
      </w:r>
      <w:r w:rsidRPr="001B65BA">
        <w:rPr>
          <w:rFonts w:ascii="QCF_BSML" w:hAnsi="QCF_BSML" w:cs="QCF_BSML"/>
          <w:bCs w:val="0"/>
          <w:noProof w:val="0"/>
          <w:sz w:val="32"/>
          <w:rtl/>
          <w:lang w:eastAsia="en-US"/>
        </w:rPr>
        <w:t>ﭽ</w:t>
      </w:r>
      <w:r w:rsidRPr="001B65BA">
        <w:rPr>
          <w:rFonts w:ascii="QCF_P030" w:hAnsi="QCF_P030" w:cs="QCF_P030" w:hint="cs"/>
          <w:bCs w:val="0"/>
          <w:noProof w:val="0"/>
          <w:sz w:val="32"/>
          <w:rtl/>
          <w:lang w:eastAsia="en-US"/>
        </w:rPr>
        <w:t xml:space="preserve"> </w:t>
      </w:r>
      <w:r w:rsidRPr="001B65BA">
        <w:rPr>
          <w:rFonts w:ascii="QCF_P030" w:hAnsi="QCF_P030" w:cs="QCF_P030"/>
          <w:bCs w:val="0"/>
          <w:noProof w:val="0"/>
          <w:sz w:val="32"/>
          <w:rtl/>
          <w:lang w:eastAsia="en-US"/>
        </w:rPr>
        <w:t>ﯶ  ﯷ  ﯸ  ﯹ  ﯺ  ﯻ  ﯼ        ﯽ   ﯾ  ﯿ    ﰀ  ﰁﰂ  ﰃ  ﰄ  ﰅ  ﰆ  ﰇ  ﰈ   ﰉ  ﰊ  ﰋ   ﰌ</w:t>
      </w:r>
      <w:r>
        <w:rPr>
          <w:rFonts w:ascii="QCF_P030" w:hAnsi="QCF_P030" w:cs="QCF_P030"/>
          <w:bCs w:val="0"/>
          <w:noProof w:val="0"/>
          <w:sz w:val="32"/>
          <w:rtl/>
          <w:lang w:eastAsia="en-US"/>
        </w:rPr>
        <w:t xml:space="preserve">         </w:t>
      </w:r>
      <w:r w:rsidRPr="001B65BA">
        <w:rPr>
          <w:rFonts w:ascii="QCF_P030" w:hAnsi="QCF_P030" w:cs="QCF_P030"/>
          <w:bCs w:val="0"/>
          <w:noProof w:val="0"/>
          <w:sz w:val="32"/>
          <w:rtl/>
          <w:lang w:eastAsia="en-US"/>
        </w:rPr>
        <w:t xml:space="preserve">ﰍﰎ  ﰏ  ﰐ  ﰑﰒ  </w:t>
      </w:r>
      <w:r w:rsidRPr="001B65BA">
        <w:rPr>
          <w:rFonts w:ascii="QCF_P030" w:hAnsi="QCF_P030" w:cs="QCF_P030" w:hint="cs"/>
          <w:bCs w:val="0"/>
          <w:noProof w:val="0"/>
          <w:sz w:val="32"/>
          <w:rtl/>
          <w:lang w:eastAsia="en-US"/>
        </w:rPr>
        <w:t xml:space="preserve"> </w:t>
      </w:r>
      <w:r w:rsidRPr="001B65BA">
        <w:rPr>
          <w:rFonts w:ascii="QCF_BSML" w:hAnsi="QCF_BSML" w:cs="QCF_BSML"/>
          <w:bCs w:val="0"/>
          <w:noProof w:val="0"/>
          <w:sz w:val="32"/>
          <w:rtl/>
          <w:lang w:eastAsia="en-US"/>
        </w:rPr>
        <w:t>ﭼ</w:t>
      </w:r>
      <w:r w:rsidRPr="001B65BA">
        <w:rPr>
          <w:rStyle w:val="af"/>
          <w:b/>
          <w:bCs w:val="0"/>
          <w:sz w:val="32"/>
          <w:rtl/>
        </w:rPr>
        <w:t>(</w:t>
      </w:r>
      <w:r w:rsidRPr="001B65BA">
        <w:rPr>
          <w:rStyle w:val="af"/>
          <w:b/>
          <w:bCs w:val="0"/>
          <w:sz w:val="32"/>
          <w:rtl/>
        </w:rPr>
        <w:footnoteReference w:id="280"/>
      </w:r>
      <w:r w:rsidRPr="001B65BA">
        <w:rPr>
          <w:rStyle w:val="af"/>
          <w:b/>
          <w:bCs w:val="0"/>
          <w:sz w:val="32"/>
          <w:rtl/>
        </w:rPr>
        <w:t>)</w:t>
      </w:r>
      <w:r w:rsidRPr="006770D0">
        <w:rPr>
          <w:rFonts w:hint="cs"/>
          <w:b/>
          <w:bCs w:val="0"/>
          <w:sz w:val="36"/>
          <w:szCs w:val="36"/>
          <w:rtl/>
        </w:rPr>
        <w:t xml:space="preserve">، </w:t>
      </w:r>
      <w:r w:rsidRPr="006770D0">
        <w:rPr>
          <w:b/>
          <w:bCs w:val="0"/>
          <w:sz w:val="36"/>
          <w:szCs w:val="36"/>
          <w:rtl/>
        </w:rPr>
        <w:t>مقيد بالتفريق</w:t>
      </w:r>
      <w:r w:rsidRPr="006770D0">
        <w:rPr>
          <w:rFonts w:hint="cs"/>
          <w:b/>
          <w:bCs w:val="0"/>
          <w:sz w:val="36"/>
          <w:szCs w:val="36"/>
          <w:rtl/>
        </w:rPr>
        <w:t xml:space="preserve">؛ </w:t>
      </w:r>
      <w:r w:rsidRPr="006770D0">
        <w:rPr>
          <w:b/>
          <w:bCs w:val="0"/>
          <w:spacing w:val="-4"/>
          <w:sz w:val="36"/>
          <w:szCs w:val="36"/>
          <w:rtl/>
        </w:rPr>
        <w:t>فيقيد صوم كفارة اليمين بالتتابع عند من يقول بذلك، ولا يقيد بالتفريق الذي في صوم التمتع</w:t>
      </w:r>
      <w:r w:rsidRPr="006770D0">
        <w:rPr>
          <w:rFonts w:hint="cs"/>
          <w:b/>
          <w:bCs w:val="0"/>
          <w:spacing w:val="-4"/>
          <w:sz w:val="36"/>
          <w:szCs w:val="36"/>
          <w:rtl/>
        </w:rPr>
        <w:t xml:space="preserve">؛ لأنّ </w:t>
      </w:r>
      <w:r w:rsidRPr="006770D0">
        <w:rPr>
          <w:b/>
          <w:bCs w:val="0"/>
          <w:spacing w:val="-4"/>
          <w:sz w:val="36"/>
          <w:szCs w:val="36"/>
          <w:rtl/>
        </w:rPr>
        <w:t>اليمين أقرب إلى الظهار من التمتع</w:t>
      </w:r>
      <w:r w:rsidRPr="006770D0">
        <w:rPr>
          <w:rFonts w:hint="cs"/>
          <w:b/>
          <w:bCs w:val="0"/>
          <w:spacing w:val="-4"/>
          <w:sz w:val="36"/>
          <w:szCs w:val="36"/>
          <w:rtl/>
        </w:rPr>
        <w:t>؛</w:t>
      </w:r>
      <w:r w:rsidRPr="006770D0">
        <w:rPr>
          <w:b/>
          <w:bCs w:val="0"/>
          <w:spacing w:val="-4"/>
          <w:sz w:val="36"/>
          <w:szCs w:val="36"/>
          <w:rtl/>
        </w:rPr>
        <w:t xml:space="preserve"> لأن كلا</w:t>
      </w:r>
      <w:r w:rsidRPr="006770D0">
        <w:rPr>
          <w:rFonts w:hint="cs"/>
          <w:b/>
          <w:bCs w:val="0"/>
          <w:spacing w:val="-4"/>
          <w:sz w:val="36"/>
          <w:szCs w:val="36"/>
          <w:rtl/>
        </w:rPr>
        <w:t>ًّ</w:t>
      </w:r>
      <w:r w:rsidRPr="006770D0">
        <w:rPr>
          <w:b/>
          <w:bCs w:val="0"/>
          <w:spacing w:val="-4"/>
          <w:sz w:val="36"/>
          <w:szCs w:val="36"/>
          <w:rtl/>
        </w:rPr>
        <w:t xml:space="preserve"> من</w:t>
      </w:r>
      <w:r w:rsidRPr="006770D0">
        <w:rPr>
          <w:rFonts w:hint="cs"/>
          <w:b/>
          <w:bCs w:val="0"/>
          <w:spacing w:val="-4"/>
          <w:sz w:val="36"/>
          <w:szCs w:val="36"/>
          <w:rtl/>
        </w:rPr>
        <w:t>هما</w:t>
      </w:r>
      <w:r w:rsidRPr="006770D0">
        <w:rPr>
          <w:b/>
          <w:bCs w:val="0"/>
          <w:spacing w:val="-4"/>
          <w:sz w:val="36"/>
          <w:szCs w:val="36"/>
          <w:rtl/>
        </w:rPr>
        <w:t xml:space="preserve"> صوم كفارة</w:t>
      </w:r>
      <w:r w:rsidRPr="006770D0">
        <w:rPr>
          <w:rFonts w:hint="cs"/>
          <w:b/>
          <w:bCs w:val="0"/>
          <w:spacing w:val="-4"/>
          <w:sz w:val="36"/>
          <w:szCs w:val="36"/>
          <w:rtl/>
        </w:rPr>
        <w:t>،</w:t>
      </w:r>
      <w:r w:rsidRPr="006770D0">
        <w:rPr>
          <w:b/>
          <w:bCs w:val="0"/>
          <w:spacing w:val="-4"/>
          <w:sz w:val="36"/>
          <w:szCs w:val="36"/>
          <w:rtl/>
        </w:rPr>
        <w:t xml:space="preserve"> بخلاف صوم التمتع</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lastRenderedPageBreak/>
        <w:t>2- ومثال الثاني: صوم قضاء رمضان في قوله تعالى:</w:t>
      </w:r>
      <w:r w:rsidRPr="001B65BA">
        <w:rPr>
          <w:rFonts w:hint="cs"/>
          <w:b/>
          <w:bCs w:val="0"/>
          <w:sz w:val="32"/>
          <w:rtl/>
        </w:rPr>
        <w:t xml:space="preserve"> </w:t>
      </w:r>
      <w:r w:rsidRPr="001B65BA">
        <w:rPr>
          <w:rFonts w:ascii="QCF_BSML" w:hAnsi="QCF_BSML" w:cs="QCF_BSML" w:hint="cs"/>
          <w:bCs w:val="0"/>
          <w:noProof w:val="0"/>
          <w:color w:val="000000"/>
          <w:sz w:val="32"/>
          <w:rtl/>
          <w:lang w:eastAsia="en-US"/>
        </w:rPr>
        <w:t xml:space="preserve"> </w:t>
      </w:r>
      <w:r w:rsidRPr="001B65BA">
        <w:rPr>
          <w:rFonts w:ascii="QCF_BSML" w:hAnsi="QCF_BSML" w:cs="QCF_BSML"/>
          <w:bCs w:val="0"/>
          <w:noProof w:val="0"/>
          <w:color w:val="000000"/>
          <w:sz w:val="32"/>
          <w:rtl/>
          <w:lang w:eastAsia="en-US"/>
        </w:rPr>
        <w:t xml:space="preserve"> ﭽ </w:t>
      </w:r>
      <w:r>
        <w:rPr>
          <w:rFonts w:ascii="QCF_P028" w:hAnsi="QCF_P028" w:cs="QCF_P028" w:hint="cs"/>
          <w:bCs w:val="0"/>
          <w:noProof w:val="0"/>
          <w:color w:val="000000"/>
          <w:sz w:val="32"/>
          <w:rtl/>
          <w:lang w:eastAsia="en-US"/>
        </w:rPr>
        <w:t xml:space="preserve"> </w:t>
      </w:r>
      <w:r w:rsidRPr="001B65BA">
        <w:rPr>
          <w:rFonts w:ascii="QCF_P028" w:hAnsi="QCF_P028" w:cs="QCF_P028"/>
          <w:bCs w:val="0"/>
          <w:noProof w:val="0"/>
          <w:color w:val="0000A5"/>
          <w:sz w:val="32"/>
          <w:rtl/>
          <w:lang w:eastAsia="en-US"/>
        </w:rPr>
        <w:t>ﭴ</w:t>
      </w:r>
      <w:r w:rsidRPr="001B65BA">
        <w:rPr>
          <w:rFonts w:ascii="QCF_P028" w:hAnsi="QCF_P028" w:cs="QCF_P028"/>
          <w:bCs w:val="0"/>
          <w:noProof w:val="0"/>
          <w:color w:val="000000"/>
          <w:sz w:val="32"/>
          <w:rtl/>
          <w:lang w:eastAsia="en-US"/>
        </w:rPr>
        <w:t xml:space="preserve">  ﭵ  ﭶ     ﭷ    ﭸ  ﭹ    ﭺ  ﭻ  ﭼ   ﭽ  ﭾ  ﭿ</w:t>
      </w:r>
      <w:r w:rsidRPr="001B65BA">
        <w:rPr>
          <w:rFonts w:ascii="QCF_P028" w:hAnsi="QCF_P028" w:cs="QCF_P028"/>
          <w:bCs w:val="0"/>
          <w:noProof w:val="0"/>
          <w:color w:val="0000A5"/>
          <w:sz w:val="32"/>
          <w:rtl/>
          <w:lang w:eastAsia="en-US"/>
        </w:rPr>
        <w:t>ﮀ</w:t>
      </w:r>
      <w:r w:rsidRPr="001B65BA">
        <w:rPr>
          <w:rFonts w:ascii="QCF_P028" w:hAnsi="QCF_P028" w:cs="QCF_P028"/>
          <w:bCs w:val="0"/>
          <w:noProof w:val="0"/>
          <w:color w:val="000000"/>
          <w:sz w:val="32"/>
          <w:rtl/>
          <w:lang w:eastAsia="en-US"/>
        </w:rPr>
        <w:t xml:space="preserve">  </w:t>
      </w:r>
      <w:r w:rsidRPr="001B65BA">
        <w:rPr>
          <w:rFonts w:ascii="QCF_P028" w:hAnsi="QCF_P028" w:cs="QCF_P028" w:hint="cs"/>
          <w:bCs w:val="0"/>
          <w:noProof w:val="0"/>
          <w:color w:val="000000"/>
          <w:sz w:val="32"/>
          <w:rtl/>
          <w:lang w:eastAsia="en-US"/>
        </w:rPr>
        <w:t xml:space="preserve"> </w:t>
      </w:r>
      <w:r w:rsidRPr="001B65BA">
        <w:rPr>
          <w:rFonts w:ascii="QCF_P028" w:hAnsi="QCF_P028" w:cs="QCF_P028"/>
          <w:bCs w:val="0"/>
          <w:noProof w:val="0"/>
          <w:color w:val="000000"/>
          <w:sz w:val="32"/>
          <w:rtl/>
          <w:lang w:eastAsia="en-US"/>
        </w:rPr>
        <w:t xml:space="preserve">  </w:t>
      </w:r>
      <w:r w:rsidRPr="001B65BA">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65BA">
        <w:rPr>
          <w:rStyle w:val="af"/>
          <w:b/>
          <w:bCs w:val="0"/>
          <w:sz w:val="28"/>
          <w:szCs w:val="28"/>
          <w:rtl/>
        </w:rPr>
        <w:t>(</w:t>
      </w:r>
      <w:r w:rsidRPr="001B65BA">
        <w:rPr>
          <w:rStyle w:val="af"/>
          <w:b/>
          <w:bCs w:val="0"/>
          <w:sz w:val="28"/>
          <w:szCs w:val="28"/>
          <w:rtl/>
        </w:rPr>
        <w:footnoteReference w:id="281"/>
      </w:r>
      <w:r w:rsidRPr="001B65BA">
        <w:rPr>
          <w:rStyle w:val="af"/>
          <w:b/>
          <w:bCs w:val="0"/>
          <w:sz w:val="28"/>
          <w:szCs w:val="28"/>
          <w:rtl/>
        </w:rPr>
        <w:t>)</w:t>
      </w:r>
      <w:r w:rsidRPr="006770D0">
        <w:rPr>
          <w:rFonts w:hint="cs"/>
          <w:b/>
          <w:bCs w:val="0"/>
          <w:sz w:val="36"/>
          <w:szCs w:val="36"/>
          <w:rtl/>
        </w:rPr>
        <w:t xml:space="preserve"> مطلق غير مقيّد بتتابع ولا تفريق، </w:t>
      </w:r>
      <w:r w:rsidRPr="006770D0">
        <w:rPr>
          <w:b/>
          <w:bCs w:val="0"/>
          <w:sz w:val="36"/>
          <w:szCs w:val="36"/>
          <w:rtl/>
        </w:rPr>
        <w:t>مع أنه قيد صوم الظهار بالتتابع وصوم التمتع بالتفريق</w:t>
      </w:r>
      <w:r w:rsidRPr="006770D0">
        <w:rPr>
          <w:rFonts w:hint="cs"/>
          <w:b/>
          <w:bCs w:val="0"/>
          <w:sz w:val="36"/>
          <w:szCs w:val="36"/>
          <w:rtl/>
        </w:rPr>
        <w:t xml:space="preserve">؛ </w:t>
      </w:r>
      <w:r w:rsidRPr="006770D0">
        <w:rPr>
          <w:rFonts w:hint="cs"/>
          <w:b/>
          <w:bCs w:val="0"/>
          <w:spacing w:val="-6"/>
          <w:sz w:val="36"/>
          <w:szCs w:val="36"/>
          <w:rtl/>
        </w:rPr>
        <w:t xml:space="preserve">، فلا يقيد صوم قضاء رمضان بقيد أحد من القيدين </w:t>
      </w:r>
      <w:r w:rsidRPr="006770D0">
        <w:rPr>
          <w:b/>
          <w:bCs w:val="0"/>
          <w:spacing w:val="-6"/>
          <w:sz w:val="36"/>
          <w:szCs w:val="36"/>
          <w:rtl/>
        </w:rPr>
        <w:t>بل يبقى على الاختيار إن شاء تابعه وإن شاء فرقه</w:t>
      </w:r>
      <w:r w:rsidRPr="001B65BA">
        <w:rPr>
          <w:rStyle w:val="af"/>
          <w:b/>
          <w:bCs w:val="0"/>
          <w:spacing w:val="-6"/>
          <w:sz w:val="28"/>
          <w:szCs w:val="28"/>
          <w:rtl/>
        </w:rPr>
        <w:t>(</w:t>
      </w:r>
      <w:r w:rsidRPr="001B65BA">
        <w:rPr>
          <w:rStyle w:val="af"/>
          <w:b/>
          <w:bCs w:val="0"/>
          <w:spacing w:val="-6"/>
          <w:sz w:val="28"/>
          <w:szCs w:val="28"/>
          <w:rtl/>
        </w:rPr>
        <w:footnoteReference w:id="282"/>
      </w:r>
      <w:r w:rsidRPr="001B65BA">
        <w:rPr>
          <w:rStyle w:val="af"/>
          <w:b/>
          <w:bCs w:val="0"/>
          <w:spacing w:val="-6"/>
          <w:sz w:val="28"/>
          <w:szCs w:val="28"/>
          <w:rtl/>
        </w:rPr>
        <w:t>)</w:t>
      </w:r>
      <w:r w:rsidRPr="006770D0">
        <w:rPr>
          <w:rFonts w:hint="cs"/>
          <w:b/>
          <w:bCs w:val="0"/>
          <w:spacing w:val="-6"/>
          <w:sz w:val="36"/>
          <w:szCs w:val="36"/>
          <w:rtl/>
        </w:rPr>
        <w:t>.</w:t>
      </w:r>
    </w:p>
    <w:p w:rsidR="00A0475F" w:rsidRPr="00C8614E" w:rsidRDefault="00A0475F" w:rsidP="00A0475F">
      <w:pPr>
        <w:spacing w:line="500" w:lineRule="exact"/>
        <w:ind w:left="142" w:right="284" w:firstLine="567"/>
        <w:jc w:val="lowKashida"/>
        <w:rPr>
          <w:rFonts w:ascii="Traditional Arabic" w:hAnsi="Traditional Arabic"/>
          <w:sz w:val="36"/>
          <w:szCs w:val="36"/>
          <w:rtl/>
        </w:rPr>
      </w:pPr>
      <w:r w:rsidRPr="00C8614E">
        <w:rPr>
          <w:rFonts w:ascii="Traditional Arabic" w:hAnsi="Traditional Arabic"/>
          <w:sz w:val="36"/>
          <w:szCs w:val="36"/>
          <w:rtl/>
        </w:rPr>
        <w:br w:type="page"/>
      </w:r>
      <w:r w:rsidRPr="00C8614E">
        <w:rPr>
          <w:rFonts w:ascii="Traditional Arabic" w:hAnsi="Traditional Arabic"/>
          <w:sz w:val="36"/>
          <w:szCs w:val="36"/>
          <w:rtl/>
        </w:rPr>
        <w:lastRenderedPageBreak/>
        <w:t>الوجه الخامس: بيان نسخ آية بآية أخرى:</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يطلق النسخ في اللغة والقرآن على إحدى ثلاث إطلاقات</w:t>
      </w:r>
      <w:r w:rsidRPr="001B65BA">
        <w:rPr>
          <w:rStyle w:val="af"/>
          <w:b/>
          <w:bCs w:val="0"/>
          <w:sz w:val="28"/>
          <w:szCs w:val="28"/>
          <w:rtl/>
        </w:rPr>
        <w:t>(</w:t>
      </w:r>
      <w:r w:rsidRPr="001B65BA">
        <w:rPr>
          <w:rStyle w:val="af"/>
          <w:b/>
          <w:bCs w:val="0"/>
          <w:sz w:val="28"/>
          <w:szCs w:val="28"/>
          <w:rtl/>
        </w:rPr>
        <w:footnoteReference w:id="283"/>
      </w:r>
      <w:r w:rsidRPr="001B65BA">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1- الرفع والإزالة والإبطال،</w:t>
      </w:r>
      <w:r w:rsidRPr="006770D0">
        <w:rPr>
          <w:rFonts w:hint="cs"/>
          <w:b/>
          <w:bCs w:val="0"/>
          <w:sz w:val="36"/>
          <w:szCs w:val="36"/>
          <w:rtl/>
        </w:rPr>
        <w:t xml:space="preserve"> </w:t>
      </w:r>
      <w:r w:rsidRPr="006770D0">
        <w:rPr>
          <w:b/>
          <w:bCs w:val="0"/>
          <w:sz w:val="36"/>
          <w:szCs w:val="36"/>
          <w:rtl/>
        </w:rPr>
        <w:t>من غير تعويض شيء عن المنسوخ</w:t>
      </w:r>
      <w:r w:rsidRPr="006770D0">
        <w:rPr>
          <w:rFonts w:hint="cs"/>
          <w:b/>
          <w:bCs w:val="0"/>
          <w:sz w:val="36"/>
          <w:szCs w:val="36"/>
          <w:rtl/>
        </w:rPr>
        <w:t>،</w:t>
      </w:r>
      <w:r w:rsidRPr="006770D0">
        <w:rPr>
          <w:b/>
          <w:bCs w:val="0"/>
          <w:sz w:val="36"/>
          <w:szCs w:val="36"/>
          <w:rtl/>
        </w:rPr>
        <w:t xml:space="preserve"> </w:t>
      </w:r>
      <w:r w:rsidRPr="006770D0">
        <w:rPr>
          <w:rFonts w:hint="cs"/>
          <w:b/>
          <w:bCs w:val="0"/>
          <w:sz w:val="36"/>
          <w:szCs w:val="36"/>
          <w:rtl/>
        </w:rPr>
        <w:t>ومنه:</w:t>
      </w:r>
      <w:r w:rsidRPr="006770D0">
        <w:rPr>
          <w:b/>
          <w:bCs w:val="0"/>
          <w:sz w:val="36"/>
          <w:szCs w:val="36"/>
          <w:rtl/>
        </w:rPr>
        <w:t xml:space="preserve"> </w:t>
      </w:r>
      <w:r w:rsidRPr="006770D0">
        <w:rPr>
          <w:rFonts w:hint="cs"/>
          <w:b/>
          <w:bCs w:val="0"/>
          <w:sz w:val="36"/>
          <w:szCs w:val="36"/>
          <w:rtl/>
        </w:rPr>
        <w:t>(</w:t>
      </w:r>
      <w:r w:rsidRPr="006770D0">
        <w:rPr>
          <w:b/>
          <w:bCs w:val="0"/>
          <w:sz w:val="36"/>
          <w:szCs w:val="36"/>
          <w:rtl/>
        </w:rPr>
        <w:t>نسخت الريح الآثار</w:t>
      </w:r>
      <w:r w:rsidRPr="006770D0">
        <w:rPr>
          <w:rFonts w:hint="cs"/>
          <w:b/>
          <w:bCs w:val="0"/>
          <w:sz w:val="36"/>
          <w:szCs w:val="36"/>
          <w:rtl/>
        </w:rPr>
        <w:t>)،</w:t>
      </w:r>
      <w:r w:rsidRPr="006770D0">
        <w:rPr>
          <w:b/>
          <w:bCs w:val="0"/>
          <w:sz w:val="36"/>
          <w:szCs w:val="36"/>
          <w:rtl/>
        </w:rPr>
        <w:t xml:space="preserve"> إذا أزالتها فلم يبق منها عوض ولا حلت الريح محل الآثار</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pacing w:val="-4"/>
          <w:sz w:val="36"/>
          <w:szCs w:val="36"/>
          <w:rtl/>
        </w:rPr>
      </w:pPr>
      <w:r w:rsidRPr="006770D0">
        <w:rPr>
          <w:rFonts w:hint="cs"/>
          <w:b/>
          <w:bCs w:val="0"/>
          <w:spacing w:val="-4"/>
          <w:sz w:val="36"/>
          <w:szCs w:val="36"/>
          <w:rtl/>
        </w:rPr>
        <w:t xml:space="preserve">وجاء النسخ بهذا المعنى في القرآن في قوله تعالى: </w:t>
      </w:r>
      <w:r w:rsidRPr="006770D0">
        <w:rPr>
          <w:rFonts w:ascii="QCF_BSML" w:hAnsi="QCF_BSML"/>
          <w:bCs w:val="0"/>
          <w:noProof w:val="0"/>
          <w:color w:val="000000"/>
          <w:spacing w:val="-4"/>
          <w:sz w:val="26"/>
          <w:szCs w:val="26"/>
          <w:rtl/>
          <w:lang w:eastAsia="en-US"/>
        </w:rPr>
        <w:t xml:space="preserve"> </w:t>
      </w:r>
      <w:r>
        <w:rPr>
          <w:rFonts w:ascii="QCF_BSML" w:hAnsi="QCF_BSML" w:cs="QCF_BSML" w:hint="cs"/>
          <w:bCs w:val="0"/>
          <w:noProof w:val="0"/>
          <w:color w:val="000000"/>
          <w:sz w:val="47"/>
          <w:szCs w:val="47"/>
          <w:rtl/>
          <w:lang w:eastAsia="en-US"/>
        </w:rPr>
        <w:t xml:space="preserve"> </w:t>
      </w:r>
      <w:r w:rsidRPr="00770473">
        <w:rPr>
          <w:rFonts w:ascii="QCF_BSML" w:hAnsi="QCF_BSML" w:cs="QCF_BSML"/>
          <w:bCs w:val="0"/>
          <w:noProof w:val="0"/>
          <w:color w:val="000000"/>
          <w:sz w:val="32"/>
          <w:rtl/>
          <w:lang w:eastAsia="en-US"/>
        </w:rPr>
        <w:t>ﭽ</w:t>
      </w:r>
      <w:r w:rsidRPr="00770473">
        <w:rPr>
          <w:rFonts w:ascii="QCF_P338" w:hAnsi="QCF_P338" w:cs="QCF_P338" w:hint="cs"/>
          <w:bCs w:val="0"/>
          <w:noProof w:val="0"/>
          <w:color w:val="000000"/>
          <w:sz w:val="32"/>
          <w:rtl/>
          <w:lang w:eastAsia="en-US"/>
        </w:rPr>
        <w:t xml:space="preserve"> </w:t>
      </w:r>
      <w:r w:rsidRPr="00770473">
        <w:rPr>
          <w:rFonts w:ascii="QCF_P338" w:hAnsi="QCF_P338" w:cs="QCF_P338"/>
          <w:bCs w:val="0"/>
          <w:noProof w:val="0"/>
          <w:color w:val="000000"/>
          <w:sz w:val="32"/>
          <w:rtl/>
          <w:lang w:eastAsia="en-US"/>
        </w:rPr>
        <w:t xml:space="preserve">  ﮗ  ﮘ  ﮙ  ﮚ  ﮛ   </w:t>
      </w:r>
      <w:r w:rsidRPr="00770473">
        <w:rPr>
          <w:rFonts w:ascii="QCF_P338" w:hAnsi="QCF_P338" w:cs="QCF_P338" w:hint="cs"/>
          <w:bCs w:val="0"/>
          <w:noProof w:val="0"/>
          <w:color w:val="000000"/>
          <w:sz w:val="32"/>
          <w:rtl/>
          <w:lang w:eastAsia="en-US"/>
        </w:rPr>
        <w:t xml:space="preserve"> </w:t>
      </w:r>
      <w:r w:rsidRPr="00770473">
        <w:rPr>
          <w:rFonts w:ascii="QCF_P338" w:hAnsi="QCF_P338" w:cs="QCF_P338"/>
          <w:bCs w:val="0"/>
          <w:noProof w:val="0"/>
          <w:color w:val="000000"/>
          <w:sz w:val="32"/>
          <w:rtl/>
          <w:lang w:eastAsia="en-US"/>
        </w:rPr>
        <w:t xml:space="preserve">  </w:t>
      </w:r>
      <w:r w:rsidRPr="00770473">
        <w:rPr>
          <w:rFonts w:ascii="QCF_BSML" w:hAnsi="QCF_BSML" w:cs="QCF_BSML"/>
          <w:bCs w:val="0"/>
          <w:noProof w:val="0"/>
          <w:color w:val="000000"/>
          <w:sz w:val="32"/>
          <w:rtl/>
          <w:lang w:eastAsia="en-US"/>
        </w:rPr>
        <w:t>ﭼ</w:t>
      </w:r>
      <w:r w:rsidRPr="00770473">
        <w:rPr>
          <w:rStyle w:val="af"/>
          <w:b/>
          <w:bCs w:val="0"/>
          <w:spacing w:val="-4"/>
          <w:sz w:val="28"/>
          <w:szCs w:val="28"/>
          <w:rtl/>
        </w:rPr>
        <w:t>(</w:t>
      </w:r>
      <w:r w:rsidRPr="00770473">
        <w:rPr>
          <w:rStyle w:val="af"/>
          <w:b/>
          <w:bCs w:val="0"/>
          <w:spacing w:val="-4"/>
          <w:sz w:val="28"/>
          <w:szCs w:val="28"/>
          <w:rtl/>
        </w:rPr>
        <w:footnoteReference w:id="284"/>
      </w:r>
      <w:r w:rsidRPr="00770473">
        <w:rPr>
          <w:rStyle w:val="af"/>
          <w:b/>
          <w:bCs w:val="0"/>
          <w:spacing w:val="-4"/>
          <w:sz w:val="28"/>
          <w:szCs w:val="28"/>
          <w:rtl/>
        </w:rPr>
        <w:t>)</w:t>
      </w:r>
      <w:r w:rsidRPr="006770D0">
        <w:rPr>
          <w:rFonts w:ascii="Traditional Arabic" w:hAnsi="Arial" w:hint="cs"/>
          <w:bCs w:val="0"/>
          <w:noProof w:val="0"/>
          <w:color w:val="000000"/>
          <w:spacing w:val="-4"/>
          <w:sz w:val="37"/>
          <w:szCs w:val="37"/>
          <w:rtl/>
          <w:lang w:eastAsia="en-US"/>
        </w:rPr>
        <w:t>.</w:t>
      </w:r>
      <w:r w:rsidRPr="006770D0">
        <w:rPr>
          <w:rFonts w:ascii="Traditional Arabic" w:hAnsi="Arial"/>
          <w:bCs w:val="0"/>
          <w:noProof w:val="0"/>
          <w:color w:val="000000"/>
          <w:spacing w:val="-4"/>
          <w:sz w:val="27"/>
          <w:szCs w:val="27"/>
          <w:lang w:eastAsia="en-US"/>
        </w:rPr>
        <w:t xml:space="preserve"> </w:t>
      </w:r>
      <w:r w:rsidRPr="006770D0">
        <w:rPr>
          <w:rFonts w:hint="cs"/>
          <w:b/>
          <w:bCs w:val="0"/>
          <w:spacing w:val="-4"/>
          <w:sz w:val="36"/>
          <w:szCs w:val="36"/>
          <w:rtl/>
        </w:rPr>
        <w:t xml:space="preserve"> </w:t>
      </w:r>
    </w:p>
    <w:p w:rsidR="00A0475F" w:rsidRPr="006770D0" w:rsidRDefault="00A0475F" w:rsidP="00A0475F">
      <w:pPr>
        <w:spacing w:line="500" w:lineRule="exact"/>
        <w:ind w:left="142" w:right="284" w:firstLine="567"/>
        <w:jc w:val="lowKashida"/>
        <w:rPr>
          <w:b/>
          <w:bCs w:val="0"/>
          <w:sz w:val="36"/>
          <w:szCs w:val="36"/>
          <w:rtl/>
        </w:rPr>
      </w:pPr>
      <w:r w:rsidRPr="006770D0">
        <w:rPr>
          <w:rFonts w:hint="cs"/>
          <w:sz w:val="36"/>
          <w:szCs w:val="36"/>
          <w:rtl/>
        </w:rPr>
        <w:t>2- التحويل والتبديل</w:t>
      </w:r>
      <w:r w:rsidRPr="006770D0">
        <w:rPr>
          <w:rFonts w:hint="cs"/>
          <w:b/>
          <w:bCs w:val="0"/>
          <w:sz w:val="36"/>
          <w:szCs w:val="36"/>
          <w:rtl/>
        </w:rPr>
        <w:t xml:space="preserve">، أي: </w:t>
      </w:r>
      <w:r w:rsidRPr="006770D0">
        <w:rPr>
          <w:b/>
          <w:bCs w:val="0"/>
          <w:sz w:val="36"/>
          <w:szCs w:val="36"/>
          <w:rtl/>
        </w:rPr>
        <w:t xml:space="preserve">يكون </w:t>
      </w:r>
      <w:r w:rsidRPr="006770D0">
        <w:rPr>
          <w:rFonts w:hint="cs"/>
          <w:b/>
          <w:bCs w:val="0"/>
          <w:sz w:val="36"/>
          <w:szCs w:val="36"/>
          <w:rtl/>
        </w:rPr>
        <w:t xml:space="preserve">النسخ </w:t>
      </w:r>
      <w:r w:rsidRPr="006770D0">
        <w:rPr>
          <w:b/>
          <w:bCs w:val="0"/>
          <w:sz w:val="36"/>
          <w:szCs w:val="36"/>
          <w:rtl/>
        </w:rPr>
        <w:t>بمعنى الإزالة وحلول المزيل محل المزال</w:t>
      </w:r>
      <w:r w:rsidRPr="006770D0">
        <w:rPr>
          <w:rFonts w:hint="cs"/>
          <w:b/>
          <w:bCs w:val="0"/>
          <w:sz w:val="36"/>
          <w:szCs w:val="36"/>
          <w:rtl/>
        </w:rPr>
        <w:t>،</w:t>
      </w:r>
      <w:r w:rsidRPr="006770D0">
        <w:rPr>
          <w:b/>
          <w:bCs w:val="0"/>
          <w:sz w:val="36"/>
          <w:szCs w:val="36"/>
          <w:rtl/>
        </w:rPr>
        <w:t xml:space="preserve"> كقولهم (نسخت الشمس الظل ) إذا أزالته وحلت محله، وهذا المعنى هو الذي </w:t>
      </w:r>
      <w:r w:rsidRPr="006770D0">
        <w:rPr>
          <w:rFonts w:hint="cs"/>
          <w:b/>
          <w:bCs w:val="0"/>
          <w:sz w:val="36"/>
          <w:szCs w:val="36"/>
          <w:rtl/>
        </w:rPr>
        <w:t>جاء النسخ به في معناه الشرعيّ.</w:t>
      </w:r>
    </w:p>
    <w:p w:rsidR="00A0475F" w:rsidRPr="006770D0" w:rsidRDefault="00A0475F" w:rsidP="00A0475F">
      <w:pPr>
        <w:spacing w:line="500" w:lineRule="exact"/>
        <w:ind w:left="142" w:right="284" w:firstLine="567"/>
        <w:jc w:val="lowKashida"/>
        <w:rPr>
          <w:b/>
          <w:bCs w:val="0"/>
          <w:spacing w:val="-4"/>
          <w:sz w:val="36"/>
          <w:szCs w:val="36"/>
          <w:rtl/>
        </w:rPr>
      </w:pPr>
      <w:r w:rsidRPr="006770D0">
        <w:rPr>
          <w:rFonts w:hint="cs"/>
          <w:spacing w:val="-4"/>
          <w:sz w:val="36"/>
          <w:szCs w:val="36"/>
          <w:rtl/>
        </w:rPr>
        <w:t>3- النقل أو ما يشبه النقل</w:t>
      </w:r>
      <w:r w:rsidRPr="006770D0">
        <w:rPr>
          <w:rStyle w:val="af"/>
          <w:b/>
          <w:bCs w:val="0"/>
          <w:spacing w:val="-4"/>
          <w:sz w:val="36"/>
          <w:szCs w:val="36"/>
          <w:rtl/>
        </w:rPr>
        <w:t>(</w:t>
      </w:r>
      <w:r w:rsidRPr="006770D0">
        <w:rPr>
          <w:rStyle w:val="af"/>
          <w:b/>
          <w:bCs w:val="0"/>
          <w:spacing w:val="-4"/>
          <w:sz w:val="36"/>
          <w:szCs w:val="36"/>
          <w:rtl/>
        </w:rPr>
        <w:footnoteReference w:id="285"/>
      </w:r>
      <w:r w:rsidRPr="006770D0">
        <w:rPr>
          <w:rStyle w:val="af"/>
          <w:b/>
          <w:bCs w:val="0"/>
          <w:spacing w:val="-4"/>
          <w:sz w:val="36"/>
          <w:szCs w:val="36"/>
          <w:rtl/>
        </w:rPr>
        <w:t>)</w:t>
      </w:r>
      <w:r w:rsidRPr="006770D0">
        <w:rPr>
          <w:rFonts w:hint="cs"/>
          <w:spacing w:val="-4"/>
          <w:sz w:val="36"/>
          <w:szCs w:val="36"/>
          <w:rtl/>
        </w:rPr>
        <w:t>،</w:t>
      </w:r>
      <w:r w:rsidRPr="006770D0">
        <w:rPr>
          <w:rFonts w:hint="cs"/>
          <w:b/>
          <w:bCs w:val="0"/>
          <w:spacing w:val="-4"/>
          <w:sz w:val="36"/>
          <w:szCs w:val="36"/>
          <w:rtl/>
        </w:rPr>
        <w:t xml:space="preserve"> ومنه ( نسخت الكتاب ) أي نقلت ما فيه إلى كتاب آخر،</w:t>
      </w:r>
      <w:r w:rsidRPr="006770D0">
        <w:rPr>
          <w:b/>
          <w:bCs w:val="0"/>
          <w:spacing w:val="-4"/>
          <w:sz w:val="36"/>
          <w:szCs w:val="36"/>
          <w:rtl/>
        </w:rPr>
        <w:t xml:space="preserve"> </w:t>
      </w:r>
      <w:r w:rsidRPr="006770D0">
        <w:rPr>
          <w:rFonts w:hint="cs"/>
          <w:b/>
          <w:bCs w:val="0"/>
          <w:spacing w:val="-4"/>
          <w:sz w:val="36"/>
          <w:szCs w:val="36"/>
          <w:rtl/>
        </w:rPr>
        <w:t xml:space="preserve">وفي </w:t>
      </w:r>
      <w:r w:rsidRPr="006770D0">
        <w:rPr>
          <w:b/>
          <w:bCs w:val="0"/>
          <w:spacing w:val="-4"/>
          <w:sz w:val="36"/>
          <w:szCs w:val="36"/>
          <w:rtl/>
        </w:rPr>
        <w:t xml:space="preserve">هذا </w:t>
      </w:r>
      <w:r w:rsidRPr="006770D0">
        <w:rPr>
          <w:rFonts w:hint="cs"/>
          <w:b/>
          <w:bCs w:val="0"/>
          <w:spacing w:val="-4"/>
          <w:sz w:val="36"/>
          <w:szCs w:val="36"/>
          <w:rtl/>
        </w:rPr>
        <w:t xml:space="preserve">المعنى </w:t>
      </w:r>
      <w:r w:rsidRPr="006770D0">
        <w:rPr>
          <w:b/>
          <w:bCs w:val="0"/>
          <w:spacing w:val="-4"/>
          <w:sz w:val="36"/>
          <w:szCs w:val="36"/>
          <w:rtl/>
        </w:rPr>
        <w:t>لم يغير المنسوخ منه وإنما صار نظيرا</w:t>
      </w:r>
      <w:r w:rsidRPr="006770D0">
        <w:rPr>
          <w:rFonts w:hint="cs"/>
          <w:b/>
          <w:bCs w:val="0"/>
          <w:spacing w:val="-4"/>
          <w:sz w:val="36"/>
          <w:szCs w:val="36"/>
          <w:rtl/>
        </w:rPr>
        <w:t>ً</w:t>
      </w:r>
      <w:r w:rsidRPr="006770D0">
        <w:rPr>
          <w:b/>
          <w:bCs w:val="0"/>
          <w:spacing w:val="-4"/>
          <w:sz w:val="36"/>
          <w:szCs w:val="36"/>
          <w:rtl/>
        </w:rPr>
        <w:t xml:space="preserve"> له أي نسخة ثانية منه</w:t>
      </w:r>
      <w:r w:rsidRPr="006770D0">
        <w:rPr>
          <w:rFonts w:hint="cs"/>
          <w:b/>
          <w:bCs w:val="0"/>
          <w:spacing w:val="-4"/>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وجاء النسخ بهذا المعنى في قوله تعالى:</w:t>
      </w:r>
      <w:r w:rsidRPr="00770473">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sidRPr="00770473">
        <w:rPr>
          <w:rFonts w:ascii="QCF_BSML" w:hAnsi="QCF_BSML" w:cs="QCF_BSML"/>
          <w:bCs w:val="0"/>
          <w:noProof w:val="0"/>
          <w:color w:val="000000"/>
          <w:sz w:val="32"/>
          <w:rtl/>
          <w:lang w:eastAsia="en-US"/>
        </w:rPr>
        <w:t xml:space="preserve">ﭽ </w:t>
      </w:r>
      <w:r w:rsidRPr="00770473">
        <w:rPr>
          <w:rFonts w:ascii="QCF_P501" w:hAnsi="QCF_P501" w:cs="QCF_P501"/>
          <w:bCs w:val="0"/>
          <w:noProof w:val="0"/>
          <w:color w:val="000000"/>
          <w:sz w:val="32"/>
          <w:rtl/>
          <w:lang w:eastAsia="en-US"/>
        </w:rPr>
        <w:t>ﯤ  ﯥ        ﯦ   ﯧ  ﯨ</w:t>
      </w:r>
      <w:r w:rsidRPr="00770473">
        <w:rPr>
          <w:rFonts w:ascii="QCF_P501" w:hAnsi="QCF_P501" w:cs="QCF_P501"/>
          <w:bCs w:val="0"/>
          <w:noProof w:val="0"/>
          <w:color w:val="0000A5"/>
          <w:sz w:val="32"/>
          <w:rtl/>
          <w:lang w:eastAsia="en-US"/>
        </w:rPr>
        <w:t>ﯩ</w:t>
      </w:r>
      <w:r w:rsidRPr="00770473">
        <w:rPr>
          <w:rFonts w:ascii="QCF_P501" w:hAnsi="QCF_P501" w:cs="QCF_P501"/>
          <w:bCs w:val="0"/>
          <w:noProof w:val="0"/>
          <w:color w:val="000000"/>
          <w:sz w:val="32"/>
          <w:rtl/>
          <w:lang w:eastAsia="en-US"/>
        </w:rPr>
        <w:t xml:space="preserve">  ﯪ  ﯫ          ﯬ   ﯭ  ﯮ             ﯯ  </w:t>
      </w:r>
      <w:r w:rsidRPr="00770473">
        <w:rPr>
          <w:rFonts w:ascii="QCF_P501" w:hAnsi="QCF_P501" w:cs="QCF_P501" w:hint="cs"/>
          <w:bCs w:val="0"/>
          <w:noProof w:val="0"/>
          <w:color w:val="000000"/>
          <w:sz w:val="32"/>
          <w:rtl/>
          <w:lang w:eastAsia="en-US"/>
        </w:rPr>
        <w:t xml:space="preserve"> </w:t>
      </w:r>
      <w:r w:rsidRPr="00770473">
        <w:rPr>
          <w:rFonts w:ascii="QCF_P501" w:hAnsi="QCF_P501" w:cs="QCF_P501"/>
          <w:bCs w:val="0"/>
          <w:noProof w:val="0"/>
          <w:color w:val="000000"/>
          <w:sz w:val="32"/>
          <w:rtl/>
          <w:lang w:eastAsia="en-US"/>
        </w:rPr>
        <w:t xml:space="preserve">  </w:t>
      </w:r>
      <w:r w:rsidRPr="00770473">
        <w:rPr>
          <w:rFonts w:ascii="QCF_BSML" w:hAnsi="QCF_BSML" w:cs="QCF_BSML"/>
          <w:bCs w:val="0"/>
          <w:noProof w:val="0"/>
          <w:color w:val="000000"/>
          <w:sz w:val="32"/>
          <w:rtl/>
          <w:lang w:eastAsia="en-US"/>
        </w:rPr>
        <w:t>ﭼ</w:t>
      </w:r>
      <w:r w:rsidRPr="00770473">
        <w:rPr>
          <w:rStyle w:val="af"/>
          <w:b/>
          <w:bCs w:val="0"/>
          <w:spacing w:val="-4"/>
          <w:sz w:val="28"/>
          <w:szCs w:val="28"/>
          <w:rtl/>
        </w:rPr>
        <w:t>(</w:t>
      </w:r>
      <w:r w:rsidRPr="00770473">
        <w:rPr>
          <w:rStyle w:val="af"/>
          <w:b/>
          <w:bCs w:val="0"/>
          <w:spacing w:val="-4"/>
          <w:sz w:val="28"/>
          <w:szCs w:val="28"/>
          <w:rtl/>
        </w:rPr>
        <w:footnoteReference w:id="286"/>
      </w:r>
      <w:r w:rsidRPr="00770473">
        <w:rPr>
          <w:rStyle w:val="af"/>
          <w:b/>
          <w:bCs w:val="0"/>
          <w:spacing w:val="-4"/>
          <w:sz w:val="28"/>
          <w:szCs w:val="28"/>
          <w:rtl/>
        </w:rPr>
        <w:t>)</w:t>
      </w:r>
      <w:r w:rsidRPr="006770D0">
        <w:rPr>
          <w:rFonts w:hint="cs"/>
          <w:b/>
          <w:bCs w:val="0"/>
          <w:sz w:val="36"/>
          <w:szCs w:val="36"/>
          <w:rtl/>
        </w:rPr>
        <w:t xml:space="preserve">، </w:t>
      </w:r>
      <w:r w:rsidRPr="006770D0">
        <w:rPr>
          <w:b/>
          <w:bCs w:val="0"/>
          <w:sz w:val="36"/>
          <w:szCs w:val="36"/>
          <w:rtl/>
        </w:rPr>
        <w:t>وقوله</w:t>
      </w:r>
      <w:r w:rsidRPr="006770D0">
        <w:rPr>
          <w:rFonts w:hint="cs"/>
          <w:b/>
          <w:bCs w:val="0"/>
          <w:sz w:val="36"/>
          <w:szCs w:val="36"/>
          <w:rtl/>
        </w:rPr>
        <w:t>:</w:t>
      </w:r>
      <w:r>
        <w:rPr>
          <w:rFonts w:ascii="QCF_BSML" w:hAnsi="QCF_BSML" w:cs="QCF_BSML" w:hint="cs"/>
          <w:bCs w:val="0"/>
          <w:noProof w:val="0"/>
          <w:color w:val="000000"/>
          <w:sz w:val="47"/>
          <w:szCs w:val="47"/>
          <w:rtl/>
          <w:lang w:eastAsia="en-US"/>
        </w:rPr>
        <w:t xml:space="preserve"> </w:t>
      </w:r>
      <w:r w:rsidRPr="00770473">
        <w:rPr>
          <w:rFonts w:ascii="QCF_BSML" w:hAnsi="QCF_BSML" w:cs="QCF_BSML"/>
          <w:bCs w:val="0"/>
          <w:noProof w:val="0"/>
          <w:color w:val="000000"/>
          <w:sz w:val="32"/>
          <w:rtl/>
          <w:lang w:eastAsia="en-US"/>
        </w:rPr>
        <w:t xml:space="preserve"> ﭽ </w:t>
      </w:r>
      <w:r w:rsidRPr="00770473">
        <w:rPr>
          <w:rFonts w:ascii="QCF_P169" w:hAnsi="QCF_P169" w:cs="QCF_P169"/>
          <w:bCs w:val="0"/>
          <w:noProof w:val="0"/>
          <w:color w:val="000000"/>
          <w:sz w:val="32"/>
          <w:rtl/>
          <w:lang w:eastAsia="en-US"/>
        </w:rPr>
        <w:t>ﮩ  ﮪ  ﮫ  ﮬ  ﮭ  ﮮ  ﮯ</w:t>
      </w:r>
      <w:r w:rsidRPr="00770473">
        <w:rPr>
          <w:rFonts w:ascii="QCF_P169" w:hAnsi="QCF_P169" w:cs="QCF_P169"/>
          <w:bCs w:val="0"/>
          <w:noProof w:val="0"/>
          <w:color w:val="0000A5"/>
          <w:sz w:val="32"/>
          <w:rtl/>
          <w:lang w:eastAsia="en-US"/>
        </w:rPr>
        <w:t>ﮰ</w:t>
      </w:r>
      <w:r w:rsidRPr="00770473">
        <w:rPr>
          <w:rFonts w:ascii="QCF_P169" w:hAnsi="QCF_P169" w:cs="QCF_P169"/>
          <w:bCs w:val="0"/>
          <w:noProof w:val="0"/>
          <w:color w:val="000000"/>
          <w:sz w:val="32"/>
          <w:rtl/>
          <w:lang w:eastAsia="en-US"/>
        </w:rPr>
        <w:t xml:space="preserve">  ﮱ   ﯓ  ﯔ  ﯕ  ﯖ  ﯗ  ﯘ  ﯙ </w:t>
      </w:r>
      <w:r w:rsidRPr="00770473">
        <w:rPr>
          <w:rFonts w:ascii="QCF_P169" w:hAnsi="QCF_P169" w:cs="QCF_P169" w:hint="cs"/>
          <w:bCs w:val="0"/>
          <w:noProof w:val="0"/>
          <w:color w:val="000000"/>
          <w:sz w:val="32"/>
          <w:rtl/>
          <w:lang w:eastAsia="en-US"/>
        </w:rPr>
        <w:t xml:space="preserve"> </w:t>
      </w:r>
      <w:r w:rsidRPr="00770473">
        <w:rPr>
          <w:rFonts w:ascii="QCF_P169" w:hAnsi="QCF_P169" w:cs="QCF_P169"/>
          <w:bCs w:val="0"/>
          <w:noProof w:val="0"/>
          <w:color w:val="000000"/>
          <w:sz w:val="32"/>
          <w:rtl/>
          <w:lang w:eastAsia="en-US"/>
        </w:rPr>
        <w:t xml:space="preserve">  </w:t>
      </w:r>
      <w:r w:rsidRPr="00770473">
        <w:rPr>
          <w:rFonts w:ascii="QCF_BSML" w:hAnsi="QCF_BSML" w:cs="QCF_BSML"/>
          <w:bCs w:val="0"/>
          <w:noProof w:val="0"/>
          <w:color w:val="000000"/>
          <w:sz w:val="32"/>
          <w:rtl/>
          <w:lang w:eastAsia="en-US"/>
        </w:rPr>
        <w:t>ﭼ</w:t>
      </w:r>
      <w:r w:rsidRPr="00083AF9">
        <w:rPr>
          <w:rStyle w:val="af"/>
          <w:b/>
          <w:bCs w:val="0"/>
          <w:spacing w:val="-4"/>
          <w:sz w:val="28"/>
          <w:szCs w:val="28"/>
          <w:rtl/>
        </w:rPr>
        <w:t>(</w:t>
      </w:r>
      <w:r w:rsidRPr="00083AF9">
        <w:rPr>
          <w:rStyle w:val="af"/>
          <w:b/>
          <w:bCs w:val="0"/>
          <w:spacing w:val="-4"/>
          <w:sz w:val="28"/>
          <w:szCs w:val="28"/>
          <w:rtl/>
        </w:rPr>
        <w:footnoteReference w:id="287"/>
      </w:r>
      <w:r w:rsidRPr="00083AF9">
        <w:rPr>
          <w:rStyle w:val="af"/>
          <w:b/>
          <w:bCs w:val="0"/>
          <w:spacing w:val="-4"/>
          <w:sz w:val="28"/>
          <w:szCs w:val="28"/>
          <w:rtl/>
        </w:rPr>
        <w:t>)</w:t>
      </w:r>
      <w:r w:rsidRPr="006770D0">
        <w:rPr>
          <w:b/>
          <w:bCs w:val="0"/>
          <w:sz w:val="36"/>
          <w:szCs w:val="36"/>
          <w:rtl/>
        </w:rPr>
        <w:t>.</w:t>
      </w:r>
    </w:p>
    <w:p w:rsidR="00A0475F" w:rsidRPr="006770D0" w:rsidRDefault="00A0475F" w:rsidP="00020AA8">
      <w:pPr>
        <w:spacing w:line="500" w:lineRule="exact"/>
        <w:ind w:left="142" w:right="284" w:firstLine="567"/>
        <w:jc w:val="lowKashida"/>
        <w:rPr>
          <w:b/>
          <w:bCs w:val="0"/>
          <w:sz w:val="36"/>
          <w:szCs w:val="36"/>
          <w:rtl/>
        </w:rPr>
      </w:pPr>
      <w:r w:rsidRPr="006770D0">
        <w:rPr>
          <w:rFonts w:hint="cs"/>
          <w:sz w:val="36"/>
          <w:szCs w:val="36"/>
          <w:rtl/>
        </w:rPr>
        <w:t>وفي الاصطلاح</w:t>
      </w:r>
      <w:r w:rsidRPr="006770D0">
        <w:rPr>
          <w:rFonts w:hint="cs"/>
          <w:b/>
          <w:bCs w:val="0"/>
          <w:sz w:val="36"/>
          <w:szCs w:val="36"/>
          <w:rtl/>
        </w:rPr>
        <w:t>:</w:t>
      </w:r>
      <w:r w:rsidRPr="006770D0">
        <w:rPr>
          <w:rtl/>
        </w:rPr>
        <w:t xml:space="preserve"> </w:t>
      </w:r>
      <w:r w:rsidRPr="006770D0">
        <w:rPr>
          <w:rFonts w:hint="cs"/>
          <w:b/>
          <w:bCs w:val="0"/>
          <w:sz w:val="36"/>
          <w:szCs w:val="36"/>
          <w:rtl/>
        </w:rPr>
        <w:t>اختلف مفهوم النسخ عند السلف و</w:t>
      </w:r>
      <w:r w:rsidR="00020AA8">
        <w:rPr>
          <w:rFonts w:hint="cs"/>
          <w:b/>
          <w:bCs w:val="0"/>
          <w:sz w:val="36"/>
          <w:szCs w:val="36"/>
          <w:rtl/>
        </w:rPr>
        <w:t xml:space="preserve">عند </w:t>
      </w:r>
      <w:r w:rsidRPr="006770D0">
        <w:rPr>
          <w:rFonts w:hint="cs"/>
          <w:b/>
          <w:bCs w:val="0"/>
          <w:sz w:val="36"/>
          <w:szCs w:val="36"/>
          <w:rtl/>
        </w:rPr>
        <w:t xml:space="preserve">المتأخرين. </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 xml:space="preserve">فالنسخ في اصطلاح المتقدمين: البيان، فقد كان السلف يطلقون النسخ على كلّ تغيير في أحوال النص، فيشمل تخصيص العام، وتقييد المطلق، وتبيين المجمل، والاستثناء، </w:t>
      </w:r>
      <w:r w:rsidRPr="006770D0">
        <w:rPr>
          <w:b/>
          <w:bCs w:val="0"/>
          <w:sz w:val="36"/>
          <w:szCs w:val="36"/>
          <w:rtl/>
        </w:rPr>
        <w:t>ورفع الحكم بجملته وهو ما يعرف - عند المتأخرين - بالنسخ</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 xml:space="preserve">قال شيخ الإسلام ابن تيمية: </w:t>
      </w:r>
      <w:r>
        <w:rPr>
          <w:rFonts w:hint="cs"/>
          <w:b/>
          <w:bCs w:val="0"/>
          <w:sz w:val="36"/>
          <w:szCs w:val="36"/>
          <w:rtl/>
        </w:rPr>
        <w:t>((</w:t>
      </w:r>
      <w:r w:rsidRPr="006770D0">
        <w:rPr>
          <w:rFonts w:hint="eastAsia"/>
          <w:b/>
          <w:bCs w:val="0"/>
          <w:sz w:val="36"/>
          <w:szCs w:val="36"/>
          <w:rtl/>
        </w:rPr>
        <w:t xml:space="preserve"> </w:t>
      </w:r>
      <w:r w:rsidRPr="006770D0">
        <w:rPr>
          <w:b/>
          <w:bCs w:val="0"/>
          <w:sz w:val="36"/>
          <w:szCs w:val="36"/>
          <w:rtl/>
        </w:rPr>
        <w:t>المنسوخ يدخل فيه فى اصطلاح السلف العام كل ظاهر ترك ظاهره لمعارض راجح كتخصيص العام وتقييد المطلق</w:t>
      </w:r>
      <w:r w:rsidRPr="006770D0">
        <w:rPr>
          <w:rFonts w:hint="cs"/>
          <w:b/>
          <w:bCs w:val="0"/>
          <w:sz w:val="36"/>
          <w:szCs w:val="36"/>
          <w:rtl/>
        </w:rPr>
        <w:t xml:space="preserve"> </w:t>
      </w:r>
      <w:r>
        <w:rPr>
          <w:rFonts w:hint="cs"/>
          <w:b/>
          <w:bCs w:val="0"/>
          <w:sz w:val="36"/>
          <w:szCs w:val="36"/>
          <w:rtl/>
        </w:rPr>
        <w:t>))</w:t>
      </w:r>
      <w:r w:rsidRPr="00083AF9">
        <w:rPr>
          <w:rStyle w:val="af"/>
          <w:b/>
          <w:bCs w:val="0"/>
          <w:sz w:val="28"/>
          <w:szCs w:val="28"/>
          <w:rtl/>
        </w:rPr>
        <w:t>(</w:t>
      </w:r>
      <w:r w:rsidRPr="00083AF9">
        <w:rPr>
          <w:rStyle w:val="af"/>
          <w:b/>
          <w:bCs w:val="0"/>
          <w:sz w:val="28"/>
          <w:szCs w:val="28"/>
          <w:rtl/>
        </w:rPr>
        <w:footnoteReference w:id="288"/>
      </w:r>
      <w:r w:rsidRPr="00083AF9">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bCs w:val="0"/>
          <w:spacing w:val="-6"/>
          <w:sz w:val="36"/>
          <w:szCs w:val="36"/>
          <w:rtl/>
        </w:rPr>
      </w:pPr>
      <w:r>
        <w:rPr>
          <w:rFonts w:hint="cs"/>
          <w:b/>
          <w:bCs w:val="0"/>
          <w:spacing w:val="-6"/>
          <w:sz w:val="36"/>
          <w:szCs w:val="36"/>
          <w:rtl/>
        </w:rPr>
        <w:lastRenderedPageBreak/>
        <w:t>يقول</w:t>
      </w:r>
      <w:r w:rsidRPr="006770D0">
        <w:rPr>
          <w:b/>
          <w:bCs w:val="0"/>
          <w:spacing w:val="-6"/>
          <w:sz w:val="36"/>
          <w:szCs w:val="36"/>
          <w:rtl/>
        </w:rPr>
        <w:t xml:space="preserve"> ابن القيم</w:t>
      </w:r>
      <w:r w:rsidRPr="006770D0">
        <w:rPr>
          <w:rFonts w:hint="cs"/>
          <w:b/>
          <w:bCs w:val="0"/>
          <w:spacing w:val="-6"/>
          <w:sz w:val="36"/>
          <w:szCs w:val="36"/>
          <w:rtl/>
        </w:rPr>
        <w:t xml:space="preserve"> </w:t>
      </w:r>
      <w:r w:rsidRPr="006770D0">
        <w:rPr>
          <w:b/>
          <w:bCs w:val="0"/>
          <w:spacing w:val="-6"/>
          <w:sz w:val="36"/>
          <w:szCs w:val="36"/>
          <w:rtl/>
        </w:rPr>
        <w:t>:</w:t>
      </w:r>
      <w:r w:rsidRPr="006770D0">
        <w:rPr>
          <w:rFonts w:hint="cs"/>
          <w:b/>
          <w:bCs w:val="0"/>
          <w:spacing w:val="-6"/>
          <w:sz w:val="36"/>
          <w:szCs w:val="36"/>
          <w:rtl/>
        </w:rPr>
        <w:t xml:space="preserve"> </w:t>
      </w:r>
      <w:r>
        <w:rPr>
          <w:rFonts w:hint="cs"/>
          <w:b/>
          <w:bCs w:val="0"/>
          <w:spacing w:val="-6"/>
          <w:sz w:val="36"/>
          <w:szCs w:val="36"/>
          <w:rtl/>
        </w:rPr>
        <w:t>((</w:t>
      </w:r>
      <w:r w:rsidRPr="006770D0">
        <w:rPr>
          <w:rFonts w:hint="eastAsia"/>
          <w:b/>
          <w:bCs w:val="0"/>
          <w:spacing w:val="-6"/>
          <w:sz w:val="36"/>
          <w:szCs w:val="36"/>
          <w:rtl/>
        </w:rPr>
        <w:t xml:space="preserve"> </w:t>
      </w:r>
      <w:r w:rsidRPr="006770D0">
        <w:rPr>
          <w:b/>
          <w:bCs w:val="0"/>
          <w:spacing w:val="-6"/>
          <w:sz w:val="36"/>
          <w:szCs w:val="36"/>
          <w:rtl/>
        </w:rPr>
        <w:t>قلت: مراده ومراد عامة السلف بالناسخ والمنسوخ: رفع الحكم بجملته تارة -</w:t>
      </w:r>
      <w:r w:rsidRPr="006770D0">
        <w:rPr>
          <w:rFonts w:hint="cs"/>
          <w:b/>
          <w:bCs w:val="0"/>
          <w:spacing w:val="-6"/>
          <w:sz w:val="36"/>
          <w:szCs w:val="36"/>
          <w:rtl/>
        </w:rPr>
        <w:t xml:space="preserve"> </w:t>
      </w:r>
      <w:r w:rsidRPr="006770D0">
        <w:rPr>
          <w:b/>
          <w:bCs w:val="0"/>
          <w:spacing w:val="-6"/>
          <w:sz w:val="36"/>
          <w:szCs w:val="36"/>
          <w:rtl/>
        </w:rPr>
        <w:t>وهو اصطلاح المتأخرين- ورفع دلالة العام والمطلق والظاهر وغيرها تارة، إما بتخصيص أو تقييد أو حمل مطلق على مقيد وتفسيره وتبيينه، حتى إنهم يسمون الاستثناء والشرط والصفة نسخًا لتضمن ذلك رفع دلالة الظاهر وبيان المراد</w:t>
      </w:r>
      <w:r w:rsidRPr="006770D0">
        <w:rPr>
          <w:rFonts w:hint="cs"/>
          <w:b/>
          <w:bCs w:val="0"/>
          <w:spacing w:val="-6"/>
          <w:sz w:val="36"/>
          <w:szCs w:val="36"/>
          <w:rtl/>
        </w:rPr>
        <w:t xml:space="preserve"> </w:t>
      </w:r>
      <w:r>
        <w:rPr>
          <w:rFonts w:hint="cs"/>
          <w:b/>
          <w:bCs w:val="0"/>
          <w:spacing w:val="-6"/>
          <w:sz w:val="36"/>
          <w:szCs w:val="36"/>
          <w:rtl/>
        </w:rPr>
        <w:t>))</w:t>
      </w:r>
      <w:r w:rsidRPr="00083AF9">
        <w:rPr>
          <w:rStyle w:val="af"/>
          <w:b/>
          <w:bCs w:val="0"/>
          <w:spacing w:val="-6"/>
          <w:sz w:val="28"/>
          <w:szCs w:val="28"/>
          <w:rtl/>
        </w:rPr>
        <w:t>(</w:t>
      </w:r>
      <w:r w:rsidRPr="00083AF9">
        <w:rPr>
          <w:rStyle w:val="af"/>
          <w:b/>
          <w:bCs w:val="0"/>
          <w:spacing w:val="-6"/>
          <w:sz w:val="28"/>
          <w:szCs w:val="28"/>
          <w:rtl/>
        </w:rPr>
        <w:footnoteReference w:id="289"/>
      </w:r>
      <w:r w:rsidRPr="00083AF9">
        <w:rPr>
          <w:rStyle w:val="af"/>
          <w:b/>
          <w:bCs w:val="0"/>
          <w:spacing w:val="-6"/>
          <w:sz w:val="28"/>
          <w:szCs w:val="28"/>
          <w:rtl/>
        </w:rPr>
        <w:t>)</w:t>
      </w:r>
      <w:r w:rsidRPr="006770D0">
        <w:rPr>
          <w:b/>
          <w:bCs w:val="0"/>
          <w:spacing w:val="-6"/>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أما النسخ عند المتأخرين فهو: </w:t>
      </w:r>
      <w:r w:rsidRPr="006770D0">
        <w:rPr>
          <w:b/>
          <w:bCs w:val="0"/>
          <w:sz w:val="36"/>
          <w:szCs w:val="36"/>
          <w:rtl/>
        </w:rPr>
        <w:t>رفع الحكم الثابت بخطاب متقدم بخطاب آخر متراخ عنه</w:t>
      </w:r>
      <w:r w:rsidRPr="00083AF9">
        <w:rPr>
          <w:rStyle w:val="af"/>
          <w:b/>
          <w:bCs w:val="0"/>
          <w:sz w:val="28"/>
          <w:szCs w:val="28"/>
          <w:rtl/>
        </w:rPr>
        <w:t>(</w:t>
      </w:r>
      <w:r w:rsidRPr="00083AF9">
        <w:rPr>
          <w:rStyle w:val="af"/>
          <w:b/>
          <w:bCs w:val="0"/>
          <w:sz w:val="28"/>
          <w:szCs w:val="28"/>
          <w:rtl/>
        </w:rPr>
        <w:footnoteReference w:id="290"/>
      </w:r>
      <w:r w:rsidRPr="00083AF9">
        <w:rPr>
          <w:rStyle w:val="af"/>
          <w:b/>
          <w:bCs w:val="0"/>
          <w:sz w:val="28"/>
          <w:szCs w:val="28"/>
          <w:rtl/>
        </w:rPr>
        <w:t>)</w:t>
      </w:r>
      <w:r w:rsidRPr="006770D0">
        <w:rPr>
          <w:b/>
          <w:bCs w:val="0"/>
          <w:sz w:val="36"/>
          <w:szCs w:val="36"/>
          <w:rtl/>
        </w:rPr>
        <w:t>.</w:t>
      </w:r>
    </w:p>
    <w:p w:rsidR="00A0475F" w:rsidRPr="006770D0" w:rsidRDefault="00A0475F" w:rsidP="00020AA8">
      <w:pPr>
        <w:ind w:left="139" w:right="284" w:firstLine="568"/>
        <w:jc w:val="lowKashida"/>
        <w:rPr>
          <w:b/>
          <w:bCs w:val="0"/>
          <w:sz w:val="36"/>
          <w:szCs w:val="36"/>
          <w:rtl/>
        </w:rPr>
      </w:pPr>
      <w:r w:rsidRPr="006770D0">
        <w:rPr>
          <w:rFonts w:hint="cs"/>
          <w:b/>
          <w:bCs w:val="0"/>
          <w:sz w:val="36"/>
          <w:szCs w:val="36"/>
          <w:rtl/>
        </w:rPr>
        <w:t xml:space="preserve">وبيان الآية الناسخة للمنسوخة، وكون ذلك من أوجه تفسير القرآن بالقرآن من </w:t>
      </w:r>
      <w:r w:rsidR="00020AA8">
        <w:rPr>
          <w:rFonts w:hint="cs"/>
          <w:b/>
          <w:bCs w:val="0"/>
          <w:sz w:val="36"/>
          <w:szCs w:val="36"/>
          <w:rtl/>
        </w:rPr>
        <w:t>جهتين</w:t>
      </w:r>
      <w:r w:rsidRPr="006770D0">
        <w:rPr>
          <w:rFonts w:hint="cs"/>
          <w:b/>
          <w:bCs w:val="0"/>
          <w:sz w:val="36"/>
          <w:szCs w:val="36"/>
          <w:rtl/>
        </w:rPr>
        <w:t xml:space="preserve">: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1- ما تقدّمت الإشارة إليه من إطلاق النسخ عند المتقدمين على ما يعم تخصيص العام، وتقييد المطلق، وغير ذلك، وهي من أوجه تفسير القرآن بالقرآن </w:t>
      </w:r>
      <w:r>
        <w:rPr>
          <w:rFonts w:hint="cs"/>
          <w:b/>
          <w:bCs w:val="0"/>
          <w:sz w:val="36"/>
          <w:szCs w:val="36"/>
          <w:rtl/>
        </w:rPr>
        <w:t xml:space="preserve"> كما سبق </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2- أن الآية الناسخة تبيّن رفع الحكم الثابت بالآية المنسوخة وإزالة العمل بها، فذلك تفسير وبيان لحكم المنسوخة.</w:t>
      </w:r>
    </w:p>
    <w:p w:rsidR="00A0475F" w:rsidRPr="006770D0" w:rsidRDefault="00A0475F" w:rsidP="00A0475F">
      <w:pPr>
        <w:ind w:left="139" w:right="284" w:firstLine="568"/>
        <w:jc w:val="lowKashida"/>
        <w:rPr>
          <w:b/>
          <w:bCs w:val="0"/>
          <w:sz w:val="36"/>
          <w:szCs w:val="36"/>
          <w:rtl/>
        </w:rPr>
      </w:pPr>
      <w:r w:rsidRPr="006770D0">
        <w:rPr>
          <w:b/>
          <w:bCs w:val="0"/>
          <w:sz w:val="36"/>
          <w:szCs w:val="36"/>
          <w:rtl/>
        </w:rPr>
        <w:br w:type="page"/>
      </w:r>
      <w:r w:rsidRPr="006770D0">
        <w:rPr>
          <w:rFonts w:hint="cs"/>
          <w:b/>
          <w:bCs w:val="0"/>
          <w:sz w:val="36"/>
          <w:szCs w:val="36"/>
          <w:rtl/>
        </w:rPr>
        <w:lastRenderedPageBreak/>
        <w:t>وقد اتفق القائلون بالنسخ على جواز نسخ القرآن بالقرآن ووقوعه</w:t>
      </w:r>
      <w:r w:rsidRPr="006770D0">
        <w:rPr>
          <w:rStyle w:val="af"/>
          <w:b/>
          <w:bCs w:val="0"/>
          <w:sz w:val="36"/>
          <w:szCs w:val="36"/>
          <w:rtl/>
        </w:rPr>
        <w:t>(</w:t>
      </w:r>
      <w:r w:rsidRPr="006770D0">
        <w:rPr>
          <w:rStyle w:val="af"/>
          <w:b/>
          <w:bCs w:val="0"/>
          <w:sz w:val="36"/>
          <w:szCs w:val="36"/>
          <w:rtl/>
        </w:rPr>
        <w:footnoteReference w:id="291"/>
      </w:r>
      <w:r w:rsidRPr="006770D0">
        <w:rPr>
          <w:rStyle w:val="af"/>
          <w:b/>
          <w:bCs w:val="0"/>
          <w:sz w:val="36"/>
          <w:szCs w:val="36"/>
          <w:rtl/>
        </w:rPr>
        <w:t>)</w:t>
      </w:r>
      <w:r w:rsidRPr="006770D0">
        <w:rPr>
          <w:rFonts w:hint="cs"/>
          <w:b/>
          <w:bCs w:val="0"/>
          <w:sz w:val="36"/>
          <w:szCs w:val="36"/>
          <w:rtl/>
        </w:rPr>
        <w:t>، وهو على ثلاثة أنواع</w:t>
      </w:r>
      <w:r w:rsidRPr="00083AF9">
        <w:rPr>
          <w:rStyle w:val="af"/>
          <w:b/>
          <w:bCs w:val="0"/>
          <w:sz w:val="28"/>
          <w:szCs w:val="28"/>
          <w:rtl/>
        </w:rPr>
        <w:t>(</w:t>
      </w:r>
      <w:r w:rsidRPr="00083AF9">
        <w:rPr>
          <w:rStyle w:val="af"/>
          <w:b/>
          <w:bCs w:val="0"/>
          <w:sz w:val="28"/>
          <w:szCs w:val="28"/>
          <w:rtl/>
        </w:rPr>
        <w:footnoteReference w:id="292"/>
      </w:r>
      <w:r w:rsidRPr="00083AF9">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1- نسخ التلاوة مع بقاء الحكم:</w:t>
      </w:r>
    </w:p>
    <w:p w:rsidR="00A0475F" w:rsidRPr="006770D0" w:rsidRDefault="00A0475F" w:rsidP="00A0475F">
      <w:pPr>
        <w:ind w:left="139" w:right="284" w:firstLine="568"/>
        <w:jc w:val="lowKashida"/>
        <w:rPr>
          <w:b/>
          <w:bCs w:val="0"/>
          <w:sz w:val="36"/>
          <w:szCs w:val="36"/>
          <w:rtl/>
        </w:rPr>
      </w:pPr>
      <w:r w:rsidRPr="006770D0">
        <w:rPr>
          <w:rFonts w:hint="cs"/>
          <w:sz w:val="36"/>
          <w:szCs w:val="36"/>
          <w:rtl/>
        </w:rPr>
        <w:t>ومثاله</w:t>
      </w:r>
      <w:r w:rsidRPr="006770D0">
        <w:rPr>
          <w:rFonts w:hint="cs"/>
          <w:b/>
          <w:bCs w:val="0"/>
          <w:sz w:val="36"/>
          <w:szCs w:val="36"/>
          <w:rtl/>
        </w:rPr>
        <w:t xml:space="preserve">: </w:t>
      </w:r>
      <w:r w:rsidRPr="006770D0">
        <w:rPr>
          <w:sz w:val="36"/>
          <w:szCs w:val="36"/>
          <w:rtl/>
        </w:rPr>
        <w:t>نسخ آية الرجم لفظاً لا حكماً</w:t>
      </w:r>
      <w:r w:rsidRPr="006770D0">
        <w:rPr>
          <w:rFonts w:hint="cs"/>
          <w:b/>
          <w:bCs w:val="0"/>
          <w:sz w:val="36"/>
          <w:szCs w:val="36"/>
          <w:rtl/>
        </w:rPr>
        <w:t xml:space="preserve">: كما ثبت ذلك في </w:t>
      </w:r>
      <w:r w:rsidRPr="006770D0">
        <w:rPr>
          <w:b/>
          <w:bCs w:val="0"/>
          <w:sz w:val="36"/>
          <w:szCs w:val="36"/>
          <w:rtl/>
        </w:rPr>
        <w:t>ق</w:t>
      </w:r>
      <w:r w:rsidRPr="006770D0">
        <w:rPr>
          <w:rFonts w:hint="cs"/>
          <w:b/>
          <w:bCs w:val="0"/>
          <w:sz w:val="36"/>
          <w:szCs w:val="36"/>
          <w:rtl/>
        </w:rPr>
        <w:t>و</w:t>
      </w:r>
      <w:r w:rsidRPr="006770D0">
        <w:rPr>
          <w:b/>
          <w:bCs w:val="0"/>
          <w:sz w:val="36"/>
          <w:szCs w:val="36"/>
          <w:rtl/>
        </w:rPr>
        <w:t>ل عمر</w:t>
      </w:r>
      <w:r w:rsidRPr="006770D0">
        <w:rPr>
          <w:rFonts w:ascii="CTraditional Arabic" w:hAnsi="CTraditional Arabic" w:hint="cs"/>
          <w:bCs w:val="0"/>
          <w:color w:val="000000"/>
          <w:sz w:val="36"/>
          <w:szCs w:val="36"/>
          <w:rtl/>
        </w:rPr>
        <w:t>ط</w:t>
      </w:r>
      <w:r w:rsidRPr="006770D0">
        <w:rPr>
          <w:rFonts w:ascii="CTraditional Arabic" w:hAnsi="CTraditional Arabic"/>
          <w:b/>
          <w:bCs w:val="0"/>
          <w:sz w:val="36"/>
          <w:szCs w:val="36"/>
          <w:rtl/>
        </w:rPr>
        <w:t xml:space="preserve"> </w:t>
      </w:r>
      <w:r w:rsidRPr="006770D0">
        <w:rPr>
          <w:b/>
          <w:bCs w:val="0"/>
          <w:sz w:val="36"/>
          <w:szCs w:val="36"/>
          <w:rtl/>
        </w:rPr>
        <w:t>:</w:t>
      </w:r>
      <w:r w:rsidRPr="006770D0">
        <w:rPr>
          <w:rFonts w:hint="cs"/>
          <w:b/>
          <w:bCs w:val="0"/>
          <w:sz w:val="36"/>
          <w:szCs w:val="36"/>
          <w:rtl/>
        </w:rPr>
        <w:t xml:space="preserve"> </w:t>
      </w:r>
      <w:r>
        <w:rPr>
          <w:rFonts w:hint="cs"/>
          <w:b/>
          <w:bCs w:val="0"/>
          <w:sz w:val="36"/>
          <w:szCs w:val="36"/>
          <w:rtl/>
        </w:rPr>
        <w:t>((</w:t>
      </w:r>
      <w:r w:rsidRPr="006770D0">
        <w:rPr>
          <w:b/>
          <w:bCs w:val="0"/>
          <w:sz w:val="36"/>
          <w:szCs w:val="36"/>
          <w:rtl/>
        </w:rPr>
        <w:t>لقد خشيت أن يطول بالناس زمان حتى يقول قائل لا نجد الرجم في كتاب الله</w:t>
      </w:r>
      <w:r w:rsidRPr="006770D0">
        <w:rPr>
          <w:rFonts w:hint="cs"/>
          <w:b/>
          <w:bCs w:val="0"/>
          <w:sz w:val="36"/>
          <w:szCs w:val="36"/>
          <w:rtl/>
        </w:rPr>
        <w:t>؛</w:t>
      </w:r>
      <w:r w:rsidRPr="006770D0">
        <w:rPr>
          <w:b/>
          <w:bCs w:val="0"/>
          <w:sz w:val="36"/>
          <w:szCs w:val="36"/>
          <w:rtl/>
        </w:rPr>
        <w:t xml:space="preserve"> فيضلوا بترك فريضة أنزلها الله، ألا وإن</w:t>
      </w:r>
      <w:r w:rsidRPr="006770D0">
        <w:rPr>
          <w:rFonts w:hint="cs"/>
          <w:b/>
          <w:bCs w:val="0"/>
          <w:sz w:val="36"/>
          <w:szCs w:val="36"/>
          <w:rtl/>
        </w:rPr>
        <w:t>ّ</w:t>
      </w:r>
      <w:r w:rsidRPr="006770D0">
        <w:rPr>
          <w:b/>
          <w:bCs w:val="0"/>
          <w:sz w:val="36"/>
          <w:szCs w:val="36"/>
          <w:rtl/>
        </w:rPr>
        <w:t xml:space="preserve"> الرجم حق على من زنى وقد أحصن</w:t>
      </w:r>
      <w:r w:rsidRPr="006770D0">
        <w:rPr>
          <w:rFonts w:hint="cs"/>
          <w:b/>
          <w:bCs w:val="0"/>
          <w:sz w:val="36"/>
          <w:szCs w:val="36"/>
          <w:rtl/>
        </w:rPr>
        <w:t>،</w:t>
      </w:r>
      <w:r w:rsidRPr="006770D0">
        <w:rPr>
          <w:b/>
          <w:bCs w:val="0"/>
          <w:sz w:val="36"/>
          <w:szCs w:val="36"/>
          <w:rtl/>
        </w:rPr>
        <w:t xml:space="preserve"> إذا قامت البينة أو كان الحمل أو الاعتراف</w:t>
      </w:r>
      <w:r w:rsidRPr="006770D0">
        <w:rPr>
          <w:rFonts w:hint="cs"/>
          <w:b/>
          <w:bCs w:val="0"/>
          <w:sz w:val="36"/>
          <w:szCs w:val="36"/>
          <w:rtl/>
        </w:rPr>
        <w:t xml:space="preserve"> </w:t>
      </w:r>
      <w:r>
        <w:rPr>
          <w:rFonts w:hint="cs"/>
          <w:b/>
          <w:bCs w:val="0"/>
          <w:sz w:val="36"/>
          <w:szCs w:val="36"/>
          <w:rtl/>
        </w:rPr>
        <w:t>))</w:t>
      </w:r>
      <w:r w:rsidRPr="00083AF9">
        <w:rPr>
          <w:rStyle w:val="af"/>
          <w:b/>
          <w:bCs w:val="0"/>
          <w:spacing w:val="-8"/>
          <w:sz w:val="28"/>
          <w:szCs w:val="28"/>
          <w:rtl/>
        </w:rPr>
        <w:t>(</w:t>
      </w:r>
      <w:r w:rsidRPr="00083AF9">
        <w:rPr>
          <w:rStyle w:val="af"/>
          <w:b/>
          <w:bCs w:val="0"/>
          <w:spacing w:val="-8"/>
          <w:sz w:val="28"/>
          <w:szCs w:val="28"/>
          <w:rtl/>
        </w:rPr>
        <w:footnoteReference w:id="293"/>
      </w:r>
      <w:r w:rsidRPr="00083AF9">
        <w:rPr>
          <w:rStyle w:val="af"/>
          <w:b/>
          <w:bCs w:val="0"/>
          <w:spacing w:val="-8"/>
          <w:sz w:val="28"/>
          <w:szCs w:val="28"/>
          <w:rtl/>
        </w:rPr>
        <w:t>)</w:t>
      </w:r>
      <w:r w:rsidRPr="006770D0">
        <w:rPr>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2- نسخ التلاوة والحكم معاً:</w:t>
      </w:r>
    </w:p>
    <w:p w:rsidR="00A0475F" w:rsidRPr="006770D0" w:rsidRDefault="00A0475F" w:rsidP="00A0475F">
      <w:pPr>
        <w:ind w:left="139" w:right="284" w:firstLine="568"/>
        <w:jc w:val="lowKashida"/>
        <w:rPr>
          <w:b/>
          <w:bCs w:val="0"/>
          <w:spacing w:val="-8"/>
          <w:sz w:val="36"/>
          <w:szCs w:val="36"/>
          <w:rtl/>
        </w:rPr>
      </w:pPr>
      <w:r w:rsidRPr="006770D0">
        <w:rPr>
          <w:rFonts w:hint="cs"/>
          <w:spacing w:val="-8"/>
          <w:sz w:val="36"/>
          <w:szCs w:val="36"/>
          <w:rtl/>
        </w:rPr>
        <w:t>ومثاله</w:t>
      </w:r>
      <w:r w:rsidRPr="006770D0">
        <w:rPr>
          <w:rFonts w:hint="cs"/>
          <w:b/>
          <w:bCs w:val="0"/>
          <w:spacing w:val="-8"/>
          <w:sz w:val="36"/>
          <w:szCs w:val="36"/>
          <w:rtl/>
        </w:rPr>
        <w:t xml:space="preserve">: </w:t>
      </w:r>
      <w:r w:rsidRPr="006770D0">
        <w:rPr>
          <w:spacing w:val="-8"/>
          <w:sz w:val="36"/>
          <w:szCs w:val="36"/>
          <w:rtl/>
        </w:rPr>
        <w:t>نسخ آية الخمس رضعات لفظاً لا حكماً</w:t>
      </w:r>
      <w:r w:rsidRPr="006770D0">
        <w:rPr>
          <w:rFonts w:hint="cs"/>
          <w:b/>
          <w:bCs w:val="0"/>
          <w:spacing w:val="-8"/>
          <w:sz w:val="36"/>
          <w:szCs w:val="36"/>
          <w:rtl/>
        </w:rPr>
        <w:t>: ك</w:t>
      </w:r>
      <w:r w:rsidRPr="006770D0">
        <w:rPr>
          <w:b/>
          <w:bCs w:val="0"/>
          <w:spacing w:val="-8"/>
          <w:sz w:val="36"/>
          <w:szCs w:val="36"/>
          <w:rtl/>
        </w:rPr>
        <w:t xml:space="preserve">ما ورد عن عائشة </w:t>
      </w:r>
      <w:r>
        <w:rPr>
          <w:rFonts w:ascii="CTraditional Arabic" w:hAnsi="CTraditional Arabic"/>
          <w:bCs w:val="0"/>
          <w:color w:val="000000"/>
          <w:spacing w:val="-8"/>
          <w:sz w:val="36"/>
          <w:szCs w:val="36"/>
          <w:rtl/>
        </w:rPr>
        <w:t>–</w:t>
      </w:r>
      <w:r>
        <w:rPr>
          <w:rFonts w:ascii="CTraditional Arabic" w:hAnsi="CTraditional Arabic" w:hint="cs"/>
          <w:bCs w:val="0"/>
          <w:color w:val="000000"/>
          <w:spacing w:val="-8"/>
          <w:sz w:val="36"/>
          <w:szCs w:val="36"/>
          <w:rtl/>
        </w:rPr>
        <w:t xml:space="preserve"> رضي الله عنها - </w:t>
      </w:r>
      <w:r w:rsidRPr="006770D0">
        <w:rPr>
          <w:rFonts w:ascii="CTraditional Arabic" w:hAnsi="CTraditional Arabic"/>
          <w:b/>
          <w:bCs w:val="0"/>
          <w:spacing w:val="-8"/>
          <w:sz w:val="36"/>
          <w:szCs w:val="36"/>
          <w:rtl/>
        </w:rPr>
        <w:t xml:space="preserve"> </w:t>
      </w:r>
      <w:r w:rsidRPr="006770D0">
        <w:rPr>
          <w:b/>
          <w:bCs w:val="0"/>
          <w:spacing w:val="-8"/>
          <w:sz w:val="36"/>
          <w:szCs w:val="36"/>
          <w:rtl/>
        </w:rPr>
        <w:t>أنها قالت</w:t>
      </w:r>
      <w:r w:rsidRPr="006770D0">
        <w:rPr>
          <w:rFonts w:hint="cs"/>
          <w:b/>
          <w:bCs w:val="0"/>
          <w:spacing w:val="-8"/>
          <w:sz w:val="36"/>
          <w:szCs w:val="36"/>
          <w:rtl/>
        </w:rPr>
        <w:t>:</w:t>
      </w:r>
      <w:r w:rsidRPr="006770D0">
        <w:rPr>
          <w:b/>
          <w:bCs w:val="0"/>
          <w:spacing w:val="-8"/>
          <w:sz w:val="36"/>
          <w:szCs w:val="36"/>
          <w:rtl/>
        </w:rPr>
        <w:t xml:space="preserve"> </w:t>
      </w:r>
      <w:r>
        <w:rPr>
          <w:rFonts w:hint="cs"/>
          <w:b/>
          <w:bCs w:val="0"/>
          <w:spacing w:val="-8"/>
          <w:sz w:val="36"/>
          <w:szCs w:val="36"/>
          <w:rtl/>
        </w:rPr>
        <w:t>((</w:t>
      </w:r>
      <w:r w:rsidRPr="006770D0">
        <w:rPr>
          <w:rFonts w:hint="cs"/>
          <w:b/>
          <w:bCs w:val="0"/>
          <w:spacing w:val="-8"/>
          <w:sz w:val="36"/>
          <w:szCs w:val="36"/>
          <w:rtl/>
        </w:rPr>
        <w:t xml:space="preserve"> </w:t>
      </w:r>
      <w:r w:rsidRPr="006770D0">
        <w:rPr>
          <w:b/>
          <w:bCs w:val="0"/>
          <w:spacing w:val="-8"/>
          <w:sz w:val="36"/>
          <w:szCs w:val="36"/>
          <w:rtl/>
        </w:rPr>
        <w:t>كان فيما أنزل من القرآن عشر رضعات معلومات يحرمن</w:t>
      </w:r>
      <w:r w:rsidRPr="006770D0">
        <w:rPr>
          <w:rFonts w:hint="cs"/>
          <w:b/>
          <w:bCs w:val="0"/>
          <w:spacing w:val="-8"/>
          <w:sz w:val="36"/>
          <w:szCs w:val="36"/>
          <w:rtl/>
        </w:rPr>
        <w:t>،</w:t>
      </w:r>
      <w:r w:rsidRPr="006770D0">
        <w:rPr>
          <w:b/>
          <w:bCs w:val="0"/>
          <w:spacing w:val="-8"/>
          <w:sz w:val="36"/>
          <w:szCs w:val="36"/>
          <w:rtl/>
        </w:rPr>
        <w:t xml:space="preserve"> ثم نسخن بخمس معلومات وتوفي رسول الله </w:t>
      </w:r>
      <w:r w:rsidRPr="006770D0">
        <w:rPr>
          <w:rFonts w:ascii="CTraditional Arabic" w:hAnsi="CTraditional Arabic" w:hint="cs"/>
          <w:bCs w:val="0"/>
          <w:color w:val="000000"/>
          <w:spacing w:val="-8"/>
          <w:sz w:val="36"/>
          <w:szCs w:val="36"/>
          <w:rtl/>
        </w:rPr>
        <w:t>&gt;</w:t>
      </w:r>
      <w:r w:rsidRPr="006770D0">
        <w:rPr>
          <w:rFonts w:ascii="CTraditional Arabic" w:hAnsi="CTraditional Arabic"/>
          <w:b/>
          <w:bCs w:val="0"/>
          <w:spacing w:val="-8"/>
          <w:sz w:val="36"/>
          <w:szCs w:val="36"/>
          <w:rtl/>
        </w:rPr>
        <w:t xml:space="preserve"> </w:t>
      </w:r>
      <w:r w:rsidRPr="006770D0">
        <w:rPr>
          <w:b/>
          <w:bCs w:val="0"/>
          <w:spacing w:val="-8"/>
          <w:sz w:val="36"/>
          <w:szCs w:val="36"/>
          <w:rtl/>
        </w:rPr>
        <w:t>وهن فيما يقرأ من القرآن</w:t>
      </w:r>
      <w:r w:rsidRPr="006770D0">
        <w:rPr>
          <w:rFonts w:hint="cs"/>
          <w:b/>
          <w:bCs w:val="0"/>
          <w:spacing w:val="-8"/>
          <w:sz w:val="36"/>
          <w:szCs w:val="36"/>
          <w:rtl/>
        </w:rPr>
        <w:t xml:space="preserve"> </w:t>
      </w:r>
      <w:r>
        <w:rPr>
          <w:rFonts w:hint="cs"/>
          <w:b/>
          <w:bCs w:val="0"/>
          <w:spacing w:val="-8"/>
          <w:sz w:val="36"/>
          <w:szCs w:val="36"/>
          <w:rtl/>
        </w:rPr>
        <w:t>))</w:t>
      </w:r>
      <w:r w:rsidRPr="00083AF9">
        <w:rPr>
          <w:rStyle w:val="af"/>
          <w:b/>
          <w:bCs w:val="0"/>
          <w:spacing w:val="-8"/>
          <w:sz w:val="28"/>
          <w:szCs w:val="28"/>
          <w:rtl/>
        </w:rPr>
        <w:t>(</w:t>
      </w:r>
      <w:r w:rsidRPr="00083AF9">
        <w:rPr>
          <w:rStyle w:val="af"/>
          <w:b/>
          <w:bCs w:val="0"/>
          <w:spacing w:val="-8"/>
          <w:sz w:val="28"/>
          <w:szCs w:val="28"/>
          <w:rtl/>
        </w:rPr>
        <w:footnoteReference w:id="294"/>
      </w:r>
      <w:r w:rsidRPr="00083AF9">
        <w:rPr>
          <w:rStyle w:val="af"/>
          <w:b/>
          <w:bCs w:val="0"/>
          <w:spacing w:val="-8"/>
          <w:sz w:val="28"/>
          <w:szCs w:val="28"/>
          <w:rtl/>
        </w:rPr>
        <w:t>)</w:t>
      </w:r>
      <w:r w:rsidRPr="006770D0">
        <w:rPr>
          <w:rFonts w:hint="cs"/>
          <w:b/>
          <w:bCs w:val="0"/>
          <w:spacing w:val="-8"/>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w:t>
      </w:r>
      <w:r w:rsidRPr="006770D0">
        <w:rPr>
          <w:b/>
          <w:bCs w:val="0"/>
          <w:sz w:val="36"/>
          <w:szCs w:val="36"/>
          <w:rtl/>
        </w:rPr>
        <w:t>في</w:t>
      </w:r>
      <w:r w:rsidRPr="006770D0">
        <w:rPr>
          <w:rFonts w:hint="cs"/>
          <w:b/>
          <w:bCs w:val="0"/>
          <w:sz w:val="36"/>
          <w:szCs w:val="36"/>
          <w:rtl/>
        </w:rPr>
        <w:t>ه</w:t>
      </w:r>
      <w:r w:rsidRPr="006770D0">
        <w:rPr>
          <w:b/>
          <w:bCs w:val="0"/>
          <w:sz w:val="36"/>
          <w:szCs w:val="36"/>
          <w:rtl/>
        </w:rPr>
        <w:t xml:space="preserve"> إثبات نوعين من أنواع النسخ: نسخ التلاوة والحكم معاً كما في نسخ العشر رضعات, ونسخ التلاوة مع بقاء الحكم كما في نسخ الخمس رضعات.</w:t>
      </w:r>
    </w:p>
    <w:p w:rsidR="00A0475F" w:rsidRPr="006770D0" w:rsidRDefault="00A0475F" w:rsidP="00A0475F">
      <w:pPr>
        <w:ind w:left="139" w:right="284" w:firstLine="568"/>
        <w:jc w:val="lowKashida"/>
        <w:rPr>
          <w:sz w:val="36"/>
          <w:szCs w:val="36"/>
          <w:rtl/>
        </w:rPr>
      </w:pPr>
      <w:r w:rsidRPr="006770D0">
        <w:rPr>
          <w:rFonts w:hint="cs"/>
          <w:sz w:val="36"/>
          <w:szCs w:val="36"/>
          <w:rtl/>
        </w:rPr>
        <w:lastRenderedPageBreak/>
        <w:t xml:space="preserve">3- نسخ الحكم وبقاء التلاوة: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وفيه ألفت الكتب، وأكثر منها العلماء وذكروا فيه الآيات المتعددة، لكن</w:t>
      </w:r>
      <w:r>
        <w:rPr>
          <w:rFonts w:hint="cs"/>
          <w:b/>
          <w:bCs w:val="0"/>
          <w:sz w:val="36"/>
          <w:szCs w:val="36"/>
          <w:rtl/>
        </w:rPr>
        <w:t>ها</w:t>
      </w:r>
      <w:r w:rsidRPr="006770D0">
        <w:rPr>
          <w:rFonts w:hint="cs"/>
          <w:b/>
          <w:bCs w:val="0"/>
          <w:sz w:val="36"/>
          <w:szCs w:val="36"/>
          <w:rtl/>
        </w:rPr>
        <w:t xml:space="preserve"> - كما قال الإمام السيوطي</w:t>
      </w:r>
      <w:r w:rsidRPr="00083AF9">
        <w:rPr>
          <w:rStyle w:val="af"/>
          <w:b/>
          <w:bCs w:val="0"/>
          <w:sz w:val="28"/>
          <w:szCs w:val="28"/>
          <w:rtl/>
        </w:rPr>
        <w:t>(</w:t>
      </w:r>
      <w:r w:rsidRPr="00083AF9">
        <w:rPr>
          <w:rStyle w:val="af"/>
          <w:b/>
          <w:bCs w:val="0"/>
          <w:sz w:val="28"/>
          <w:szCs w:val="28"/>
          <w:rtl/>
        </w:rPr>
        <w:footnoteReference w:id="295"/>
      </w:r>
      <w:r w:rsidRPr="00083AF9">
        <w:rPr>
          <w:rStyle w:val="af"/>
          <w:b/>
          <w:bCs w:val="0"/>
          <w:sz w:val="28"/>
          <w:szCs w:val="28"/>
          <w:rtl/>
        </w:rPr>
        <w:t>)</w:t>
      </w:r>
      <w:r w:rsidRPr="006770D0">
        <w:rPr>
          <w:rFonts w:hint="cs"/>
          <w:b/>
          <w:bCs w:val="0"/>
          <w:sz w:val="36"/>
          <w:szCs w:val="36"/>
          <w:rtl/>
        </w:rPr>
        <w:t>-: قليل جدّاً</w:t>
      </w:r>
      <w:r w:rsidRPr="00083AF9">
        <w:rPr>
          <w:rStyle w:val="af"/>
          <w:b/>
          <w:bCs w:val="0"/>
          <w:sz w:val="28"/>
          <w:szCs w:val="28"/>
          <w:rtl/>
        </w:rPr>
        <w:t>(</w:t>
      </w:r>
      <w:r w:rsidRPr="00083AF9">
        <w:rPr>
          <w:rStyle w:val="af"/>
          <w:b/>
          <w:bCs w:val="0"/>
          <w:sz w:val="28"/>
          <w:szCs w:val="28"/>
          <w:rtl/>
        </w:rPr>
        <w:footnoteReference w:id="296"/>
      </w:r>
      <w:r w:rsidRPr="00083AF9">
        <w:rPr>
          <w:rStyle w:val="af"/>
          <w:b/>
          <w:bCs w:val="0"/>
          <w:sz w:val="28"/>
          <w:szCs w:val="28"/>
          <w:rtl/>
        </w:rPr>
        <w:t>)</w:t>
      </w:r>
      <w:r w:rsidRPr="006770D0">
        <w:rPr>
          <w:rFonts w:hint="cs"/>
          <w:b/>
          <w:bCs w:val="0"/>
          <w:sz w:val="36"/>
          <w:szCs w:val="36"/>
          <w:rtl/>
        </w:rPr>
        <w:t>، وهذا النوع هو الذي يستفاد منها في بيان بعض الآيات ببعض؛ لوجود الآيتين معاً في المصحف، وهو المراد هنا في أوجه تفسير القرآن بالقرآن.</w:t>
      </w:r>
    </w:p>
    <w:p w:rsidR="00A0475F" w:rsidRPr="006770D0" w:rsidRDefault="00A0475F" w:rsidP="00A0475F">
      <w:pPr>
        <w:ind w:left="139" w:right="284" w:firstLine="568"/>
        <w:jc w:val="both"/>
        <w:rPr>
          <w:b/>
          <w:bCs w:val="0"/>
          <w:sz w:val="36"/>
          <w:szCs w:val="36"/>
          <w:rtl/>
        </w:rPr>
      </w:pPr>
      <w:r w:rsidRPr="006770D0">
        <w:rPr>
          <w:rFonts w:hint="cs"/>
          <w:sz w:val="36"/>
          <w:szCs w:val="36"/>
          <w:rtl/>
        </w:rPr>
        <w:t>ومن أمثلته</w:t>
      </w:r>
      <w:r w:rsidRPr="006770D0">
        <w:rPr>
          <w:rFonts w:hint="cs"/>
          <w:b/>
          <w:bCs w:val="0"/>
          <w:sz w:val="36"/>
          <w:szCs w:val="36"/>
          <w:rtl/>
        </w:rPr>
        <w:t>: نسخ قوله تعالى:</w:t>
      </w:r>
      <w:r>
        <w:rPr>
          <w:rFonts w:ascii="QCF_BSML" w:hAnsi="QCF_BSML" w:cs="QCF_BSML" w:hint="cs"/>
          <w:bCs w:val="0"/>
          <w:noProof w:val="0"/>
          <w:color w:val="000000"/>
          <w:sz w:val="47"/>
          <w:szCs w:val="47"/>
          <w:rtl/>
          <w:lang w:eastAsia="en-US"/>
        </w:rPr>
        <w:t xml:space="preserve"> </w:t>
      </w:r>
      <w:r w:rsidRPr="00083AF9">
        <w:rPr>
          <w:rFonts w:ascii="QCF_BSML" w:hAnsi="QCF_BSML" w:cs="QCF_BSML"/>
          <w:bCs w:val="0"/>
          <w:noProof w:val="0"/>
          <w:color w:val="000000"/>
          <w:sz w:val="32"/>
          <w:rtl/>
          <w:lang w:eastAsia="en-US"/>
        </w:rPr>
        <w:t xml:space="preserve"> </w:t>
      </w:r>
      <w:r w:rsidRPr="00083AF9">
        <w:rPr>
          <w:rFonts w:ascii="QCF_BSML" w:hAnsi="QCF_BSML" w:cs="QCF_BSML"/>
          <w:bCs w:val="0"/>
          <w:noProof w:val="0"/>
          <w:sz w:val="32"/>
          <w:rtl/>
          <w:lang w:eastAsia="en-US"/>
        </w:rPr>
        <w:t xml:space="preserve">ﭽ </w:t>
      </w:r>
      <w:r w:rsidRPr="00083AF9">
        <w:rPr>
          <w:rFonts w:ascii="QCF_P039" w:hAnsi="QCF_P039" w:cs="QCF_P039"/>
          <w:bCs w:val="0"/>
          <w:noProof w:val="0"/>
          <w:sz w:val="32"/>
          <w:rtl/>
          <w:lang w:eastAsia="en-US"/>
        </w:rPr>
        <w:t xml:space="preserve">ﭫ  ﭬ  ﭭ  ﭮ  ﭯ  ﭰ   ﭱ  ﭲ  ﭳ  ﭴ  ﭵ  ﭶﭷ </w:t>
      </w:r>
      <w:r>
        <w:rPr>
          <w:rFonts w:ascii="QCF_P039" w:hAnsi="QCF_P039" w:cs="QCF_P039" w:hint="cs"/>
          <w:bCs w:val="0"/>
          <w:noProof w:val="0"/>
          <w:sz w:val="32"/>
          <w:rtl/>
          <w:lang w:eastAsia="en-US"/>
        </w:rPr>
        <w:t xml:space="preserve"> </w:t>
      </w:r>
      <w:r w:rsidRPr="00083AF9">
        <w:rPr>
          <w:rFonts w:ascii="QCF_BSML" w:hAnsi="QCF_BSML" w:cs="QCF_BSML"/>
          <w:bCs w:val="0"/>
          <w:noProof w:val="0"/>
          <w:sz w:val="32"/>
          <w:rtl/>
          <w:lang w:eastAsia="en-US"/>
        </w:rPr>
        <w:t>ﭼ</w:t>
      </w:r>
      <w:r w:rsidRPr="00083AF9">
        <w:rPr>
          <w:rFonts w:ascii="Arial" w:hAnsi="Arial" w:cs="Arial"/>
          <w:bCs w:val="0"/>
          <w:noProof w:val="0"/>
          <w:color w:val="000000"/>
          <w:sz w:val="32"/>
          <w:rtl/>
          <w:lang w:eastAsia="en-US"/>
        </w:rPr>
        <w:t xml:space="preserve"> </w:t>
      </w:r>
      <w:r w:rsidRPr="00D771D9">
        <w:rPr>
          <w:rStyle w:val="af"/>
          <w:b/>
          <w:bCs w:val="0"/>
          <w:spacing w:val="-4"/>
          <w:sz w:val="28"/>
          <w:szCs w:val="28"/>
          <w:rtl/>
        </w:rPr>
        <w:t>(</w:t>
      </w:r>
      <w:r w:rsidRPr="00D771D9">
        <w:rPr>
          <w:rStyle w:val="af"/>
          <w:b/>
          <w:bCs w:val="0"/>
          <w:spacing w:val="-4"/>
          <w:sz w:val="28"/>
          <w:szCs w:val="28"/>
          <w:rtl/>
        </w:rPr>
        <w:footnoteReference w:id="297"/>
      </w:r>
      <w:r w:rsidRPr="00D771D9">
        <w:rPr>
          <w:rStyle w:val="af"/>
          <w:b/>
          <w:bCs w:val="0"/>
          <w:spacing w:val="-4"/>
          <w:sz w:val="28"/>
          <w:szCs w:val="28"/>
          <w:rtl/>
        </w:rPr>
        <w:t>)</w:t>
      </w:r>
      <w:r w:rsidRPr="006770D0">
        <w:rPr>
          <w:rFonts w:hint="cs"/>
          <w:b/>
          <w:bCs w:val="0"/>
          <w:sz w:val="36"/>
          <w:szCs w:val="36"/>
          <w:rtl/>
        </w:rPr>
        <w:t xml:space="preserve"> بقوله تعالى:</w:t>
      </w:r>
      <w:r w:rsidRPr="00D771D9">
        <w:rPr>
          <w:rFonts w:ascii="QCF_BSML" w:hAnsi="QCF_BSML" w:cs="QCF_BSML"/>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D771D9">
        <w:rPr>
          <w:rFonts w:ascii="QCF_BSML" w:hAnsi="QCF_BSML" w:cs="QCF_BSML"/>
          <w:bCs w:val="0"/>
          <w:noProof w:val="0"/>
          <w:color w:val="000000"/>
          <w:sz w:val="32"/>
          <w:rtl/>
          <w:lang w:eastAsia="en-US"/>
        </w:rPr>
        <w:t xml:space="preserve">ﭽ </w:t>
      </w:r>
      <w:r w:rsidRPr="00D771D9">
        <w:rPr>
          <w:rFonts w:ascii="QCF_P038" w:hAnsi="QCF_P038" w:cs="QCF_P038"/>
          <w:bCs w:val="0"/>
          <w:noProof w:val="0"/>
          <w:color w:val="000000"/>
          <w:sz w:val="32"/>
          <w:rtl/>
          <w:lang w:eastAsia="en-US"/>
        </w:rPr>
        <w:t>ﭑ  ﭒ  ﭓ  ﭔ  ﭕ  ﭖ  ﭗ   ﭘ  ﭙ    ﭚ</w:t>
      </w:r>
      <w:r>
        <w:rPr>
          <w:rFonts w:ascii="QCF_P038" w:hAnsi="QCF_P038" w:cs="QCF_P038" w:hint="cs"/>
          <w:bCs w:val="0"/>
          <w:noProof w:val="0"/>
          <w:color w:val="0000A5"/>
          <w:sz w:val="32"/>
          <w:rtl/>
          <w:lang w:eastAsia="en-US"/>
        </w:rPr>
        <w:t xml:space="preserve"> </w:t>
      </w:r>
      <w:r w:rsidRPr="00D771D9">
        <w:rPr>
          <w:rFonts w:ascii="QCF_P038" w:hAnsi="QCF_P038" w:cs="QCF_P038"/>
          <w:bCs w:val="0"/>
          <w:noProof w:val="0"/>
          <w:color w:val="000000"/>
          <w:sz w:val="32"/>
          <w:rtl/>
          <w:lang w:eastAsia="en-US"/>
        </w:rPr>
        <w:t xml:space="preserve">  </w:t>
      </w:r>
      <w:r w:rsidRPr="00D771D9">
        <w:rPr>
          <w:rFonts w:ascii="QCF_P038" w:hAnsi="QCF_P038" w:cs="QCF_P038" w:hint="cs"/>
          <w:bCs w:val="0"/>
          <w:noProof w:val="0"/>
          <w:color w:val="000000"/>
          <w:sz w:val="32"/>
          <w:rtl/>
          <w:lang w:eastAsia="en-US"/>
        </w:rPr>
        <w:t xml:space="preserve"> </w:t>
      </w:r>
      <w:r w:rsidRPr="00D771D9">
        <w:rPr>
          <w:rFonts w:ascii="QCF_BSML" w:hAnsi="QCF_BSML" w:cs="QCF_BSML"/>
          <w:bCs w:val="0"/>
          <w:noProof w:val="0"/>
          <w:color w:val="000000"/>
          <w:sz w:val="32"/>
          <w:rtl/>
          <w:lang w:eastAsia="en-US"/>
        </w:rPr>
        <w:t>ﭼ</w:t>
      </w:r>
      <w:r w:rsidRPr="00D771D9">
        <w:rPr>
          <w:rStyle w:val="af"/>
          <w:b/>
          <w:bCs w:val="0"/>
          <w:spacing w:val="-4"/>
          <w:sz w:val="28"/>
          <w:szCs w:val="28"/>
          <w:rtl/>
        </w:rPr>
        <w:t>(</w:t>
      </w:r>
      <w:r w:rsidRPr="00D771D9">
        <w:rPr>
          <w:rStyle w:val="af"/>
          <w:b/>
          <w:bCs w:val="0"/>
          <w:spacing w:val="-4"/>
          <w:sz w:val="28"/>
          <w:szCs w:val="28"/>
          <w:rtl/>
        </w:rPr>
        <w:footnoteReference w:id="298"/>
      </w:r>
      <w:r w:rsidRPr="00D771D9">
        <w:rPr>
          <w:rStyle w:val="af"/>
          <w:b/>
          <w:bCs w:val="0"/>
          <w:spacing w:val="-4"/>
          <w:sz w:val="28"/>
          <w:szCs w:val="28"/>
          <w:rtl/>
        </w:rPr>
        <w:t>)</w:t>
      </w:r>
      <w:r w:rsidRPr="006770D0">
        <w:rPr>
          <w:rFonts w:ascii="Traditional Arabic" w:hAnsi="Arial"/>
          <w:bCs w:val="0"/>
          <w:noProof w:val="0"/>
          <w:color w:val="000000"/>
          <w:sz w:val="27"/>
          <w:szCs w:val="27"/>
          <w:lang w:eastAsia="en-US"/>
        </w:rPr>
        <w:t xml:space="preserve"> </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p>
    <w:p w:rsidR="00A0475F" w:rsidRPr="00C8614E" w:rsidRDefault="00A0475F" w:rsidP="00A0475F">
      <w:pPr>
        <w:ind w:left="139" w:right="284" w:firstLine="568"/>
        <w:jc w:val="lowKashida"/>
        <w:rPr>
          <w:rFonts w:ascii="Traditional Arabic" w:hAnsi="Traditional Arabic"/>
          <w:b/>
          <w:bCs w:val="0"/>
          <w:sz w:val="36"/>
          <w:szCs w:val="36"/>
          <w:rtl/>
        </w:rPr>
      </w:pPr>
      <w:r w:rsidRPr="00C8614E">
        <w:rPr>
          <w:rFonts w:ascii="Traditional Arabic" w:hAnsi="Traditional Arabic"/>
          <w:b/>
          <w:bCs w:val="0"/>
          <w:sz w:val="36"/>
          <w:szCs w:val="36"/>
          <w:rtl/>
        </w:rPr>
        <w:br w:type="page"/>
      </w:r>
      <w:r w:rsidRPr="00C8614E">
        <w:rPr>
          <w:rFonts w:ascii="Traditional Arabic" w:hAnsi="Traditional Arabic"/>
          <w:b/>
          <w:bCs w:val="0"/>
          <w:sz w:val="36"/>
          <w:szCs w:val="36"/>
          <w:rtl/>
        </w:rPr>
        <w:lastRenderedPageBreak/>
        <w:t>الوجه السادس: تفسير الألفاظ الغريبة:</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وهو نوعان: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الأول: </w:t>
      </w:r>
      <w:r w:rsidRPr="006770D0">
        <w:rPr>
          <w:b/>
          <w:bCs w:val="0"/>
          <w:sz w:val="36"/>
          <w:szCs w:val="36"/>
          <w:rtl/>
        </w:rPr>
        <w:t>تفسير لفظ</w:t>
      </w:r>
      <w:r w:rsidRPr="006770D0">
        <w:rPr>
          <w:rFonts w:hint="cs"/>
          <w:b/>
          <w:bCs w:val="0"/>
          <w:sz w:val="36"/>
          <w:szCs w:val="36"/>
          <w:rtl/>
        </w:rPr>
        <w:t>ة غريبة</w:t>
      </w:r>
      <w:r w:rsidRPr="006770D0">
        <w:rPr>
          <w:b/>
          <w:bCs w:val="0"/>
          <w:sz w:val="36"/>
          <w:szCs w:val="36"/>
          <w:rtl/>
        </w:rPr>
        <w:t xml:space="preserve"> بلفظ</w:t>
      </w:r>
      <w:r w:rsidRPr="006770D0">
        <w:rPr>
          <w:rFonts w:hint="cs"/>
          <w:b/>
          <w:bCs w:val="0"/>
          <w:sz w:val="36"/>
          <w:szCs w:val="36"/>
          <w:rtl/>
        </w:rPr>
        <w:t>ة</w:t>
      </w:r>
      <w:r w:rsidRPr="006770D0">
        <w:rPr>
          <w:b/>
          <w:bCs w:val="0"/>
          <w:sz w:val="36"/>
          <w:szCs w:val="36"/>
          <w:rtl/>
        </w:rPr>
        <w:t xml:space="preserve"> أشهر منه</w:t>
      </w:r>
      <w:r w:rsidRPr="006770D0">
        <w:rPr>
          <w:rFonts w:hint="cs"/>
          <w:b/>
          <w:bCs w:val="0"/>
          <w:sz w:val="36"/>
          <w:szCs w:val="36"/>
          <w:rtl/>
        </w:rPr>
        <w:t>ا</w:t>
      </w:r>
      <w:r w:rsidRPr="006770D0">
        <w:rPr>
          <w:b/>
          <w:bCs w:val="0"/>
          <w:sz w:val="36"/>
          <w:szCs w:val="36"/>
          <w:rtl/>
        </w:rPr>
        <w:t xml:space="preserve"> و أوضح عند السامع</w:t>
      </w:r>
      <w:r w:rsidRPr="006770D0">
        <w:rPr>
          <w:rFonts w:hint="cs"/>
          <w:b/>
          <w:bCs w:val="0"/>
          <w:sz w:val="36"/>
          <w:szCs w:val="36"/>
          <w:rtl/>
        </w:rPr>
        <w:t>.</w:t>
      </w:r>
    </w:p>
    <w:p w:rsidR="00A0475F" w:rsidRPr="006770D0" w:rsidRDefault="00A0475F" w:rsidP="00A0475F">
      <w:pPr>
        <w:ind w:left="139" w:right="284" w:firstLine="568"/>
        <w:jc w:val="both"/>
        <w:rPr>
          <w:b/>
          <w:bCs w:val="0"/>
          <w:sz w:val="36"/>
          <w:szCs w:val="36"/>
          <w:rtl/>
        </w:rPr>
      </w:pPr>
      <w:r w:rsidRPr="006770D0">
        <w:rPr>
          <w:rFonts w:hint="cs"/>
          <w:sz w:val="36"/>
          <w:szCs w:val="36"/>
          <w:rtl/>
        </w:rPr>
        <w:t>ومثاله:</w:t>
      </w:r>
      <w:r w:rsidRPr="006770D0">
        <w:rPr>
          <w:rFonts w:hint="cs"/>
          <w:b/>
          <w:bCs w:val="0"/>
          <w:sz w:val="36"/>
          <w:szCs w:val="36"/>
          <w:rtl/>
        </w:rPr>
        <w:t xml:space="preserve"> قوله تعالى:</w:t>
      </w:r>
      <w:r w:rsidRPr="00D771D9">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D771D9">
        <w:rPr>
          <w:rFonts w:ascii="QCF_BSML" w:hAnsi="QCF_BSML" w:cs="QCF_BSML"/>
          <w:bCs w:val="0"/>
          <w:noProof w:val="0"/>
          <w:color w:val="000000"/>
          <w:sz w:val="32"/>
          <w:rtl/>
          <w:lang w:eastAsia="en-US"/>
        </w:rPr>
        <w:t xml:space="preserve">ﭽ </w:t>
      </w:r>
      <w:r w:rsidRPr="00D771D9">
        <w:rPr>
          <w:rFonts w:ascii="QCF_P592" w:hAnsi="QCF_P592" w:cs="QCF_P592"/>
          <w:bCs w:val="0"/>
          <w:noProof w:val="0"/>
          <w:color w:val="000000"/>
          <w:sz w:val="32"/>
          <w:rtl/>
          <w:lang w:eastAsia="en-US"/>
        </w:rPr>
        <w:t xml:space="preserve">ﯤ  ﯥ   ﯦ    </w:t>
      </w:r>
      <w:r w:rsidRPr="00D771D9">
        <w:rPr>
          <w:rFonts w:ascii="QCF_P592" w:hAnsi="QCF_P592" w:cs="QCF_P592" w:hint="cs"/>
          <w:bCs w:val="0"/>
          <w:noProof w:val="0"/>
          <w:color w:val="000000"/>
          <w:sz w:val="32"/>
          <w:rtl/>
          <w:lang w:eastAsia="en-US"/>
        </w:rPr>
        <w:t xml:space="preserve"> </w:t>
      </w:r>
      <w:r w:rsidRPr="00D771D9">
        <w:rPr>
          <w:rFonts w:ascii="QCF_P592" w:hAnsi="QCF_P592" w:cs="QCF_P592"/>
          <w:bCs w:val="0"/>
          <w:noProof w:val="0"/>
          <w:color w:val="000000"/>
          <w:sz w:val="32"/>
          <w:rtl/>
          <w:lang w:eastAsia="en-US"/>
        </w:rPr>
        <w:t xml:space="preserve">  </w:t>
      </w:r>
      <w:r w:rsidRPr="00D771D9">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CE2320">
        <w:rPr>
          <w:rStyle w:val="af"/>
          <w:b/>
          <w:bCs w:val="0"/>
          <w:sz w:val="28"/>
          <w:szCs w:val="28"/>
          <w:rtl/>
        </w:rPr>
        <w:t>(</w:t>
      </w:r>
      <w:r w:rsidRPr="00CE2320">
        <w:rPr>
          <w:rStyle w:val="af"/>
          <w:b/>
          <w:bCs w:val="0"/>
          <w:sz w:val="28"/>
          <w:szCs w:val="28"/>
          <w:rtl/>
        </w:rPr>
        <w:footnoteReference w:id="299"/>
      </w:r>
      <w:r w:rsidRPr="00CE2320">
        <w:rPr>
          <w:rStyle w:val="af"/>
          <w:b/>
          <w:bCs w:val="0"/>
          <w:sz w:val="28"/>
          <w:szCs w:val="28"/>
          <w:rtl/>
        </w:rPr>
        <w:t>)</w:t>
      </w:r>
      <w:r w:rsidRPr="006770D0">
        <w:rPr>
          <w:rFonts w:hint="cs"/>
          <w:b/>
          <w:bCs w:val="0"/>
          <w:sz w:val="36"/>
          <w:szCs w:val="36"/>
          <w:rtl/>
        </w:rPr>
        <w:t xml:space="preserve">؛ حيث فسر المسيطر بالجبار في قوله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D771D9">
        <w:rPr>
          <w:rFonts w:ascii="QCF_BSML" w:hAnsi="QCF_BSML" w:cs="QCF_BSML"/>
          <w:bCs w:val="0"/>
          <w:noProof w:val="0"/>
          <w:sz w:val="32"/>
          <w:rtl/>
          <w:lang w:eastAsia="en-US"/>
        </w:rPr>
        <w:t xml:space="preserve">ﭽ </w:t>
      </w:r>
      <w:r w:rsidRPr="00D771D9">
        <w:rPr>
          <w:rFonts w:ascii="QCF_P520" w:hAnsi="QCF_P520" w:cs="QCF_P520"/>
          <w:bCs w:val="0"/>
          <w:noProof w:val="0"/>
          <w:sz w:val="32"/>
          <w:rtl/>
          <w:lang w:eastAsia="en-US"/>
        </w:rPr>
        <w:t>ﯘ   ﯙ  ﯚ  ﯛ  ﯜﯝ</w:t>
      </w:r>
      <w:r>
        <w:rPr>
          <w:rFonts w:ascii="QCF_P520" w:hAnsi="QCF_P520" w:cs="QCF_P520"/>
          <w:bCs w:val="0"/>
          <w:noProof w:val="0"/>
          <w:sz w:val="32"/>
          <w:rtl/>
          <w:lang w:eastAsia="en-US"/>
        </w:rPr>
        <w:t xml:space="preserve"> </w:t>
      </w:r>
      <w:r w:rsidRPr="00D771D9">
        <w:rPr>
          <w:rFonts w:ascii="QCF_P520" w:hAnsi="QCF_P520" w:cs="QCF_P520" w:hint="cs"/>
          <w:bCs w:val="0"/>
          <w:noProof w:val="0"/>
          <w:sz w:val="32"/>
          <w:rtl/>
          <w:lang w:eastAsia="en-US"/>
        </w:rPr>
        <w:t xml:space="preserve"> </w:t>
      </w:r>
      <w:r w:rsidRPr="00D771D9">
        <w:rPr>
          <w:rFonts w:ascii="QCF_P520" w:hAnsi="QCF_P520" w:cs="QCF_P520"/>
          <w:bCs w:val="0"/>
          <w:noProof w:val="0"/>
          <w:sz w:val="32"/>
          <w:rtl/>
          <w:lang w:eastAsia="en-US"/>
        </w:rPr>
        <w:t xml:space="preserve">  </w:t>
      </w:r>
      <w:r w:rsidRPr="00D771D9">
        <w:rPr>
          <w:rFonts w:ascii="QCF_BSML" w:hAnsi="QCF_BSML" w:cs="QCF_BSML"/>
          <w:bCs w:val="0"/>
          <w:noProof w:val="0"/>
          <w:sz w:val="32"/>
          <w:rtl/>
          <w:lang w:eastAsia="en-US"/>
        </w:rPr>
        <w:t>ﭼ</w:t>
      </w:r>
      <w:r w:rsidRPr="00D771D9">
        <w:rPr>
          <w:rFonts w:ascii="Arial" w:hAnsi="Arial" w:cs="Arial"/>
          <w:bCs w:val="0"/>
          <w:noProof w:val="0"/>
          <w:sz w:val="32"/>
          <w:lang w:eastAsia="en-US"/>
        </w:rPr>
        <w:t xml:space="preserve"> </w:t>
      </w:r>
      <w:r w:rsidRPr="00D771D9">
        <w:rPr>
          <w:rStyle w:val="af"/>
          <w:rFonts w:ascii="QCF_BSML" w:hAnsi="QCF_BSML"/>
          <w:bCs w:val="0"/>
          <w:noProof w:val="0"/>
          <w:sz w:val="28"/>
          <w:szCs w:val="28"/>
          <w:rtl/>
          <w:lang w:eastAsia="en-US"/>
        </w:rPr>
        <w:t>(</w:t>
      </w:r>
      <w:r w:rsidRPr="00D771D9">
        <w:rPr>
          <w:rStyle w:val="af"/>
          <w:rFonts w:ascii="QCF_BSML" w:hAnsi="QCF_BSML"/>
          <w:bCs w:val="0"/>
          <w:noProof w:val="0"/>
          <w:sz w:val="28"/>
          <w:szCs w:val="28"/>
          <w:rtl/>
          <w:lang w:eastAsia="en-US"/>
        </w:rPr>
        <w:footnoteReference w:id="300"/>
      </w:r>
      <w:r w:rsidRPr="00D771D9">
        <w:rPr>
          <w:rStyle w:val="af"/>
          <w:rFonts w:ascii="QCF_BSML" w:hAnsi="QCF_BSML"/>
          <w:bCs w:val="0"/>
          <w:noProof w:val="0"/>
          <w:sz w:val="28"/>
          <w:szCs w:val="28"/>
          <w:rtl/>
          <w:lang w:eastAsia="en-US"/>
        </w:rPr>
        <w:t>)</w:t>
      </w:r>
      <w:r w:rsidRPr="006770D0">
        <w:rPr>
          <w:rFonts w:hint="cs"/>
          <w:b/>
          <w:bCs w:val="0"/>
          <w:sz w:val="36"/>
          <w:szCs w:val="36"/>
          <w:rtl/>
        </w:rPr>
        <w:t>، وقوله تعالى:</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CE2320">
        <w:rPr>
          <w:rFonts w:ascii="QCF_BSML" w:hAnsi="QCF_BSML" w:cs="QCF_BSML"/>
          <w:bCs w:val="0"/>
          <w:noProof w:val="0"/>
          <w:color w:val="000000"/>
          <w:sz w:val="32"/>
          <w:rtl/>
          <w:lang w:eastAsia="en-US"/>
        </w:rPr>
        <w:t xml:space="preserve">ﭽ </w:t>
      </w:r>
      <w:r w:rsidRPr="00CE2320">
        <w:rPr>
          <w:rFonts w:ascii="QCF_P004" w:hAnsi="QCF_P004" w:cs="QCF_P004"/>
          <w:bCs w:val="0"/>
          <w:noProof w:val="0"/>
          <w:color w:val="000000"/>
          <w:sz w:val="32"/>
          <w:rtl/>
          <w:lang w:eastAsia="en-US"/>
        </w:rPr>
        <w:t xml:space="preserve">ﮨ  ﮩ  ﮪ    ﮫ  ﮬ  ﮭ  ﮮ    </w:t>
      </w:r>
      <w:r w:rsidRPr="00CE2320">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CE2320">
        <w:rPr>
          <w:rStyle w:val="af"/>
          <w:b/>
          <w:bCs w:val="0"/>
          <w:sz w:val="28"/>
          <w:szCs w:val="28"/>
          <w:rtl/>
        </w:rPr>
        <w:t>(</w:t>
      </w:r>
      <w:r w:rsidRPr="00CE2320">
        <w:rPr>
          <w:rStyle w:val="af"/>
          <w:b/>
          <w:bCs w:val="0"/>
          <w:sz w:val="28"/>
          <w:szCs w:val="28"/>
          <w:rtl/>
        </w:rPr>
        <w:footnoteReference w:id="301"/>
      </w:r>
      <w:r w:rsidRPr="00CE2320">
        <w:rPr>
          <w:rStyle w:val="af"/>
          <w:b/>
          <w:bCs w:val="0"/>
          <w:sz w:val="28"/>
          <w:szCs w:val="28"/>
          <w:rtl/>
        </w:rPr>
        <w:t>)</w:t>
      </w:r>
      <w:r w:rsidRPr="006770D0">
        <w:rPr>
          <w:rFonts w:hint="cs"/>
          <w:b/>
          <w:bCs w:val="0"/>
          <w:sz w:val="36"/>
          <w:szCs w:val="36"/>
          <w:rtl/>
        </w:rPr>
        <w:t>، حيث فسر بقوله تعالى:</w:t>
      </w:r>
      <w:r w:rsidRPr="00CE2320">
        <w:rPr>
          <w:rFonts w:ascii="QCF_BSML" w:hAnsi="QCF_BSML" w:cs="QCF_BSML"/>
          <w:bCs w:val="0"/>
          <w:noProof w:val="0"/>
          <w:color w:val="000000"/>
          <w:sz w:val="47"/>
          <w:szCs w:val="47"/>
          <w:rtl/>
          <w:lang w:eastAsia="en-US"/>
        </w:rPr>
        <w:t xml:space="preserve">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CE2320">
        <w:rPr>
          <w:rFonts w:ascii="QCF_BSML" w:hAnsi="QCF_BSML" w:cs="QCF_BSML"/>
          <w:bCs w:val="0"/>
          <w:noProof w:val="0"/>
          <w:color w:val="000000"/>
          <w:sz w:val="32"/>
          <w:rtl/>
          <w:lang w:eastAsia="en-US"/>
        </w:rPr>
        <w:t xml:space="preserve">ﭽ </w:t>
      </w:r>
      <w:r w:rsidRPr="00CE2320">
        <w:rPr>
          <w:rFonts w:ascii="QCF_P324" w:hAnsi="QCF_P324" w:cs="QCF_P324"/>
          <w:bCs w:val="0"/>
          <w:noProof w:val="0"/>
          <w:color w:val="000000"/>
          <w:sz w:val="32"/>
          <w:rtl/>
          <w:lang w:eastAsia="en-US"/>
        </w:rPr>
        <w:t>ﯗ  ﯘ  ﯙ  ﯚ</w:t>
      </w:r>
      <w:r w:rsidRPr="00CE2320">
        <w:rPr>
          <w:rFonts w:ascii="QCF_P324" w:hAnsi="QCF_P324" w:cs="QCF_P324"/>
          <w:bCs w:val="0"/>
          <w:noProof w:val="0"/>
          <w:color w:val="0000A5"/>
          <w:sz w:val="32"/>
          <w:rtl/>
          <w:lang w:eastAsia="en-US"/>
        </w:rPr>
        <w:t>ﯛ</w:t>
      </w:r>
      <w:r w:rsidRPr="00CE2320">
        <w:rPr>
          <w:rFonts w:ascii="QCF_P324" w:hAnsi="QCF_P324" w:cs="QCF_P324"/>
          <w:bCs w:val="0"/>
          <w:noProof w:val="0"/>
          <w:color w:val="000000"/>
          <w:sz w:val="32"/>
          <w:rtl/>
          <w:lang w:eastAsia="en-US"/>
        </w:rPr>
        <w:t xml:space="preserve">  ﯜ  ﯝ   ﯞ  ﯟ </w:t>
      </w:r>
      <w:r w:rsidRPr="00CE2320">
        <w:rPr>
          <w:rFonts w:ascii="QCF_P324" w:hAnsi="QCF_P324" w:cs="QCF_P324" w:hint="cs"/>
          <w:bCs w:val="0"/>
          <w:noProof w:val="0"/>
          <w:color w:val="000000"/>
          <w:sz w:val="32"/>
          <w:rtl/>
          <w:lang w:eastAsia="en-US"/>
        </w:rPr>
        <w:t xml:space="preserve"> </w:t>
      </w:r>
      <w:r w:rsidRPr="00CE2320">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CE2320">
        <w:rPr>
          <w:rStyle w:val="af"/>
          <w:rFonts w:ascii="QCF_BSML" w:hAnsi="QCF_BSML"/>
          <w:bCs w:val="0"/>
          <w:noProof w:val="0"/>
          <w:sz w:val="28"/>
          <w:szCs w:val="28"/>
          <w:rtl/>
          <w:lang w:eastAsia="en-US"/>
        </w:rPr>
        <w:t>(</w:t>
      </w:r>
      <w:r w:rsidRPr="00CE2320">
        <w:rPr>
          <w:rStyle w:val="af"/>
          <w:rFonts w:ascii="QCF_BSML" w:hAnsi="QCF_BSML"/>
          <w:bCs w:val="0"/>
          <w:noProof w:val="0"/>
          <w:sz w:val="28"/>
          <w:szCs w:val="28"/>
          <w:rtl/>
          <w:lang w:eastAsia="en-US"/>
        </w:rPr>
        <w:footnoteReference w:id="302"/>
      </w:r>
      <w:r w:rsidRPr="00CE2320">
        <w:rPr>
          <w:rStyle w:val="af"/>
          <w:rFonts w:ascii="QCF_BSML" w:hAnsi="QCF_BSML"/>
          <w:bCs w:val="0"/>
          <w:noProof w:val="0"/>
          <w:sz w:val="28"/>
          <w:szCs w:val="28"/>
          <w:rtl/>
          <w:lang w:eastAsia="en-US"/>
        </w:rPr>
        <w:t>)</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الثاني: بيان المراد من اللفظة بسياق آية أخرى.</w:t>
      </w:r>
    </w:p>
    <w:p w:rsidR="00A0475F" w:rsidRPr="006770D0" w:rsidRDefault="00A0475F" w:rsidP="00A0475F">
      <w:pPr>
        <w:ind w:left="139" w:right="142" w:firstLine="568"/>
        <w:jc w:val="both"/>
        <w:rPr>
          <w:rFonts w:ascii="Traditional Arabic" w:hAnsi="Traditional Arabic"/>
          <w:b/>
          <w:bCs w:val="0"/>
          <w:spacing w:val="-6"/>
          <w:sz w:val="36"/>
          <w:szCs w:val="36"/>
          <w:rtl/>
        </w:rPr>
      </w:pPr>
      <w:r w:rsidRPr="006770D0">
        <w:rPr>
          <w:rFonts w:hint="cs"/>
          <w:spacing w:val="-6"/>
          <w:sz w:val="36"/>
          <w:szCs w:val="36"/>
          <w:rtl/>
        </w:rPr>
        <w:t>ومثاله:</w:t>
      </w:r>
      <w:r w:rsidRPr="006770D0">
        <w:rPr>
          <w:rFonts w:hint="cs"/>
          <w:b/>
          <w:bCs w:val="0"/>
          <w:spacing w:val="-6"/>
          <w:sz w:val="36"/>
          <w:szCs w:val="36"/>
          <w:rtl/>
        </w:rPr>
        <w:t xml:space="preserve"> قوله تعالى:</w:t>
      </w:r>
      <w:r>
        <w:rPr>
          <w:rFonts w:ascii="QCF_BSML" w:hAnsi="QCF_BSML" w:cs="QCF_BSML"/>
          <w:bCs w:val="0"/>
          <w:noProof w:val="0"/>
          <w:color w:val="000000"/>
          <w:sz w:val="47"/>
          <w:szCs w:val="47"/>
          <w:rtl/>
          <w:lang w:eastAsia="en-US"/>
        </w:rPr>
        <w:t xml:space="preserve"> </w:t>
      </w:r>
      <w:r w:rsidRPr="00CE2320">
        <w:rPr>
          <w:rFonts w:ascii="QCF_BSML" w:hAnsi="QCF_BSML" w:cs="QCF_BSML"/>
          <w:bCs w:val="0"/>
          <w:noProof w:val="0"/>
          <w:color w:val="000000"/>
          <w:sz w:val="32"/>
          <w:rtl/>
          <w:lang w:eastAsia="en-US"/>
        </w:rPr>
        <w:t xml:space="preserve">ﭽ </w:t>
      </w:r>
      <w:r w:rsidRPr="00CE2320">
        <w:rPr>
          <w:rFonts w:ascii="QCF_P324" w:hAnsi="QCF_P324" w:cs="QCF_P324"/>
          <w:bCs w:val="0"/>
          <w:noProof w:val="0"/>
          <w:color w:val="000000"/>
          <w:sz w:val="32"/>
          <w:rtl/>
          <w:lang w:eastAsia="en-US"/>
        </w:rPr>
        <w:t>ﮓ  ﮔ    ﮕ  ﮖ</w:t>
      </w:r>
      <w:r>
        <w:rPr>
          <w:rFonts w:ascii="QCF_P324" w:hAnsi="QCF_P324" w:cs="QCF_P324"/>
          <w:bCs w:val="0"/>
          <w:noProof w:val="0"/>
          <w:color w:val="000000"/>
          <w:sz w:val="32"/>
          <w:rtl/>
          <w:lang w:eastAsia="en-US"/>
        </w:rPr>
        <w:t xml:space="preserve">  </w:t>
      </w:r>
      <w:r w:rsidRPr="00CE2320">
        <w:rPr>
          <w:rFonts w:ascii="QCF_P324" w:hAnsi="QCF_P324" w:cs="QCF_P324"/>
          <w:bCs w:val="0"/>
          <w:noProof w:val="0"/>
          <w:color w:val="000000"/>
          <w:sz w:val="32"/>
          <w:rtl/>
          <w:lang w:eastAsia="en-US"/>
        </w:rPr>
        <w:t xml:space="preserve"> ﮗ  ﮘ  ﮙ  ﮚ  ﮛ  ﮜ</w:t>
      </w:r>
      <w:r w:rsidRPr="00CE2320">
        <w:rPr>
          <w:rFonts w:ascii="QCF_P324" w:hAnsi="QCF_P324" w:cs="QCF_P324"/>
          <w:bCs w:val="0"/>
          <w:noProof w:val="0"/>
          <w:color w:val="0000A5"/>
          <w:sz w:val="32"/>
          <w:rtl/>
          <w:lang w:eastAsia="en-US"/>
        </w:rPr>
        <w:t>ﮝ</w:t>
      </w:r>
      <w:r w:rsidRPr="00CE2320">
        <w:rPr>
          <w:rFonts w:ascii="QCF_P324" w:hAnsi="QCF_P324" w:cs="QCF_P324"/>
          <w:bCs w:val="0"/>
          <w:noProof w:val="0"/>
          <w:color w:val="000000"/>
          <w:sz w:val="32"/>
          <w:rtl/>
          <w:lang w:eastAsia="en-US"/>
        </w:rPr>
        <w:t xml:space="preserve">  ﮞ   ﮟ  ﮠ  ﮡ       ﮢ  ﮣ</w:t>
      </w:r>
      <w:r w:rsidRPr="00CE2320">
        <w:rPr>
          <w:rFonts w:ascii="QCF_P324" w:hAnsi="QCF_P324" w:cs="QCF_P324"/>
          <w:bCs w:val="0"/>
          <w:noProof w:val="0"/>
          <w:color w:val="0000A5"/>
          <w:sz w:val="32"/>
          <w:rtl/>
          <w:lang w:eastAsia="en-US"/>
        </w:rPr>
        <w:t>ﮤ</w:t>
      </w:r>
      <w:r w:rsidRPr="00CE2320">
        <w:rPr>
          <w:rFonts w:ascii="QCF_P324" w:hAnsi="QCF_P324" w:cs="QCF_P324"/>
          <w:bCs w:val="0"/>
          <w:noProof w:val="0"/>
          <w:color w:val="000000"/>
          <w:sz w:val="32"/>
          <w:rtl/>
          <w:lang w:eastAsia="en-US"/>
        </w:rPr>
        <w:t xml:space="preserve">  ﮥ  ﮦ  </w:t>
      </w:r>
      <w:r w:rsidRPr="00CE2320">
        <w:rPr>
          <w:rFonts w:ascii="QCF_P324" w:hAnsi="QCF_P324" w:cs="QCF_P324" w:hint="cs"/>
          <w:bCs w:val="0"/>
          <w:noProof w:val="0"/>
          <w:color w:val="000000"/>
          <w:sz w:val="32"/>
          <w:rtl/>
          <w:lang w:eastAsia="en-US"/>
        </w:rPr>
        <w:t xml:space="preserve"> </w:t>
      </w:r>
      <w:r w:rsidRPr="00CE2320">
        <w:rPr>
          <w:rFonts w:ascii="QCF_P324" w:hAnsi="QCF_P324" w:cs="QCF_P324"/>
          <w:bCs w:val="0"/>
          <w:noProof w:val="0"/>
          <w:color w:val="000000"/>
          <w:sz w:val="32"/>
          <w:rtl/>
          <w:lang w:eastAsia="en-US"/>
        </w:rPr>
        <w:t xml:space="preserve"> </w:t>
      </w:r>
      <w:r w:rsidRPr="00CE2320">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CE2320">
        <w:rPr>
          <w:rStyle w:val="af"/>
          <w:b/>
          <w:bCs w:val="0"/>
          <w:spacing w:val="-6"/>
          <w:sz w:val="28"/>
          <w:szCs w:val="28"/>
          <w:rtl/>
        </w:rPr>
        <w:t>(</w:t>
      </w:r>
      <w:r w:rsidRPr="00CE2320">
        <w:rPr>
          <w:rStyle w:val="af"/>
          <w:b/>
          <w:bCs w:val="0"/>
          <w:spacing w:val="-6"/>
          <w:sz w:val="28"/>
          <w:szCs w:val="28"/>
          <w:rtl/>
        </w:rPr>
        <w:footnoteReference w:id="303"/>
      </w:r>
      <w:r w:rsidRPr="00CE2320">
        <w:rPr>
          <w:rStyle w:val="af"/>
          <w:b/>
          <w:bCs w:val="0"/>
          <w:spacing w:val="-6"/>
          <w:sz w:val="28"/>
          <w:szCs w:val="28"/>
          <w:rtl/>
        </w:rPr>
        <w:t>)</w:t>
      </w:r>
      <w:r w:rsidRPr="006770D0">
        <w:rPr>
          <w:rFonts w:hint="cs"/>
          <w:b/>
          <w:bCs w:val="0"/>
          <w:spacing w:val="-6"/>
          <w:sz w:val="36"/>
          <w:szCs w:val="36"/>
          <w:rtl/>
        </w:rPr>
        <w:t>؛ حيث فسرت قوله</w:t>
      </w:r>
      <w:r w:rsidRPr="00CE2320">
        <w:rPr>
          <w:rFonts w:ascii="QCF_P324" w:hAnsi="QCF_P324" w:cs="QCF_P324"/>
          <w:bCs w:val="0"/>
          <w:noProof w:val="0"/>
          <w:color w:val="000000"/>
          <w:sz w:val="32"/>
          <w:rtl/>
          <w:lang w:eastAsia="en-US"/>
        </w:rPr>
        <w:t xml:space="preserve"> </w:t>
      </w:r>
      <w:r w:rsidR="00C02729" w:rsidRPr="00CE2320">
        <w:rPr>
          <w:rFonts w:ascii="QCF_BSML" w:hAnsi="QCF_BSML" w:cs="QCF_BSML"/>
          <w:bCs w:val="0"/>
          <w:noProof w:val="0"/>
          <w:color w:val="000000"/>
          <w:sz w:val="32"/>
          <w:rtl/>
          <w:lang w:eastAsia="en-US"/>
        </w:rPr>
        <w:t>ﭽ</w:t>
      </w:r>
      <w:r w:rsidR="00C02729" w:rsidRPr="00CE2320">
        <w:rPr>
          <w:rFonts w:ascii="QCF_P324" w:hAnsi="QCF_P324" w:cs="QCF_P324"/>
          <w:bCs w:val="0"/>
          <w:noProof w:val="0"/>
          <w:color w:val="000000"/>
          <w:sz w:val="32"/>
          <w:rtl/>
          <w:lang w:eastAsia="en-US"/>
        </w:rPr>
        <w:t xml:space="preserve"> </w:t>
      </w:r>
      <w:r w:rsidRPr="00CE2320">
        <w:rPr>
          <w:rFonts w:ascii="QCF_P324" w:hAnsi="QCF_P324" w:cs="QCF_P324"/>
          <w:bCs w:val="0"/>
          <w:noProof w:val="0"/>
          <w:color w:val="000000"/>
          <w:sz w:val="32"/>
          <w:rtl/>
          <w:lang w:eastAsia="en-US"/>
        </w:rPr>
        <w:t>ﮜ</w:t>
      </w:r>
      <w:r w:rsidR="00C02729" w:rsidRPr="00C02729">
        <w:rPr>
          <w:rFonts w:ascii="QCF_BSML" w:hAnsi="QCF_BSML" w:cs="QCF_BSML"/>
          <w:bCs w:val="0"/>
          <w:noProof w:val="0"/>
          <w:color w:val="000000"/>
          <w:sz w:val="32"/>
          <w:rtl/>
          <w:lang w:eastAsia="en-US"/>
        </w:rPr>
        <w:t xml:space="preserve"> </w:t>
      </w:r>
      <w:r w:rsidR="00C02729" w:rsidRPr="00CE2320">
        <w:rPr>
          <w:rFonts w:ascii="QCF_BSML" w:hAnsi="QCF_BSML" w:cs="QCF_BSML"/>
          <w:bCs w:val="0"/>
          <w:noProof w:val="0"/>
          <w:color w:val="000000"/>
          <w:sz w:val="32"/>
          <w:rtl/>
          <w:lang w:eastAsia="en-US"/>
        </w:rPr>
        <w:t>ﭼ</w:t>
      </w:r>
      <w:r w:rsidRPr="006770D0">
        <w:rPr>
          <w:rFonts w:ascii="Arial" w:hAnsi="Arial"/>
          <w:bCs w:val="0"/>
          <w:noProof w:val="0"/>
          <w:color w:val="000000"/>
          <w:spacing w:val="-6"/>
          <w:sz w:val="14"/>
          <w:szCs w:val="14"/>
          <w:rtl/>
          <w:lang w:eastAsia="en-US"/>
        </w:rPr>
        <w:t xml:space="preserve"> </w:t>
      </w:r>
      <w:r w:rsidRPr="006770D0">
        <w:rPr>
          <w:rFonts w:hint="cs"/>
          <w:b/>
          <w:bCs w:val="0"/>
          <w:spacing w:val="-6"/>
          <w:sz w:val="36"/>
          <w:szCs w:val="36"/>
          <w:rtl/>
        </w:rPr>
        <w:t>بقوله تعالى:</w:t>
      </w:r>
      <w:r w:rsidRPr="00CE2320">
        <w:rPr>
          <w:rFonts w:ascii="QCF_BSML" w:hAnsi="QCF_BSML" w:cs="QCF_BSML"/>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CE2320">
        <w:rPr>
          <w:rFonts w:ascii="QCF_BSML" w:hAnsi="QCF_BSML" w:cs="QCF_BSML"/>
          <w:bCs w:val="0"/>
          <w:noProof w:val="0"/>
          <w:color w:val="000000"/>
          <w:sz w:val="32"/>
          <w:rtl/>
          <w:lang w:eastAsia="en-US"/>
        </w:rPr>
        <w:t xml:space="preserve">ﭽ </w:t>
      </w:r>
      <w:r w:rsidRPr="00CE2320">
        <w:rPr>
          <w:rFonts w:ascii="QCF_P591" w:hAnsi="QCF_P591" w:cs="QCF_P591"/>
          <w:bCs w:val="0"/>
          <w:noProof w:val="0"/>
          <w:color w:val="000000"/>
          <w:sz w:val="32"/>
          <w:rtl/>
          <w:lang w:eastAsia="en-US"/>
        </w:rPr>
        <w:t xml:space="preserve">ﮃ  ﮄ  ﮅ          </w:t>
      </w:r>
      <w:r w:rsidRPr="00CE2320">
        <w:rPr>
          <w:rFonts w:ascii="QCF_P591" w:hAnsi="QCF_P591" w:cs="QCF_P591" w:hint="cs"/>
          <w:bCs w:val="0"/>
          <w:noProof w:val="0"/>
          <w:color w:val="000000"/>
          <w:sz w:val="32"/>
          <w:rtl/>
          <w:lang w:eastAsia="en-US"/>
        </w:rPr>
        <w:t xml:space="preserve"> </w:t>
      </w:r>
      <w:r w:rsidRPr="00CE2320">
        <w:rPr>
          <w:rFonts w:ascii="QCF_P591" w:hAnsi="QCF_P591" w:cs="QCF_P591"/>
          <w:bCs w:val="0"/>
          <w:noProof w:val="0"/>
          <w:color w:val="000000"/>
          <w:sz w:val="32"/>
          <w:rtl/>
          <w:lang w:eastAsia="en-US"/>
        </w:rPr>
        <w:t xml:space="preserve">   ﮇ  ﮈ  ﮉ     </w:t>
      </w:r>
      <w:r w:rsidRPr="00CE2320">
        <w:rPr>
          <w:rFonts w:ascii="QCF_P591" w:hAnsi="QCF_P591" w:cs="QCF_P591" w:hint="cs"/>
          <w:bCs w:val="0"/>
          <w:noProof w:val="0"/>
          <w:color w:val="000000"/>
          <w:sz w:val="32"/>
          <w:rtl/>
          <w:lang w:eastAsia="en-US"/>
        </w:rPr>
        <w:t xml:space="preserve"> </w:t>
      </w:r>
      <w:r w:rsidRPr="00CE2320">
        <w:rPr>
          <w:rFonts w:ascii="QCF_P591" w:hAnsi="QCF_P591" w:cs="QCF_P591"/>
          <w:bCs w:val="0"/>
          <w:noProof w:val="0"/>
          <w:color w:val="000000"/>
          <w:sz w:val="32"/>
          <w:rtl/>
          <w:lang w:eastAsia="en-US"/>
        </w:rPr>
        <w:t xml:space="preserve">  </w:t>
      </w:r>
      <w:r w:rsidRPr="00CE2320">
        <w:rPr>
          <w:rFonts w:ascii="QCF_BSML" w:hAnsi="QCF_BSML" w:cs="QCF_BSML"/>
          <w:bCs w:val="0"/>
          <w:noProof w:val="0"/>
          <w:color w:val="000000"/>
          <w:sz w:val="32"/>
          <w:rtl/>
          <w:lang w:eastAsia="en-US"/>
        </w:rPr>
        <w:t>ﭼ</w:t>
      </w:r>
      <w:r w:rsidRPr="00CE2320">
        <w:rPr>
          <w:rStyle w:val="af"/>
          <w:rFonts w:ascii="Traditional Arabic" w:hAnsi="Traditional Arabic"/>
          <w:b/>
          <w:bCs w:val="0"/>
          <w:spacing w:val="-6"/>
          <w:sz w:val="28"/>
          <w:szCs w:val="28"/>
          <w:rtl/>
        </w:rPr>
        <w:t>(</w:t>
      </w:r>
      <w:r w:rsidRPr="00CE2320">
        <w:rPr>
          <w:rStyle w:val="af"/>
          <w:rFonts w:ascii="Traditional Arabic" w:hAnsi="Traditional Arabic"/>
          <w:b/>
          <w:bCs w:val="0"/>
          <w:spacing w:val="-6"/>
          <w:sz w:val="28"/>
          <w:szCs w:val="28"/>
          <w:rtl/>
        </w:rPr>
        <w:footnoteReference w:id="304"/>
      </w:r>
      <w:r w:rsidRPr="00CE2320">
        <w:rPr>
          <w:rStyle w:val="af"/>
          <w:rFonts w:ascii="Traditional Arabic" w:hAnsi="Traditional Arabic"/>
          <w:b/>
          <w:bCs w:val="0"/>
          <w:spacing w:val="-6"/>
          <w:sz w:val="28"/>
          <w:szCs w:val="28"/>
          <w:rtl/>
        </w:rPr>
        <w:t>)</w:t>
      </w:r>
      <w:r w:rsidRPr="006770D0">
        <w:rPr>
          <w:rFonts w:ascii="Traditional Arabic" w:hAnsi="Traditional Arabic" w:hint="cs"/>
          <w:b/>
          <w:bCs w:val="0"/>
          <w:spacing w:val="-6"/>
          <w:sz w:val="36"/>
          <w:szCs w:val="36"/>
          <w:rtl/>
        </w:rPr>
        <w:t>.</w:t>
      </w:r>
    </w:p>
    <w:p w:rsidR="00A0475F" w:rsidRPr="004C4899" w:rsidRDefault="00A0475F" w:rsidP="00A0475F">
      <w:pPr>
        <w:ind w:left="139" w:right="284" w:firstLine="568"/>
        <w:jc w:val="lowKashida"/>
        <w:rPr>
          <w:rFonts w:cs="AL-Mateen"/>
          <w:b/>
          <w:bCs w:val="0"/>
          <w:sz w:val="36"/>
          <w:szCs w:val="36"/>
          <w:rtl/>
        </w:rPr>
      </w:pPr>
      <w:r w:rsidRPr="004C4899">
        <w:rPr>
          <w:rFonts w:cs="AL-Mateen" w:hint="cs"/>
          <w:b/>
          <w:bCs w:val="0"/>
          <w:sz w:val="36"/>
          <w:szCs w:val="36"/>
          <w:rtl/>
        </w:rPr>
        <w:t xml:space="preserve">الوجه السابع: </w:t>
      </w:r>
      <w:r w:rsidRPr="004C4899">
        <w:rPr>
          <w:rFonts w:cs="AL-Mateen"/>
          <w:b/>
          <w:bCs w:val="0"/>
          <w:sz w:val="36"/>
          <w:szCs w:val="36"/>
          <w:rtl/>
        </w:rPr>
        <w:t>تفسير معنى آية بآية أخرى</w:t>
      </w:r>
      <w:r w:rsidRPr="004C4899">
        <w:rPr>
          <w:rFonts w:cs="AL-Mateen" w:hint="cs"/>
          <w:b/>
          <w:bCs w:val="0"/>
          <w:sz w:val="36"/>
          <w:szCs w:val="36"/>
          <w:rtl/>
        </w:rPr>
        <w:t>:</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hint="cs"/>
          <w:b/>
          <w:bCs w:val="0"/>
          <w:sz w:val="36"/>
          <w:szCs w:val="36"/>
          <w:rtl/>
        </w:rPr>
        <w:t xml:space="preserve">مثاله: تفسير قوله تعالى: </w:t>
      </w:r>
      <w:r w:rsidRPr="004C50DA">
        <w:rPr>
          <w:rFonts w:ascii="QCF_BSML" w:hAnsi="QCF_BSML" w:cs="QCF_BSML"/>
          <w:bCs w:val="0"/>
          <w:noProof w:val="0"/>
          <w:color w:val="000000"/>
          <w:sz w:val="32"/>
          <w:rtl/>
          <w:lang w:eastAsia="en-US"/>
        </w:rPr>
        <w:t xml:space="preserve"> ﭽ </w:t>
      </w:r>
      <w:r w:rsidRPr="004C50DA">
        <w:rPr>
          <w:rFonts w:ascii="QCF_P085" w:hAnsi="QCF_P085" w:cs="QCF_P085"/>
          <w:bCs w:val="0"/>
          <w:noProof w:val="0"/>
          <w:color w:val="000000"/>
          <w:sz w:val="32"/>
          <w:rtl/>
          <w:lang w:eastAsia="en-US"/>
        </w:rPr>
        <w:t xml:space="preserve">ﮔ  ﮕ  ﮖ   ﮗ  ﮘ  ﮙ  ﮚ  ﮛ  ﮜ  ﮝ   </w:t>
      </w:r>
      <w:r w:rsidRPr="004C50DA">
        <w:rPr>
          <w:rFonts w:ascii="QCF_P085" w:hAnsi="QCF_P085" w:cs="QCF_P085" w:hint="cs"/>
          <w:bCs w:val="0"/>
          <w:noProof w:val="0"/>
          <w:color w:val="000000"/>
          <w:sz w:val="32"/>
          <w:rtl/>
          <w:lang w:eastAsia="en-US"/>
        </w:rPr>
        <w:t xml:space="preserve"> </w:t>
      </w:r>
      <w:r w:rsidRPr="004C50DA">
        <w:rPr>
          <w:rFonts w:ascii="QCF_BSML" w:hAnsi="QCF_BSML" w:cs="QCF_BSML"/>
          <w:bCs w:val="0"/>
          <w:noProof w:val="0"/>
          <w:color w:val="000000"/>
          <w:sz w:val="32"/>
          <w:rtl/>
          <w:lang w:eastAsia="en-US"/>
        </w:rPr>
        <w:t>ﭼ</w:t>
      </w:r>
      <w:r w:rsidRPr="004C50DA">
        <w:rPr>
          <w:rFonts w:ascii="Arial" w:hAnsi="Arial"/>
          <w:bCs w:val="0"/>
          <w:noProof w:val="0"/>
          <w:color w:val="000000"/>
          <w:sz w:val="32"/>
          <w:rtl/>
          <w:lang w:eastAsia="en-US"/>
        </w:rPr>
        <w:t xml:space="preserve"> </w:t>
      </w:r>
      <w:r w:rsidRPr="004C50DA">
        <w:rPr>
          <w:rStyle w:val="af"/>
          <w:b/>
          <w:bCs w:val="0"/>
          <w:sz w:val="28"/>
          <w:szCs w:val="28"/>
          <w:rtl/>
        </w:rPr>
        <w:t>(</w:t>
      </w:r>
      <w:r w:rsidRPr="004C50DA">
        <w:rPr>
          <w:rStyle w:val="af"/>
          <w:b/>
          <w:bCs w:val="0"/>
          <w:sz w:val="28"/>
          <w:szCs w:val="28"/>
          <w:rtl/>
        </w:rPr>
        <w:footnoteReference w:id="305"/>
      </w:r>
      <w:r w:rsidRPr="004C50DA">
        <w:rPr>
          <w:rStyle w:val="af"/>
          <w:b/>
          <w:bCs w:val="0"/>
          <w:sz w:val="28"/>
          <w:szCs w:val="28"/>
          <w:rtl/>
        </w:rPr>
        <w:t>)</w:t>
      </w:r>
      <w:r w:rsidRPr="006770D0">
        <w:rPr>
          <w:rFonts w:hint="cs"/>
          <w:b/>
          <w:bCs w:val="0"/>
          <w:sz w:val="36"/>
          <w:szCs w:val="36"/>
          <w:rtl/>
        </w:rPr>
        <w:t xml:space="preserve">، بقوله تعالى: </w:t>
      </w:r>
      <w:r>
        <w:rPr>
          <w:rFonts w:ascii="QCF_BSML" w:hAnsi="QCF_BSML" w:cs="QCF_BSML" w:hint="cs"/>
          <w:bCs w:val="0"/>
          <w:noProof w:val="0"/>
          <w:color w:val="000000"/>
          <w:sz w:val="47"/>
          <w:szCs w:val="47"/>
          <w:rtl/>
          <w:lang w:eastAsia="en-US"/>
        </w:rPr>
        <w:t xml:space="preserve"> </w:t>
      </w:r>
      <w:r>
        <w:rPr>
          <w:rFonts w:ascii="QCF_BSML" w:hAnsi="QCF_BSML" w:cs="QCF_BSML"/>
          <w:bCs w:val="0"/>
          <w:noProof w:val="0"/>
          <w:color w:val="000000"/>
          <w:sz w:val="47"/>
          <w:szCs w:val="47"/>
          <w:rtl/>
          <w:lang w:eastAsia="en-US"/>
        </w:rPr>
        <w:t xml:space="preserve"> </w:t>
      </w:r>
      <w:r w:rsidRPr="004C50DA">
        <w:rPr>
          <w:rFonts w:ascii="QCF_BSML" w:hAnsi="QCF_BSML" w:cs="QCF_BSML"/>
          <w:bCs w:val="0"/>
          <w:noProof w:val="0"/>
          <w:color w:val="000000"/>
          <w:sz w:val="32"/>
          <w:rtl/>
          <w:lang w:eastAsia="en-US"/>
        </w:rPr>
        <w:t>ﭽ</w:t>
      </w:r>
      <w:r>
        <w:rPr>
          <w:rFonts w:ascii="QCF_P583" w:hAnsi="QCF_P583" w:cs="QCF_P583" w:hint="cs"/>
          <w:bCs w:val="0"/>
          <w:noProof w:val="0"/>
          <w:color w:val="000000"/>
          <w:sz w:val="32"/>
          <w:rtl/>
          <w:lang w:eastAsia="en-US"/>
        </w:rPr>
        <w:t xml:space="preserve"> </w:t>
      </w:r>
      <w:r w:rsidRPr="004C50DA">
        <w:rPr>
          <w:rFonts w:ascii="QCF_P583" w:hAnsi="QCF_P583" w:cs="QCF_P583"/>
          <w:bCs w:val="0"/>
          <w:noProof w:val="0"/>
          <w:color w:val="000000"/>
          <w:sz w:val="32"/>
          <w:rtl/>
          <w:lang w:eastAsia="en-US"/>
        </w:rPr>
        <w:t xml:space="preserve">  ﮜ  ﮝ  ﮞ  ﮟ          ﮠ     </w:t>
      </w:r>
      <w:r w:rsidRPr="004C50DA">
        <w:rPr>
          <w:rFonts w:ascii="QCF_BSML" w:hAnsi="QCF_BSML" w:cs="QCF_BSML"/>
          <w:bCs w:val="0"/>
          <w:noProof w:val="0"/>
          <w:color w:val="000000"/>
          <w:sz w:val="32"/>
          <w:rtl/>
          <w:lang w:eastAsia="en-US"/>
        </w:rPr>
        <w:t>ﭼ</w:t>
      </w:r>
      <w:r w:rsidRPr="006770D0">
        <w:rPr>
          <w:rFonts w:ascii="Arial" w:hAnsi="Arial"/>
          <w:bCs w:val="0"/>
          <w:noProof w:val="0"/>
          <w:color w:val="000000"/>
          <w:sz w:val="14"/>
          <w:szCs w:val="14"/>
          <w:rtl/>
          <w:lang w:eastAsia="en-US"/>
        </w:rPr>
        <w:t xml:space="preserve"> </w:t>
      </w:r>
      <w:r w:rsidRPr="004C50DA">
        <w:rPr>
          <w:rStyle w:val="af"/>
          <w:rFonts w:ascii="Traditional Arabic" w:hAnsi="Traditional Arabic"/>
          <w:b/>
          <w:bCs w:val="0"/>
          <w:sz w:val="28"/>
          <w:szCs w:val="28"/>
          <w:rtl/>
        </w:rPr>
        <w:t>(</w:t>
      </w:r>
      <w:r w:rsidRPr="004C50DA">
        <w:rPr>
          <w:rStyle w:val="af"/>
          <w:rFonts w:ascii="Traditional Arabic" w:hAnsi="Traditional Arabic"/>
          <w:b/>
          <w:bCs w:val="0"/>
          <w:sz w:val="28"/>
          <w:szCs w:val="28"/>
          <w:rtl/>
        </w:rPr>
        <w:footnoteReference w:id="306"/>
      </w:r>
      <w:r w:rsidRPr="004C50DA">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C8614E" w:rsidRDefault="00A0475F" w:rsidP="00A0475F">
      <w:pPr>
        <w:ind w:left="139" w:right="284" w:firstLine="568"/>
        <w:jc w:val="lowKashida"/>
        <w:rPr>
          <w:rFonts w:ascii="Traditional Arabic" w:hAnsi="Traditional Arabic"/>
          <w:b/>
          <w:bCs w:val="0"/>
          <w:sz w:val="36"/>
          <w:szCs w:val="36"/>
          <w:rtl/>
        </w:rPr>
      </w:pPr>
      <w:r w:rsidRPr="00C8614E">
        <w:rPr>
          <w:rFonts w:ascii="Traditional Arabic" w:hAnsi="Traditional Arabic"/>
          <w:b/>
          <w:bCs w:val="0"/>
          <w:sz w:val="36"/>
          <w:szCs w:val="36"/>
          <w:rtl/>
        </w:rPr>
        <w:br w:type="page"/>
      </w:r>
      <w:r w:rsidRPr="00C8614E">
        <w:rPr>
          <w:rFonts w:ascii="Traditional Arabic" w:hAnsi="Traditional Arabic"/>
          <w:b/>
          <w:bCs w:val="0"/>
          <w:sz w:val="36"/>
          <w:szCs w:val="36"/>
          <w:rtl/>
        </w:rPr>
        <w:lastRenderedPageBreak/>
        <w:t>الوجه الثامن: حمل القراءات بعضها على بعض.</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القراءة: هي: اختلاف ألفاظ الوحي في كتابة الحروف، أو كيفيتها من تخفيف وتثقيل وغيرهما</w:t>
      </w:r>
      <w:r w:rsidRPr="005F2AC5">
        <w:rPr>
          <w:rStyle w:val="af"/>
          <w:b/>
          <w:bCs w:val="0"/>
          <w:sz w:val="28"/>
          <w:szCs w:val="28"/>
          <w:rtl/>
        </w:rPr>
        <w:t>(</w:t>
      </w:r>
      <w:r w:rsidRPr="005F2AC5">
        <w:rPr>
          <w:rStyle w:val="af"/>
          <w:b/>
          <w:bCs w:val="0"/>
          <w:sz w:val="28"/>
          <w:szCs w:val="28"/>
          <w:rtl/>
        </w:rPr>
        <w:footnoteReference w:id="307"/>
      </w:r>
      <w:r w:rsidRPr="005F2AC5">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والاختلاف في القراءات على ثلاثة أنواع</w:t>
      </w:r>
      <w:r w:rsidRPr="005F2AC5">
        <w:rPr>
          <w:rStyle w:val="af"/>
          <w:b/>
          <w:bCs w:val="0"/>
          <w:sz w:val="28"/>
          <w:szCs w:val="28"/>
          <w:rtl/>
        </w:rPr>
        <w:t>(</w:t>
      </w:r>
      <w:r w:rsidRPr="005F2AC5">
        <w:rPr>
          <w:rStyle w:val="af"/>
          <w:b/>
          <w:bCs w:val="0"/>
          <w:sz w:val="28"/>
          <w:szCs w:val="28"/>
          <w:rtl/>
        </w:rPr>
        <w:footnoteReference w:id="308"/>
      </w:r>
      <w:r w:rsidRPr="005F2AC5">
        <w:rPr>
          <w:rStyle w:val="af"/>
          <w:b/>
          <w:bCs w:val="0"/>
          <w:sz w:val="28"/>
          <w:szCs w:val="28"/>
          <w:rtl/>
        </w:rPr>
        <w:t>)</w:t>
      </w:r>
      <w:r w:rsidRPr="006770D0">
        <w:rPr>
          <w:rFonts w:hint="cs"/>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sz w:val="36"/>
          <w:szCs w:val="36"/>
          <w:rtl/>
        </w:rPr>
        <w:t xml:space="preserve">الأول: اختلاف اللفظ والمعنى واحد: </w:t>
      </w:r>
      <w:r w:rsidRPr="006770D0">
        <w:rPr>
          <w:rFonts w:hint="cs"/>
          <w:b/>
          <w:bCs w:val="0"/>
          <w:sz w:val="36"/>
          <w:szCs w:val="36"/>
          <w:rtl/>
        </w:rPr>
        <w:t>مثل اختلاف القراء في قراءة: "الصراط"، فمنهم من قرأ بالصاد، ومنهم من قرأ بالسين، واختلافهم في قراءة "عليهم، وإليهم، ولديهم" فمنهم من قرأ بضم الهاء مع إسكان الميم، ومنهم من قرأ بكسر الهاء مع ضم الميم وإسكانها.</w:t>
      </w:r>
    </w:p>
    <w:p w:rsidR="00A0475F" w:rsidRPr="006770D0" w:rsidRDefault="00A0475F" w:rsidP="00A0475F">
      <w:pPr>
        <w:ind w:left="139" w:right="284" w:firstLine="568"/>
        <w:jc w:val="lowKashida"/>
        <w:rPr>
          <w:b/>
          <w:bCs w:val="0"/>
          <w:spacing w:val="-6"/>
          <w:sz w:val="36"/>
          <w:szCs w:val="36"/>
          <w:rtl/>
        </w:rPr>
      </w:pPr>
      <w:r w:rsidRPr="006770D0">
        <w:rPr>
          <w:rFonts w:hint="cs"/>
          <w:spacing w:val="-6"/>
          <w:sz w:val="36"/>
          <w:szCs w:val="36"/>
          <w:rtl/>
        </w:rPr>
        <w:t xml:space="preserve">الثاني: اختلاف اللفظ والمعنى، مع جواز اجتماعهما في شيء واحد لعدم تضاد اجتماعهما فيه: </w:t>
      </w:r>
      <w:r w:rsidRPr="006770D0">
        <w:rPr>
          <w:rFonts w:hint="cs"/>
          <w:b/>
          <w:bCs w:val="0"/>
          <w:spacing w:val="-6"/>
          <w:sz w:val="36"/>
          <w:szCs w:val="36"/>
          <w:rtl/>
        </w:rPr>
        <w:t xml:space="preserve">مثل اختلافهم في: </w:t>
      </w:r>
      <w:r>
        <w:rPr>
          <w:rFonts w:hint="cs"/>
          <w:b/>
          <w:bCs w:val="0"/>
          <w:spacing w:val="-6"/>
          <w:sz w:val="36"/>
          <w:szCs w:val="36"/>
          <w:rtl/>
        </w:rPr>
        <w:t>((</w:t>
      </w:r>
      <w:r w:rsidRPr="006770D0">
        <w:rPr>
          <w:b/>
          <w:bCs w:val="0"/>
          <w:spacing w:val="-6"/>
          <w:sz w:val="36"/>
          <w:szCs w:val="36"/>
          <w:rtl/>
        </w:rPr>
        <w:t xml:space="preserve"> مالك يوم الدين </w:t>
      </w:r>
      <w:r>
        <w:rPr>
          <w:rFonts w:hint="cs"/>
          <w:b/>
          <w:bCs w:val="0"/>
          <w:spacing w:val="-6"/>
          <w:sz w:val="36"/>
          <w:szCs w:val="36"/>
          <w:rtl/>
        </w:rPr>
        <w:t>))</w:t>
      </w:r>
      <w:r w:rsidRPr="006770D0">
        <w:rPr>
          <w:b/>
          <w:bCs w:val="0"/>
          <w:spacing w:val="-6"/>
          <w:sz w:val="36"/>
          <w:szCs w:val="36"/>
          <w:rtl/>
        </w:rPr>
        <w:t xml:space="preserve"> بألف و ( ملك ) بغير ألف</w:t>
      </w:r>
      <w:r w:rsidRPr="006770D0">
        <w:rPr>
          <w:rFonts w:hint="cs"/>
          <w:b/>
          <w:bCs w:val="0"/>
          <w:spacing w:val="-6"/>
          <w:sz w:val="36"/>
          <w:szCs w:val="36"/>
          <w:rtl/>
        </w:rPr>
        <w:t>؛</w:t>
      </w:r>
      <w:r w:rsidRPr="006770D0">
        <w:rPr>
          <w:b/>
          <w:bCs w:val="0"/>
          <w:spacing w:val="-6"/>
          <w:sz w:val="36"/>
          <w:szCs w:val="36"/>
          <w:rtl/>
        </w:rPr>
        <w:t xml:space="preserve"> لأن المراد بهاتين القراءتين جميعا</w:t>
      </w:r>
      <w:r w:rsidRPr="006770D0">
        <w:rPr>
          <w:rFonts w:hint="cs"/>
          <w:b/>
          <w:bCs w:val="0"/>
          <w:spacing w:val="-6"/>
          <w:sz w:val="36"/>
          <w:szCs w:val="36"/>
          <w:rtl/>
        </w:rPr>
        <w:t>ً</w:t>
      </w:r>
      <w:r w:rsidRPr="006770D0">
        <w:rPr>
          <w:b/>
          <w:bCs w:val="0"/>
          <w:spacing w:val="-6"/>
          <w:sz w:val="36"/>
          <w:szCs w:val="36"/>
          <w:rtl/>
        </w:rPr>
        <w:t xml:space="preserve"> هو الله سبحانه وتعالى</w:t>
      </w:r>
      <w:r w:rsidRPr="006770D0">
        <w:rPr>
          <w:rFonts w:hint="cs"/>
          <w:b/>
          <w:bCs w:val="0"/>
          <w:spacing w:val="-6"/>
          <w:sz w:val="36"/>
          <w:szCs w:val="36"/>
          <w:rtl/>
        </w:rPr>
        <w:t>،</w:t>
      </w:r>
      <w:r w:rsidRPr="006770D0">
        <w:rPr>
          <w:b/>
          <w:bCs w:val="0"/>
          <w:spacing w:val="-6"/>
          <w:sz w:val="36"/>
          <w:szCs w:val="36"/>
          <w:rtl/>
        </w:rPr>
        <w:t xml:space="preserve"> وذلك أنه تعالى مالك يوم الدين وملكه فقد اجتمع له الوصفان جميعا</w:t>
      </w:r>
      <w:r w:rsidRPr="006770D0">
        <w:rPr>
          <w:rFonts w:hint="cs"/>
          <w:b/>
          <w:bCs w:val="0"/>
          <w:spacing w:val="-6"/>
          <w:sz w:val="36"/>
          <w:szCs w:val="36"/>
          <w:rtl/>
        </w:rPr>
        <w:t>ً؛</w:t>
      </w:r>
      <w:r w:rsidRPr="006770D0">
        <w:rPr>
          <w:b/>
          <w:bCs w:val="0"/>
          <w:spacing w:val="-6"/>
          <w:sz w:val="36"/>
          <w:szCs w:val="36"/>
          <w:rtl/>
        </w:rPr>
        <w:t xml:space="preserve"> فأخبر تعالى بذلك في القراءتين</w:t>
      </w:r>
      <w:r w:rsidRPr="006770D0">
        <w:rPr>
          <w:rStyle w:val="af"/>
          <w:b/>
          <w:bCs w:val="0"/>
          <w:spacing w:val="-6"/>
          <w:sz w:val="36"/>
          <w:szCs w:val="36"/>
          <w:rtl/>
        </w:rPr>
        <w:t xml:space="preserve"> </w:t>
      </w:r>
      <w:r w:rsidRPr="005F2AC5">
        <w:rPr>
          <w:rStyle w:val="af"/>
          <w:b/>
          <w:bCs w:val="0"/>
          <w:spacing w:val="-6"/>
          <w:sz w:val="28"/>
          <w:szCs w:val="28"/>
          <w:rtl/>
        </w:rPr>
        <w:t>(</w:t>
      </w:r>
      <w:r w:rsidRPr="005F2AC5">
        <w:rPr>
          <w:rStyle w:val="af"/>
          <w:b/>
          <w:bCs w:val="0"/>
          <w:spacing w:val="-6"/>
          <w:sz w:val="28"/>
          <w:szCs w:val="28"/>
          <w:rtl/>
        </w:rPr>
        <w:footnoteReference w:id="309"/>
      </w:r>
      <w:r w:rsidRPr="005F2AC5">
        <w:rPr>
          <w:rStyle w:val="af"/>
          <w:b/>
          <w:bCs w:val="0"/>
          <w:spacing w:val="-6"/>
          <w:sz w:val="28"/>
          <w:szCs w:val="28"/>
          <w:rtl/>
        </w:rPr>
        <w:t>)</w:t>
      </w:r>
      <w:r w:rsidRPr="006770D0">
        <w:rPr>
          <w:rFonts w:hint="cs"/>
          <w:b/>
          <w:bCs w:val="0"/>
          <w:spacing w:val="-6"/>
          <w:sz w:val="36"/>
          <w:szCs w:val="36"/>
          <w:rtl/>
        </w:rPr>
        <w:t>.</w:t>
      </w:r>
    </w:p>
    <w:p w:rsidR="00A0475F" w:rsidRPr="006770D0" w:rsidRDefault="00A0475F" w:rsidP="00A0475F">
      <w:pPr>
        <w:ind w:left="139" w:right="284" w:firstLine="568"/>
        <w:jc w:val="lowKashida"/>
        <w:rPr>
          <w:b/>
          <w:bCs w:val="0"/>
          <w:spacing w:val="-6"/>
          <w:sz w:val="36"/>
          <w:szCs w:val="36"/>
          <w:rtl/>
        </w:rPr>
      </w:pPr>
      <w:r w:rsidRPr="006770D0">
        <w:rPr>
          <w:rFonts w:hint="cs"/>
          <w:b/>
          <w:bCs w:val="0"/>
          <w:sz w:val="36"/>
          <w:szCs w:val="36"/>
          <w:rtl/>
        </w:rPr>
        <w:t>وهذا والذي قبله ليسا مقصودين هنا في بيان القر</w:t>
      </w:r>
      <w:r>
        <w:rPr>
          <w:rFonts w:hint="cs"/>
          <w:b/>
          <w:bCs w:val="0"/>
          <w:sz w:val="36"/>
          <w:szCs w:val="36"/>
          <w:rtl/>
        </w:rPr>
        <w:t>اءا</w:t>
      </w:r>
      <w:r w:rsidRPr="006770D0">
        <w:rPr>
          <w:rFonts w:hint="cs"/>
          <w:b/>
          <w:bCs w:val="0"/>
          <w:sz w:val="36"/>
          <w:szCs w:val="36"/>
          <w:rtl/>
        </w:rPr>
        <w:t>ت بعضها ببعض.</w:t>
      </w:r>
    </w:p>
    <w:p w:rsidR="00A0475F" w:rsidRPr="006770D0" w:rsidRDefault="00A0475F" w:rsidP="00A0475F">
      <w:pPr>
        <w:ind w:left="139" w:right="284" w:firstLine="568"/>
        <w:jc w:val="lowKashida"/>
        <w:rPr>
          <w:sz w:val="36"/>
          <w:szCs w:val="36"/>
          <w:rtl/>
        </w:rPr>
      </w:pPr>
      <w:r w:rsidRPr="006770D0">
        <w:rPr>
          <w:rFonts w:hint="cs"/>
          <w:sz w:val="36"/>
          <w:szCs w:val="36"/>
          <w:rtl/>
        </w:rPr>
        <w:t>الثالث: اختلاف اللفظ والمعنى، مع امتناع جواز اجتماعهما في شيء واحد، بل يتفقان من وجه آخر لا يقتضي التضاد.</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وهذا النوع هو المقصود هنا؛ إذ تكون </w:t>
      </w:r>
      <w:r w:rsidRPr="006770D0">
        <w:rPr>
          <w:b/>
          <w:bCs w:val="0"/>
          <w:sz w:val="36"/>
          <w:szCs w:val="36"/>
          <w:rtl/>
        </w:rPr>
        <w:t>كل</w:t>
      </w:r>
      <w:r w:rsidRPr="006770D0">
        <w:rPr>
          <w:rFonts w:hint="cs"/>
          <w:b/>
          <w:bCs w:val="0"/>
          <w:sz w:val="36"/>
          <w:szCs w:val="36"/>
          <w:rtl/>
        </w:rPr>
        <w:t>ّ</w:t>
      </w:r>
      <w:r w:rsidRPr="006770D0">
        <w:rPr>
          <w:b/>
          <w:bCs w:val="0"/>
          <w:sz w:val="36"/>
          <w:szCs w:val="36"/>
          <w:rtl/>
        </w:rPr>
        <w:t xml:space="preserve"> قراءة </w:t>
      </w:r>
      <w:r w:rsidRPr="006770D0">
        <w:rPr>
          <w:rFonts w:hint="cs"/>
          <w:b/>
          <w:bCs w:val="0"/>
          <w:sz w:val="36"/>
          <w:szCs w:val="36"/>
          <w:rtl/>
        </w:rPr>
        <w:t>من القراءتين</w:t>
      </w:r>
      <w:r w:rsidRPr="006770D0">
        <w:rPr>
          <w:b/>
          <w:bCs w:val="0"/>
          <w:sz w:val="36"/>
          <w:szCs w:val="36"/>
          <w:rtl/>
        </w:rPr>
        <w:t xml:space="preserve"> بمنزل</w:t>
      </w:r>
      <w:r w:rsidR="00C02729">
        <w:rPr>
          <w:rFonts w:hint="cs"/>
          <w:b/>
          <w:bCs w:val="0"/>
          <w:sz w:val="36"/>
          <w:szCs w:val="36"/>
          <w:rtl/>
        </w:rPr>
        <w:t>ة</w:t>
      </w:r>
      <w:r w:rsidRPr="006770D0">
        <w:rPr>
          <w:b/>
          <w:bCs w:val="0"/>
          <w:sz w:val="36"/>
          <w:szCs w:val="36"/>
          <w:rtl/>
        </w:rPr>
        <w:t xml:space="preserve"> آية قائمة بنفسها</w:t>
      </w:r>
      <w:r w:rsidRPr="005F2AC5">
        <w:rPr>
          <w:rStyle w:val="af"/>
          <w:b/>
          <w:bCs w:val="0"/>
          <w:sz w:val="28"/>
          <w:szCs w:val="28"/>
          <w:rtl/>
        </w:rPr>
        <w:t>(</w:t>
      </w:r>
      <w:r w:rsidRPr="005F2AC5">
        <w:rPr>
          <w:rStyle w:val="af"/>
          <w:b/>
          <w:bCs w:val="0"/>
          <w:sz w:val="28"/>
          <w:szCs w:val="28"/>
          <w:rtl/>
        </w:rPr>
        <w:footnoteReference w:id="310"/>
      </w:r>
      <w:r w:rsidRPr="005F2AC5">
        <w:rPr>
          <w:rStyle w:val="af"/>
          <w:b/>
          <w:bCs w:val="0"/>
          <w:sz w:val="28"/>
          <w:szCs w:val="28"/>
          <w:rtl/>
        </w:rPr>
        <w:t>)</w:t>
      </w:r>
      <w:r w:rsidRPr="006770D0">
        <w:rPr>
          <w:rFonts w:hint="cs"/>
          <w:b/>
          <w:bCs w:val="0"/>
          <w:sz w:val="36"/>
          <w:szCs w:val="36"/>
          <w:rtl/>
        </w:rPr>
        <w:t>، يكون بينهما ما يكون بين الآيتين من جواز بيان أحدهما للآخر وتفسيره به من تقييد إطلاق، أو تخصيص عام أو غير ذلك من أوجه بيان القرآن بالقرآن.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lastRenderedPageBreak/>
        <w:t xml:space="preserve">وهذا معنى قول العلماء </w:t>
      </w:r>
      <w:r w:rsidRPr="006770D0">
        <w:rPr>
          <w:b/>
          <w:bCs w:val="0"/>
          <w:sz w:val="36"/>
          <w:szCs w:val="36"/>
          <w:rtl/>
        </w:rPr>
        <w:t>–</w:t>
      </w:r>
      <w:r w:rsidRPr="006770D0">
        <w:rPr>
          <w:rFonts w:hint="cs"/>
          <w:b/>
          <w:bCs w:val="0"/>
          <w:sz w:val="36"/>
          <w:szCs w:val="36"/>
          <w:rtl/>
        </w:rPr>
        <w:t xml:space="preserve"> ر</w:t>
      </w:r>
      <w:r>
        <w:rPr>
          <w:rFonts w:hint="cs"/>
          <w:b/>
          <w:bCs w:val="0"/>
          <w:sz w:val="36"/>
          <w:szCs w:val="36"/>
          <w:rtl/>
        </w:rPr>
        <w:t>حمهم الله تعالى -: أن القراءات ت</w:t>
      </w:r>
      <w:r w:rsidRPr="006770D0">
        <w:rPr>
          <w:rFonts w:hint="cs"/>
          <w:b/>
          <w:bCs w:val="0"/>
          <w:sz w:val="36"/>
          <w:szCs w:val="36"/>
          <w:rtl/>
        </w:rPr>
        <w:t>بيّن بعضه</w:t>
      </w:r>
      <w:r>
        <w:rPr>
          <w:rFonts w:hint="cs"/>
          <w:b/>
          <w:bCs w:val="0"/>
          <w:sz w:val="36"/>
          <w:szCs w:val="36"/>
          <w:rtl/>
        </w:rPr>
        <w:t>ا</w:t>
      </w:r>
      <w:r w:rsidRPr="006770D0">
        <w:rPr>
          <w:rFonts w:hint="cs"/>
          <w:b/>
          <w:bCs w:val="0"/>
          <w:sz w:val="36"/>
          <w:szCs w:val="36"/>
          <w:rtl/>
        </w:rPr>
        <w:t xml:space="preserve"> بعضاً</w:t>
      </w:r>
      <w:r w:rsidRPr="005F2AC5">
        <w:rPr>
          <w:rStyle w:val="af"/>
          <w:b/>
          <w:bCs w:val="0"/>
          <w:sz w:val="28"/>
          <w:szCs w:val="28"/>
          <w:rtl/>
        </w:rPr>
        <w:t>(</w:t>
      </w:r>
      <w:r w:rsidRPr="005F2AC5">
        <w:rPr>
          <w:rStyle w:val="af"/>
          <w:b/>
          <w:bCs w:val="0"/>
          <w:sz w:val="28"/>
          <w:szCs w:val="28"/>
          <w:rtl/>
        </w:rPr>
        <w:footnoteReference w:id="311"/>
      </w:r>
      <w:r w:rsidRPr="005F2AC5">
        <w:rPr>
          <w:rStyle w:val="af"/>
          <w:b/>
          <w:bCs w:val="0"/>
          <w:sz w:val="28"/>
          <w:szCs w:val="28"/>
          <w:rtl/>
        </w:rPr>
        <w:t>)</w:t>
      </w:r>
      <w:r w:rsidRPr="006770D0">
        <w:rPr>
          <w:rFonts w:hint="cs"/>
          <w:b/>
          <w:bCs w:val="0"/>
          <w:sz w:val="36"/>
          <w:szCs w:val="36"/>
          <w:rtl/>
        </w:rPr>
        <w:t>.</w:t>
      </w:r>
    </w:p>
    <w:p w:rsidR="00A0475F" w:rsidRPr="004C4899" w:rsidRDefault="00A0475F" w:rsidP="00A0475F">
      <w:pPr>
        <w:ind w:left="139" w:right="284" w:firstLine="568"/>
        <w:jc w:val="lowKashida"/>
        <w:rPr>
          <w:rFonts w:cs="AL-Mateen"/>
          <w:b/>
          <w:bCs w:val="0"/>
          <w:spacing w:val="-8"/>
          <w:sz w:val="36"/>
          <w:szCs w:val="36"/>
          <w:rtl/>
        </w:rPr>
      </w:pPr>
      <w:r w:rsidRPr="004C4899">
        <w:rPr>
          <w:rFonts w:cs="AL-Mateen" w:hint="cs"/>
          <w:b/>
          <w:bCs w:val="0"/>
          <w:spacing w:val="-8"/>
          <w:sz w:val="36"/>
          <w:szCs w:val="36"/>
          <w:rtl/>
        </w:rPr>
        <w:t xml:space="preserve">الوجه التاسع: </w:t>
      </w:r>
      <w:r w:rsidRPr="004C4899">
        <w:rPr>
          <w:rFonts w:cs="AL-Mateen"/>
          <w:b/>
          <w:bCs w:val="0"/>
          <w:spacing w:val="-8"/>
          <w:sz w:val="36"/>
          <w:szCs w:val="36"/>
          <w:rtl/>
        </w:rPr>
        <w:t>أن يحيل في آية على شيء ذُكر في آية أخرى</w:t>
      </w:r>
      <w:r w:rsidRPr="004C4899">
        <w:rPr>
          <w:rFonts w:cs="AL-Mateen" w:hint="cs"/>
          <w:b/>
          <w:bCs w:val="0"/>
          <w:spacing w:val="-8"/>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وهذا من أصرح الأوجه في تفسير القرآن بالقرآن، وأمثلته قليلة في القرآن، ويمكن إدخاله في نوع توضيح المبهم، </w:t>
      </w:r>
    </w:p>
    <w:p w:rsidR="00A0475F" w:rsidRPr="006770D0" w:rsidRDefault="00A0475F" w:rsidP="00A0475F">
      <w:pPr>
        <w:ind w:left="139" w:right="284" w:firstLine="568"/>
        <w:jc w:val="both"/>
        <w:rPr>
          <w:rFonts w:ascii="Traditional Arabic" w:hAnsi="Traditional Arabic"/>
          <w:b/>
          <w:bCs w:val="0"/>
          <w:sz w:val="36"/>
          <w:szCs w:val="36"/>
          <w:rtl/>
        </w:rPr>
      </w:pPr>
      <w:r w:rsidRPr="006770D0">
        <w:rPr>
          <w:rFonts w:hint="cs"/>
          <w:sz w:val="36"/>
          <w:szCs w:val="36"/>
          <w:rtl/>
        </w:rPr>
        <w:t>ومن أمثلته</w:t>
      </w:r>
      <w:r w:rsidRPr="006770D0">
        <w:rPr>
          <w:rFonts w:hint="cs"/>
          <w:b/>
          <w:bCs w:val="0"/>
          <w:sz w:val="36"/>
          <w:szCs w:val="36"/>
          <w:rtl/>
        </w:rPr>
        <w:t>: قوله تعالى:</w:t>
      </w:r>
      <w:r w:rsidRPr="00240D92">
        <w:rPr>
          <w:rFonts w:ascii="QCF_BSML" w:hAnsi="QCF_BSML" w:cs="QCF_BSML"/>
          <w:bCs w:val="0"/>
          <w:noProof w:val="0"/>
          <w:color w:val="000000"/>
          <w:sz w:val="32"/>
          <w:rtl/>
          <w:lang w:eastAsia="en-US"/>
        </w:rPr>
        <w:t xml:space="preserve"> ﭽ </w:t>
      </w:r>
      <w:r w:rsidRPr="00240D92">
        <w:rPr>
          <w:rFonts w:ascii="QCF_P100" w:hAnsi="QCF_P100" w:cs="QCF_P100"/>
          <w:bCs w:val="0"/>
          <w:noProof w:val="0"/>
          <w:color w:val="000000"/>
          <w:sz w:val="32"/>
          <w:rtl/>
          <w:lang w:eastAsia="en-US"/>
        </w:rPr>
        <w:t>ﯦ  ﯧ  ﯨ  ﯩ   ﯪ  ﯫ  ﯬ  ﯭ  ﯮ  ﯯ  ﯰ  ﯱ  ﯲ    ﯳ  ﯴ   ﯵ  ﯶ  ﯷ  ﯸ  ﯹ  ﯺ  ﯻ</w:t>
      </w:r>
      <w:r w:rsidRPr="00240D92">
        <w:rPr>
          <w:rFonts w:ascii="QCF_P100" w:hAnsi="QCF_P100" w:cs="QCF_P100"/>
          <w:bCs w:val="0"/>
          <w:noProof w:val="0"/>
          <w:color w:val="0000A5"/>
          <w:sz w:val="32"/>
          <w:rtl/>
          <w:lang w:eastAsia="en-US"/>
        </w:rPr>
        <w:t>ﯼ</w:t>
      </w:r>
      <w:r w:rsidRPr="00240D92">
        <w:rPr>
          <w:rFonts w:ascii="QCF_P100" w:hAnsi="QCF_P100" w:cs="QCF_P100"/>
          <w:bCs w:val="0"/>
          <w:noProof w:val="0"/>
          <w:color w:val="000000"/>
          <w:sz w:val="32"/>
          <w:rtl/>
          <w:lang w:eastAsia="en-US"/>
        </w:rPr>
        <w:t xml:space="preserve"> </w:t>
      </w:r>
      <w:r w:rsidRPr="00240D92">
        <w:rPr>
          <w:rFonts w:ascii="QCF_P100" w:hAnsi="QCF_P100" w:cs="QCF_P100" w:hint="cs"/>
          <w:bCs w:val="0"/>
          <w:noProof w:val="0"/>
          <w:color w:val="000000"/>
          <w:sz w:val="32"/>
          <w:rtl/>
          <w:lang w:eastAsia="en-US"/>
        </w:rPr>
        <w:t xml:space="preserve"> </w:t>
      </w:r>
      <w:r w:rsidRPr="00240D92">
        <w:rPr>
          <w:rFonts w:ascii="QCF_P100" w:hAnsi="QCF_P100" w:cs="QCF_P100"/>
          <w:bCs w:val="0"/>
          <w:noProof w:val="0"/>
          <w:color w:val="000000"/>
          <w:sz w:val="32"/>
          <w:rtl/>
          <w:lang w:eastAsia="en-US"/>
        </w:rPr>
        <w:t xml:space="preserve"> </w:t>
      </w:r>
      <w:r w:rsidRPr="00240D92">
        <w:rPr>
          <w:rFonts w:ascii="QCF_BSML" w:hAnsi="QCF_BSML" w:cs="QCF_BSML"/>
          <w:bCs w:val="0"/>
          <w:noProof w:val="0"/>
          <w:color w:val="000000"/>
          <w:sz w:val="32"/>
          <w:rtl/>
          <w:lang w:eastAsia="en-US"/>
        </w:rPr>
        <w:t>ﭼ</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12"/>
      </w:r>
      <w:r w:rsidRPr="00240D92">
        <w:rPr>
          <w:rStyle w:val="af"/>
          <w:rFonts w:ascii="Traditional Arabic" w:hAnsi="Traditional Arabic"/>
          <w:b/>
          <w:bCs w:val="0"/>
          <w:sz w:val="28"/>
          <w:szCs w:val="28"/>
          <w:rtl/>
        </w:rPr>
        <w:t>)</w:t>
      </w:r>
      <w:r w:rsidRPr="006770D0">
        <w:rPr>
          <w:rFonts w:ascii="Traditional Arabic" w:hAnsi="Traditional Arabic" w:hint="cs"/>
          <w:b/>
          <w:bCs w:val="0"/>
          <w:sz w:val="36"/>
          <w:szCs w:val="36"/>
          <w:rtl/>
        </w:rPr>
        <w:t>، والمراد بما نزل في الكتاب: قوله تعالى:</w:t>
      </w:r>
      <w:r>
        <w:rPr>
          <w:rFonts w:ascii="QCF_BSML" w:hAnsi="QCF_BSML" w:cs="QCF_BSML" w:hint="cs"/>
          <w:bCs w:val="0"/>
          <w:noProof w:val="0"/>
          <w:color w:val="000000"/>
          <w:sz w:val="47"/>
          <w:szCs w:val="47"/>
          <w:rtl/>
          <w:lang w:eastAsia="en-US"/>
        </w:rPr>
        <w:t xml:space="preserve"> </w:t>
      </w:r>
      <w:r w:rsidRPr="00240D92">
        <w:rPr>
          <w:rFonts w:ascii="QCF_BSML" w:hAnsi="QCF_BSML" w:cs="QCF_BSML"/>
          <w:bCs w:val="0"/>
          <w:noProof w:val="0"/>
          <w:color w:val="000000"/>
          <w:sz w:val="32"/>
          <w:rtl/>
          <w:lang w:eastAsia="en-US"/>
        </w:rPr>
        <w:t xml:space="preserve"> ﭽ </w:t>
      </w:r>
      <w:r w:rsidRPr="00240D92">
        <w:rPr>
          <w:rFonts w:ascii="QCF_P135" w:hAnsi="QCF_P135" w:cs="QCF_P135"/>
          <w:bCs w:val="0"/>
          <w:noProof w:val="0"/>
          <w:color w:val="000000"/>
          <w:sz w:val="32"/>
          <w:rtl/>
          <w:lang w:eastAsia="en-US"/>
        </w:rPr>
        <w:t>ﯷ  ﯸ  ﯹ  ﯺ  ﯻ     ﯼ  ﯽ  ﯾ  ﯿ  ﰀ  ﰁ  ﰂ  ﰃ</w:t>
      </w:r>
      <w:r w:rsidRPr="00240D92">
        <w:rPr>
          <w:rFonts w:ascii="QCF_P135" w:hAnsi="QCF_P135" w:cs="QCF_P135"/>
          <w:bCs w:val="0"/>
          <w:noProof w:val="0"/>
          <w:color w:val="0000A5"/>
          <w:sz w:val="32"/>
          <w:rtl/>
          <w:lang w:eastAsia="en-US"/>
        </w:rPr>
        <w:t>ﰄ</w:t>
      </w:r>
      <w:r w:rsidRPr="00240D92">
        <w:rPr>
          <w:rFonts w:ascii="QCF_P135" w:hAnsi="QCF_P135" w:cs="QCF_P135"/>
          <w:bCs w:val="0"/>
          <w:noProof w:val="0"/>
          <w:color w:val="000000"/>
          <w:sz w:val="32"/>
          <w:rtl/>
          <w:lang w:eastAsia="en-US"/>
        </w:rPr>
        <w:t xml:space="preserve">  ﰅ  ﰆ   ﰇ  ﰈ  ﰉ  ﰊ  ﰋ  ﰌ  ﰍ   ﰎ  </w:t>
      </w:r>
      <w:r w:rsidRPr="00240D92">
        <w:rPr>
          <w:rFonts w:ascii="QCF_BSML" w:hAnsi="QCF_BSML" w:cs="QCF_BSML"/>
          <w:bCs w:val="0"/>
          <w:noProof w:val="0"/>
          <w:color w:val="000000"/>
          <w:sz w:val="32"/>
          <w:rtl/>
          <w:lang w:eastAsia="en-US"/>
        </w:rPr>
        <w:t>ﭼ</w:t>
      </w:r>
      <w:r w:rsidRPr="00240D92">
        <w:rPr>
          <w:rFonts w:ascii="Arial" w:hAnsi="Arial" w:cs="Arial"/>
          <w:bCs w:val="0"/>
          <w:noProof w:val="0"/>
          <w:color w:val="000000"/>
          <w:sz w:val="32"/>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13"/>
      </w:r>
      <w:r w:rsidRPr="00240D92">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4C4899" w:rsidRDefault="00A0475F" w:rsidP="00A0475F">
      <w:pPr>
        <w:ind w:left="139" w:right="284" w:firstLine="568"/>
        <w:jc w:val="lowKashida"/>
        <w:rPr>
          <w:rFonts w:cs="AL-Mateen"/>
          <w:b/>
          <w:bCs w:val="0"/>
          <w:spacing w:val="-8"/>
          <w:sz w:val="36"/>
          <w:szCs w:val="36"/>
        </w:rPr>
      </w:pPr>
      <w:r w:rsidRPr="004C4899">
        <w:rPr>
          <w:rFonts w:cs="AL-Mateen" w:hint="cs"/>
          <w:b/>
          <w:bCs w:val="0"/>
          <w:spacing w:val="-8"/>
          <w:sz w:val="36"/>
          <w:szCs w:val="36"/>
          <w:rtl/>
        </w:rPr>
        <w:t>الوجه العاشر: أن يذكر شيء في موضع، ثم يقع عنه سؤال وجواب في موضع آخر.</w:t>
      </w:r>
    </w:p>
    <w:p w:rsidR="00A0475F" w:rsidRPr="006770D0" w:rsidRDefault="00A0475F" w:rsidP="00A0475F">
      <w:pPr>
        <w:ind w:left="139" w:right="284" w:firstLine="568"/>
        <w:jc w:val="lowKashida"/>
        <w:rPr>
          <w:rFonts w:ascii="Traditional Arabic" w:hAnsi="Traditional Arabic"/>
          <w:b/>
          <w:bCs w:val="0"/>
          <w:sz w:val="36"/>
          <w:szCs w:val="36"/>
          <w:rtl/>
        </w:rPr>
      </w:pPr>
      <w:r w:rsidRPr="006770D0">
        <w:rPr>
          <w:rFonts w:hint="cs"/>
          <w:sz w:val="36"/>
          <w:szCs w:val="36"/>
          <w:rtl/>
        </w:rPr>
        <w:t>ومن أمثلته</w:t>
      </w:r>
      <w:r w:rsidRPr="006770D0">
        <w:rPr>
          <w:rFonts w:ascii="Traditional Arabic" w:hAnsi="Traditional Arabic" w:hint="cs"/>
          <w:b/>
          <w:bCs w:val="0"/>
          <w:sz w:val="36"/>
          <w:szCs w:val="36"/>
          <w:rtl/>
        </w:rPr>
        <w:t xml:space="preserve">: قوله تعالى: </w:t>
      </w:r>
      <w:r w:rsidRPr="00240D92">
        <w:rPr>
          <w:rFonts w:ascii="QCF_BSML" w:hAnsi="QCF_BSML" w:cs="QCF_BSML"/>
          <w:bCs w:val="0"/>
          <w:noProof w:val="0"/>
          <w:color w:val="000000"/>
          <w:sz w:val="32"/>
          <w:rtl/>
          <w:lang w:eastAsia="en-US"/>
        </w:rPr>
        <w:t xml:space="preserve"> ﭽ </w:t>
      </w:r>
      <w:r w:rsidRPr="00240D92">
        <w:rPr>
          <w:rFonts w:ascii="QCF_P001" w:hAnsi="QCF_P001" w:cs="QCF_P001"/>
          <w:bCs w:val="0"/>
          <w:noProof w:val="0"/>
          <w:color w:val="000000"/>
          <w:sz w:val="32"/>
          <w:rtl/>
          <w:lang w:eastAsia="en-US"/>
        </w:rPr>
        <w:t xml:space="preserve">ﭖ  ﭗ  ﭘ  ﭙ  </w:t>
      </w:r>
      <w:r w:rsidRPr="00240D92">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14"/>
      </w:r>
      <w:r w:rsidRPr="00240D92">
        <w:rPr>
          <w:rStyle w:val="af"/>
          <w:rFonts w:ascii="Traditional Arabic" w:hAnsi="Traditional Arabic"/>
          <w:b/>
          <w:bCs w:val="0"/>
          <w:sz w:val="28"/>
          <w:szCs w:val="28"/>
          <w:rtl/>
        </w:rPr>
        <w:t>)</w:t>
      </w:r>
      <w:r w:rsidRPr="006770D0">
        <w:rPr>
          <w:rFonts w:ascii="Arial" w:hAnsi="Arial"/>
          <w:bCs w:val="0"/>
          <w:noProof w:val="0"/>
          <w:color w:val="000000"/>
          <w:sz w:val="22"/>
          <w:szCs w:val="22"/>
          <w:rtl/>
          <w:lang w:eastAsia="en-US"/>
        </w:rPr>
        <w:t xml:space="preserve"> </w:t>
      </w:r>
      <w:r w:rsidRPr="006770D0">
        <w:rPr>
          <w:rFonts w:ascii="Traditional Arabic" w:hAnsi="Traditional Arabic" w:hint="cs"/>
          <w:b/>
          <w:bCs w:val="0"/>
          <w:sz w:val="36"/>
          <w:szCs w:val="36"/>
          <w:rtl/>
        </w:rPr>
        <w:t xml:space="preserve">فسر رب العالمين، بسؤال فرعون عنه، وإجابة موسى عليه في قوله تعالى: </w:t>
      </w:r>
      <w:r>
        <w:rPr>
          <w:rFonts w:ascii="QCF_BSML" w:hAnsi="QCF_BSML" w:cs="QCF_BSML"/>
          <w:bCs w:val="0"/>
          <w:noProof w:val="0"/>
          <w:color w:val="000000"/>
          <w:sz w:val="47"/>
          <w:szCs w:val="47"/>
          <w:rtl/>
          <w:lang w:eastAsia="en-US"/>
        </w:rPr>
        <w:t xml:space="preserve"> </w:t>
      </w:r>
      <w:r w:rsidRPr="00240D92">
        <w:rPr>
          <w:rFonts w:ascii="QCF_BSML" w:hAnsi="QCF_BSML" w:cs="QCF_BSML"/>
          <w:bCs w:val="0"/>
          <w:noProof w:val="0"/>
          <w:color w:val="000000"/>
          <w:sz w:val="32"/>
          <w:rtl/>
          <w:lang w:eastAsia="en-US"/>
        </w:rPr>
        <w:t xml:space="preserve">ﭽ </w:t>
      </w:r>
      <w:r w:rsidRPr="00240D92">
        <w:rPr>
          <w:rFonts w:ascii="QCF_P368" w:hAnsi="QCF_P368" w:cs="QCF_P368"/>
          <w:bCs w:val="0"/>
          <w:noProof w:val="0"/>
          <w:color w:val="000000"/>
          <w:sz w:val="32"/>
          <w:rtl/>
          <w:lang w:eastAsia="en-US"/>
        </w:rPr>
        <w:t xml:space="preserve">ﭭ  ﭮ  ﭯ  ﭰ  ﭱ    </w:t>
      </w:r>
      <w:r w:rsidRPr="00240D92">
        <w:rPr>
          <w:rFonts w:ascii="QCF_P368" w:hAnsi="QCF_P368" w:cs="QCF_P368" w:hint="cs"/>
          <w:bCs w:val="0"/>
          <w:noProof w:val="0"/>
          <w:color w:val="000000"/>
          <w:sz w:val="32"/>
          <w:rtl/>
          <w:lang w:eastAsia="en-US"/>
        </w:rPr>
        <w:t xml:space="preserve"> </w:t>
      </w:r>
      <w:r w:rsidRPr="00240D92">
        <w:rPr>
          <w:rFonts w:ascii="QCF_P368" w:hAnsi="QCF_P368" w:cs="QCF_P368"/>
          <w:bCs w:val="0"/>
          <w:noProof w:val="0"/>
          <w:color w:val="000000"/>
          <w:sz w:val="32"/>
          <w:rtl/>
          <w:lang w:eastAsia="en-US"/>
        </w:rPr>
        <w:t xml:space="preserve"> ﭳ  ﭴ  ﭵ  ﭶ  ﭷ  ﭸ</w:t>
      </w:r>
      <w:r w:rsidRPr="00240D92">
        <w:rPr>
          <w:rFonts w:ascii="QCF_P368" w:hAnsi="QCF_P368" w:cs="QCF_P368"/>
          <w:bCs w:val="0"/>
          <w:noProof w:val="0"/>
          <w:color w:val="0000A5"/>
          <w:sz w:val="32"/>
          <w:rtl/>
          <w:lang w:eastAsia="en-US"/>
        </w:rPr>
        <w:t>ﭹ</w:t>
      </w:r>
      <w:r w:rsidRPr="00240D92">
        <w:rPr>
          <w:rFonts w:ascii="QCF_P368" w:hAnsi="QCF_P368" w:cs="QCF_P368"/>
          <w:bCs w:val="0"/>
          <w:noProof w:val="0"/>
          <w:color w:val="000000"/>
          <w:sz w:val="32"/>
          <w:rtl/>
          <w:lang w:eastAsia="en-US"/>
        </w:rPr>
        <w:t xml:space="preserve">  ﭺ      ﭻ            ﭼ    </w:t>
      </w:r>
      <w:r w:rsidRPr="00240D92">
        <w:rPr>
          <w:rFonts w:ascii="QCF_P368" w:hAnsi="QCF_P368" w:cs="QCF_P368" w:hint="cs"/>
          <w:bCs w:val="0"/>
          <w:noProof w:val="0"/>
          <w:color w:val="000000"/>
          <w:sz w:val="32"/>
          <w:rtl/>
          <w:lang w:eastAsia="en-US"/>
        </w:rPr>
        <w:t xml:space="preserve"> </w:t>
      </w:r>
      <w:r w:rsidRPr="00240D92">
        <w:rPr>
          <w:rFonts w:ascii="QCF_BSML" w:hAnsi="QCF_BSML" w:cs="QCF_BSML"/>
          <w:bCs w:val="0"/>
          <w:noProof w:val="0"/>
          <w:color w:val="000000"/>
          <w:sz w:val="32"/>
          <w:rtl/>
          <w:lang w:eastAsia="en-US"/>
        </w:rPr>
        <w:t>ﭼ</w:t>
      </w:r>
      <w:r w:rsidRPr="00240D92">
        <w:rPr>
          <w:rFonts w:ascii="Arial" w:hAnsi="Arial" w:cs="Arial"/>
          <w:bCs w:val="0"/>
          <w:noProof w:val="0"/>
          <w:color w:val="000000"/>
          <w:sz w:val="32"/>
          <w:rtl/>
          <w:lang w:eastAsia="en-US"/>
        </w:rPr>
        <w:t xml:space="preserve"> </w:t>
      </w:r>
      <w:r>
        <w:rPr>
          <w:rFonts w:ascii="Arial" w:hAnsi="Arial" w:cs="Arial" w:hint="cs"/>
          <w:bCs w:val="0"/>
          <w:noProof w:val="0"/>
          <w:color w:val="9DAB0C"/>
          <w:sz w:val="27"/>
          <w:szCs w:val="27"/>
          <w:rtl/>
          <w:lang w:eastAsia="en-US"/>
        </w:rPr>
        <w:t xml:space="preserve"> </w:t>
      </w:r>
      <w:r w:rsidRPr="00240D92">
        <w:rPr>
          <w:rStyle w:val="af"/>
          <w:rFonts w:ascii="Traditional Arabic" w:hAnsi="Traditional Arabic"/>
          <w:b/>
          <w:bCs w:val="0"/>
          <w:sz w:val="28"/>
          <w:szCs w:val="28"/>
          <w:rtl/>
        </w:rPr>
        <w:t>(</w:t>
      </w:r>
      <w:r w:rsidRPr="00240D92">
        <w:rPr>
          <w:rStyle w:val="af"/>
          <w:rFonts w:ascii="Traditional Arabic" w:hAnsi="Traditional Arabic"/>
          <w:b/>
          <w:bCs w:val="0"/>
          <w:sz w:val="28"/>
          <w:szCs w:val="28"/>
          <w:rtl/>
        </w:rPr>
        <w:footnoteReference w:id="315"/>
      </w:r>
      <w:r w:rsidRPr="00240D92">
        <w:rPr>
          <w:rStyle w:val="af"/>
          <w:rFonts w:ascii="Traditional Arabic" w:hAnsi="Traditional Arabic"/>
          <w:b/>
          <w:bCs w:val="0"/>
          <w:sz w:val="28"/>
          <w:szCs w:val="28"/>
          <w:rtl/>
        </w:rPr>
        <w:t>)</w:t>
      </w:r>
      <w:r w:rsidRPr="006770D0">
        <w:rPr>
          <w:rFonts w:ascii="Traditional Arabic" w:hAnsi="Traditional Arabic" w:hint="cs"/>
          <w:b/>
          <w:bCs w:val="0"/>
          <w:sz w:val="36"/>
          <w:szCs w:val="36"/>
          <w:rtl/>
        </w:rPr>
        <w:t>.</w:t>
      </w:r>
    </w:p>
    <w:p w:rsidR="00A0475F" w:rsidRPr="006770D0" w:rsidRDefault="00A0475F" w:rsidP="00A0475F">
      <w:pPr>
        <w:ind w:left="139" w:right="284" w:firstLine="568"/>
        <w:jc w:val="lowKashida"/>
        <w:rPr>
          <w:sz w:val="36"/>
          <w:szCs w:val="36"/>
        </w:rPr>
      </w:pPr>
      <w:r w:rsidRPr="004C4899">
        <w:rPr>
          <w:rFonts w:cs="AL-Mateen" w:hint="cs"/>
          <w:b/>
          <w:bCs w:val="0"/>
          <w:spacing w:val="-8"/>
          <w:sz w:val="36"/>
          <w:szCs w:val="36"/>
          <w:rtl/>
        </w:rPr>
        <w:t>الوجه الحادي عشر:</w:t>
      </w:r>
      <w:r w:rsidRPr="004C4899">
        <w:rPr>
          <w:rFonts w:cs="AL-Mateen" w:hint="cs"/>
          <w:sz w:val="36"/>
          <w:szCs w:val="36"/>
          <w:rtl/>
        </w:rPr>
        <w:t xml:space="preserve"> </w:t>
      </w:r>
      <w:r w:rsidRPr="004C4899">
        <w:rPr>
          <w:rFonts w:cs="AL-Mateen" w:hint="cs"/>
          <w:b/>
          <w:bCs w:val="0"/>
          <w:spacing w:val="-8"/>
          <w:sz w:val="36"/>
          <w:szCs w:val="36"/>
          <w:rtl/>
        </w:rPr>
        <w:t>أن يذكر لفظ عام في موضع، ثم يصرح في بعض المواضع بدخول بعض أفراد ذلك العام فيه</w:t>
      </w:r>
      <w:r w:rsidRPr="006770D0">
        <w:rPr>
          <w:rFonts w:hint="cs"/>
          <w:b/>
          <w:bCs w:val="0"/>
          <w:spacing w:val="-8"/>
          <w:sz w:val="36"/>
          <w:szCs w:val="36"/>
          <w:rtl/>
        </w:rPr>
        <w:t>.</w:t>
      </w:r>
    </w:p>
    <w:p w:rsidR="00A0475F" w:rsidRPr="006770D0" w:rsidRDefault="00A0475F" w:rsidP="00A0475F">
      <w:pPr>
        <w:ind w:left="139" w:right="284" w:firstLine="568"/>
        <w:jc w:val="both"/>
        <w:rPr>
          <w:rFonts w:ascii="Traditional Arabic" w:hAnsi="Traditional Arabic"/>
          <w:b/>
          <w:bCs w:val="0"/>
          <w:sz w:val="36"/>
          <w:szCs w:val="36"/>
        </w:rPr>
      </w:pPr>
      <w:r w:rsidRPr="006770D0">
        <w:rPr>
          <w:rFonts w:hint="cs"/>
          <w:sz w:val="36"/>
          <w:szCs w:val="36"/>
          <w:rtl/>
        </w:rPr>
        <w:t>مثاله:</w:t>
      </w:r>
      <w:r w:rsidRPr="006770D0">
        <w:rPr>
          <w:rFonts w:hint="cs"/>
          <w:b/>
          <w:bCs w:val="0"/>
          <w:sz w:val="36"/>
          <w:szCs w:val="36"/>
          <w:rtl/>
        </w:rPr>
        <w:t xml:space="preserve"> </w:t>
      </w:r>
      <w:r w:rsidRPr="006770D0">
        <w:rPr>
          <w:b/>
          <w:bCs w:val="0"/>
          <w:sz w:val="36"/>
          <w:szCs w:val="36"/>
          <w:rtl/>
        </w:rPr>
        <w:t>قوله تعالى:</w:t>
      </w:r>
      <w:r>
        <w:rPr>
          <w:rFonts w:ascii="QCF_BSML" w:hAnsi="QCF_BSML" w:cs="QCF_BSML" w:hint="cs"/>
          <w:bCs w:val="0"/>
          <w:noProof w:val="0"/>
          <w:color w:val="000000"/>
          <w:sz w:val="47"/>
          <w:szCs w:val="47"/>
          <w:rtl/>
          <w:lang w:eastAsia="en-US"/>
        </w:rPr>
        <w:t xml:space="preserve"> </w:t>
      </w:r>
      <w:r w:rsidRPr="009823B3">
        <w:rPr>
          <w:rFonts w:ascii="QCF_BSML" w:hAnsi="QCF_BSML" w:cs="QCF_BSML"/>
          <w:bCs w:val="0"/>
          <w:noProof w:val="0"/>
          <w:color w:val="000000"/>
          <w:sz w:val="32"/>
          <w:rtl/>
          <w:lang w:eastAsia="en-US"/>
        </w:rPr>
        <w:t xml:space="preserve">ﭽ </w:t>
      </w:r>
      <w:r w:rsidRPr="009823B3">
        <w:rPr>
          <w:rFonts w:ascii="QCF_P336" w:hAnsi="QCF_P336" w:cs="QCF_P336"/>
          <w:bCs w:val="0"/>
          <w:noProof w:val="0"/>
          <w:color w:val="000000"/>
          <w:sz w:val="32"/>
          <w:rtl/>
          <w:lang w:eastAsia="en-US"/>
        </w:rPr>
        <w:t xml:space="preserve">ﭨ  ﭩ  ﭪ  ﭫ   ﭬ  ﭭ  ﭮ  ﭯ   ﭰ      </w:t>
      </w:r>
      <w:r w:rsidRPr="009823B3">
        <w:rPr>
          <w:rFonts w:ascii="QCF_P336" w:hAnsi="QCF_P336" w:cs="QCF_P336" w:hint="cs"/>
          <w:bCs w:val="0"/>
          <w:noProof w:val="0"/>
          <w:color w:val="000000"/>
          <w:sz w:val="32"/>
          <w:rtl/>
          <w:lang w:eastAsia="en-US"/>
        </w:rPr>
        <w:t xml:space="preserve"> </w:t>
      </w:r>
      <w:r w:rsidRPr="009823B3">
        <w:rPr>
          <w:rFonts w:ascii="QCF_P336" w:hAnsi="QCF_P336" w:cs="QCF_P336"/>
          <w:bCs w:val="0"/>
          <w:noProof w:val="0"/>
          <w:color w:val="000000"/>
          <w:sz w:val="32"/>
          <w:rtl/>
          <w:lang w:eastAsia="en-US"/>
        </w:rPr>
        <w:t xml:space="preserve">  </w:t>
      </w:r>
      <w:r w:rsidRPr="009823B3">
        <w:rPr>
          <w:rFonts w:ascii="QCF_BSML" w:hAnsi="QCF_BSML" w:cs="QCF_BSML"/>
          <w:bCs w:val="0"/>
          <w:noProof w:val="0"/>
          <w:color w:val="000000"/>
          <w:sz w:val="32"/>
          <w:rtl/>
          <w:lang w:eastAsia="en-US"/>
        </w:rPr>
        <w:t>ﭼ</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16"/>
      </w:r>
      <w:r w:rsidRPr="009823B3">
        <w:rPr>
          <w:rStyle w:val="af"/>
          <w:rFonts w:ascii="Traditional Arabic" w:hAnsi="Traditional Arabic"/>
          <w:b/>
          <w:bCs w:val="0"/>
          <w:sz w:val="28"/>
          <w:szCs w:val="28"/>
          <w:rtl/>
        </w:rPr>
        <w:t>)</w:t>
      </w:r>
      <w:r w:rsidRPr="006770D0">
        <w:rPr>
          <w:rFonts w:hint="cs"/>
          <w:b/>
          <w:bCs w:val="0"/>
          <w:sz w:val="36"/>
          <w:szCs w:val="36"/>
          <w:rtl/>
        </w:rPr>
        <w:t>، فقد فسّر شعائر الله بذكر بعض أفراده</w:t>
      </w:r>
      <w:r w:rsidRPr="006770D0">
        <w:rPr>
          <w:b/>
          <w:bCs w:val="0"/>
          <w:sz w:val="36"/>
          <w:szCs w:val="36"/>
          <w:rtl/>
        </w:rPr>
        <w:t xml:space="preserve"> </w:t>
      </w:r>
      <w:r w:rsidRPr="006770D0">
        <w:rPr>
          <w:rFonts w:hint="cs"/>
          <w:b/>
          <w:bCs w:val="0"/>
          <w:sz w:val="36"/>
          <w:szCs w:val="36"/>
          <w:rtl/>
        </w:rPr>
        <w:t xml:space="preserve">في </w:t>
      </w:r>
      <w:r w:rsidRPr="006770D0">
        <w:rPr>
          <w:b/>
          <w:bCs w:val="0"/>
          <w:sz w:val="36"/>
          <w:szCs w:val="36"/>
          <w:rtl/>
        </w:rPr>
        <w:t>قوله:</w:t>
      </w:r>
      <w:r>
        <w:rPr>
          <w:rFonts w:ascii="QCF_BSML" w:hAnsi="QCF_BSML" w:cs="QCF_BSML" w:hint="cs"/>
          <w:bCs w:val="0"/>
          <w:noProof w:val="0"/>
          <w:color w:val="000000"/>
          <w:sz w:val="47"/>
          <w:szCs w:val="47"/>
          <w:rtl/>
          <w:lang w:eastAsia="en-US"/>
        </w:rPr>
        <w:t xml:space="preserve"> </w:t>
      </w:r>
      <w:r w:rsidRPr="009823B3">
        <w:rPr>
          <w:rFonts w:ascii="QCF_BSML" w:hAnsi="QCF_BSML" w:cs="QCF_BSML"/>
          <w:bCs w:val="0"/>
          <w:noProof w:val="0"/>
          <w:color w:val="000000"/>
          <w:sz w:val="32"/>
          <w:rtl/>
          <w:lang w:eastAsia="en-US"/>
        </w:rPr>
        <w:t xml:space="preserve"> ﭽ </w:t>
      </w:r>
      <w:r>
        <w:rPr>
          <w:rFonts w:ascii="QCF_P024" w:hAnsi="QCF_P024" w:cs="QCF_P024" w:hint="cs"/>
          <w:bCs w:val="0"/>
          <w:noProof w:val="0"/>
          <w:color w:val="FF00FF"/>
          <w:sz w:val="32"/>
          <w:rtl/>
          <w:lang w:eastAsia="en-US"/>
        </w:rPr>
        <w:t xml:space="preserve"> </w:t>
      </w:r>
      <w:r w:rsidRPr="009823B3">
        <w:rPr>
          <w:rFonts w:ascii="QCF_P024" w:hAnsi="QCF_P024" w:cs="QCF_P024"/>
          <w:bCs w:val="0"/>
          <w:noProof w:val="0"/>
          <w:color w:val="000000"/>
          <w:sz w:val="32"/>
          <w:rtl/>
          <w:lang w:eastAsia="en-US"/>
        </w:rPr>
        <w:t xml:space="preserve">  ﮅ   ﮆ  ﮇ  ﮈ  ﮉ  ﮊ</w:t>
      </w:r>
      <w:r w:rsidRPr="009823B3">
        <w:rPr>
          <w:rFonts w:ascii="QCF_BSML" w:hAnsi="QCF_BSML" w:cs="QCF_BSML"/>
          <w:bCs w:val="0"/>
          <w:noProof w:val="0"/>
          <w:color w:val="000000"/>
          <w:sz w:val="32"/>
          <w:rtl/>
          <w:lang w:eastAsia="en-US"/>
        </w:rPr>
        <w:t>ﭼ</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17"/>
      </w:r>
      <w:r w:rsidRPr="009823B3">
        <w:rPr>
          <w:rStyle w:val="af"/>
          <w:rFonts w:ascii="Traditional Arabic" w:hAnsi="Traditional Arabic"/>
          <w:b/>
          <w:bCs w:val="0"/>
          <w:sz w:val="28"/>
          <w:szCs w:val="28"/>
          <w:rtl/>
        </w:rPr>
        <w:t>)</w:t>
      </w:r>
      <w:r w:rsidRPr="006770D0">
        <w:rPr>
          <w:rFonts w:hint="cs"/>
          <w:b/>
          <w:bCs w:val="0"/>
          <w:sz w:val="36"/>
          <w:szCs w:val="36"/>
          <w:rtl/>
        </w:rPr>
        <w:t>،</w:t>
      </w:r>
      <w:r w:rsidRPr="006770D0">
        <w:rPr>
          <w:rFonts w:ascii="Traditional Arabic" w:hAnsi="Arial"/>
          <w:bCs w:val="0"/>
          <w:noProof w:val="0"/>
          <w:color w:val="000000"/>
          <w:sz w:val="27"/>
          <w:szCs w:val="27"/>
          <w:rtl/>
          <w:lang w:eastAsia="en-US"/>
        </w:rPr>
        <w:t xml:space="preserve"> </w:t>
      </w:r>
      <w:r w:rsidRPr="006770D0">
        <w:rPr>
          <w:rFonts w:hint="cs"/>
          <w:b/>
          <w:bCs w:val="0"/>
          <w:sz w:val="36"/>
          <w:szCs w:val="36"/>
          <w:rtl/>
        </w:rPr>
        <w:t xml:space="preserve">وفي </w:t>
      </w:r>
      <w:r w:rsidRPr="006770D0">
        <w:rPr>
          <w:b/>
          <w:bCs w:val="0"/>
          <w:sz w:val="36"/>
          <w:szCs w:val="36"/>
          <w:rtl/>
        </w:rPr>
        <w:t>قوله</w:t>
      </w:r>
      <w:r w:rsidRPr="006770D0">
        <w:rPr>
          <w:rFonts w:hint="cs"/>
          <w:b/>
          <w:bCs w:val="0"/>
          <w:sz w:val="36"/>
          <w:szCs w:val="36"/>
          <w:rtl/>
        </w:rPr>
        <w:t xml:space="preserve"> تعالى:</w:t>
      </w:r>
      <w:r w:rsidRPr="009823B3">
        <w:rPr>
          <w:rFonts w:ascii="QCF_BSML" w:hAnsi="QCF_BSML" w:cs="QCF_BSML"/>
          <w:bCs w:val="0"/>
          <w:noProof w:val="0"/>
          <w:color w:val="000000"/>
          <w:sz w:val="32"/>
          <w:rtl/>
          <w:lang w:eastAsia="en-US"/>
        </w:rPr>
        <w:t xml:space="preserve"> ﭽ </w:t>
      </w:r>
      <w:r w:rsidRPr="009823B3">
        <w:rPr>
          <w:rFonts w:ascii="QCF_P336" w:hAnsi="QCF_P336" w:cs="QCF_P336"/>
          <w:bCs w:val="0"/>
          <w:noProof w:val="0"/>
          <w:color w:val="000000"/>
          <w:sz w:val="32"/>
          <w:rtl/>
          <w:lang w:eastAsia="en-US"/>
        </w:rPr>
        <w:t>ﮥ  ﮦ  ﮧ  ﮨ  ﮩ   ﮪ  ﮫ  ﮬ  ﮭ</w:t>
      </w:r>
      <w:r w:rsidRPr="009823B3">
        <w:rPr>
          <w:rFonts w:ascii="QCF_P336" w:hAnsi="QCF_P336" w:cs="QCF_P336"/>
          <w:bCs w:val="0"/>
          <w:noProof w:val="0"/>
          <w:color w:val="0000A5"/>
          <w:sz w:val="32"/>
          <w:rtl/>
          <w:lang w:eastAsia="en-US"/>
        </w:rPr>
        <w:t>ﮮ</w:t>
      </w:r>
      <w:r w:rsidRPr="009823B3">
        <w:rPr>
          <w:rFonts w:ascii="QCF_P336" w:hAnsi="QCF_P336" w:cs="QCF_P336"/>
          <w:bCs w:val="0"/>
          <w:noProof w:val="0"/>
          <w:color w:val="000000"/>
          <w:sz w:val="32"/>
          <w:rtl/>
          <w:lang w:eastAsia="en-US"/>
        </w:rPr>
        <w:t xml:space="preserve"> </w:t>
      </w:r>
      <w:r w:rsidRPr="009823B3">
        <w:rPr>
          <w:rFonts w:ascii="QCF_P336" w:hAnsi="QCF_P336" w:cs="QCF_P336" w:hint="cs"/>
          <w:bCs w:val="0"/>
          <w:noProof w:val="0"/>
          <w:color w:val="000000"/>
          <w:sz w:val="32"/>
          <w:rtl/>
          <w:lang w:eastAsia="en-US"/>
        </w:rPr>
        <w:t xml:space="preserve"> </w:t>
      </w:r>
      <w:r w:rsidRPr="009823B3">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7"/>
          <w:szCs w:val="27"/>
          <w:rtl/>
          <w:lang w:eastAsia="en-US"/>
        </w:rPr>
        <w:t xml:space="preserve"> </w:t>
      </w:r>
      <w:r w:rsidRPr="009823B3">
        <w:rPr>
          <w:rStyle w:val="af"/>
          <w:rFonts w:ascii="Traditional Arabic" w:hAnsi="Traditional Arabic"/>
          <w:b/>
          <w:bCs w:val="0"/>
          <w:sz w:val="28"/>
          <w:szCs w:val="28"/>
          <w:rtl/>
        </w:rPr>
        <w:t>(</w:t>
      </w:r>
      <w:r w:rsidRPr="009823B3">
        <w:rPr>
          <w:rStyle w:val="af"/>
          <w:rFonts w:ascii="Traditional Arabic" w:hAnsi="Traditional Arabic"/>
          <w:b/>
          <w:bCs w:val="0"/>
          <w:sz w:val="28"/>
          <w:szCs w:val="28"/>
          <w:rtl/>
        </w:rPr>
        <w:footnoteReference w:id="318"/>
      </w:r>
      <w:r w:rsidRPr="009823B3">
        <w:rPr>
          <w:rStyle w:val="af"/>
          <w:rFonts w:ascii="Traditional Arabic" w:hAnsi="Traditional Arabic"/>
          <w:b/>
          <w:bCs w:val="0"/>
          <w:sz w:val="28"/>
          <w:szCs w:val="28"/>
          <w:rtl/>
        </w:rPr>
        <w:t>)</w:t>
      </w:r>
      <w:r w:rsidRPr="006770D0">
        <w:rPr>
          <w:rFonts w:hint="cs"/>
          <w:b/>
          <w:bCs w:val="0"/>
          <w:sz w:val="36"/>
          <w:szCs w:val="36"/>
          <w:rtl/>
        </w:rPr>
        <w:t>.</w:t>
      </w:r>
    </w:p>
    <w:p w:rsidR="00A0475F" w:rsidRPr="009823B3" w:rsidRDefault="00A0475F" w:rsidP="00A0475F">
      <w:pPr>
        <w:ind w:left="139" w:right="284" w:firstLine="568"/>
        <w:jc w:val="lowKashida"/>
        <w:rPr>
          <w:rFonts w:ascii="Traditional Arabic" w:hAnsi="Traditional Arabic"/>
          <w:b/>
          <w:bCs w:val="0"/>
          <w:sz w:val="36"/>
          <w:szCs w:val="36"/>
          <w:rtl/>
        </w:rPr>
      </w:pPr>
    </w:p>
    <w:p w:rsidR="00A0475F" w:rsidRPr="004D0B6F" w:rsidRDefault="00A0475F" w:rsidP="00D4423D">
      <w:pPr>
        <w:ind w:left="139" w:right="284" w:firstLine="568"/>
        <w:jc w:val="center"/>
        <w:rPr>
          <w:rFonts w:ascii="Traditional Arabic" w:hAnsi="Traditional Arabic"/>
          <w:b/>
          <w:bCs w:val="0"/>
          <w:sz w:val="36"/>
          <w:szCs w:val="36"/>
          <w:rtl/>
        </w:rPr>
      </w:pPr>
      <w:r w:rsidRPr="006770D0">
        <w:rPr>
          <w:b/>
          <w:bCs w:val="0"/>
          <w:sz w:val="36"/>
          <w:szCs w:val="36"/>
          <w:rtl/>
        </w:rPr>
        <w:br w:type="page"/>
      </w:r>
      <w:r w:rsidR="00D4423D" w:rsidRPr="004D0B6F">
        <w:rPr>
          <w:rFonts w:ascii="Traditional Arabic" w:hAnsi="Traditional Arabic"/>
          <w:b/>
          <w:bCs w:val="0"/>
          <w:sz w:val="36"/>
          <w:szCs w:val="36"/>
          <w:rtl/>
        </w:rPr>
        <w:lastRenderedPageBreak/>
        <w:t>ومن الأوجه أيضاً</w:t>
      </w:r>
      <w:r w:rsidR="00D70AB9" w:rsidRPr="00D70AB9">
        <w:rPr>
          <w:rStyle w:val="af"/>
          <w:rtl/>
        </w:rPr>
        <w:t>(</w:t>
      </w:r>
      <w:r w:rsidR="00D70AB9">
        <w:rPr>
          <w:rStyle w:val="af"/>
          <w:rtl/>
        </w:rPr>
        <w:footnoteReference w:id="319"/>
      </w:r>
      <w:r w:rsidR="00D70AB9" w:rsidRPr="00D70AB9">
        <w:rPr>
          <w:rStyle w:val="af"/>
          <w:rtl/>
        </w:rPr>
        <w:t>)</w:t>
      </w:r>
    </w:p>
    <w:p w:rsidR="00A0475F" w:rsidRDefault="00A0475F" w:rsidP="00A0475F">
      <w:pPr>
        <w:ind w:left="139" w:right="284" w:firstLine="568"/>
        <w:jc w:val="lowKashida"/>
        <w:rPr>
          <w:sz w:val="36"/>
          <w:szCs w:val="36"/>
          <w:rtl/>
        </w:rPr>
      </w:pPr>
    </w:p>
    <w:p w:rsidR="00A0475F" w:rsidRPr="00D4423D" w:rsidRDefault="00A0475F" w:rsidP="00D4423D">
      <w:pPr>
        <w:pStyle w:val="af6"/>
        <w:numPr>
          <w:ilvl w:val="0"/>
          <w:numId w:val="27"/>
        </w:numPr>
        <w:ind w:right="284"/>
        <w:jc w:val="lowKashida"/>
        <w:rPr>
          <w:b/>
          <w:bCs w:val="0"/>
          <w:sz w:val="36"/>
          <w:szCs w:val="36"/>
          <w:rtl/>
        </w:rPr>
      </w:pPr>
      <w:r w:rsidRPr="00D4423D">
        <w:rPr>
          <w:b/>
          <w:sz w:val="36"/>
          <w:szCs w:val="36"/>
          <w:rtl/>
        </w:rPr>
        <w:t xml:space="preserve">جمع موارد اللفظة </w:t>
      </w:r>
      <w:r w:rsidRPr="00D4423D">
        <w:rPr>
          <w:rFonts w:hint="cs"/>
          <w:b/>
          <w:sz w:val="36"/>
          <w:szCs w:val="36"/>
          <w:rtl/>
        </w:rPr>
        <w:t xml:space="preserve">أو الأساليب </w:t>
      </w:r>
      <w:r w:rsidRPr="00D4423D">
        <w:rPr>
          <w:b/>
          <w:sz w:val="36"/>
          <w:szCs w:val="36"/>
          <w:rtl/>
        </w:rPr>
        <w:t>القرآنية</w:t>
      </w:r>
      <w:r w:rsidRPr="00D4423D">
        <w:rPr>
          <w:rFonts w:hint="cs"/>
          <w:b/>
          <w:sz w:val="36"/>
          <w:szCs w:val="36"/>
          <w:rtl/>
        </w:rPr>
        <w:t xml:space="preserve">: </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وهو أن يعمد المفسِّر عند تفسير كلمة أو أسلوب إلى الآيات التي وردت فيها تلك الكلمة أو الأسلوب في القرآن الكريم.</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ويسلك المفسّرون في هذا مسالك عديدة منها:</w:t>
      </w:r>
    </w:p>
    <w:p w:rsidR="00A0475F" w:rsidRPr="006770D0" w:rsidRDefault="00A0475F" w:rsidP="00A0475F">
      <w:pPr>
        <w:ind w:left="139" w:right="284" w:firstLine="568"/>
        <w:jc w:val="lowKashida"/>
        <w:rPr>
          <w:b/>
          <w:bCs w:val="0"/>
          <w:sz w:val="36"/>
          <w:szCs w:val="36"/>
          <w:rtl/>
        </w:rPr>
      </w:pPr>
      <w:r w:rsidRPr="006770D0">
        <w:rPr>
          <w:rFonts w:hint="cs"/>
          <w:sz w:val="36"/>
          <w:szCs w:val="36"/>
          <w:rtl/>
        </w:rPr>
        <w:t>المسلك الأول:</w:t>
      </w:r>
      <w:r w:rsidRPr="006770D0">
        <w:rPr>
          <w:rFonts w:hint="cs"/>
          <w:b/>
          <w:bCs w:val="0"/>
          <w:sz w:val="36"/>
          <w:szCs w:val="36"/>
          <w:rtl/>
        </w:rPr>
        <w:t xml:space="preserve"> </w:t>
      </w:r>
      <w:r w:rsidRPr="006770D0">
        <w:rPr>
          <w:b/>
          <w:bCs w:val="0"/>
          <w:sz w:val="36"/>
          <w:szCs w:val="36"/>
          <w:rtl/>
        </w:rPr>
        <w:t xml:space="preserve">أن </w:t>
      </w:r>
      <w:r w:rsidRPr="006770D0">
        <w:rPr>
          <w:rFonts w:hint="cs"/>
          <w:b/>
          <w:bCs w:val="0"/>
          <w:sz w:val="36"/>
          <w:szCs w:val="36"/>
          <w:rtl/>
        </w:rPr>
        <w:t>ترد</w:t>
      </w:r>
      <w:r w:rsidRPr="006770D0">
        <w:rPr>
          <w:b/>
          <w:bCs w:val="0"/>
          <w:sz w:val="36"/>
          <w:szCs w:val="36"/>
          <w:rtl/>
        </w:rPr>
        <w:t xml:space="preserve"> </w:t>
      </w:r>
      <w:r w:rsidRPr="006770D0">
        <w:rPr>
          <w:rFonts w:hint="cs"/>
          <w:b/>
          <w:bCs w:val="0"/>
          <w:sz w:val="36"/>
          <w:szCs w:val="36"/>
          <w:rtl/>
        </w:rPr>
        <w:t>اللفظة أو الأسلوب</w:t>
      </w:r>
      <w:r w:rsidRPr="006770D0">
        <w:rPr>
          <w:b/>
          <w:bCs w:val="0"/>
          <w:sz w:val="36"/>
          <w:szCs w:val="36"/>
          <w:rtl/>
        </w:rPr>
        <w:t xml:space="preserve"> في الآية </w:t>
      </w:r>
      <w:r w:rsidRPr="006770D0">
        <w:rPr>
          <w:rFonts w:hint="cs"/>
          <w:b/>
          <w:bCs w:val="0"/>
          <w:sz w:val="36"/>
          <w:szCs w:val="36"/>
          <w:rtl/>
        </w:rPr>
        <w:t xml:space="preserve">على </w:t>
      </w:r>
      <w:r w:rsidRPr="006770D0">
        <w:rPr>
          <w:b/>
          <w:bCs w:val="0"/>
          <w:sz w:val="36"/>
          <w:szCs w:val="36"/>
          <w:rtl/>
        </w:rPr>
        <w:t>معنى</w:t>
      </w:r>
      <w:r w:rsidRPr="006770D0">
        <w:rPr>
          <w:rFonts w:hint="cs"/>
          <w:b/>
          <w:bCs w:val="0"/>
          <w:sz w:val="36"/>
          <w:szCs w:val="36"/>
          <w:rtl/>
        </w:rPr>
        <w:t>ً أو طريقة مطردة أو أغلبية</w:t>
      </w:r>
      <w:r w:rsidRPr="006770D0">
        <w:rPr>
          <w:b/>
          <w:bCs w:val="0"/>
          <w:sz w:val="36"/>
          <w:szCs w:val="36"/>
          <w:rtl/>
        </w:rPr>
        <w:t xml:space="preserve"> في القرآن</w:t>
      </w:r>
      <w:r w:rsidRPr="006770D0">
        <w:rPr>
          <w:rFonts w:hint="cs"/>
          <w:b/>
          <w:bCs w:val="0"/>
          <w:sz w:val="36"/>
          <w:szCs w:val="36"/>
          <w:rtl/>
        </w:rPr>
        <w:t>، - وهو ما يسمّى بكليات القرآن</w:t>
      </w:r>
      <w:r w:rsidRPr="006770D0">
        <w:rPr>
          <w:rStyle w:val="af"/>
          <w:b/>
          <w:bCs w:val="0"/>
          <w:sz w:val="36"/>
          <w:szCs w:val="36"/>
          <w:rtl/>
        </w:rPr>
        <w:t>(</w:t>
      </w:r>
      <w:r w:rsidRPr="006770D0">
        <w:rPr>
          <w:rStyle w:val="af"/>
          <w:b/>
          <w:bCs w:val="0"/>
          <w:sz w:val="36"/>
          <w:szCs w:val="36"/>
          <w:rtl/>
        </w:rPr>
        <w:footnoteReference w:id="320"/>
      </w:r>
      <w:r w:rsidRPr="006770D0">
        <w:rPr>
          <w:rStyle w:val="af"/>
          <w:b/>
          <w:bCs w:val="0"/>
          <w:sz w:val="36"/>
          <w:szCs w:val="36"/>
          <w:rtl/>
        </w:rPr>
        <w:t>)</w:t>
      </w:r>
      <w:r w:rsidRPr="006770D0">
        <w:rPr>
          <w:rFonts w:hint="cs"/>
          <w:b/>
          <w:bCs w:val="0"/>
          <w:sz w:val="36"/>
          <w:szCs w:val="36"/>
          <w:rtl/>
        </w:rPr>
        <w:t xml:space="preserve"> - فيورد المفسّر الآيات التي وردت فيها هذه الكلمة ليستدلّ بها على أن المراد باللفظة أو الأسلوب هو المعنى المطّرد أو الغالب في القرآن.</w:t>
      </w:r>
    </w:p>
    <w:p w:rsidR="00A0475F" w:rsidRPr="006770D0" w:rsidRDefault="00A0475F" w:rsidP="00A0475F">
      <w:pPr>
        <w:ind w:left="139" w:right="284" w:firstLine="568"/>
        <w:jc w:val="lowKashida"/>
        <w:rPr>
          <w:b/>
          <w:bCs w:val="0"/>
          <w:sz w:val="36"/>
          <w:szCs w:val="36"/>
          <w:rtl/>
        </w:rPr>
      </w:pPr>
      <w:r w:rsidRPr="006770D0">
        <w:rPr>
          <w:rFonts w:hint="cs"/>
          <w:sz w:val="36"/>
          <w:szCs w:val="36"/>
          <w:rtl/>
        </w:rPr>
        <w:t>ومن الأمثلة على هذا المسلك:</w:t>
      </w:r>
    </w:p>
    <w:p w:rsidR="00A0475F" w:rsidRPr="008A1602" w:rsidRDefault="00A0475F" w:rsidP="00E211E5">
      <w:pPr>
        <w:ind w:left="139" w:right="284" w:firstLine="568"/>
        <w:jc w:val="lowKashida"/>
        <w:rPr>
          <w:b/>
          <w:bCs w:val="0"/>
          <w:spacing w:val="-6"/>
          <w:sz w:val="36"/>
          <w:szCs w:val="36"/>
          <w:rtl/>
        </w:rPr>
      </w:pPr>
      <w:r w:rsidRPr="008A1602">
        <w:rPr>
          <w:rFonts w:hint="cs"/>
          <w:b/>
          <w:bCs w:val="0"/>
          <w:spacing w:val="-6"/>
          <w:sz w:val="36"/>
          <w:szCs w:val="36"/>
          <w:rtl/>
        </w:rPr>
        <w:t>1-</w:t>
      </w:r>
      <w:r w:rsidRPr="008A1602">
        <w:rPr>
          <w:spacing w:val="-6"/>
          <w:rtl/>
        </w:rPr>
        <w:t xml:space="preserve"> </w:t>
      </w:r>
      <w:r w:rsidRPr="008A1602">
        <w:rPr>
          <w:rFonts w:hint="cs"/>
          <w:b/>
          <w:bCs w:val="0"/>
          <w:spacing w:val="-6"/>
          <w:sz w:val="36"/>
          <w:szCs w:val="36"/>
          <w:rtl/>
        </w:rPr>
        <w:t>مثال ذكر موارد اللفظة: ذكر الآيات التي ورد فيها لفظ " الورود " عند تفسير قوله تعالى:</w:t>
      </w:r>
      <w:r w:rsidRPr="008A1602">
        <w:rPr>
          <w:rFonts w:ascii="QCF_BSML" w:hAnsi="QCF_BSML" w:cs="QCF_BSML"/>
          <w:bCs w:val="0"/>
          <w:noProof w:val="0"/>
          <w:color w:val="000000"/>
          <w:spacing w:val="-6"/>
          <w:sz w:val="32"/>
          <w:rtl/>
          <w:lang w:eastAsia="en-US"/>
        </w:rPr>
        <w:t xml:space="preserve"> ﭽ </w:t>
      </w:r>
      <w:r w:rsidRPr="008A1602">
        <w:rPr>
          <w:rFonts w:ascii="QCF_P310" w:hAnsi="QCF_P310" w:cs="QCF_P310"/>
          <w:bCs w:val="0"/>
          <w:noProof w:val="0"/>
          <w:color w:val="000000"/>
          <w:spacing w:val="-6"/>
          <w:sz w:val="32"/>
          <w:rtl/>
          <w:lang w:eastAsia="en-US"/>
        </w:rPr>
        <w:t>ﮐ  ﮑ  ﮒ   ﮓ</w:t>
      </w:r>
      <w:r w:rsidRPr="008A1602">
        <w:rPr>
          <w:rFonts w:ascii="QCF_P310" w:hAnsi="QCF_P310" w:cs="QCF_P310"/>
          <w:bCs w:val="0"/>
          <w:noProof w:val="0"/>
          <w:color w:val="0000A5"/>
          <w:spacing w:val="-6"/>
          <w:sz w:val="32"/>
          <w:rtl/>
          <w:lang w:eastAsia="en-US"/>
        </w:rPr>
        <w:t>ﮔ</w:t>
      </w:r>
      <w:r w:rsidRPr="008A1602">
        <w:rPr>
          <w:rFonts w:ascii="QCF_P310" w:hAnsi="QCF_P310" w:cs="QCF_P310"/>
          <w:bCs w:val="0"/>
          <w:noProof w:val="0"/>
          <w:color w:val="000000"/>
          <w:spacing w:val="-6"/>
          <w:sz w:val="32"/>
          <w:rtl/>
          <w:lang w:eastAsia="en-US"/>
        </w:rPr>
        <w:t xml:space="preserve">  ﮕ            ﮖ  ﮗ      ﮘ  ﮙ </w:t>
      </w:r>
      <w:r w:rsidRPr="008A1602">
        <w:rPr>
          <w:rFonts w:ascii="QCF_P310" w:hAnsi="QCF_P310" w:cs="QCF_P310" w:hint="cs"/>
          <w:bCs w:val="0"/>
          <w:noProof w:val="0"/>
          <w:color w:val="000000"/>
          <w:spacing w:val="-6"/>
          <w:sz w:val="32"/>
          <w:rtl/>
          <w:lang w:eastAsia="en-US"/>
        </w:rPr>
        <w:t xml:space="preserve"> </w:t>
      </w:r>
      <w:r w:rsidRPr="008A1602">
        <w:rPr>
          <w:rFonts w:ascii="QCF_BSML" w:hAnsi="QCF_BSML" w:cs="QCF_BSML"/>
          <w:bCs w:val="0"/>
          <w:noProof w:val="0"/>
          <w:color w:val="000000"/>
          <w:spacing w:val="-6"/>
          <w:sz w:val="32"/>
          <w:rtl/>
          <w:lang w:eastAsia="en-US"/>
        </w:rPr>
        <w:t>ﭼ</w:t>
      </w:r>
      <w:r w:rsidRPr="008A1602">
        <w:rPr>
          <w:rFonts w:ascii="Arial" w:hAnsi="Arial" w:cs="Arial" w:hint="cs"/>
          <w:bCs w:val="0"/>
          <w:noProof w:val="0"/>
          <w:color w:val="9DAB0C"/>
          <w:spacing w:val="-6"/>
          <w:sz w:val="21"/>
          <w:szCs w:val="21"/>
          <w:rtl/>
          <w:lang w:eastAsia="en-US"/>
        </w:rPr>
        <w:t xml:space="preserve"> </w:t>
      </w:r>
      <w:r w:rsidRPr="008A1602">
        <w:rPr>
          <w:rFonts w:ascii="Arial" w:hAnsi="Arial"/>
          <w:bCs w:val="0"/>
          <w:noProof w:val="0"/>
          <w:color w:val="000000"/>
          <w:spacing w:val="-6"/>
          <w:sz w:val="28"/>
          <w:szCs w:val="28"/>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1"/>
      </w:r>
      <w:r w:rsidRPr="008A1602">
        <w:rPr>
          <w:rStyle w:val="af"/>
          <w:rFonts w:ascii="Traditional Arabic" w:hAnsi="Traditional Arabic"/>
          <w:b/>
          <w:bCs w:val="0"/>
          <w:spacing w:val="-6"/>
          <w:sz w:val="28"/>
          <w:szCs w:val="28"/>
          <w:rtl/>
        </w:rPr>
        <w:t>)</w:t>
      </w:r>
      <w:r w:rsidRPr="008A1602">
        <w:rPr>
          <w:rFonts w:ascii="Traditional Arabic" w:hAnsi="Traditional Arabic" w:hint="cs"/>
          <w:b/>
          <w:bCs w:val="0"/>
          <w:spacing w:val="-6"/>
          <w:sz w:val="36"/>
          <w:szCs w:val="36"/>
          <w:rtl/>
        </w:rPr>
        <w:t xml:space="preserve">، استدلالاً بها علبى أنّ المراد به هنا الدخول، </w:t>
      </w:r>
      <w:r w:rsidRPr="008A1602">
        <w:rPr>
          <w:b/>
          <w:bCs w:val="0"/>
          <w:spacing w:val="-6"/>
          <w:sz w:val="36"/>
          <w:szCs w:val="36"/>
          <w:rtl/>
        </w:rPr>
        <w:t xml:space="preserve">كقوله تعالى: </w:t>
      </w:r>
      <w:r w:rsidRPr="008A1602">
        <w:rPr>
          <w:rFonts w:ascii="QCF_BSML" w:hAnsi="QCF_BSML" w:cs="QCF_BSML"/>
          <w:bCs w:val="0"/>
          <w:noProof w:val="0"/>
          <w:color w:val="000000"/>
          <w:spacing w:val="-6"/>
          <w:sz w:val="32"/>
          <w:rtl/>
          <w:lang w:eastAsia="en-US"/>
        </w:rPr>
        <w:t xml:space="preserve">ﭽ </w:t>
      </w:r>
      <w:r w:rsidRPr="008A1602">
        <w:rPr>
          <w:rFonts w:ascii="QCF_P233" w:hAnsi="QCF_P233" w:cs="QCF_P233"/>
          <w:bCs w:val="0"/>
          <w:noProof w:val="0"/>
          <w:color w:val="000000"/>
          <w:spacing w:val="-6"/>
          <w:sz w:val="32"/>
          <w:rtl/>
          <w:lang w:eastAsia="en-US"/>
        </w:rPr>
        <w:t xml:space="preserve">ﭑ  ﭒ  ﭓ  ﭔ  ﭕ  ﭖﭗ  ﭘ  ﭙ      ﭚ  </w:t>
      </w:r>
      <w:r w:rsidRPr="008A1602">
        <w:rPr>
          <w:rFonts w:ascii="QCF_P233" w:hAnsi="QCF_P233" w:cs="QCF_P233" w:hint="cs"/>
          <w:bCs w:val="0"/>
          <w:noProof w:val="0"/>
          <w:color w:val="000000"/>
          <w:spacing w:val="-6"/>
          <w:sz w:val="32"/>
          <w:rtl/>
          <w:lang w:eastAsia="en-US"/>
        </w:rPr>
        <w:t xml:space="preserve"> </w:t>
      </w:r>
      <w:r w:rsidRPr="008A1602">
        <w:rPr>
          <w:rFonts w:ascii="QCF_BSML" w:hAnsi="QCF_BSML" w:cs="QCF_BSML"/>
          <w:bCs w:val="0"/>
          <w:noProof w:val="0"/>
          <w:color w:val="000000"/>
          <w:spacing w:val="-6"/>
          <w:sz w:val="32"/>
          <w:rtl/>
          <w:lang w:eastAsia="en-US"/>
        </w:rPr>
        <w:t>ﭼ</w:t>
      </w:r>
      <w:r w:rsidRPr="008A1602">
        <w:rPr>
          <w:rFonts w:ascii="Arial" w:hAnsi="Arial" w:cs="Arial"/>
          <w:bCs w:val="0"/>
          <w:noProof w:val="0"/>
          <w:color w:val="000000"/>
          <w:spacing w:val="-6"/>
          <w:sz w:val="28"/>
          <w:szCs w:val="28"/>
          <w:rtl/>
          <w:lang w:eastAsia="en-US"/>
        </w:rPr>
        <w:t xml:space="preserve"> </w:t>
      </w:r>
      <w:r w:rsidRPr="008A1602">
        <w:rPr>
          <w:rFonts w:ascii="Arial" w:hAnsi="Arial" w:cs="Arial" w:hint="cs"/>
          <w:bCs w:val="0"/>
          <w:noProof w:val="0"/>
          <w:color w:val="9DAB0C"/>
          <w:spacing w:val="-6"/>
          <w:sz w:val="28"/>
          <w:szCs w:val="28"/>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2"/>
      </w:r>
      <w:r w:rsidRPr="008A1602">
        <w:rPr>
          <w:rStyle w:val="af"/>
          <w:rFonts w:ascii="Traditional Arabic" w:hAnsi="Traditional Arabic"/>
          <w:b/>
          <w:bCs w:val="0"/>
          <w:spacing w:val="-6"/>
          <w:sz w:val="28"/>
          <w:szCs w:val="28"/>
          <w:rtl/>
        </w:rPr>
        <w:t>)</w:t>
      </w:r>
      <w:r w:rsidRPr="008A1602">
        <w:rPr>
          <w:rFonts w:hint="cs"/>
          <w:b/>
          <w:bCs w:val="0"/>
          <w:spacing w:val="-6"/>
          <w:sz w:val="36"/>
          <w:szCs w:val="36"/>
          <w:rtl/>
        </w:rPr>
        <w:t>.</w:t>
      </w:r>
      <w:r w:rsidRPr="008A1602">
        <w:rPr>
          <w:b/>
          <w:bCs w:val="0"/>
          <w:spacing w:val="-6"/>
          <w:sz w:val="36"/>
          <w:szCs w:val="36"/>
          <w:rtl/>
        </w:rPr>
        <w:t xml:space="preserve"> قال: فهذا ور</w:t>
      </w:r>
      <w:r w:rsidRPr="008A1602">
        <w:rPr>
          <w:rFonts w:hint="cs"/>
          <w:b/>
          <w:bCs w:val="0"/>
          <w:spacing w:val="-6"/>
          <w:sz w:val="36"/>
          <w:szCs w:val="36"/>
          <w:rtl/>
        </w:rPr>
        <w:t>و</w:t>
      </w:r>
      <w:r w:rsidRPr="008A1602">
        <w:rPr>
          <w:b/>
          <w:bCs w:val="0"/>
          <w:spacing w:val="-6"/>
          <w:sz w:val="36"/>
          <w:szCs w:val="36"/>
          <w:rtl/>
        </w:rPr>
        <w:t>د دخول، وكقوله:</w:t>
      </w:r>
      <w:r w:rsidRPr="008A1602">
        <w:rPr>
          <w:rFonts w:ascii="QCF_BSML" w:hAnsi="QCF_BSML" w:cs="QCF_BSML"/>
          <w:bCs w:val="0"/>
          <w:noProof w:val="0"/>
          <w:color w:val="000000"/>
          <w:spacing w:val="-6"/>
          <w:sz w:val="32"/>
          <w:rtl/>
          <w:lang w:eastAsia="en-US"/>
        </w:rPr>
        <w:t xml:space="preserve"> ﭽ </w:t>
      </w:r>
      <w:r w:rsidRPr="008A1602">
        <w:rPr>
          <w:rFonts w:ascii="QCF_P330" w:hAnsi="QCF_P330" w:cs="QCF_P330"/>
          <w:bCs w:val="0"/>
          <w:noProof w:val="0"/>
          <w:color w:val="000000"/>
          <w:spacing w:val="-6"/>
          <w:sz w:val="32"/>
          <w:rtl/>
          <w:lang w:eastAsia="en-US"/>
        </w:rPr>
        <w:t xml:space="preserve">ﮮ  ﮯ            ﮰ  ﮱ  ﯓ  ﯔﯕ  ﯖ  ﯗ  ﯘ  </w:t>
      </w:r>
      <w:r w:rsidRPr="008A1602">
        <w:rPr>
          <w:rFonts w:ascii="QCF_P330" w:hAnsi="QCF_P330" w:cs="QCF_P330" w:hint="cs"/>
          <w:bCs w:val="0"/>
          <w:noProof w:val="0"/>
          <w:color w:val="000000"/>
          <w:spacing w:val="-6"/>
          <w:sz w:val="32"/>
          <w:rtl/>
          <w:lang w:eastAsia="en-US"/>
        </w:rPr>
        <w:t xml:space="preserve"> </w:t>
      </w:r>
      <w:r w:rsidRPr="008A1602">
        <w:rPr>
          <w:rFonts w:ascii="QCF_BSML" w:hAnsi="QCF_BSML" w:cs="QCF_BSML"/>
          <w:bCs w:val="0"/>
          <w:noProof w:val="0"/>
          <w:color w:val="000000"/>
          <w:spacing w:val="-6"/>
          <w:sz w:val="32"/>
          <w:rtl/>
          <w:lang w:eastAsia="en-US"/>
        </w:rPr>
        <w:t>ﭼ</w:t>
      </w:r>
      <w:r w:rsidRPr="008A1602">
        <w:rPr>
          <w:rFonts w:ascii="Arial" w:hAnsi="Arial" w:cs="Arial"/>
          <w:bCs w:val="0"/>
          <w:noProof w:val="0"/>
          <w:color w:val="000000"/>
          <w:spacing w:val="-6"/>
          <w:sz w:val="18"/>
          <w:szCs w:val="18"/>
          <w:rtl/>
          <w:lang w:eastAsia="en-US"/>
        </w:rPr>
        <w:t xml:space="preserve"> </w:t>
      </w:r>
      <w:r w:rsidRPr="008A1602">
        <w:rPr>
          <w:rStyle w:val="af"/>
          <w:rFonts w:ascii="Traditional Arabic" w:hAnsi="Traditional Arabic"/>
          <w:b/>
          <w:bCs w:val="0"/>
          <w:spacing w:val="-6"/>
          <w:sz w:val="36"/>
          <w:szCs w:val="36"/>
          <w:rtl/>
        </w:rPr>
        <w:t>(</w:t>
      </w:r>
      <w:r w:rsidRPr="008A1602">
        <w:rPr>
          <w:rStyle w:val="af"/>
          <w:rFonts w:ascii="Traditional Arabic" w:hAnsi="Traditional Arabic"/>
          <w:b/>
          <w:bCs w:val="0"/>
          <w:spacing w:val="-6"/>
          <w:sz w:val="36"/>
          <w:szCs w:val="36"/>
          <w:rtl/>
        </w:rPr>
        <w:footnoteReference w:id="323"/>
      </w:r>
      <w:r w:rsidRPr="008A1602">
        <w:rPr>
          <w:rStyle w:val="af"/>
          <w:rFonts w:ascii="Traditional Arabic" w:hAnsi="Traditional Arabic"/>
          <w:b/>
          <w:bCs w:val="0"/>
          <w:spacing w:val="-6"/>
          <w:sz w:val="36"/>
          <w:szCs w:val="36"/>
          <w:rtl/>
        </w:rPr>
        <w:t>)</w:t>
      </w:r>
      <w:r w:rsidRPr="008A1602">
        <w:rPr>
          <w:rFonts w:hint="cs"/>
          <w:b/>
          <w:bCs w:val="0"/>
          <w:spacing w:val="-6"/>
          <w:sz w:val="36"/>
          <w:szCs w:val="36"/>
          <w:rtl/>
        </w:rPr>
        <w:t>،</w:t>
      </w:r>
      <w:r w:rsidRPr="008A1602">
        <w:rPr>
          <w:b/>
          <w:bCs w:val="0"/>
          <w:spacing w:val="-6"/>
          <w:sz w:val="36"/>
          <w:szCs w:val="36"/>
          <w:rtl/>
        </w:rPr>
        <w:t xml:space="preserve"> فهو ورود دخول أيضاً، وكقوله:</w:t>
      </w:r>
      <w:r w:rsidRPr="008A1602">
        <w:rPr>
          <w:rFonts w:ascii="QCF_BSML" w:hAnsi="QCF_BSML" w:cs="QCF_BSML"/>
          <w:bCs w:val="0"/>
          <w:noProof w:val="0"/>
          <w:color w:val="000000"/>
          <w:spacing w:val="-6"/>
          <w:sz w:val="32"/>
          <w:rtl/>
          <w:lang w:eastAsia="en-US"/>
        </w:rPr>
        <w:t xml:space="preserve"> ﭽ</w:t>
      </w:r>
      <w:r w:rsidRPr="008A1602">
        <w:rPr>
          <w:rFonts w:ascii="QCF_P311" w:hAnsi="QCF_P311" w:cs="QCF_P311"/>
          <w:bCs w:val="0"/>
          <w:noProof w:val="0"/>
          <w:color w:val="000000"/>
          <w:spacing w:val="-6"/>
          <w:sz w:val="32"/>
          <w:rtl/>
          <w:lang w:eastAsia="en-US"/>
        </w:rPr>
        <w:t xml:space="preserve">ﮞ  ﮟ   </w:t>
      </w:r>
      <w:r w:rsidRPr="008A1602">
        <w:rPr>
          <w:rFonts w:ascii="QCF_P311" w:hAnsi="QCF_P311" w:cs="QCF_P311"/>
          <w:bCs w:val="0"/>
          <w:noProof w:val="0"/>
          <w:color w:val="000000"/>
          <w:spacing w:val="-6"/>
          <w:sz w:val="32"/>
          <w:rtl/>
          <w:lang w:eastAsia="en-US"/>
        </w:rPr>
        <w:lastRenderedPageBreak/>
        <w:t xml:space="preserve">ﮠ        ﮡ  ﮢ </w:t>
      </w:r>
      <w:r w:rsidRPr="008A1602">
        <w:rPr>
          <w:rFonts w:ascii="QCF_P311" w:hAnsi="QCF_P311" w:cs="QCF_P311" w:hint="cs"/>
          <w:bCs w:val="0"/>
          <w:noProof w:val="0"/>
          <w:color w:val="000000"/>
          <w:spacing w:val="-6"/>
          <w:sz w:val="32"/>
          <w:rtl/>
          <w:lang w:eastAsia="en-US"/>
        </w:rPr>
        <w:t xml:space="preserve"> </w:t>
      </w:r>
      <w:r w:rsidRPr="008A1602">
        <w:rPr>
          <w:rFonts w:ascii="QCF_P311" w:hAnsi="QCF_P311" w:cs="QCF_P311"/>
          <w:bCs w:val="0"/>
          <w:noProof w:val="0"/>
          <w:color w:val="000000"/>
          <w:spacing w:val="-6"/>
          <w:sz w:val="32"/>
          <w:rtl/>
          <w:lang w:eastAsia="en-US"/>
        </w:rPr>
        <w:t xml:space="preserve"> </w:t>
      </w:r>
      <w:r w:rsidRPr="008A1602">
        <w:rPr>
          <w:rFonts w:ascii="QCF_BSML" w:hAnsi="QCF_BSML" w:cs="QCF_BSML"/>
          <w:bCs w:val="0"/>
          <w:noProof w:val="0"/>
          <w:color w:val="000000"/>
          <w:spacing w:val="-6"/>
          <w:sz w:val="32"/>
          <w:rtl/>
          <w:lang w:eastAsia="en-US"/>
        </w:rPr>
        <w:t>ﭼ</w:t>
      </w:r>
      <w:r w:rsidRPr="008A1602">
        <w:rPr>
          <w:rFonts w:ascii="Arial" w:hAnsi="Arial" w:cs="Arial" w:hint="cs"/>
          <w:bCs w:val="0"/>
          <w:noProof w:val="0"/>
          <w:color w:val="9DAB0C"/>
          <w:spacing w:val="-6"/>
          <w:sz w:val="21"/>
          <w:szCs w:val="21"/>
          <w:rtl/>
          <w:lang w:eastAsia="en-US"/>
        </w:rPr>
        <w:t xml:space="preserve"> </w:t>
      </w:r>
      <w:r w:rsidRPr="008A1602">
        <w:rPr>
          <w:rStyle w:val="af"/>
          <w:rFonts w:ascii="Traditional Arabic" w:hAnsi="Traditional Arabic"/>
          <w:b/>
          <w:bCs w:val="0"/>
          <w:spacing w:val="-6"/>
          <w:sz w:val="36"/>
          <w:szCs w:val="36"/>
          <w:rtl/>
        </w:rPr>
        <w:t>(</w:t>
      </w:r>
      <w:r w:rsidRPr="008A1602">
        <w:rPr>
          <w:rStyle w:val="af"/>
          <w:rFonts w:ascii="Traditional Arabic" w:hAnsi="Traditional Arabic"/>
          <w:b/>
          <w:bCs w:val="0"/>
          <w:spacing w:val="-6"/>
          <w:sz w:val="36"/>
          <w:szCs w:val="36"/>
          <w:rtl/>
        </w:rPr>
        <w:footnoteReference w:id="324"/>
      </w:r>
      <w:r w:rsidRPr="008A1602">
        <w:rPr>
          <w:rStyle w:val="af"/>
          <w:rFonts w:ascii="Traditional Arabic" w:hAnsi="Traditional Arabic"/>
          <w:b/>
          <w:bCs w:val="0"/>
          <w:spacing w:val="-6"/>
          <w:sz w:val="36"/>
          <w:szCs w:val="36"/>
          <w:rtl/>
        </w:rPr>
        <w:t>)</w:t>
      </w:r>
      <w:r w:rsidRPr="008A1602">
        <w:rPr>
          <w:rFonts w:hint="cs"/>
          <w:b/>
          <w:bCs w:val="0"/>
          <w:spacing w:val="-6"/>
          <w:sz w:val="36"/>
          <w:szCs w:val="36"/>
          <w:rtl/>
        </w:rPr>
        <w:t>،</w:t>
      </w:r>
      <w:r w:rsidRPr="008A1602">
        <w:rPr>
          <w:b/>
          <w:bCs w:val="0"/>
          <w:spacing w:val="-6"/>
          <w:sz w:val="36"/>
          <w:szCs w:val="36"/>
          <w:rtl/>
        </w:rPr>
        <w:t xml:space="preserve"> وقوله تعالى:</w:t>
      </w:r>
      <w:r w:rsidRPr="008A1602">
        <w:rPr>
          <w:rFonts w:ascii="QCF_BSML" w:hAnsi="QCF_BSML" w:cs="QCF_BSML"/>
          <w:bCs w:val="0"/>
          <w:noProof w:val="0"/>
          <w:color w:val="000000"/>
          <w:spacing w:val="-6"/>
          <w:sz w:val="32"/>
          <w:rtl/>
          <w:lang w:eastAsia="en-US"/>
        </w:rPr>
        <w:t xml:space="preserve"> ﭽ </w:t>
      </w:r>
      <w:r w:rsidRPr="008A1602">
        <w:rPr>
          <w:rFonts w:ascii="QCF_P330" w:hAnsi="QCF_P330" w:cs="QCF_P330"/>
          <w:bCs w:val="0"/>
          <w:noProof w:val="0"/>
          <w:color w:val="000000"/>
          <w:spacing w:val="-6"/>
          <w:sz w:val="32"/>
          <w:rtl/>
          <w:lang w:eastAsia="en-US"/>
        </w:rPr>
        <w:t xml:space="preserve">ﮢ  ﮣ  ﮤ  ﮥ  ﮦ   ﮧ  ﮨ  ﮩ  ﮪ   ﮫ  ﮬ  </w:t>
      </w:r>
      <w:r w:rsidRPr="008A1602">
        <w:rPr>
          <w:rFonts w:ascii="QCF_P330" w:hAnsi="QCF_P330" w:cs="QCF_P330" w:hint="cs"/>
          <w:bCs w:val="0"/>
          <w:noProof w:val="0"/>
          <w:color w:val="000000"/>
          <w:spacing w:val="-6"/>
          <w:sz w:val="32"/>
          <w:rtl/>
          <w:lang w:eastAsia="en-US"/>
        </w:rPr>
        <w:t xml:space="preserve"> </w:t>
      </w:r>
      <w:r w:rsidRPr="008A1602">
        <w:rPr>
          <w:rFonts w:ascii="QCF_BSML" w:hAnsi="QCF_BSML" w:cs="QCF_BSML"/>
          <w:bCs w:val="0"/>
          <w:noProof w:val="0"/>
          <w:color w:val="000000"/>
          <w:spacing w:val="-6"/>
          <w:sz w:val="32"/>
          <w:rtl/>
          <w:lang w:eastAsia="en-US"/>
        </w:rPr>
        <w:t>ﭼ</w:t>
      </w:r>
      <w:r w:rsidRPr="008A1602">
        <w:rPr>
          <w:rFonts w:ascii="Arial" w:hAnsi="Arial" w:cs="Arial"/>
          <w:bCs w:val="0"/>
          <w:noProof w:val="0"/>
          <w:color w:val="000000"/>
          <w:spacing w:val="-6"/>
          <w:sz w:val="18"/>
          <w:szCs w:val="18"/>
          <w:rtl/>
          <w:lang w:eastAsia="en-US"/>
        </w:rPr>
        <w:t xml:space="preserve"> </w:t>
      </w:r>
      <w:r w:rsidRPr="008A1602">
        <w:rPr>
          <w:rFonts w:ascii="Arial" w:hAnsi="Arial" w:cs="Arial" w:hint="cs"/>
          <w:bCs w:val="0"/>
          <w:noProof w:val="0"/>
          <w:color w:val="9DAB0C"/>
          <w:spacing w:val="-6"/>
          <w:sz w:val="21"/>
          <w:szCs w:val="21"/>
          <w:rtl/>
          <w:lang w:eastAsia="en-US"/>
        </w:rPr>
        <w:t xml:space="preserve"> </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5"/>
      </w:r>
      <w:r w:rsidRPr="008A1602">
        <w:rPr>
          <w:rStyle w:val="af"/>
          <w:rFonts w:ascii="Traditional Arabic" w:hAnsi="Traditional Arabic"/>
          <w:b/>
          <w:bCs w:val="0"/>
          <w:spacing w:val="-6"/>
          <w:sz w:val="28"/>
          <w:szCs w:val="28"/>
          <w:rtl/>
        </w:rPr>
        <w:t>)</w:t>
      </w:r>
      <w:r w:rsidRPr="008A1602">
        <w:rPr>
          <w:rFonts w:hint="cs"/>
          <w:b/>
          <w:bCs w:val="0"/>
          <w:spacing w:val="-6"/>
          <w:sz w:val="28"/>
          <w:szCs w:val="28"/>
          <w:rtl/>
        </w:rPr>
        <w:t>،</w:t>
      </w:r>
      <w:r w:rsidRPr="008A1602">
        <w:rPr>
          <w:rFonts w:hint="cs"/>
          <w:b/>
          <w:bCs w:val="0"/>
          <w:spacing w:val="-6"/>
          <w:sz w:val="36"/>
          <w:szCs w:val="36"/>
          <w:rtl/>
        </w:rPr>
        <w:t xml:space="preserve"> و</w:t>
      </w:r>
      <w:r w:rsidRPr="008A1602">
        <w:rPr>
          <w:b/>
          <w:bCs w:val="0"/>
          <w:spacing w:val="-6"/>
          <w:sz w:val="36"/>
          <w:szCs w:val="36"/>
          <w:rtl/>
        </w:rPr>
        <w:t>هو ورود دخول</w:t>
      </w:r>
      <w:r w:rsidRPr="008A1602">
        <w:rPr>
          <w:rStyle w:val="af"/>
          <w:rFonts w:ascii="Traditional Arabic" w:hAnsi="Traditional Arabic"/>
          <w:b/>
          <w:bCs w:val="0"/>
          <w:spacing w:val="-6"/>
          <w:sz w:val="28"/>
          <w:szCs w:val="28"/>
          <w:rtl/>
        </w:rPr>
        <w:t>(</w:t>
      </w:r>
      <w:r w:rsidRPr="008A1602">
        <w:rPr>
          <w:rStyle w:val="af"/>
          <w:rFonts w:ascii="Traditional Arabic" w:hAnsi="Traditional Arabic"/>
          <w:b/>
          <w:bCs w:val="0"/>
          <w:spacing w:val="-6"/>
          <w:sz w:val="28"/>
          <w:szCs w:val="28"/>
          <w:rtl/>
        </w:rPr>
        <w:footnoteReference w:id="326"/>
      </w:r>
      <w:r w:rsidRPr="008A1602">
        <w:rPr>
          <w:rStyle w:val="af"/>
          <w:rFonts w:ascii="Traditional Arabic" w:hAnsi="Traditional Arabic"/>
          <w:b/>
          <w:bCs w:val="0"/>
          <w:spacing w:val="-6"/>
          <w:sz w:val="28"/>
          <w:szCs w:val="28"/>
          <w:rtl/>
        </w:rPr>
        <w:t>)</w:t>
      </w:r>
      <w:r w:rsidRPr="008A1602">
        <w:rPr>
          <w:b/>
          <w:bCs w:val="0"/>
          <w:spacing w:val="-6"/>
          <w:sz w:val="36"/>
          <w:szCs w:val="36"/>
          <w:rtl/>
        </w:rPr>
        <w:t>.</w:t>
      </w:r>
    </w:p>
    <w:p w:rsidR="00A0475F" w:rsidRDefault="00A0475F" w:rsidP="00A83F7B">
      <w:pPr>
        <w:ind w:left="139" w:right="284" w:firstLine="568"/>
        <w:jc w:val="lowKashida"/>
        <w:rPr>
          <w:b/>
          <w:bCs w:val="0"/>
          <w:sz w:val="36"/>
          <w:szCs w:val="36"/>
          <w:rtl/>
        </w:rPr>
      </w:pPr>
      <w:r w:rsidRPr="006770D0">
        <w:rPr>
          <w:rFonts w:hint="cs"/>
          <w:b/>
          <w:bCs w:val="0"/>
          <w:sz w:val="36"/>
          <w:szCs w:val="36"/>
          <w:rtl/>
        </w:rPr>
        <w:t xml:space="preserve">2- </w:t>
      </w:r>
      <w:r w:rsidR="00F80DF5">
        <w:rPr>
          <w:rFonts w:hint="cs"/>
          <w:b/>
          <w:bCs w:val="0"/>
          <w:sz w:val="36"/>
          <w:szCs w:val="36"/>
          <w:rtl/>
        </w:rPr>
        <w:t xml:space="preserve">ومثال الأسلوب </w:t>
      </w:r>
      <w:r w:rsidRPr="006770D0">
        <w:rPr>
          <w:rFonts w:hint="cs"/>
          <w:b/>
          <w:bCs w:val="0"/>
          <w:sz w:val="36"/>
          <w:szCs w:val="36"/>
          <w:rtl/>
        </w:rPr>
        <w:t>ذكر الآيات التي قرن القرآن فيها بين الترغيب والترهيب، كقوله</w:t>
      </w:r>
      <w:r w:rsidRPr="006770D0">
        <w:rPr>
          <w:b/>
          <w:bCs w:val="0"/>
          <w:sz w:val="36"/>
          <w:szCs w:val="36"/>
          <w:rtl/>
        </w:rPr>
        <w:t xml:space="preserve"> تعالى</w:t>
      </w:r>
      <w:r w:rsidRPr="006770D0">
        <w:rPr>
          <w:rFonts w:hint="cs"/>
          <w:b/>
          <w:bCs w:val="0"/>
          <w:sz w:val="36"/>
          <w:szCs w:val="36"/>
          <w:rtl/>
        </w:rPr>
        <w:t>:</w:t>
      </w:r>
      <w:r w:rsidRPr="006770D0">
        <w:rPr>
          <w:b/>
          <w:bCs w:val="0"/>
          <w:sz w:val="36"/>
          <w:szCs w:val="36"/>
          <w:rtl/>
        </w:rPr>
        <w:t xml:space="preserve"> </w:t>
      </w:r>
      <w:r>
        <w:rPr>
          <w:rFonts w:ascii="QCF_BSML" w:hAnsi="QCF_BSML" w:cs="QCF_BSML"/>
          <w:bCs w:val="0"/>
          <w:noProof w:val="0"/>
          <w:color w:val="000000"/>
          <w:sz w:val="32"/>
          <w:rtl/>
          <w:lang w:eastAsia="en-US"/>
        </w:rPr>
        <w:t xml:space="preserve">ﭽ </w:t>
      </w:r>
      <w:r>
        <w:rPr>
          <w:rFonts w:ascii="QCF_P150" w:hAnsi="QCF_P150" w:cs="QCF_P150" w:hint="cs"/>
          <w:bCs w:val="0"/>
          <w:noProof w:val="0"/>
          <w:color w:val="000000"/>
          <w:sz w:val="32"/>
          <w:rtl/>
          <w:lang w:eastAsia="en-US"/>
        </w:rPr>
        <w:t xml:space="preserve"> </w:t>
      </w:r>
      <w:r>
        <w:rPr>
          <w:rFonts w:ascii="QCF_P150" w:hAnsi="QCF_P150" w:cs="QCF_P150"/>
          <w:bCs w:val="0"/>
          <w:noProof w:val="0"/>
          <w:color w:val="000000"/>
          <w:sz w:val="32"/>
          <w:rtl/>
          <w:lang w:eastAsia="en-US"/>
        </w:rPr>
        <w:t xml:space="preserve">ﰖ  ﰗ  ﰘ  ﰙ  ﰚ  ﰛ  ﰜ   ﰝ  </w:t>
      </w:r>
      <w:r>
        <w:rPr>
          <w:rFonts w:ascii="QCF_P150" w:hAnsi="QCF_P150" w:cs="QCF_P150"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1"/>
          <w:szCs w:val="21"/>
          <w:rtl/>
          <w:lang w:eastAsia="en-US"/>
        </w:rPr>
        <w:t xml:space="preserve">  </w:t>
      </w:r>
      <w:r w:rsidRPr="00990FA9">
        <w:rPr>
          <w:rStyle w:val="af"/>
          <w:rFonts w:ascii="Traditional Arabic" w:hAnsi="Traditional Arabic"/>
          <w:b/>
          <w:bCs w:val="0"/>
          <w:sz w:val="28"/>
          <w:szCs w:val="28"/>
          <w:rtl/>
        </w:rPr>
        <w:t>(</w:t>
      </w:r>
      <w:r w:rsidRPr="00990FA9">
        <w:rPr>
          <w:rStyle w:val="af"/>
          <w:rFonts w:ascii="Traditional Arabic" w:hAnsi="Traditional Arabic"/>
          <w:b/>
          <w:bCs w:val="0"/>
          <w:sz w:val="28"/>
          <w:szCs w:val="28"/>
          <w:rtl/>
        </w:rPr>
        <w:footnoteReference w:id="327"/>
      </w:r>
      <w:r w:rsidRPr="00990FA9">
        <w:rPr>
          <w:rStyle w:val="af"/>
          <w:rFonts w:ascii="Traditional Arabic" w:hAnsi="Traditional Arabic"/>
          <w:b/>
          <w:bCs w:val="0"/>
          <w:sz w:val="28"/>
          <w:szCs w:val="28"/>
          <w:rtl/>
        </w:rPr>
        <w:t>)</w:t>
      </w:r>
      <w:r w:rsidRPr="006770D0">
        <w:rPr>
          <w:b/>
          <w:bCs w:val="0"/>
          <w:sz w:val="36"/>
          <w:szCs w:val="36"/>
          <w:rtl/>
        </w:rPr>
        <w:t>، وقال</w:t>
      </w:r>
      <w:r w:rsidRPr="006770D0">
        <w:rPr>
          <w:rFonts w:hint="cs"/>
          <w:b/>
          <w:bCs w:val="0"/>
          <w:sz w:val="36"/>
          <w:szCs w:val="36"/>
          <w:rtl/>
        </w:rPr>
        <w:t xml:space="preserve"> تعالى:</w:t>
      </w:r>
      <w:r w:rsidRPr="00990FA9">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ﭽ</w:t>
      </w:r>
      <w:r>
        <w:rPr>
          <w:rFonts w:ascii="QCF_P150" w:hAnsi="QCF_P150" w:cs="QCF_P150" w:hint="cs"/>
          <w:bCs w:val="0"/>
          <w:noProof w:val="0"/>
          <w:color w:val="000000"/>
          <w:sz w:val="32"/>
          <w:rtl/>
          <w:lang w:eastAsia="en-US"/>
        </w:rPr>
        <w:t xml:space="preserve"> </w:t>
      </w:r>
      <w:r>
        <w:rPr>
          <w:rFonts w:ascii="QCF_P150" w:hAnsi="QCF_P150" w:cs="QCF_P150"/>
          <w:bCs w:val="0"/>
          <w:noProof w:val="0"/>
          <w:color w:val="000000"/>
          <w:sz w:val="32"/>
          <w:rtl/>
          <w:lang w:eastAsia="en-US"/>
        </w:rPr>
        <w:t xml:space="preserve">ﰖ  ﰗ  ﰘ  ﰙ  ﰚ  ﰛ  ﰜ   ﰝ  </w:t>
      </w:r>
      <w:r>
        <w:rPr>
          <w:rFonts w:ascii="QCF_P150" w:hAnsi="QCF_P150" w:cs="QCF_P150"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1"/>
          <w:szCs w:val="21"/>
          <w:rtl/>
          <w:lang w:eastAsia="en-US"/>
        </w:rPr>
        <w:t xml:space="preserve"> </w:t>
      </w:r>
      <w:r w:rsidRPr="00990FA9">
        <w:rPr>
          <w:rStyle w:val="af"/>
          <w:rFonts w:ascii="Traditional Arabic" w:hAnsi="Traditional Arabic"/>
          <w:b/>
          <w:bCs w:val="0"/>
          <w:sz w:val="28"/>
          <w:szCs w:val="28"/>
          <w:rtl/>
        </w:rPr>
        <w:t>(</w:t>
      </w:r>
      <w:r w:rsidRPr="00990FA9">
        <w:rPr>
          <w:rStyle w:val="af"/>
          <w:rFonts w:ascii="Traditional Arabic" w:hAnsi="Traditional Arabic"/>
          <w:b/>
          <w:bCs w:val="0"/>
          <w:sz w:val="28"/>
          <w:szCs w:val="28"/>
          <w:rtl/>
        </w:rPr>
        <w:footnoteReference w:id="328"/>
      </w:r>
      <w:r w:rsidRPr="00990FA9">
        <w:rPr>
          <w:rStyle w:val="af"/>
          <w:rFonts w:ascii="Traditional Arabic" w:hAnsi="Traditional Arabic"/>
          <w:b/>
          <w:bCs w:val="0"/>
          <w:sz w:val="28"/>
          <w:szCs w:val="28"/>
          <w:rtl/>
        </w:rPr>
        <w:t>)</w:t>
      </w:r>
      <w:r w:rsidRPr="006770D0">
        <w:rPr>
          <w:b/>
          <w:bCs w:val="0"/>
          <w:sz w:val="36"/>
          <w:szCs w:val="36"/>
          <w:rtl/>
        </w:rPr>
        <w:t xml:space="preserve">، وقال تعالى: </w:t>
      </w:r>
      <w:r>
        <w:rPr>
          <w:rFonts w:ascii="QCF_BSML" w:hAnsi="QCF_BSML" w:cs="QCF_BSML"/>
          <w:bCs w:val="0"/>
          <w:noProof w:val="0"/>
          <w:color w:val="000000"/>
          <w:sz w:val="32"/>
          <w:rtl/>
          <w:lang w:eastAsia="en-US"/>
        </w:rPr>
        <w:t xml:space="preserve">ﭽ </w:t>
      </w:r>
      <w:r>
        <w:rPr>
          <w:rFonts w:ascii="QCF_P264" w:hAnsi="QCF_P264" w:cs="QCF_P264" w:hint="cs"/>
          <w:bCs w:val="0"/>
          <w:noProof w:val="0"/>
          <w:color w:val="000000"/>
          <w:sz w:val="32"/>
          <w:rtl/>
          <w:lang w:eastAsia="en-US"/>
        </w:rPr>
        <w:t xml:space="preserve"> </w:t>
      </w:r>
      <w:r>
        <w:rPr>
          <w:rFonts w:ascii="QCF_P264" w:hAnsi="QCF_P264" w:cs="QCF_P264"/>
          <w:bCs w:val="0"/>
          <w:noProof w:val="0"/>
          <w:color w:val="000000"/>
          <w:sz w:val="32"/>
          <w:rtl/>
          <w:lang w:eastAsia="en-US"/>
        </w:rPr>
        <w:t xml:space="preserve">  ﯴ  ﯵ  ﯶ  ﯷ  ﯸ  ﯹ  </w:t>
      </w:r>
      <w:r>
        <w:rPr>
          <w:rFonts w:ascii="QCF_P264" w:hAnsi="QCF_P264" w:cs="QCF_P264" w:hint="cs"/>
          <w:bCs w:val="0"/>
          <w:noProof w:val="0"/>
          <w:color w:val="000000"/>
          <w:sz w:val="32"/>
          <w:rtl/>
          <w:lang w:eastAsia="en-US"/>
        </w:rPr>
        <w:t xml:space="preserve"> </w:t>
      </w:r>
      <w:r>
        <w:rPr>
          <w:rFonts w:ascii="QCF_P264" w:hAnsi="QCF_P264" w:cs="QCF_P264"/>
          <w:bCs w:val="0"/>
          <w:noProof w:val="0"/>
          <w:color w:val="000000"/>
          <w:sz w:val="32"/>
          <w:rtl/>
          <w:lang w:eastAsia="en-US"/>
        </w:rPr>
        <w:t xml:space="preserve">  ﯻ  ﯼ   ﯽ   ﯾ  ﯿ </w:t>
      </w:r>
      <w:r>
        <w:rPr>
          <w:rFonts w:ascii="QCF_P264" w:hAnsi="QCF_P264" w:cs="QCF_P264" w:hint="cs"/>
          <w:bCs w:val="0"/>
          <w:noProof w:val="0"/>
          <w:color w:val="000000"/>
          <w:sz w:val="32"/>
          <w:rtl/>
          <w:lang w:eastAsia="en-US"/>
        </w:rPr>
        <w:t xml:space="preserve"> </w:t>
      </w:r>
      <w:r>
        <w:rPr>
          <w:rFonts w:ascii="QCF_P264" w:hAnsi="QCF_P264" w:cs="QCF_P264"/>
          <w:bCs w:val="0"/>
          <w:noProof w:val="0"/>
          <w:color w:val="000000"/>
          <w:sz w:val="32"/>
          <w:rtl/>
          <w:lang w:eastAsia="en-US"/>
        </w:rPr>
        <w:t xml:space="preserve">  </w:t>
      </w:r>
      <w:r>
        <w:rPr>
          <w:rFonts w:ascii="QCF_BSML" w:hAnsi="QCF_BSML" w:cs="QCF_BSML"/>
          <w:bCs w:val="0"/>
          <w:noProof w:val="0"/>
          <w:color w:val="000000"/>
          <w:sz w:val="32"/>
          <w:rtl/>
          <w:lang w:eastAsia="en-US"/>
        </w:rPr>
        <w:t>ﭼ</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29"/>
      </w:r>
      <w:r w:rsidRPr="006D3B5B">
        <w:rPr>
          <w:rStyle w:val="af"/>
          <w:rFonts w:ascii="Traditional Arabic" w:hAnsi="Traditional Arabic"/>
          <w:b/>
          <w:bCs w:val="0"/>
          <w:sz w:val="28"/>
          <w:szCs w:val="28"/>
          <w:rtl/>
        </w:rPr>
        <w:t>)</w:t>
      </w:r>
      <w:r w:rsidRPr="006770D0">
        <w:rPr>
          <w:b/>
          <w:bCs w:val="0"/>
          <w:sz w:val="36"/>
          <w:szCs w:val="36"/>
          <w:rtl/>
        </w:rPr>
        <w:t xml:space="preserve">، وقال تعالى: </w:t>
      </w:r>
      <w:r>
        <w:rPr>
          <w:rFonts w:ascii="QCF_BSML" w:hAnsi="QCF_BSML" w:cs="QCF_BSML"/>
          <w:bCs w:val="0"/>
          <w:noProof w:val="0"/>
          <w:color w:val="000000"/>
          <w:sz w:val="32"/>
          <w:rtl/>
          <w:lang w:eastAsia="en-US"/>
        </w:rPr>
        <w:t xml:space="preserve">ﭽ </w:t>
      </w:r>
      <w:r>
        <w:rPr>
          <w:rFonts w:ascii="QCF_P467" w:hAnsi="QCF_P467" w:cs="QCF_P467"/>
          <w:bCs w:val="0"/>
          <w:noProof w:val="0"/>
          <w:color w:val="000000"/>
          <w:sz w:val="32"/>
          <w:rtl/>
          <w:lang w:eastAsia="en-US"/>
        </w:rPr>
        <w:t xml:space="preserve">ﭭ   ﭮ  ﭯ  ﭰ  ﭱ  ﭲ   ﭳ  ﭴﭵ  ﭶ    ﭷ   ﭸ        ﭹﭺ   ﭻ    ﭼ   </w:t>
      </w:r>
      <w:r>
        <w:rPr>
          <w:rFonts w:ascii="QCF_P467" w:hAnsi="QCF_P467" w:cs="QCF_P467"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D3B5B">
        <w:rPr>
          <w:rFonts w:ascii="Arial" w:hAnsi="Arial" w:cs="Arial" w:hint="cs"/>
          <w:bCs w:val="0"/>
          <w:noProof w:val="0"/>
          <w:color w:val="9DAB0C"/>
          <w:sz w:val="28"/>
          <w:szCs w:val="28"/>
          <w:rtl/>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30"/>
      </w:r>
      <w:r w:rsidRPr="006D3B5B">
        <w:rPr>
          <w:rStyle w:val="af"/>
          <w:rFonts w:ascii="Traditional Arabic" w:hAnsi="Traditional Arabic"/>
          <w:b/>
          <w:bCs w:val="0"/>
          <w:sz w:val="28"/>
          <w:szCs w:val="28"/>
          <w:rtl/>
        </w:rPr>
        <w:t>)</w:t>
      </w:r>
      <w:r w:rsidRPr="006770D0">
        <w:rPr>
          <w:b/>
          <w:bCs w:val="0"/>
          <w:sz w:val="36"/>
          <w:szCs w:val="36"/>
          <w:rtl/>
        </w:rPr>
        <w:t>، وق</w:t>
      </w:r>
      <w:r w:rsidRPr="006770D0">
        <w:rPr>
          <w:rFonts w:hint="cs"/>
          <w:b/>
          <w:bCs w:val="0"/>
          <w:sz w:val="36"/>
          <w:szCs w:val="36"/>
          <w:rtl/>
        </w:rPr>
        <w:t>وله تعالى</w:t>
      </w:r>
      <w:r w:rsidRPr="006770D0">
        <w:rPr>
          <w:b/>
          <w:bCs w:val="0"/>
          <w:sz w:val="36"/>
          <w:szCs w:val="36"/>
          <w:rtl/>
        </w:rPr>
        <w:t>:</w:t>
      </w:r>
      <w:r w:rsidRPr="006D3B5B">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90" w:hAnsi="QCF_P590" w:cs="QCF_P590"/>
          <w:bCs w:val="0"/>
          <w:noProof w:val="0"/>
          <w:color w:val="000000"/>
          <w:sz w:val="32"/>
          <w:rtl/>
          <w:lang w:eastAsia="en-US"/>
        </w:rPr>
        <w:t xml:space="preserve">ﮩ  ﮪ   ﮫ    ﮬ  </w:t>
      </w:r>
      <w:r>
        <w:rPr>
          <w:rFonts w:ascii="QCF_P590" w:hAnsi="QCF_P590" w:cs="QCF_P590" w:hint="cs"/>
          <w:bCs w:val="0"/>
          <w:noProof w:val="0"/>
          <w:color w:val="000000"/>
          <w:sz w:val="32"/>
          <w:rtl/>
          <w:lang w:eastAsia="en-US"/>
        </w:rPr>
        <w:t xml:space="preserve"> </w:t>
      </w:r>
      <w:r>
        <w:rPr>
          <w:rFonts w:ascii="QCF_P590" w:hAnsi="QCF_P590" w:cs="QCF_P590"/>
          <w:bCs w:val="0"/>
          <w:noProof w:val="0"/>
          <w:color w:val="000000"/>
          <w:sz w:val="32"/>
          <w:rtl/>
          <w:lang w:eastAsia="en-US"/>
        </w:rPr>
        <w:t xml:space="preserve"> ﮮ     ﮯ         ﮰ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1"/>
          <w:szCs w:val="21"/>
          <w:rtl/>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31"/>
      </w:r>
      <w:r w:rsidRPr="006D3B5B">
        <w:rPr>
          <w:rStyle w:val="af"/>
          <w:rFonts w:ascii="Traditional Arabic" w:hAnsi="Traditional Arabic"/>
          <w:b/>
          <w:bCs w:val="0"/>
          <w:sz w:val="28"/>
          <w:szCs w:val="28"/>
          <w:rtl/>
        </w:rPr>
        <w:t>)</w:t>
      </w:r>
      <w:r w:rsidRPr="006770D0">
        <w:rPr>
          <w:b/>
          <w:bCs w:val="0"/>
          <w:sz w:val="36"/>
          <w:szCs w:val="36"/>
          <w:rtl/>
        </w:rPr>
        <w:t xml:space="preserve">، </w:t>
      </w:r>
      <w:r w:rsidRPr="006770D0">
        <w:rPr>
          <w:rFonts w:hint="cs"/>
          <w:b/>
          <w:bCs w:val="0"/>
          <w:sz w:val="36"/>
          <w:szCs w:val="36"/>
          <w:rtl/>
        </w:rPr>
        <w:t xml:space="preserve">ذكرها الحافظ ابن كثير </w:t>
      </w:r>
      <w:r w:rsidRPr="006D3B5B">
        <w:rPr>
          <w:rStyle w:val="af"/>
          <w:b/>
          <w:bCs w:val="0"/>
          <w:sz w:val="28"/>
          <w:szCs w:val="28"/>
          <w:rtl/>
        </w:rPr>
        <w:t>(</w:t>
      </w:r>
      <w:r w:rsidRPr="006D3B5B">
        <w:rPr>
          <w:rStyle w:val="af"/>
          <w:b/>
          <w:bCs w:val="0"/>
          <w:sz w:val="28"/>
          <w:szCs w:val="28"/>
          <w:rtl/>
        </w:rPr>
        <w:footnoteReference w:id="332"/>
      </w:r>
      <w:r w:rsidRPr="006D3B5B">
        <w:rPr>
          <w:rStyle w:val="af"/>
          <w:b/>
          <w:bCs w:val="0"/>
          <w:sz w:val="28"/>
          <w:szCs w:val="28"/>
          <w:rtl/>
        </w:rPr>
        <w:t>)</w:t>
      </w:r>
      <w:r w:rsidRPr="006770D0">
        <w:rPr>
          <w:rFonts w:hint="cs"/>
          <w:b/>
          <w:bCs w:val="0"/>
          <w:sz w:val="36"/>
          <w:szCs w:val="36"/>
          <w:rtl/>
        </w:rPr>
        <w:t xml:space="preserve"> عند تفسير قوله تعالى: </w:t>
      </w:r>
      <w:r>
        <w:rPr>
          <w:rFonts w:ascii="QCF_BSML" w:hAnsi="QCF_BSML" w:cs="QCF_BSML"/>
          <w:bCs w:val="0"/>
          <w:noProof w:val="0"/>
          <w:color w:val="000000"/>
          <w:sz w:val="32"/>
          <w:rtl/>
          <w:lang w:eastAsia="en-US"/>
        </w:rPr>
        <w:t xml:space="preserve">ﭽ </w:t>
      </w:r>
      <w:r>
        <w:rPr>
          <w:rFonts w:ascii="QCF_P148" w:hAnsi="QCF_P148" w:cs="QCF_P148"/>
          <w:bCs w:val="0"/>
          <w:noProof w:val="0"/>
          <w:color w:val="000000"/>
          <w:sz w:val="32"/>
          <w:rtl/>
          <w:lang w:eastAsia="en-US"/>
        </w:rPr>
        <w:t xml:space="preserve">ﭑ  ﭒ  ﭓ  ﭔ  ﭕ  ﭖ  ﭗ  ﭘ  ﭙ      ﭚ  ﭛ  ﭜ  ﭝ  </w:t>
      </w:r>
      <w:r>
        <w:rPr>
          <w:rFonts w:ascii="QCF_P148" w:hAnsi="QCF_P148" w:cs="QCF_P148"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6D3B5B">
        <w:rPr>
          <w:rFonts w:ascii="Arial" w:hAnsi="Arial" w:cs="Arial"/>
          <w:bCs w:val="0"/>
          <w:noProof w:val="0"/>
          <w:color w:val="9DAB0C"/>
          <w:sz w:val="28"/>
          <w:szCs w:val="28"/>
          <w:lang w:eastAsia="en-US"/>
        </w:rPr>
        <w:t xml:space="preserve"> </w:t>
      </w:r>
      <w:r w:rsidRPr="006D3B5B">
        <w:rPr>
          <w:rStyle w:val="af"/>
          <w:rFonts w:ascii="Traditional Arabic" w:hAnsi="Traditional Arabic"/>
          <w:b/>
          <w:bCs w:val="0"/>
          <w:sz w:val="28"/>
          <w:szCs w:val="28"/>
          <w:rtl/>
        </w:rPr>
        <w:t>(</w:t>
      </w:r>
      <w:r w:rsidRPr="006D3B5B">
        <w:rPr>
          <w:rStyle w:val="af"/>
          <w:rFonts w:ascii="Traditional Arabic" w:hAnsi="Traditional Arabic"/>
          <w:b/>
          <w:bCs w:val="0"/>
          <w:sz w:val="28"/>
          <w:szCs w:val="28"/>
          <w:rtl/>
        </w:rPr>
        <w:footnoteReference w:id="333"/>
      </w:r>
      <w:r w:rsidRPr="006D3B5B">
        <w:rPr>
          <w:rStyle w:val="af"/>
          <w:rFonts w:ascii="Traditional Arabic" w:hAnsi="Traditional Arabic"/>
          <w:b/>
          <w:bCs w:val="0"/>
          <w:sz w:val="28"/>
          <w:szCs w:val="28"/>
          <w:rtl/>
        </w:rPr>
        <w:t>)</w:t>
      </w:r>
      <w:r w:rsidRPr="006770D0">
        <w:rPr>
          <w:b/>
          <w:bCs w:val="0"/>
          <w:sz w:val="36"/>
          <w:szCs w:val="36"/>
          <w:rtl/>
        </w:rPr>
        <w:t>.</w:t>
      </w:r>
    </w:p>
    <w:p w:rsidR="00E211E5" w:rsidRDefault="00E211E5">
      <w:pPr>
        <w:bidi w:val="0"/>
        <w:spacing w:after="200" w:line="276" w:lineRule="auto"/>
        <w:rPr>
          <w:b/>
          <w:bCs w:val="0"/>
          <w:sz w:val="36"/>
          <w:szCs w:val="36"/>
          <w:rtl/>
        </w:rPr>
      </w:pPr>
      <w:r>
        <w:rPr>
          <w:b/>
          <w:bCs w:val="0"/>
          <w:sz w:val="36"/>
          <w:szCs w:val="36"/>
          <w:rtl/>
        </w:rPr>
        <w:br w:type="page"/>
      </w:r>
    </w:p>
    <w:p w:rsidR="00A0475F" w:rsidRPr="006770D0" w:rsidRDefault="00A0475F" w:rsidP="00D4423D">
      <w:pPr>
        <w:ind w:right="284"/>
        <w:jc w:val="both"/>
        <w:rPr>
          <w:b/>
          <w:bCs w:val="0"/>
          <w:sz w:val="36"/>
          <w:szCs w:val="36"/>
          <w:rtl/>
        </w:rPr>
      </w:pPr>
      <w:r w:rsidRPr="006770D0">
        <w:rPr>
          <w:rFonts w:hint="cs"/>
          <w:sz w:val="36"/>
          <w:szCs w:val="36"/>
          <w:rtl/>
        </w:rPr>
        <w:lastRenderedPageBreak/>
        <w:t xml:space="preserve">المسلك الثاني: </w:t>
      </w:r>
      <w:r w:rsidRPr="006770D0">
        <w:rPr>
          <w:rFonts w:hint="cs"/>
          <w:b/>
          <w:bCs w:val="0"/>
          <w:sz w:val="36"/>
          <w:szCs w:val="36"/>
          <w:rtl/>
        </w:rPr>
        <w:t>أن تكون للفظٍ واحدٍ معان مختلفة في سياقات متعدّدة، فيورد المفسّر وجوه معاني هذه اللفظة القرآنية وإطلاقاتها المختلفة في آيات القرآن الكريم، مع ذكر الآيات القرآنية المتعلقة بكلّ إطلاق، وهو ما يسمى بالوجوه والنظائر</w:t>
      </w:r>
      <w:r w:rsidRPr="006D3B5B">
        <w:rPr>
          <w:rStyle w:val="af"/>
          <w:b/>
          <w:bCs w:val="0"/>
          <w:sz w:val="28"/>
          <w:szCs w:val="28"/>
          <w:rtl/>
        </w:rPr>
        <w:t>(</w:t>
      </w:r>
      <w:r w:rsidRPr="006D3B5B">
        <w:rPr>
          <w:rStyle w:val="af"/>
          <w:b/>
          <w:bCs w:val="0"/>
          <w:sz w:val="28"/>
          <w:szCs w:val="28"/>
          <w:rtl/>
        </w:rPr>
        <w:footnoteReference w:id="334"/>
      </w:r>
      <w:r w:rsidRPr="006D3B5B">
        <w:rPr>
          <w:rStyle w:val="af"/>
          <w:b/>
          <w:bCs w:val="0"/>
          <w:sz w:val="28"/>
          <w:szCs w:val="28"/>
          <w:rtl/>
        </w:rPr>
        <w:t>)</w:t>
      </w:r>
      <w:r>
        <w:rPr>
          <w:rFonts w:hint="cs"/>
          <w:b/>
          <w:bCs w:val="0"/>
          <w:sz w:val="36"/>
          <w:szCs w:val="36"/>
          <w:rtl/>
        </w:rPr>
        <w:t xml:space="preserve"> .</w:t>
      </w:r>
    </w:p>
    <w:p w:rsidR="00A0475F" w:rsidRPr="006770D0" w:rsidRDefault="00A0475F" w:rsidP="00E211E5">
      <w:pPr>
        <w:ind w:left="139" w:right="284"/>
        <w:jc w:val="lowKashida"/>
        <w:rPr>
          <w:b/>
          <w:bCs w:val="0"/>
          <w:sz w:val="36"/>
          <w:szCs w:val="36"/>
          <w:rtl/>
        </w:rPr>
      </w:pPr>
      <w:r w:rsidRPr="006770D0">
        <w:rPr>
          <w:rFonts w:hint="cs"/>
          <w:sz w:val="36"/>
          <w:szCs w:val="36"/>
          <w:rtl/>
        </w:rPr>
        <w:t xml:space="preserve">ومن الأمثلة على هذا: </w:t>
      </w:r>
      <w:r w:rsidRPr="006770D0">
        <w:rPr>
          <w:rFonts w:hint="cs"/>
          <w:b/>
          <w:bCs w:val="0"/>
          <w:sz w:val="36"/>
          <w:szCs w:val="36"/>
          <w:rtl/>
        </w:rPr>
        <w:t xml:space="preserve">ذكر إطلاقات </w:t>
      </w:r>
      <w:r w:rsidRPr="006770D0">
        <w:rPr>
          <w:b/>
          <w:bCs w:val="0"/>
          <w:sz w:val="36"/>
          <w:szCs w:val="36"/>
          <w:rtl/>
        </w:rPr>
        <w:t>الضلال في القرآن</w:t>
      </w:r>
      <w:r w:rsidRPr="006770D0">
        <w:rPr>
          <w:rFonts w:hint="cs"/>
          <w:b/>
          <w:bCs w:val="0"/>
          <w:sz w:val="36"/>
          <w:szCs w:val="36"/>
          <w:rtl/>
        </w:rPr>
        <w:t>، وإيراد الآيات التي وردت فيها عند تفسير إحداها</w:t>
      </w:r>
      <w:r w:rsidRPr="006D3B5B">
        <w:rPr>
          <w:rStyle w:val="af"/>
          <w:b/>
          <w:bCs w:val="0"/>
          <w:sz w:val="28"/>
          <w:szCs w:val="28"/>
          <w:rtl/>
        </w:rPr>
        <w:t>(</w:t>
      </w:r>
      <w:r w:rsidRPr="006D3B5B">
        <w:rPr>
          <w:rStyle w:val="af"/>
          <w:b/>
          <w:bCs w:val="0"/>
          <w:sz w:val="28"/>
          <w:szCs w:val="28"/>
          <w:rtl/>
        </w:rPr>
        <w:footnoteReference w:id="335"/>
      </w:r>
      <w:r w:rsidRPr="006D3B5B">
        <w:rPr>
          <w:rStyle w:val="af"/>
          <w:b/>
          <w:bCs w:val="0"/>
          <w:sz w:val="28"/>
          <w:szCs w:val="28"/>
          <w:rtl/>
        </w:rPr>
        <w:t>)</w:t>
      </w:r>
      <w:r w:rsidRPr="006770D0">
        <w:rPr>
          <w:b/>
          <w:bCs w:val="0"/>
          <w:sz w:val="36"/>
          <w:szCs w:val="36"/>
          <w:rtl/>
        </w:rPr>
        <w:t>.</w:t>
      </w:r>
    </w:p>
    <w:p w:rsidR="00A0475F" w:rsidRPr="006770D0" w:rsidRDefault="00A0475F" w:rsidP="00A0475F">
      <w:pPr>
        <w:ind w:left="139" w:right="284" w:firstLine="568"/>
        <w:jc w:val="lowKashida"/>
        <w:rPr>
          <w:sz w:val="36"/>
          <w:szCs w:val="36"/>
          <w:rtl/>
        </w:rPr>
      </w:pPr>
    </w:p>
    <w:p w:rsidR="00A0475F" w:rsidRPr="006770D0" w:rsidRDefault="00A0475F" w:rsidP="00A0475F">
      <w:pPr>
        <w:ind w:left="139" w:right="284" w:firstLine="568"/>
        <w:jc w:val="lowKashida"/>
        <w:rPr>
          <w:b/>
          <w:bCs w:val="0"/>
          <w:sz w:val="36"/>
          <w:szCs w:val="36"/>
          <w:rtl/>
        </w:rPr>
      </w:pPr>
    </w:p>
    <w:p w:rsidR="00A0475F" w:rsidRPr="004D0B6F" w:rsidRDefault="00A0475F" w:rsidP="00D4423D">
      <w:pPr>
        <w:pStyle w:val="af6"/>
        <w:numPr>
          <w:ilvl w:val="0"/>
          <w:numId w:val="27"/>
        </w:numPr>
        <w:ind w:right="284"/>
        <w:jc w:val="lowKashida"/>
        <w:rPr>
          <w:rFonts w:ascii="Traditional Arabic" w:hAnsi="Traditional Arabic"/>
          <w:b/>
          <w:bCs w:val="0"/>
          <w:sz w:val="36"/>
          <w:szCs w:val="36"/>
          <w:rtl/>
        </w:rPr>
      </w:pPr>
      <w:r w:rsidRPr="00D4423D">
        <w:rPr>
          <w:sz w:val="36"/>
          <w:szCs w:val="36"/>
          <w:rtl/>
        </w:rPr>
        <w:br w:type="page"/>
      </w:r>
      <w:r w:rsidRPr="004D0B6F">
        <w:rPr>
          <w:rFonts w:ascii="Traditional Arabic" w:hAnsi="Traditional Arabic"/>
          <w:b/>
          <w:bCs w:val="0"/>
          <w:sz w:val="36"/>
          <w:szCs w:val="36"/>
          <w:rtl/>
        </w:rPr>
        <w:lastRenderedPageBreak/>
        <w:t>جمع الآيات المتماثلة:</w:t>
      </w:r>
    </w:p>
    <w:p w:rsidR="00A0475F" w:rsidRPr="006770D0" w:rsidRDefault="00A0475F" w:rsidP="00A0475F">
      <w:pPr>
        <w:ind w:left="139" w:right="284" w:firstLine="568"/>
        <w:jc w:val="lowKashida"/>
        <w:rPr>
          <w:b/>
          <w:bCs w:val="0"/>
          <w:spacing w:val="-20"/>
          <w:sz w:val="36"/>
          <w:szCs w:val="36"/>
          <w:rtl/>
        </w:rPr>
      </w:pPr>
      <w:r w:rsidRPr="006770D0">
        <w:rPr>
          <w:rFonts w:hint="cs"/>
          <w:b/>
          <w:bCs w:val="0"/>
          <w:spacing w:val="-20"/>
          <w:sz w:val="36"/>
          <w:szCs w:val="36"/>
          <w:rtl/>
        </w:rPr>
        <w:t xml:space="preserve">وهو أن يورد المفسّر </w:t>
      </w:r>
      <w:r w:rsidRPr="006770D0">
        <w:rPr>
          <w:b/>
          <w:bCs w:val="0"/>
          <w:spacing w:val="-20"/>
          <w:sz w:val="36"/>
          <w:szCs w:val="36"/>
          <w:rtl/>
        </w:rPr>
        <w:t>–</w:t>
      </w:r>
      <w:r w:rsidRPr="006770D0">
        <w:rPr>
          <w:rFonts w:hint="cs"/>
          <w:b/>
          <w:bCs w:val="0"/>
          <w:spacing w:val="-20"/>
          <w:sz w:val="36"/>
          <w:szCs w:val="36"/>
          <w:rtl/>
        </w:rPr>
        <w:t xml:space="preserve"> عند تفسير آية - الآيات المتشابهة معها في اللفظ أو المعنى أو الموضوع.</w:t>
      </w:r>
    </w:p>
    <w:p w:rsidR="00A0475F" w:rsidRPr="006770D0" w:rsidRDefault="00A0475F" w:rsidP="00A0475F">
      <w:pPr>
        <w:ind w:left="139" w:right="284" w:firstLine="568"/>
        <w:jc w:val="lowKashida"/>
        <w:rPr>
          <w:b/>
          <w:bCs w:val="0"/>
          <w:spacing w:val="-6"/>
          <w:sz w:val="36"/>
          <w:szCs w:val="36"/>
          <w:rtl/>
        </w:rPr>
      </w:pPr>
      <w:r w:rsidRPr="006770D0">
        <w:rPr>
          <w:rFonts w:hint="cs"/>
          <w:sz w:val="36"/>
          <w:szCs w:val="36"/>
          <w:rtl/>
        </w:rPr>
        <w:t>فمثال التشابه في اللفظ</w:t>
      </w:r>
      <w:r w:rsidRPr="006770D0">
        <w:rPr>
          <w:rFonts w:hint="cs"/>
          <w:b/>
          <w:bCs w:val="0"/>
          <w:sz w:val="36"/>
          <w:szCs w:val="36"/>
          <w:rtl/>
        </w:rPr>
        <w:t xml:space="preserve">: ما </w:t>
      </w:r>
      <w:r w:rsidRPr="006770D0">
        <w:rPr>
          <w:rFonts w:hint="cs"/>
          <w:b/>
          <w:bCs w:val="0"/>
          <w:spacing w:val="-6"/>
          <w:sz w:val="36"/>
          <w:szCs w:val="36"/>
          <w:rtl/>
        </w:rPr>
        <w:t xml:space="preserve">روي </w:t>
      </w:r>
      <w:r w:rsidRPr="006770D0">
        <w:rPr>
          <w:b/>
          <w:bCs w:val="0"/>
          <w:spacing w:val="-6"/>
          <w:sz w:val="36"/>
          <w:szCs w:val="36"/>
          <w:rtl/>
        </w:rPr>
        <w:t xml:space="preserve">عن ابن عباس </w:t>
      </w:r>
      <w:r w:rsidRPr="006770D0">
        <w:rPr>
          <w:rFonts w:ascii="CTraditional Arabic" w:hAnsi="CTraditional Arabic"/>
          <w:bCs w:val="0"/>
          <w:color w:val="000000"/>
          <w:sz w:val="36"/>
          <w:szCs w:val="36"/>
          <w:rtl/>
        </w:rPr>
        <w:t xml:space="preserve"> </w:t>
      </w:r>
      <w:r w:rsidRPr="006770D0">
        <w:rPr>
          <w:b/>
          <w:bCs w:val="0"/>
          <w:spacing w:val="-6"/>
          <w:sz w:val="36"/>
          <w:szCs w:val="36"/>
          <w:rtl/>
        </w:rPr>
        <w:t>في قوله:</w:t>
      </w:r>
      <w:r w:rsidRPr="006770D0">
        <w:rPr>
          <w:rFonts w:hint="cs"/>
          <w:b/>
          <w:bCs w:val="0"/>
          <w:spacing w:val="-6"/>
          <w:sz w:val="36"/>
          <w:szCs w:val="36"/>
          <w:rtl/>
        </w:rPr>
        <w:t xml:space="preserve"> </w:t>
      </w:r>
      <w:r>
        <w:rPr>
          <w:rFonts w:ascii="QCF_BSML" w:hAnsi="QCF_BSML" w:cs="QCF_BSML"/>
          <w:bCs w:val="0"/>
          <w:noProof w:val="0"/>
          <w:color w:val="000000"/>
          <w:sz w:val="32"/>
          <w:rtl/>
          <w:lang w:eastAsia="en-US"/>
        </w:rPr>
        <w:t>ﭽ</w:t>
      </w:r>
      <w:r>
        <w:rPr>
          <w:rFonts w:ascii="QCF_P019" w:hAnsi="QCF_P019" w:cs="QCF_P019" w:hint="cs"/>
          <w:bCs w:val="0"/>
          <w:noProof w:val="0"/>
          <w:color w:val="000000"/>
          <w:sz w:val="32"/>
          <w:rtl/>
          <w:lang w:eastAsia="en-US"/>
        </w:rPr>
        <w:t xml:space="preserve"> </w:t>
      </w:r>
      <w:r>
        <w:rPr>
          <w:rFonts w:ascii="QCF_P019" w:hAnsi="QCF_P019" w:cs="QCF_P019"/>
          <w:bCs w:val="0"/>
          <w:noProof w:val="0"/>
          <w:color w:val="000000"/>
          <w:sz w:val="32"/>
          <w:rtl/>
          <w:lang w:eastAsia="en-US"/>
        </w:rPr>
        <w:t xml:space="preserve">  ﭷ    ﭸ  ﭹ</w:t>
      </w:r>
      <w:r>
        <w:rPr>
          <w:rFonts w:ascii="QCF_BSML" w:hAnsi="QCF_BSML" w:cs="QCF_BSML"/>
          <w:bCs w:val="0"/>
          <w:noProof w:val="0"/>
          <w:color w:val="000000"/>
          <w:sz w:val="32"/>
          <w:rtl/>
          <w:lang w:eastAsia="en-US"/>
        </w:rPr>
        <w:t>ﭼ</w:t>
      </w:r>
      <w:r w:rsidRPr="00BE2060">
        <w:rPr>
          <w:rStyle w:val="af"/>
          <w:b/>
          <w:bCs w:val="0"/>
          <w:spacing w:val="-6"/>
          <w:sz w:val="28"/>
          <w:szCs w:val="28"/>
          <w:rtl/>
        </w:rPr>
        <w:t>(</w:t>
      </w:r>
      <w:r w:rsidRPr="00BE2060">
        <w:rPr>
          <w:rStyle w:val="af"/>
          <w:b/>
          <w:bCs w:val="0"/>
          <w:spacing w:val="-6"/>
          <w:sz w:val="28"/>
          <w:szCs w:val="28"/>
          <w:rtl/>
        </w:rPr>
        <w:footnoteReference w:id="336"/>
      </w:r>
      <w:r w:rsidRPr="00BE2060">
        <w:rPr>
          <w:rStyle w:val="af"/>
          <w:b/>
          <w:bCs w:val="0"/>
          <w:spacing w:val="-6"/>
          <w:sz w:val="28"/>
          <w:szCs w:val="28"/>
          <w:rtl/>
        </w:rPr>
        <w:t>)</w:t>
      </w:r>
      <w:r w:rsidRPr="00BE2060">
        <w:rPr>
          <w:rFonts w:ascii="Arial" w:hAnsi="Arial"/>
          <w:bCs w:val="0"/>
          <w:noProof w:val="0"/>
          <w:color w:val="000000"/>
          <w:spacing w:val="-6"/>
          <w:sz w:val="28"/>
          <w:szCs w:val="28"/>
          <w:rtl/>
          <w:lang w:eastAsia="en-US"/>
        </w:rPr>
        <w:t xml:space="preserve"> </w:t>
      </w:r>
      <w:r w:rsidRPr="006770D0">
        <w:rPr>
          <w:rFonts w:hint="cs"/>
          <w:b/>
          <w:bCs w:val="0"/>
          <w:spacing w:val="-6"/>
          <w:sz w:val="36"/>
          <w:szCs w:val="36"/>
          <w:rtl/>
        </w:rPr>
        <w:t xml:space="preserve"> </w:t>
      </w:r>
      <w:r w:rsidRPr="006770D0">
        <w:rPr>
          <w:b/>
          <w:bCs w:val="0"/>
          <w:spacing w:val="-6"/>
          <w:sz w:val="36"/>
          <w:szCs w:val="36"/>
          <w:rtl/>
        </w:rPr>
        <w:t xml:space="preserve">قال: </w:t>
      </w:r>
      <w:r>
        <w:rPr>
          <w:rFonts w:hint="cs"/>
          <w:b/>
          <w:bCs w:val="0"/>
          <w:spacing w:val="-6"/>
          <w:sz w:val="36"/>
          <w:szCs w:val="36"/>
          <w:rtl/>
        </w:rPr>
        <w:t>((</w:t>
      </w:r>
      <w:r w:rsidRPr="006770D0">
        <w:rPr>
          <w:rFonts w:hint="cs"/>
          <w:b/>
          <w:bCs w:val="0"/>
          <w:spacing w:val="-6"/>
          <w:sz w:val="36"/>
          <w:szCs w:val="36"/>
          <w:rtl/>
        </w:rPr>
        <w:t xml:space="preserve"> </w:t>
      </w:r>
      <w:r w:rsidRPr="006770D0">
        <w:rPr>
          <w:b/>
          <w:bCs w:val="0"/>
          <w:spacing w:val="-6"/>
          <w:sz w:val="36"/>
          <w:szCs w:val="36"/>
          <w:rtl/>
        </w:rPr>
        <w:t>يتبعونه حق اتباعه، ثم قرأ:</w:t>
      </w:r>
      <w:r w:rsidRPr="00BE2060">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95" w:hAnsi="QCF_P595" w:cs="QCF_P595"/>
          <w:bCs w:val="0"/>
          <w:noProof w:val="0"/>
          <w:color w:val="000000"/>
          <w:sz w:val="32"/>
          <w:rtl/>
          <w:lang w:eastAsia="en-US"/>
        </w:rPr>
        <w:t xml:space="preserve">ﭔ  ﭕ  ﭖ    </w:t>
      </w:r>
      <w:r>
        <w:rPr>
          <w:rFonts w:ascii="QCF_P595" w:hAnsi="QCF_P595" w:cs="QCF_P595"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BE2060">
        <w:rPr>
          <w:rFonts w:ascii="Arial" w:hAnsi="Arial"/>
          <w:bCs w:val="0"/>
          <w:noProof w:val="0"/>
          <w:color w:val="000000"/>
          <w:spacing w:val="-6"/>
          <w:sz w:val="28"/>
          <w:szCs w:val="28"/>
          <w:rtl/>
          <w:lang w:eastAsia="en-US"/>
        </w:rPr>
        <w:t xml:space="preserve"> </w:t>
      </w:r>
      <w:r w:rsidRPr="00BE2060">
        <w:rPr>
          <w:rStyle w:val="af"/>
          <w:b/>
          <w:bCs w:val="0"/>
          <w:spacing w:val="-6"/>
          <w:sz w:val="28"/>
          <w:szCs w:val="28"/>
          <w:rtl/>
        </w:rPr>
        <w:t>(</w:t>
      </w:r>
      <w:r w:rsidRPr="00BE2060">
        <w:rPr>
          <w:rStyle w:val="af"/>
          <w:b/>
          <w:bCs w:val="0"/>
          <w:spacing w:val="-6"/>
          <w:sz w:val="28"/>
          <w:szCs w:val="28"/>
          <w:rtl/>
        </w:rPr>
        <w:footnoteReference w:id="337"/>
      </w:r>
      <w:r w:rsidRPr="00BE2060">
        <w:rPr>
          <w:rStyle w:val="af"/>
          <w:b/>
          <w:bCs w:val="0"/>
          <w:spacing w:val="-6"/>
          <w:sz w:val="28"/>
          <w:szCs w:val="28"/>
          <w:rtl/>
        </w:rPr>
        <w:t>)</w:t>
      </w:r>
      <w:r w:rsidRPr="006770D0">
        <w:rPr>
          <w:b/>
          <w:bCs w:val="0"/>
          <w:spacing w:val="-6"/>
          <w:sz w:val="36"/>
          <w:szCs w:val="36"/>
          <w:rtl/>
        </w:rPr>
        <w:t>، يقول: اتَّبَعَها</w:t>
      </w:r>
      <w:r>
        <w:rPr>
          <w:rFonts w:hint="cs"/>
          <w:b/>
          <w:bCs w:val="0"/>
          <w:spacing w:val="-6"/>
          <w:sz w:val="36"/>
          <w:szCs w:val="36"/>
          <w:rtl/>
        </w:rPr>
        <w:t>))</w:t>
      </w:r>
      <w:r w:rsidRPr="00BE2060">
        <w:rPr>
          <w:rStyle w:val="af"/>
          <w:b/>
          <w:bCs w:val="0"/>
          <w:spacing w:val="-6"/>
          <w:sz w:val="28"/>
          <w:szCs w:val="28"/>
          <w:rtl/>
        </w:rPr>
        <w:t>(</w:t>
      </w:r>
      <w:r w:rsidRPr="00BE2060">
        <w:rPr>
          <w:rStyle w:val="af"/>
          <w:b/>
          <w:bCs w:val="0"/>
          <w:spacing w:val="-6"/>
          <w:sz w:val="28"/>
          <w:szCs w:val="28"/>
          <w:rtl/>
        </w:rPr>
        <w:footnoteReference w:id="338"/>
      </w:r>
      <w:r w:rsidRPr="00BE2060">
        <w:rPr>
          <w:rStyle w:val="af"/>
          <w:b/>
          <w:bCs w:val="0"/>
          <w:spacing w:val="-6"/>
          <w:sz w:val="28"/>
          <w:szCs w:val="28"/>
          <w:rtl/>
        </w:rPr>
        <w:t>)</w:t>
      </w:r>
      <w:r w:rsidRPr="006770D0">
        <w:rPr>
          <w:b/>
          <w:bCs w:val="0"/>
          <w:spacing w:val="-6"/>
          <w:sz w:val="36"/>
          <w:szCs w:val="36"/>
          <w:rtl/>
        </w:rPr>
        <w:t>.</w:t>
      </w:r>
    </w:p>
    <w:p w:rsidR="009E2D80" w:rsidRDefault="00A0475F" w:rsidP="00A0475F">
      <w:pPr>
        <w:ind w:left="139" w:right="284" w:firstLine="568"/>
        <w:jc w:val="lowKashida"/>
        <w:rPr>
          <w:b/>
          <w:bCs w:val="0"/>
          <w:spacing w:val="-6"/>
          <w:sz w:val="32"/>
          <w:rtl/>
        </w:rPr>
      </w:pPr>
      <w:r w:rsidRPr="006770D0">
        <w:rPr>
          <w:rFonts w:hint="cs"/>
          <w:spacing w:val="-6"/>
          <w:sz w:val="36"/>
          <w:szCs w:val="36"/>
          <w:rtl/>
        </w:rPr>
        <w:t>ومثال التشابه في المعنى</w:t>
      </w:r>
      <w:r w:rsidRPr="006770D0">
        <w:rPr>
          <w:rFonts w:hint="cs"/>
          <w:b/>
          <w:bCs w:val="0"/>
          <w:spacing w:val="-6"/>
          <w:sz w:val="36"/>
          <w:szCs w:val="36"/>
          <w:rtl/>
        </w:rPr>
        <w:t>: قول العلامة السعدي</w:t>
      </w:r>
      <w:r w:rsidRPr="00BE2060">
        <w:rPr>
          <w:rStyle w:val="af"/>
          <w:b/>
          <w:bCs w:val="0"/>
          <w:spacing w:val="-6"/>
          <w:sz w:val="28"/>
          <w:szCs w:val="28"/>
          <w:rtl/>
        </w:rPr>
        <w:t>(</w:t>
      </w:r>
      <w:r w:rsidRPr="00BE2060">
        <w:rPr>
          <w:rStyle w:val="af"/>
          <w:b/>
          <w:bCs w:val="0"/>
          <w:spacing w:val="-6"/>
          <w:sz w:val="28"/>
          <w:szCs w:val="28"/>
          <w:rtl/>
        </w:rPr>
        <w:footnoteReference w:id="339"/>
      </w:r>
      <w:r w:rsidRPr="00BE2060">
        <w:rPr>
          <w:rStyle w:val="af"/>
          <w:b/>
          <w:bCs w:val="0"/>
          <w:spacing w:val="-6"/>
          <w:sz w:val="28"/>
          <w:szCs w:val="28"/>
          <w:rtl/>
        </w:rPr>
        <w:t>)</w:t>
      </w:r>
      <w:r w:rsidRPr="006770D0">
        <w:rPr>
          <w:rFonts w:ascii="CTraditional Arabic" w:hAnsi="CTraditional Arabic"/>
          <w:b/>
          <w:bCs w:val="0"/>
          <w:spacing w:val="-6"/>
          <w:sz w:val="36"/>
          <w:szCs w:val="36"/>
          <w:rtl/>
        </w:rPr>
        <w:t xml:space="preserve"> </w:t>
      </w:r>
      <w:r w:rsidRPr="006770D0">
        <w:rPr>
          <w:rFonts w:hint="cs"/>
          <w:b/>
          <w:bCs w:val="0"/>
          <w:spacing w:val="-6"/>
          <w:sz w:val="36"/>
          <w:szCs w:val="36"/>
          <w:rtl/>
        </w:rPr>
        <w:t>في تفسير قوله تعالى:</w:t>
      </w:r>
      <w:r w:rsidRPr="006770D0">
        <w:rPr>
          <w:rFonts w:ascii="QCF_BSML" w:hAnsi="QCF_BSML"/>
          <w:bCs w:val="0"/>
          <w:noProof w:val="0"/>
          <w:color w:val="000000"/>
          <w:spacing w:val="-6"/>
          <w:sz w:val="34"/>
          <w:szCs w:val="34"/>
          <w:rtl/>
          <w:lang w:eastAsia="en-US"/>
        </w:rPr>
        <w:t xml:space="preserve"> </w:t>
      </w:r>
      <w:r>
        <w:rPr>
          <w:rFonts w:ascii="QCF_BSML" w:hAnsi="QCF_BSML" w:cs="QCF_BSML"/>
          <w:bCs w:val="0"/>
          <w:noProof w:val="0"/>
          <w:color w:val="000000"/>
          <w:sz w:val="32"/>
          <w:rtl/>
          <w:lang w:eastAsia="en-US"/>
        </w:rPr>
        <w:t xml:space="preserve">ﭽ </w:t>
      </w:r>
      <w:r>
        <w:rPr>
          <w:rFonts w:ascii="QCF_P003" w:hAnsi="QCF_P003" w:cs="QCF_P003"/>
          <w:bCs w:val="0"/>
          <w:noProof w:val="0"/>
          <w:color w:val="000000"/>
          <w:sz w:val="32"/>
          <w:rtl/>
          <w:lang w:eastAsia="en-US"/>
        </w:rPr>
        <w:t xml:space="preserve">ﮃ  ﮄ  ﮅ  ﮆ  ﮇ  ﮈﮉ   </w:t>
      </w:r>
      <w:r>
        <w:rPr>
          <w:rFonts w:ascii="QCF_P003" w:hAnsi="QCF_P003" w:cs="QCF_P003" w:hint="cs"/>
          <w:bCs w:val="0"/>
          <w:noProof w:val="0"/>
          <w:color w:val="000000"/>
          <w:sz w:val="32"/>
          <w:rtl/>
          <w:lang w:eastAsia="en-US"/>
        </w:rPr>
        <w:t xml:space="preserve"> </w:t>
      </w:r>
      <w:r>
        <w:rPr>
          <w:rFonts w:ascii="QCF_P003" w:hAnsi="QCF_P003" w:cs="QCF_P003"/>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9DAB0C"/>
          <w:sz w:val="21"/>
          <w:szCs w:val="21"/>
          <w:lang w:eastAsia="en-US"/>
        </w:rPr>
        <w:t xml:space="preserve"> </w:t>
      </w:r>
      <w:r w:rsidRPr="006770D0">
        <w:rPr>
          <w:rStyle w:val="af"/>
          <w:b/>
          <w:bCs w:val="0"/>
          <w:spacing w:val="-6"/>
          <w:sz w:val="36"/>
          <w:szCs w:val="36"/>
          <w:rtl/>
        </w:rPr>
        <w:t>(</w:t>
      </w:r>
      <w:r w:rsidRPr="006770D0">
        <w:rPr>
          <w:rStyle w:val="af"/>
          <w:b/>
          <w:bCs w:val="0"/>
          <w:spacing w:val="-6"/>
          <w:sz w:val="36"/>
          <w:szCs w:val="36"/>
          <w:rtl/>
        </w:rPr>
        <w:footnoteReference w:id="340"/>
      </w:r>
      <w:r w:rsidRPr="006770D0">
        <w:rPr>
          <w:rStyle w:val="af"/>
          <w:b/>
          <w:bCs w:val="0"/>
          <w:spacing w:val="-6"/>
          <w:sz w:val="36"/>
          <w:szCs w:val="36"/>
          <w:rtl/>
        </w:rPr>
        <w:t>)</w:t>
      </w:r>
      <w:r w:rsidRPr="006770D0">
        <w:rPr>
          <w:rFonts w:hint="cs"/>
          <w:b/>
          <w:bCs w:val="0"/>
          <w:spacing w:val="-6"/>
          <w:sz w:val="28"/>
          <w:szCs w:val="28"/>
          <w:rtl/>
        </w:rPr>
        <w:t xml:space="preserve"> </w:t>
      </w:r>
      <w:r>
        <w:rPr>
          <w:rFonts w:hint="cs"/>
          <w:b/>
          <w:bCs w:val="0"/>
          <w:spacing w:val="-6"/>
          <w:sz w:val="36"/>
          <w:szCs w:val="36"/>
          <w:rtl/>
        </w:rPr>
        <w:t>قال : ((</w:t>
      </w:r>
      <w:r w:rsidRPr="00421E2D">
        <w:rPr>
          <w:rFonts w:hint="cs"/>
          <w:b/>
          <w:bCs w:val="0"/>
          <w:spacing w:val="-6"/>
          <w:sz w:val="32"/>
          <w:rtl/>
        </w:rPr>
        <w:t xml:space="preserve"> </w:t>
      </w:r>
      <w:r w:rsidRPr="00421E2D">
        <w:rPr>
          <w:b/>
          <w:bCs w:val="0"/>
          <w:spacing w:val="-6"/>
          <w:sz w:val="32"/>
          <w:rtl/>
        </w:rPr>
        <w:t>وفي قوله عن المنافقين:</w:t>
      </w:r>
      <w:r w:rsidRPr="00421E2D">
        <w:rPr>
          <w:rFonts w:ascii="QCF_P003" w:hAnsi="QCF_P003" w:cs="QCF_P003"/>
          <w:bCs w:val="0"/>
          <w:noProof w:val="0"/>
          <w:color w:val="000000"/>
          <w:sz w:val="32"/>
          <w:rtl/>
          <w:lang w:eastAsia="en-US"/>
        </w:rPr>
        <w:t xml:space="preserve"> ﮃ  ﮄ  ﮅ  ﮆ  ﮇ  ﮈﮉ   </w:t>
      </w:r>
      <w:r w:rsidRPr="00421E2D">
        <w:rPr>
          <w:rFonts w:ascii="QCF_P003" w:hAnsi="QCF_P003" w:cs="QCF_P003" w:hint="cs"/>
          <w:bCs w:val="0"/>
          <w:noProof w:val="0"/>
          <w:color w:val="000000"/>
          <w:sz w:val="32"/>
          <w:rtl/>
          <w:lang w:eastAsia="en-US"/>
        </w:rPr>
        <w:t xml:space="preserve"> </w:t>
      </w:r>
      <w:r w:rsidRPr="00421E2D">
        <w:rPr>
          <w:b/>
          <w:bCs w:val="0"/>
          <w:spacing w:val="-6"/>
          <w:sz w:val="32"/>
          <w:rtl/>
        </w:rPr>
        <w:t>بيان لحكمته تعالى في تقدير المعاصي على العاصين، وأنه بسبب ذنوبهم السابقة، يبتليهم بالمعاصي اللاحقة الموجبة لعقوباتها كما قال تعالى:</w:t>
      </w:r>
      <w:r w:rsidRPr="00421E2D">
        <w:rPr>
          <w:rFonts w:ascii="QCF_BSML" w:hAnsi="QCF_BSML" w:cs="QCF_BSML"/>
          <w:bCs w:val="0"/>
          <w:noProof w:val="0"/>
          <w:color w:val="000000"/>
          <w:sz w:val="32"/>
          <w:rtl/>
          <w:lang w:eastAsia="en-US"/>
        </w:rPr>
        <w:t xml:space="preserve"> ﭽ </w:t>
      </w:r>
      <w:r w:rsidRPr="00421E2D">
        <w:rPr>
          <w:rFonts w:ascii="QCF_P141" w:hAnsi="QCF_P141" w:cs="QCF_P141"/>
          <w:bCs w:val="0"/>
          <w:noProof w:val="0"/>
          <w:color w:val="000000"/>
          <w:sz w:val="32"/>
          <w:rtl/>
          <w:lang w:eastAsia="en-US"/>
        </w:rPr>
        <w:t>ﰀ  ﰁ  ﰂ  ﰃ          ﰄ      ﰅ  ﰆ  ﰇ  ﰈ</w:t>
      </w:r>
      <w:r w:rsidRPr="00421E2D">
        <w:rPr>
          <w:rFonts w:ascii="QCF_P141" w:hAnsi="QCF_P141" w:cs="QCF_P141" w:hint="cs"/>
          <w:bCs w:val="0"/>
          <w:noProof w:val="0"/>
          <w:color w:val="000000"/>
          <w:sz w:val="32"/>
          <w:rtl/>
          <w:lang w:eastAsia="en-US"/>
        </w:rPr>
        <w:t xml:space="preserve"> </w:t>
      </w:r>
      <w:r w:rsidRPr="00421E2D">
        <w:rPr>
          <w:rFonts w:ascii="QCF_P141" w:hAnsi="QCF_P141" w:cs="QCF_P141"/>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1"/>
      </w:r>
      <w:r w:rsidRPr="00421E2D">
        <w:rPr>
          <w:rStyle w:val="af"/>
          <w:b/>
          <w:bCs w:val="0"/>
          <w:spacing w:val="-6"/>
          <w:sz w:val="32"/>
          <w:rtl/>
        </w:rPr>
        <w:t>)</w:t>
      </w:r>
      <w:r w:rsidRPr="00421E2D">
        <w:rPr>
          <w:rFonts w:hint="cs"/>
          <w:b/>
          <w:bCs w:val="0"/>
          <w:spacing w:val="-6"/>
          <w:sz w:val="32"/>
          <w:rtl/>
        </w:rPr>
        <w:t xml:space="preserve">، </w:t>
      </w:r>
      <w:r w:rsidRPr="00421E2D">
        <w:rPr>
          <w:b/>
          <w:bCs w:val="0"/>
          <w:spacing w:val="-6"/>
          <w:sz w:val="32"/>
          <w:rtl/>
        </w:rPr>
        <w:t>وقال تعالى:</w:t>
      </w:r>
      <w:r w:rsidRPr="00421E2D">
        <w:rPr>
          <w:rFonts w:ascii="QCF_BSML" w:hAnsi="QCF_BSML" w:cs="QCF_BSML"/>
          <w:bCs w:val="0"/>
          <w:noProof w:val="0"/>
          <w:color w:val="000000"/>
          <w:sz w:val="32"/>
          <w:rtl/>
          <w:lang w:eastAsia="en-US"/>
        </w:rPr>
        <w:t xml:space="preserve"> ﭽ</w:t>
      </w:r>
      <w:r w:rsidRPr="00421E2D">
        <w:rPr>
          <w:rFonts w:ascii="QCF_P551" w:hAnsi="QCF_P551" w:cs="QCF_P551" w:hint="cs"/>
          <w:bCs w:val="0"/>
          <w:noProof w:val="0"/>
          <w:color w:val="000000"/>
          <w:sz w:val="32"/>
          <w:rtl/>
          <w:lang w:eastAsia="en-US"/>
        </w:rPr>
        <w:t xml:space="preserve"> </w:t>
      </w:r>
      <w:r w:rsidRPr="00421E2D">
        <w:rPr>
          <w:rFonts w:ascii="QCF_P551" w:hAnsi="QCF_P551" w:cs="QCF_P551"/>
          <w:bCs w:val="0"/>
          <w:noProof w:val="0"/>
          <w:color w:val="000000"/>
          <w:sz w:val="32"/>
          <w:rtl/>
          <w:lang w:eastAsia="en-US"/>
        </w:rPr>
        <w:t xml:space="preserve">ﯨ  ﯩ   ﯪ  ﯫ  ﯬ  ﯭﯮ </w:t>
      </w:r>
      <w:r w:rsidRPr="00421E2D">
        <w:rPr>
          <w:rFonts w:ascii="QCF_P551" w:hAnsi="QCF_P551" w:cs="QCF_P551" w:hint="cs"/>
          <w:bCs w:val="0"/>
          <w:noProof w:val="0"/>
          <w:color w:val="000000"/>
          <w:sz w:val="32"/>
          <w:rtl/>
          <w:lang w:eastAsia="en-US"/>
        </w:rPr>
        <w:t xml:space="preserve"> </w:t>
      </w:r>
      <w:r w:rsidRPr="00421E2D">
        <w:rPr>
          <w:rFonts w:ascii="QCF_P551" w:hAnsi="QCF_P551" w:cs="QCF_P551"/>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bCs w:val="0"/>
          <w:noProof w:val="0"/>
          <w:color w:val="000000"/>
          <w:sz w:val="32"/>
          <w:rtl/>
          <w:lang w:eastAsia="en-US"/>
        </w:rPr>
        <w:t xml:space="preserve"> </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2"/>
      </w:r>
      <w:r w:rsidRPr="00421E2D">
        <w:rPr>
          <w:rStyle w:val="af"/>
          <w:b/>
          <w:bCs w:val="0"/>
          <w:spacing w:val="-6"/>
          <w:sz w:val="32"/>
          <w:rtl/>
        </w:rPr>
        <w:t>)</w:t>
      </w:r>
      <w:r w:rsidRPr="00421E2D">
        <w:rPr>
          <w:rFonts w:hint="cs"/>
          <w:b/>
          <w:bCs w:val="0"/>
          <w:spacing w:val="-6"/>
          <w:sz w:val="32"/>
          <w:rtl/>
        </w:rPr>
        <w:t xml:space="preserve">، </w:t>
      </w:r>
      <w:r w:rsidRPr="00421E2D">
        <w:rPr>
          <w:b/>
          <w:bCs w:val="0"/>
          <w:spacing w:val="-6"/>
          <w:sz w:val="32"/>
          <w:rtl/>
        </w:rPr>
        <w:t>وقال تعالى:</w:t>
      </w:r>
      <w:r w:rsidRPr="00421E2D">
        <w:rPr>
          <w:rFonts w:ascii="QCF_BSML" w:hAnsi="QCF_BSML" w:cs="QCF_BSML"/>
          <w:bCs w:val="0"/>
          <w:noProof w:val="0"/>
          <w:color w:val="000000"/>
          <w:sz w:val="32"/>
          <w:rtl/>
          <w:lang w:eastAsia="en-US"/>
        </w:rPr>
        <w:t xml:space="preserve"> ﭽ </w:t>
      </w:r>
      <w:r w:rsidRPr="00421E2D">
        <w:rPr>
          <w:rFonts w:ascii="QCF_P207" w:hAnsi="QCF_P207" w:cs="QCF_P207"/>
          <w:bCs w:val="0"/>
          <w:noProof w:val="0"/>
          <w:color w:val="000000"/>
          <w:sz w:val="32"/>
          <w:rtl/>
          <w:lang w:eastAsia="en-US"/>
        </w:rPr>
        <w:t xml:space="preserve">ﭷ  ﭸ  ﭹ  ﭺ  ﭻ  ﭼ  ﭽ   ﭾ  ﭿ  </w:t>
      </w:r>
      <w:r w:rsidRPr="00421E2D">
        <w:rPr>
          <w:rFonts w:ascii="QCF_P207" w:hAnsi="QCF_P207" w:cs="QCF_P207"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sidRPr="00421E2D">
        <w:rPr>
          <w:rFonts w:ascii="Arial" w:hAnsi="Arial" w:cs="Arial"/>
          <w:bCs w:val="0"/>
          <w:noProof w:val="0"/>
          <w:color w:val="000000"/>
          <w:sz w:val="32"/>
          <w:rtl/>
          <w:lang w:eastAsia="en-US"/>
        </w:rPr>
        <w:t xml:space="preserve"> </w:t>
      </w:r>
      <w:r w:rsidRPr="00421E2D">
        <w:rPr>
          <w:rFonts w:ascii="Arial" w:hAnsi="Arial" w:cs="Arial" w:hint="cs"/>
          <w:bCs w:val="0"/>
          <w:noProof w:val="0"/>
          <w:color w:val="9DAB0C"/>
          <w:sz w:val="32"/>
          <w:rtl/>
          <w:lang w:eastAsia="en-US"/>
        </w:rPr>
        <w:t xml:space="preserve"> </w:t>
      </w:r>
      <w:r w:rsidRPr="00421E2D">
        <w:rPr>
          <w:rStyle w:val="af"/>
          <w:b/>
          <w:bCs w:val="0"/>
          <w:spacing w:val="-6"/>
          <w:sz w:val="32"/>
          <w:rtl/>
        </w:rPr>
        <w:t>(</w:t>
      </w:r>
      <w:r w:rsidRPr="00421E2D">
        <w:rPr>
          <w:rStyle w:val="af"/>
          <w:b/>
          <w:bCs w:val="0"/>
          <w:spacing w:val="-6"/>
          <w:sz w:val="32"/>
          <w:rtl/>
        </w:rPr>
        <w:footnoteReference w:id="343"/>
      </w:r>
      <w:r w:rsidRPr="00421E2D">
        <w:rPr>
          <w:rStyle w:val="af"/>
          <w:b/>
          <w:bCs w:val="0"/>
          <w:spacing w:val="-6"/>
          <w:sz w:val="32"/>
          <w:rtl/>
        </w:rPr>
        <w:t>)</w:t>
      </w:r>
      <w:r w:rsidRPr="00421E2D">
        <w:rPr>
          <w:rFonts w:hint="cs"/>
          <w:b/>
          <w:bCs w:val="0"/>
          <w:spacing w:val="-6"/>
          <w:sz w:val="32"/>
          <w:rtl/>
        </w:rPr>
        <w:t>،</w:t>
      </w:r>
      <w:r w:rsidRPr="00421E2D">
        <w:rPr>
          <w:b/>
          <w:bCs w:val="0"/>
          <w:spacing w:val="-6"/>
          <w:sz w:val="32"/>
          <w:rtl/>
        </w:rPr>
        <w:t xml:space="preserve"> فعقوبة المعصية المعصية بعدها، كما أن من ثواب الحسنة الحسنة بعدها، </w:t>
      </w:r>
    </w:p>
    <w:p w:rsidR="009E2D80" w:rsidRDefault="009E2D80" w:rsidP="00A0475F">
      <w:pPr>
        <w:ind w:left="139" w:right="284" w:firstLine="568"/>
        <w:jc w:val="lowKashida"/>
        <w:rPr>
          <w:b/>
          <w:bCs w:val="0"/>
          <w:spacing w:val="-6"/>
          <w:sz w:val="32"/>
          <w:rtl/>
        </w:rPr>
      </w:pPr>
    </w:p>
    <w:p w:rsidR="00A0475F" w:rsidRPr="006770D0" w:rsidRDefault="00A0475F" w:rsidP="00A0475F">
      <w:pPr>
        <w:ind w:left="139" w:right="284" w:firstLine="568"/>
        <w:jc w:val="lowKashida"/>
        <w:rPr>
          <w:b/>
          <w:bCs w:val="0"/>
          <w:spacing w:val="-6"/>
          <w:sz w:val="36"/>
          <w:szCs w:val="36"/>
          <w:rtl/>
        </w:rPr>
      </w:pPr>
      <w:r w:rsidRPr="00421E2D">
        <w:rPr>
          <w:b/>
          <w:bCs w:val="0"/>
          <w:spacing w:val="-6"/>
          <w:sz w:val="32"/>
          <w:rtl/>
        </w:rPr>
        <w:t>قال تعالى:</w:t>
      </w:r>
      <w:r w:rsidRPr="00421E2D">
        <w:rPr>
          <w:rFonts w:ascii="QCF_BSML" w:hAnsi="QCF_BSML" w:cs="QCF_BSML"/>
          <w:bCs w:val="0"/>
          <w:noProof w:val="0"/>
          <w:color w:val="000000"/>
          <w:sz w:val="32"/>
          <w:rtl/>
          <w:lang w:eastAsia="en-US"/>
        </w:rPr>
        <w:t xml:space="preserve"> </w:t>
      </w:r>
      <w:r w:rsidRPr="00421E2D">
        <w:rPr>
          <w:rFonts w:ascii="QCF_BSML" w:hAnsi="QCF_BSML" w:cs="QCF_BSML"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 xml:space="preserve">ﭽ </w:t>
      </w:r>
      <w:r w:rsidRPr="00421E2D">
        <w:rPr>
          <w:rFonts w:ascii="QCF_P310" w:hAnsi="QCF_P310" w:cs="QCF_P310"/>
          <w:bCs w:val="0"/>
          <w:noProof w:val="0"/>
          <w:color w:val="000000"/>
          <w:sz w:val="32"/>
          <w:rtl/>
          <w:lang w:eastAsia="en-US"/>
        </w:rPr>
        <w:t xml:space="preserve">ﯻ  ﯼ  ﯽ  ﯾ  ﯿﰀ   </w:t>
      </w:r>
      <w:r w:rsidRPr="00421E2D">
        <w:rPr>
          <w:rFonts w:ascii="QCF_P310" w:hAnsi="QCF_P310" w:cs="QCF_P310" w:hint="cs"/>
          <w:bCs w:val="0"/>
          <w:noProof w:val="0"/>
          <w:color w:val="000000"/>
          <w:sz w:val="32"/>
          <w:rtl/>
          <w:lang w:eastAsia="en-US"/>
        </w:rPr>
        <w:t xml:space="preserve"> </w:t>
      </w:r>
      <w:r w:rsidRPr="00421E2D">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421E2D">
        <w:rPr>
          <w:rStyle w:val="af"/>
          <w:b/>
          <w:bCs w:val="0"/>
          <w:spacing w:val="-6"/>
          <w:sz w:val="28"/>
          <w:szCs w:val="28"/>
          <w:rtl/>
        </w:rPr>
        <w:t>(</w:t>
      </w:r>
      <w:r w:rsidRPr="00421E2D">
        <w:rPr>
          <w:rStyle w:val="af"/>
          <w:b/>
          <w:bCs w:val="0"/>
          <w:spacing w:val="-6"/>
          <w:sz w:val="28"/>
          <w:szCs w:val="28"/>
          <w:rtl/>
        </w:rPr>
        <w:footnoteReference w:id="344"/>
      </w:r>
      <w:r w:rsidRPr="00421E2D">
        <w:rPr>
          <w:rStyle w:val="af"/>
          <w:b/>
          <w:bCs w:val="0"/>
          <w:spacing w:val="-6"/>
          <w:sz w:val="28"/>
          <w:szCs w:val="28"/>
          <w:rtl/>
        </w:rPr>
        <w:t>)</w:t>
      </w:r>
      <w:r>
        <w:rPr>
          <w:rFonts w:hint="cs"/>
          <w:b/>
          <w:bCs w:val="0"/>
          <w:spacing w:val="-6"/>
          <w:sz w:val="36"/>
          <w:szCs w:val="36"/>
          <w:rtl/>
        </w:rPr>
        <w:t>))</w:t>
      </w:r>
      <w:r w:rsidRPr="00421E2D">
        <w:rPr>
          <w:rStyle w:val="af"/>
          <w:b/>
          <w:bCs w:val="0"/>
          <w:spacing w:val="-6"/>
          <w:sz w:val="28"/>
          <w:szCs w:val="28"/>
          <w:rtl/>
        </w:rPr>
        <w:t>(</w:t>
      </w:r>
      <w:r w:rsidRPr="00421E2D">
        <w:rPr>
          <w:rStyle w:val="af"/>
          <w:b/>
          <w:bCs w:val="0"/>
          <w:spacing w:val="-6"/>
          <w:sz w:val="28"/>
          <w:szCs w:val="28"/>
          <w:rtl/>
        </w:rPr>
        <w:footnoteReference w:id="345"/>
      </w:r>
      <w:r w:rsidRPr="00421E2D">
        <w:rPr>
          <w:rStyle w:val="af"/>
          <w:b/>
          <w:bCs w:val="0"/>
          <w:spacing w:val="-6"/>
          <w:sz w:val="28"/>
          <w:szCs w:val="28"/>
          <w:rtl/>
        </w:rPr>
        <w:t>)</w:t>
      </w:r>
      <w:r w:rsidRPr="006770D0">
        <w:rPr>
          <w:b/>
          <w:bCs w:val="0"/>
          <w:spacing w:val="-6"/>
          <w:sz w:val="36"/>
          <w:szCs w:val="36"/>
          <w:rtl/>
        </w:rPr>
        <w:t>.</w:t>
      </w:r>
    </w:p>
    <w:p w:rsidR="00A0475F" w:rsidRPr="006770D0" w:rsidRDefault="00A0475F" w:rsidP="00A0475F">
      <w:pPr>
        <w:spacing w:line="480" w:lineRule="exact"/>
        <w:ind w:left="142" w:right="284" w:firstLine="567"/>
        <w:jc w:val="lowKashida"/>
        <w:rPr>
          <w:b/>
          <w:bCs w:val="0"/>
          <w:sz w:val="36"/>
          <w:szCs w:val="36"/>
          <w:rtl/>
        </w:rPr>
      </w:pPr>
      <w:r w:rsidRPr="006770D0">
        <w:rPr>
          <w:rFonts w:hint="cs"/>
          <w:sz w:val="36"/>
          <w:szCs w:val="36"/>
          <w:rtl/>
        </w:rPr>
        <w:lastRenderedPageBreak/>
        <w:t>ومثال التشابه في الموضوع</w:t>
      </w:r>
      <w:r w:rsidRPr="006770D0">
        <w:rPr>
          <w:rFonts w:hint="cs"/>
          <w:b/>
          <w:bCs w:val="0"/>
          <w:sz w:val="36"/>
          <w:szCs w:val="36"/>
          <w:rtl/>
        </w:rPr>
        <w:t>: الآيات الواردة في صفات نساء أهل الجنة.</w:t>
      </w:r>
    </w:p>
    <w:p w:rsidR="00A0475F" w:rsidRPr="006770D0" w:rsidRDefault="00A0475F" w:rsidP="00A0475F">
      <w:pPr>
        <w:spacing w:line="480" w:lineRule="exact"/>
        <w:ind w:left="142" w:right="284" w:firstLine="567"/>
        <w:jc w:val="lowKashida"/>
        <w:rPr>
          <w:rFonts w:ascii="Traditional Arabic" w:hAnsi="Traditional Arabic"/>
          <w:b/>
          <w:bCs w:val="0"/>
          <w:sz w:val="36"/>
          <w:szCs w:val="36"/>
          <w:rtl/>
        </w:rPr>
      </w:pPr>
      <w:r w:rsidRPr="006770D0">
        <w:rPr>
          <w:rFonts w:hint="cs"/>
          <w:b/>
          <w:bCs w:val="0"/>
          <w:sz w:val="36"/>
          <w:szCs w:val="36"/>
          <w:rtl/>
        </w:rPr>
        <w:t>قال العلاّمة الشّنقيطي</w:t>
      </w:r>
      <w:r>
        <w:rPr>
          <w:rFonts w:hint="cs"/>
          <w:b/>
          <w:bCs w:val="0"/>
          <w:sz w:val="36"/>
          <w:szCs w:val="36"/>
          <w:rtl/>
        </w:rPr>
        <w:t xml:space="preserve"> </w:t>
      </w:r>
      <w:r>
        <w:rPr>
          <w:b/>
          <w:bCs w:val="0"/>
          <w:sz w:val="36"/>
          <w:szCs w:val="36"/>
          <w:rtl/>
        </w:rPr>
        <w:t>–</w:t>
      </w:r>
      <w:r>
        <w:rPr>
          <w:rFonts w:hint="cs"/>
          <w:b/>
          <w:bCs w:val="0"/>
          <w:sz w:val="36"/>
          <w:szCs w:val="36"/>
          <w:rtl/>
        </w:rPr>
        <w:t xml:space="preserve"> رحمه الله</w:t>
      </w:r>
      <w:r w:rsidRPr="006770D0">
        <w:rPr>
          <w:rFonts w:ascii="CTraditional Arabic" w:hAnsi="CTraditional Arabic"/>
          <w:b/>
          <w:bCs w:val="0"/>
          <w:sz w:val="36"/>
          <w:szCs w:val="36"/>
          <w:rtl/>
        </w:rPr>
        <w:t xml:space="preserve"> </w:t>
      </w:r>
      <w:r w:rsidRPr="006770D0">
        <w:rPr>
          <w:rFonts w:hint="cs"/>
          <w:b/>
          <w:bCs w:val="0"/>
          <w:sz w:val="36"/>
          <w:szCs w:val="36"/>
          <w:rtl/>
        </w:rPr>
        <w:t>-</w:t>
      </w:r>
      <w:r>
        <w:rPr>
          <w:rFonts w:hint="cs"/>
          <w:b/>
          <w:bCs w:val="0"/>
          <w:sz w:val="36"/>
          <w:szCs w:val="36"/>
          <w:rtl/>
        </w:rPr>
        <w:t xml:space="preserve"> </w:t>
      </w:r>
      <w:r w:rsidRPr="006770D0">
        <w:rPr>
          <w:rFonts w:hint="cs"/>
          <w:b/>
          <w:bCs w:val="0"/>
          <w:sz w:val="36"/>
          <w:szCs w:val="36"/>
          <w:rtl/>
        </w:rPr>
        <w:t xml:space="preserve">عند تفسير قوله تعالى: </w:t>
      </w:r>
      <w:r>
        <w:rPr>
          <w:rFonts w:ascii="QCF_BSML" w:hAnsi="QCF_BSML" w:cs="QCF_BSML"/>
          <w:bCs w:val="0"/>
          <w:noProof w:val="0"/>
          <w:color w:val="000000"/>
          <w:sz w:val="32"/>
          <w:rtl/>
          <w:lang w:eastAsia="en-US"/>
        </w:rPr>
        <w:t>ﭽ</w:t>
      </w:r>
      <w:r>
        <w:rPr>
          <w:rFonts w:ascii="QCF_P005" w:hAnsi="QCF_P005" w:cs="QCF_P005" w:hint="cs"/>
          <w:bCs w:val="0"/>
          <w:noProof w:val="0"/>
          <w:color w:val="000000"/>
          <w:sz w:val="32"/>
          <w:rtl/>
          <w:lang w:eastAsia="en-US"/>
        </w:rPr>
        <w:t xml:space="preserve"> </w:t>
      </w:r>
      <w:r>
        <w:rPr>
          <w:rFonts w:ascii="QCF_P005" w:hAnsi="QCF_P005" w:cs="QCF_P005"/>
          <w:bCs w:val="0"/>
          <w:noProof w:val="0"/>
          <w:color w:val="000000"/>
          <w:sz w:val="32"/>
          <w:rtl/>
          <w:lang w:eastAsia="en-US"/>
        </w:rPr>
        <w:t xml:space="preserve">ﭰ  ﭱ  ﭲ  ﭳﭴ  </w:t>
      </w:r>
      <w:r>
        <w:rPr>
          <w:rFonts w:ascii="QCF_P005" w:hAnsi="QCF_P005" w:cs="QCF_P005" w:hint="cs"/>
          <w:bCs w:val="0"/>
          <w:noProof w:val="0"/>
          <w:color w:val="000000"/>
          <w:sz w:val="32"/>
          <w:rtl/>
          <w:lang w:eastAsia="en-US"/>
        </w:rPr>
        <w:t xml:space="preserve"> </w:t>
      </w:r>
      <w:r>
        <w:rPr>
          <w:rFonts w:ascii="QCF_P005" w:hAnsi="QCF_P005" w:cs="QCF_P00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B13A07">
        <w:rPr>
          <w:rStyle w:val="af"/>
          <w:b/>
          <w:bCs w:val="0"/>
          <w:sz w:val="28"/>
          <w:szCs w:val="28"/>
          <w:rtl/>
        </w:rPr>
        <w:t>(</w:t>
      </w:r>
      <w:r w:rsidRPr="00B13A07">
        <w:rPr>
          <w:rStyle w:val="af"/>
          <w:b/>
          <w:bCs w:val="0"/>
          <w:sz w:val="28"/>
          <w:szCs w:val="28"/>
          <w:rtl/>
        </w:rPr>
        <w:footnoteReference w:id="346"/>
      </w:r>
      <w:r w:rsidRPr="00B13A07">
        <w:rPr>
          <w:rStyle w:val="af"/>
          <w:b/>
          <w:bCs w:val="0"/>
          <w:sz w:val="28"/>
          <w:szCs w:val="28"/>
          <w:rtl/>
        </w:rPr>
        <w:t>)</w:t>
      </w:r>
      <w:r w:rsidRPr="006770D0">
        <w:rPr>
          <w:rFonts w:hint="cs"/>
          <w:b/>
          <w:bCs w:val="0"/>
          <w:sz w:val="36"/>
          <w:szCs w:val="36"/>
          <w:rtl/>
        </w:rPr>
        <w:t xml:space="preserve">-: </w:t>
      </w:r>
      <w:r>
        <w:rPr>
          <w:rFonts w:hint="cs"/>
          <w:b/>
          <w:bCs w:val="0"/>
          <w:sz w:val="36"/>
          <w:szCs w:val="36"/>
          <w:rtl/>
        </w:rPr>
        <w:t>((</w:t>
      </w:r>
      <w:r w:rsidRPr="006770D0">
        <w:rPr>
          <w:b/>
          <w:bCs w:val="0"/>
          <w:sz w:val="36"/>
          <w:szCs w:val="36"/>
          <w:rtl/>
        </w:rPr>
        <w:t>لم يبي</w:t>
      </w:r>
      <w:r w:rsidRPr="006770D0">
        <w:rPr>
          <w:rFonts w:hint="cs"/>
          <w:b/>
          <w:bCs w:val="0"/>
          <w:sz w:val="36"/>
          <w:szCs w:val="36"/>
          <w:rtl/>
        </w:rPr>
        <w:t>ّ</w:t>
      </w:r>
      <w:r w:rsidRPr="006770D0">
        <w:rPr>
          <w:b/>
          <w:bCs w:val="0"/>
          <w:sz w:val="36"/>
          <w:szCs w:val="36"/>
          <w:rtl/>
        </w:rPr>
        <w:t>ن هنا صفات تلك الأزواج، ولكنه بين صفاتهن الجميلة في آيات أخر كقوله:</w:t>
      </w:r>
      <w:r w:rsidRPr="00B13A0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447" w:hAnsi="QCF_P447" w:cs="QCF_P447"/>
          <w:bCs w:val="0"/>
          <w:noProof w:val="0"/>
          <w:color w:val="000000"/>
          <w:sz w:val="32"/>
          <w:rtl/>
          <w:lang w:eastAsia="en-US"/>
        </w:rPr>
        <w:t xml:space="preserve">ﰀ  ﰁ   ﰂ    ﰃ  </w:t>
      </w:r>
      <w:r>
        <w:rPr>
          <w:rFonts w:ascii="QCF_P447" w:hAnsi="QCF_P447" w:cs="QCF_P447" w:hint="cs"/>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hint="cs"/>
          <w:bCs w:val="0"/>
          <w:noProof w:val="0"/>
          <w:color w:val="9DAB0C"/>
          <w:sz w:val="21"/>
          <w:szCs w:val="21"/>
          <w:rtl/>
          <w:lang w:eastAsia="en-US"/>
        </w:rPr>
        <w:t xml:space="preserve"> </w:t>
      </w:r>
      <w:r w:rsidRPr="006770D0">
        <w:rPr>
          <w:rStyle w:val="af"/>
          <w:b/>
          <w:bCs w:val="0"/>
          <w:spacing w:val="-20"/>
          <w:sz w:val="36"/>
          <w:szCs w:val="36"/>
          <w:rtl/>
        </w:rPr>
        <w:t>(</w:t>
      </w:r>
      <w:r w:rsidRPr="006770D0">
        <w:rPr>
          <w:rStyle w:val="af"/>
          <w:b/>
          <w:bCs w:val="0"/>
          <w:spacing w:val="-20"/>
          <w:sz w:val="36"/>
          <w:szCs w:val="36"/>
          <w:rtl/>
        </w:rPr>
        <w:footnoteReference w:id="347"/>
      </w:r>
      <w:r w:rsidRPr="006770D0">
        <w:rPr>
          <w:rStyle w:val="af"/>
          <w:b/>
          <w:bCs w:val="0"/>
          <w:spacing w:val="-20"/>
          <w:sz w:val="36"/>
          <w:szCs w:val="36"/>
          <w:rtl/>
        </w:rPr>
        <w:t>)</w:t>
      </w:r>
      <w:r w:rsidRPr="006770D0">
        <w:rPr>
          <w:rFonts w:hint="cs"/>
          <w:b/>
          <w:bCs w:val="0"/>
          <w:spacing w:val="-20"/>
          <w:sz w:val="36"/>
          <w:szCs w:val="36"/>
          <w:rtl/>
        </w:rPr>
        <w:t>،</w:t>
      </w:r>
      <w:r w:rsidRPr="006770D0">
        <w:rPr>
          <w:rFonts w:hint="cs"/>
          <w:b/>
          <w:bCs w:val="0"/>
          <w:sz w:val="36"/>
          <w:szCs w:val="36"/>
          <w:rtl/>
        </w:rPr>
        <w:t xml:space="preserve"> </w:t>
      </w:r>
      <w:r w:rsidRPr="006770D0">
        <w:rPr>
          <w:b/>
          <w:bCs w:val="0"/>
          <w:sz w:val="36"/>
          <w:szCs w:val="36"/>
          <w:rtl/>
        </w:rPr>
        <w:t xml:space="preserve">وقوله: </w:t>
      </w:r>
      <w:r>
        <w:rPr>
          <w:rFonts w:ascii="QCF_BSML" w:hAnsi="QCF_BSML" w:cs="QCF_BSML"/>
          <w:bCs w:val="0"/>
          <w:noProof w:val="0"/>
          <w:color w:val="000000"/>
          <w:sz w:val="32"/>
          <w:rtl/>
          <w:lang w:eastAsia="en-US"/>
        </w:rPr>
        <w:t xml:space="preserve">ﭽ </w:t>
      </w:r>
      <w:r>
        <w:rPr>
          <w:rFonts w:ascii="QCF_P533" w:hAnsi="QCF_P533" w:cs="QCF_P533"/>
          <w:bCs w:val="0"/>
          <w:noProof w:val="0"/>
          <w:color w:val="000000"/>
          <w:sz w:val="32"/>
          <w:rtl/>
          <w:lang w:eastAsia="en-US"/>
        </w:rPr>
        <w:t xml:space="preserve">ﯖ  ﯗ      ﯘ  ﯙ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B13A07">
        <w:rPr>
          <w:rStyle w:val="af"/>
          <w:b/>
          <w:bCs w:val="0"/>
          <w:sz w:val="28"/>
          <w:szCs w:val="28"/>
          <w:rtl/>
        </w:rPr>
        <w:t>(</w:t>
      </w:r>
      <w:r w:rsidRPr="00B13A07">
        <w:rPr>
          <w:rStyle w:val="af"/>
          <w:b/>
          <w:bCs w:val="0"/>
          <w:sz w:val="28"/>
          <w:szCs w:val="28"/>
          <w:rtl/>
        </w:rPr>
        <w:footnoteReference w:id="348"/>
      </w:r>
      <w:r w:rsidRPr="00B13A07">
        <w:rPr>
          <w:rStyle w:val="af"/>
          <w:b/>
          <w:bCs w:val="0"/>
          <w:sz w:val="28"/>
          <w:szCs w:val="28"/>
          <w:rtl/>
        </w:rPr>
        <w:t>)</w:t>
      </w:r>
      <w:r w:rsidRPr="006770D0">
        <w:rPr>
          <w:b/>
          <w:bCs w:val="0"/>
          <w:sz w:val="36"/>
          <w:szCs w:val="36"/>
          <w:rtl/>
        </w:rPr>
        <w:t>، وقوله:</w:t>
      </w:r>
      <w:r w:rsidRPr="00B13A0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35" w:hAnsi="QCF_P535" w:cs="QCF_P535"/>
          <w:bCs w:val="0"/>
          <w:noProof w:val="0"/>
          <w:color w:val="000000"/>
          <w:sz w:val="32"/>
          <w:rtl/>
          <w:lang w:eastAsia="en-US"/>
        </w:rPr>
        <w:t xml:space="preserve">ﭫ  ﭬ  </w:t>
      </w:r>
      <w:r>
        <w:rPr>
          <w:rFonts w:ascii="QCF_P535" w:hAnsi="QCF_P535" w:cs="QCF_P535" w:hint="cs"/>
          <w:bCs w:val="0"/>
          <w:noProof w:val="0"/>
          <w:color w:val="000000"/>
          <w:sz w:val="32"/>
          <w:rtl/>
          <w:lang w:eastAsia="en-US"/>
        </w:rPr>
        <w:t xml:space="preserve"> </w:t>
      </w:r>
      <w:r>
        <w:rPr>
          <w:rFonts w:ascii="QCF_P535" w:hAnsi="QCF_P535" w:cs="QCF_P535"/>
          <w:bCs w:val="0"/>
          <w:noProof w:val="0"/>
          <w:color w:val="000000"/>
          <w:sz w:val="32"/>
          <w:rtl/>
          <w:lang w:eastAsia="en-US"/>
        </w:rPr>
        <w:t xml:space="preserve"> ﭮ  ﭯ          ﭰ  </w:t>
      </w:r>
      <w:r>
        <w:rPr>
          <w:rFonts w:ascii="QCF_P535" w:hAnsi="QCF_P535" w:cs="QCF_P535" w:hint="cs"/>
          <w:bCs w:val="0"/>
          <w:noProof w:val="0"/>
          <w:color w:val="000000"/>
          <w:sz w:val="32"/>
          <w:rtl/>
          <w:lang w:eastAsia="en-US"/>
        </w:rPr>
        <w:t xml:space="preserve"> </w:t>
      </w:r>
      <w:r>
        <w:rPr>
          <w:rFonts w:ascii="QCF_P535" w:hAnsi="QCF_P535" w:cs="QCF_P53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Style w:val="af"/>
          <w:b/>
          <w:bCs w:val="0"/>
          <w:spacing w:val="-20"/>
          <w:sz w:val="36"/>
          <w:szCs w:val="36"/>
          <w:rtl/>
        </w:rPr>
        <w:t>(</w:t>
      </w:r>
      <w:r w:rsidRPr="006770D0">
        <w:rPr>
          <w:rStyle w:val="af"/>
          <w:b/>
          <w:bCs w:val="0"/>
          <w:spacing w:val="-20"/>
          <w:sz w:val="36"/>
          <w:szCs w:val="36"/>
          <w:rtl/>
        </w:rPr>
        <w:footnoteReference w:id="349"/>
      </w:r>
      <w:r w:rsidRPr="006770D0">
        <w:rPr>
          <w:rStyle w:val="af"/>
          <w:b/>
          <w:bCs w:val="0"/>
          <w:spacing w:val="-20"/>
          <w:sz w:val="36"/>
          <w:szCs w:val="36"/>
          <w:rtl/>
        </w:rPr>
        <w:t>)</w:t>
      </w:r>
      <w:r w:rsidRPr="006770D0">
        <w:rPr>
          <w:rFonts w:hint="cs"/>
          <w:b/>
          <w:bCs w:val="0"/>
          <w:spacing w:val="-20"/>
          <w:sz w:val="36"/>
          <w:szCs w:val="36"/>
          <w:rtl/>
        </w:rPr>
        <w:t>،</w:t>
      </w:r>
      <w:r w:rsidRPr="006770D0">
        <w:rPr>
          <w:rFonts w:hint="cs"/>
          <w:b/>
          <w:bCs w:val="0"/>
          <w:sz w:val="36"/>
          <w:szCs w:val="36"/>
          <w:rtl/>
        </w:rPr>
        <w:t xml:space="preserve"> </w:t>
      </w:r>
      <w:r w:rsidRPr="006770D0">
        <w:rPr>
          <w:b/>
          <w:bCs w:val="0"/>
          <w:sz w:val="36"/>
          <w:szCs w:val="36"/>
          <w:rtl/>
        </w:rPr>
        <w:t xml:space="preserve">وقوله: </w:t>
      </w:r>
      <w:r>
        <w:rPr>
          <w:rFonts w:ascii="QCF_BSML" w:hAnsi="QCF_BSML" w:cs="QCF_BSML"/>
          <w:bCs w:val="0"/>
          <w:noProof w:val="0"/>
          <w:color w:val="000000"/>
          <w:sz w:val="32"/>
          <w:rtl/>
          <w:lang w:eastAsia="en-US"/>
        </w:rPr>
        <w:t xml:space="preserve">ﭽ </w:t>
      </w:r>
      <w:r>
        <w:rPr>
          <w:rFonts w:ascii="QCF_P583" w:hAnsi="QCF_P583" w:cs="QCF_P583"/>
          <w:bCs w:val="0"/>
          <w:noProof w:val="0"/>
          <w:color w:val="000000"/>
          <w:sz w:val="32"/>
          <w:rtl/>
          <w:lang w:eastAsia="en-US"/>
        </w:rPr>
        <w:t xml:space="preserve">ﭘ  ﭙ   ﭚ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B13A07">
        <w:rPr>
          <w:rStyle w:val="af"/>
          <w:b/>
          <w:bCs w:val="0"/>
          <w:sz w:val="28"/>
          <w:szCs w:val="28"/>
          <w:rtl/>
        </w:rPr>
        <w:t>(</w:t>
      </w:r>
      <w:r w:rsidRPr="00B13A07">
        <w:rPr>
          <w:rStyle w:val="af"/>
          <w:b/>
          <w:bCs w:val="0"/>
          <w:sz w:val="28"/>
          <w:szCs w:val="28"/>
          <w:rtl/>
        </w:rPr>
        <w:footnoteReference w:id="350"/>
      </w:r>
      <w:r w:rsidRPr="00B13A07">
        <w:rPr>
          <w:rStyle w:val="af"/>
          <w:b/>
          <w:bCs w:val="0"/>
          <w:sz w:val="28"/>
          <w:szCs w:val="28"/>
          <w:rtl/>
        </w:rPr>
        <w:t>)</w:t>
      </w:r>
      <w:r w:rsidRPr="006770D0">
        <w:rPr>
          <w:rFonts w:hint="cs"/>
          <w:b/>
          <w:bCs w:val="0"/>
          <w:sz w:val="36"/>
          <w:szCs w:val="36"/>
          <w:rtl/>
        </w:rPr>
        <w:t>....</w:t>
      </w:r>
      <w:r w:rsidRPr="006770D0">
        <w:rPr>
          <w:b/>
          <w:bCs w:val="0"/>
          <w:sz w:val="36"/>
          <w:szCs w:val="36"/>
          <w:rtl/>
        </w:rPr>
        <w:t>إلى غير ذلك من الآيات المبينة لجميل صفاتهن</w:t>
      </w:r>
      <w:r w:rsidRPr="006770D0">
        <w:rPr>
          <w:rFonts w:hint="cs"/>
          <w:b/>
          <w:bCs w:val="0"/>
          <w:sz w:val="36"/>
          <w:szCs w:val="36"/>
          <w:rtl/>
        </w:rPr>
        <w:t xml:space="preserve"> </w:t>
      </w:r>
      <w:r>
        <w:rPr>
          <w:rFonts w:hint="cs"/>
          <w:b/>
          <w:bCs w:val="0"/>
          <w:sz w:val="36"/>
          <w:szCs w:val="36"/>
          <w:rtl/>
        </w:rPr>
        <w:t>))</w:t>
      </w:r>
      <w:r w:rsidRPr="00B13A07">
        <w:rPr>
          <w:b/>
          <w:bCs w:val="0"/>
          <w:sz w:val="28"/>
          <w:szCs w:val="28"/>
          <w:vertAlign w:val="superscript"/>
          <w:rtl/>
        </w:rPr>
        <w:t>(</w:t>
      </w:r>
      <w:r w:rsidRPr="00B13A07">
        <w:rPr>
          <w:b/>
          <w:bCs w:val="0"/>
          <w:sz w:val="28"/>
          <w:szCs w:val="28"/>
          <w:vertAlign w:val="superscript"/>
          <w:rtl/>
        </w:rPr>
        <w:footnoteReference w:id="351"/>
      </w:r>
      <w:r w:rsidRPr="00B13A07">
        <w:rPr>
          <w:b/>
          <w:bCs w:val="0"/>
          <w:sz w:val="28"/>
          <w:szCs w:val="28"/>
          <w:vertAlign w:val="superscript"/>
          <w:rtl/>
        </w:rPr>
        <w:t>)</w:t>
      </w:r>
      <w:r w:rsidRPr="006770D0">
        <w:rPr>
          <w:b/>
          <w:bCs w:val="0"/>
          <w:sz w:val="36"/>
          <w:szCs w:val="36"/>
          <w:rtl/>
        </w:rPr>
        <w:t>.</w:t>
      </w:r>
    </w:p>
    <w:p w:rsidR="00A0475F" w:rsidRPr="00D4423D" w:rsidRDefault="00A0475F" w:rsidP="00D4423D">
      <w:pPr>
        <w:pStyle w:val="af6"/>
        <w:numPr>
          <w:ilvl w:val="0"/>
          <w:numId w:val="27"/>
        </w:numPr>
        <w:spacing w:line="480" w:lineRule="exact"/>
        <w:ind w:right="284"/>
        <w:jc w:val="lowKashida"/>
        <w:rPr>
          <w:rFonts w:cs="AL-Mateen"/>
          <w:b/>
          <w:bCs w:val="0"/>
          <w:sz w:val="36"/>
          <w:szCs w:val="36"/>
          <w:rtl/>
        </w:rPr>
      </w:pPr>
      <w:r w:rsidRPr="00D4423D">
        <w:rPr>
          <w:rFonts w:cs="AL-Mateen"/>
          <w:b/>
          <w:bCs w:val="0"/>
          <w:sz w:val="36"/>
          <w:szCs w:val="36"/>
          <w:rtl/>
        </w:rPr>
        <w:t>الجمع بين ما يُتوهم أنه مختلف</w:t>
      </w:r>
      <w:r w:rsidRPr="00D4423D">
        <w:rPr>
          <w:rFonts w:cs="AL-Mateen" w:hint="cs"/>
          <w:b/>
          <w:bCs w:val="0"/>
          <w:sz w:val="36"/>
          <w:szCs w:val="36"/>
          <w:rtl/>
        </w:rPr>
        <w:t>:</w:t>
      </w:r>
    </w:p>
    <w:p w:rsidR="00A0475F" w:rsidRPr="006770D0" w:rsidRDefault="00A0475F" w:rsidP="00A07DB7">
      <w:pPr>
        <w:spacing w:line="480" w:lineRule="exact"/>
        <w:ind w:left="142" w:right="284" w:firstLine="567"/>
        <w:jc w:val="lowKashida"/>
        <w:rPr>
          <w:b/>
          <w:bCs w:val="0"/>
          <w:sz w:val="36"/>
          <w:szCs w:val="36"/>
          <w:rtl/>
        </w:rPr>
      </w:pPr>
      <w:r w:rsidRPr="006770D0">
        <w:rPr>
          <w:rFonts w:hint="cs"/>
          <w:sz w:val="36"/>
          <w:szCs w:val="36"/>
          <w:rtl/>
        </w:rPr>
        <w:t>والمقصود بها</w:t>
      </w:r>
      <w:r w:rsidRPr="006770D0">
        <w:rPr>
          <w:rFonts w:hint="cs"/>
          <w:b/>
          <w:bCs w:val="0"/>
          <w:sz w:val="36"/>
          <w:szCs w:val="36"/>
          <w:rtl/>
        </w:rPr>
        <w:t>: الآيات الت</w:t>
      </w:r>
      <w:r>
        <w:rPr>
          <w:rFonts w:hint="cs"/>
          <w:b/>
          <w:bCs w:val="0"/>
          <w:sz w:val="36"/>
          <w:szCs w:val="36"/>
          <w:rtl/>
        </w:rPr>
        <w:t>ي قد يتوهم أنّها متضاربة أو مضطربة ، ممّا يكون مرجعه إلى الوهم الحاصل عن الجهل ، وضعف البصيرة في إدراك معنى كلام الله تعالى</w:t>
      </w:r>
      <w:r w:rsidRPr="006770D0">
        <w:rPr>
          <w:rFonts w:hint="cs"/>
          <w:b/>
          <w:bCs w:val="0"/>
          <w:sz w:val="36"/>
          <w:szCs w:val="36"/>
          <w:rtl/>
        </w:rPr>
        <w:t>، كأن يرد نفيٌ في إحدى الآيات ويقع إثباته في آية أخرى، فيتوهم وقوع اضطراب في النصوص بسبب ذلك</w:t>
      </w:r>
      <w:r w:rsidRPr="00B13A07">
        <w:rPr>
          <w:b/>
          <w:bCs w:val="0"/>
          <w:sz w:val="28"/>
          <w:szCs w:val="28"/>
          <w:vertAlign w:val="superscript"/>
          <w:rtl/>
        </w:rPr>
        <w:t>(</w:t>
      </w:r>
      <w:r w:rsidRPr="00B13A07">
        <w:rPr>
          <w:b/>
          <w:bCs w:val="0"/>
          <w:sz w:val="28"/>
          <w:szCs w:val="28"/>
          <w:vertAlign w:val="superscript"/>
          <w:rtl/>
        </w:rPr>
        <w:footnoteReference w:id="352"/>
      </w:r>
      <w:r w:rsidRPr="00B13A07">
        <w:rPr>
          <w:b/>
          <w:bCs w:val="0"/>
          <w:sz w:val="28"/>
          <w:szCs w:val="28"/>
          <w:vertAlign w:val="superscript"/>
          <w:rtl/>
        </w:rPr>
        <w:t>)</w:t>
      </w:r>
      <w:r w:rsidRPr="006770D0">
        <w:rPr>
          <w:rFonts w:hint="cs"/>
          <w:b/>
          <w:bCs w:val="0"/>
          <w:sz w:val="36"/>
          <w:szCs w:val="36"/>
          <w:rtl/>
        </w:rPr>
        <w:t>.</w:t>
      </w:r>
    </w:p>
    <w:p w:rsidR="00A0475F" w:rsidRPr="006770D0" w:rsidRDefault="00A0475F" w:rsidP="0020546D">
      <w:pPr>
        <w:spacing w:line="480" w:lineRule="exact"/>
        <w:ind w:left="142" w:right="284" w:firstLine="567"/>
        <w:jc w:val="lowKashida"/>
        <w:rPr>
          <w:b/>
          <w:bCs w:val="0"/>
          <w:spacing w:val="-12"/>
          <w:sz w:val="36"/>
          <w:szCs w:val="36"/>
          <w:rtl/>
        </w:rPr>
      </w:pPr>
      <w:r w:rsidRPr="006770D0">
        <w:rPr>
          <w:rFonts w:hint="cs"/>
          <w:b/>
          <w:bCs w:val="0"/>
          <w:spacing w:val="-12"/>
          <w:sz w:val="36"/>
          <w:szCs w:val="36"/>
          <w:rtl/>
        </w:rPr>
        <w:t xml:space="preserve">فيورد المفسرون عند </w:t>
      </w:r>
      <w:r w:rsidR="00A07DB7">
        <w:rPr>
          <w:rFonts w:hint="cs"/>
          <w:b/>
          <w:bCs w:val="0"/>
          <w:spacing w:val="-12"/>
          <w:sz w:val="36"/>
          <w:szCs w:val="36"/>
          <w:rtl/>
        </w:rPr>
        <w:t>هذا النوع من الآيات</w:t>
      </w:r>
      <w:r w:rsidRPr="006770D0">
        <w:rPr>
          <w:rFonts w:hint="cs"/>
          <w:b/>
          <w:bCs w:val="0"/>
          <w:spacing w:val="-12"/>
          <w:sz w:val="36"/>
          <w:szCs w:val="36"/>
          <w:rtl/>
        </w:rPr>
        <w:t xml:space="preserve"> </w:t>
      </w:r>
      <w:r w:rsidR="0020546D">
        <w:rPr>
          <w:rFonts w:hint="cs"/>
          <w:b/>
          <w:bCs w:val="0"/>
          <w:spacing w:val="-12"/>
          <w:sz w:val="36"/>
          <w:szCs w:val="36"/>
          <w:rtl/>
        </w:rPr>
        <w:t>الجواب عن ذلك والتوجيه</w:t>
      </w:r>
      <w:r w:rsidRPr="006770D0">
        <w:rPr>
          <w:rFonts w:hint="cs"/>
          <w:b/>
          <w:bCs w:val="0"/>
          <w:spacing w:val="-12"/>
          <w:sz w:val="36"/>
          <w:szCs w:val="36"/>
          <w:rtl/>
        </w:rPr>
        <w:t>، وإن لم يكن في الآيات المذكورة بيانٌ للآية وتفسير لها.</w:t>
      </w:r>
    </w:p>
    <w:p w:rsidR="00A0475F" w:rsidRPr="006770D0" w:rsidRDefault="00A0475F" w:rsidP="00A0475F">
      <w:pPr>
        <w:spacing w:line="480" w:lineRule="exact"/>
        <w:ind w:left="142" w:right="284" w:firstLine="567"/>
        <w:jc w:val="lowKashida"/>
        <w:rPr>
          <w:rFonts w:ascii="Traditional Arabic" w:hAnsi="Traditional Arabic"/>
          <w:b/>
          <w:bCs w:val="0"/>
          <w:sz w:val="36"/>
          <w:szCs w:val="36"/>
          <w:rtl/>
        </w:rPr>
      </w:pPr>
      <w:r w:rsidRPr="006770D0">
        <w:rPr>
          <w:rFonts w:hint="cs"/>
          <w:b/>
          <w:bCs w:val="0"/>
          <w:sz w:val="36"/>
          <w:szCs w:val="36"/>
          <w:rtl/>
        </w:rPr>
        <w:t xml:space="preserve">مثاله: قوله تعالى: </w:t>
      </w:r>
      <w:r>
        <w:rPr>
          <w:rFonts w:ascii="QCF_BSML" w:hAnsi="QCF_BSML" w:cs="QCF_BSML"/>
          <w:bCs w:val="0"/>
          <w:noProof w:val="0"/>
          <w:color w:val="000000"/>
          <w:sz w:val="32"/>
          <w:rtl/>
          <w:lang w:eastAsia="en-US"/>
        </w:rPr>
        <w:t xml:space="preserve">ﭽ </w:t>
      </w:r>
      <w:r>
        <w:rPr>
          <w:rFonts w:ascii="QCF_P348" w:hAnsi="QCF_P348" w:cs="QCF_P348"/>
          <w:bCs w:val="0"/>
          <w:noProof w:val="0"/>
          <w:color w:val="000000"/>
          <w:sz w:val="32"/>
          <w:rtl/>
          <w:lang w:eastAsia="en-US"/>
        </w:rPr>
        <w:t>ﯦ  ﯧ   ﯨ  ﯩ  ﯪ  ﯫ  ﯬ    ﯭ    ﯮ    ﯯ</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CE74BB">
        <w:rPr>
          <w:b/>
          <w:bCs w:val="0"/>
          <w:sz w:val="28"/>
          <w:szCs w:val="28"/>
          <w:vertAlign w:val="superscript"/>
          <w:rtl/>
        </w:rPr>
        <w:t>(</w:t>
      </w:r>
      <w:r w:rsidRPr="00CE74BB">
        <w:rPr>
          <w:b/>
          <w:bCs w:val="0"/>
          <w:sz w:val="28"/>
          <w:szCs w:val="28"/>
          <w:vertAlign w:val="superscript"/>
          <w:rtl/>
        </w:rPr>
        <w:footnoteReference w:id="353"/>
      </w:r>
      <w:r w:rsidRPr="00CE74BB">
        <w:rPr>
          <w:b/>
          <w:bCs w:val="0"/>
          <w:sz w:val="28"/>
          <w:szCs w:val="28"/>
          <w:vertAlign w:val="superscript"/>
          <w:rtl/>
        </w:rPr>
        <w:t>)</w:t>
      </w:r>
      <w:r w:rsidRPr="006770D0">
        <w:rPr>
          <w:rFonts w:hint="cs"/>
          <w:b/>
          <w:bCs w:val="0"/>
          <w:sz w:val="36"/>
          <w:szCs w:val="36"/>
          <w:rtl/>
        </w:rPr>
        <w:t xml:space="preserve"> ، فقد أخبر الله فيها أنّهم لا يتساءلون يوم القيامة، وقد جاءت آيات أخرى تدل على أنهم يتساءلون</w:t>
      </w:r>
      <w:r w:rsidRPr="00CE74BB">
        <w:rPr>
          <w:b/>
          <w:bCs w:val="0"/>
          <w:sz w:val="28"/>
          <w:szCs w:val="28"/>
          <w:vertAlign w:val="superscript"/>
          <w:rtl/>
        </w:rPr>
        <w:t>(</w:t>
      </w:r>
      <w:r w:rsidRPr="00CE74BB">
        <w:rPr>
          <w:b/>
          <w:bCs w:val="0"/>
          <w:sz w:val="28"/>
          <w:szCs w:val="28"/>
          <w:vertAlign w:val="superscript"/>
          <w:rtl/>
        </w:rPr>
        <w:footnoteReference w:id="354"/>
      </w:r>
      <w:r w:rsidRPr="00CE74BB">
        <w:rPr>
          <w:b/>
          <w:bCs w:val="0"/>
          <w:sz w:val="28"/>
          <w:szCs w:val="28"/>
          <w:vertAlign w:val="superscript"/>
          <w:rtl/>
        </w:rPr>
        <w:t>)</w:t>
      </w:r>
      <w:r w:rsidRPr="006770D0">
        <w:rPr>
          <w:rFonts w:hint="cs"/>
          <w:b/>
          <w:bCs w:val="0"/>
          <w:sz w:val="36"/>
          <w:szCs w:val="36"/>
          <w:rtl/>
        </w:rPr>
        <w:t xml:space="preserve"> كقوله تعالى</w:t>
      </w:r>
      <w:r w:rsidRPr="006770D0">
        <w:rPr>
          <w:rFonts w:ascii="Arial" w:hAnsi="Arial"/>
          <w:bCs w:val="0"/>
          <w:noProof w:val="0"/>
          <w:color w:val="000000"/>
          <w:sz w:val="18"/>
          <w:szCs w:val="18"/>
          <w:rtl/>
          <w:lang w:eastAsia="en-US"/>
        </w:rPr>
        <w:t xml:space="preserve"> </w:t>
      </w:r>
      <w:r w:rsidRPr="00A734D3">
        <w:rPr>
          <w:rFonts w:ascii="QCF_BSML" w:hAnsi="QCF_BSML" w:cs="QCF_BSML"/>
          <w:bCs w:val="0"/>
          <w:noProof w:val="0"/>
          <w:color w:val="000000"/>
          <w:sz w:val="28"/>
          <w:szCs w:val="28"/>
          <w:rtl/>
          <w:lang w:eastAsia="en-US"/>
        </w:rPr>
        <w:t xml:space="preserve">ﭽ </w:t>
      </w:r>
      <w:r w:rsidRPr="00A734D3">
        <w:rPr>
          <w:rFonts w:ascii="QCF_P447" w:hAnsi="QCF_P447" w:cs="QCF_P447"/>
          <w:bCs w:val="0"/>
          <w:noProof w:val="0"/>
          <w:color w:val="000000"/>
          <w:sz w:val="28"/>
          <w:szCs w:val="28"/>
          <w:rtl/>
          <w:lang w:eastAsia="en-US"/>
        </w:rPr>
        <w:t xml:space="preserve">ﭛ  ﭜ   ﭝ   ﭞ </w:t>
      </w:r>
      <w:r w:rsidR="00A734D3" w:rsidRPr="00A734D3">
        <w:rPr>
          <w:rFonts w:ascii="QCF_P348" w:hAnsi="QCF_P348" w:cs="QCF_P348"/>
          <w:bCs w:val="0"/>
          <w:noProof w:val="0"/>
          <w:color w:val="000000"/>
          <w:sz w:val="28"/>
          <w:szCs w:val="28"/>
          <w:rtl/>
          <w:lang w:eastAsia="en-US"/>
        </w:rPr>
        <w:t>ﯯ</w:t>
      </w:r>
      <w:r w:rsidRPr="00A734D3">
        <w:rPr>
          <w:rFonts w:ascii="QCF_P447" w:hAnsi="QCF_P447" w:cs="QCF_P447"/>
          <w:bCs w:val="0"/>
          <w:noProof w:val="0"/>
          <w:color w:val="000000"/>
          <w:sz w:val="28"/>
          <w:szCs w:val="28"/>
          <w:rtl/>
          <w:lang w:eastAsia="en-US"/>
        </w:rPr>
        <w:t xml:space="preserve">  </w:t>
      </w:r>
      <w:r w:rsidRPr="00A734D3">
        <w:rPr>
          <w:rFonts w:ascii="QCF_BSML" w:hAnsi="QCF_BSML" w:cs="QCF_BSML"/>
          <w:bCs w:val="0"/>
          <w:noProof w:val="0"/>
          <w:color w:val="000000"/>
          <w:sz w:val="28"/>
          <w:szCs w:val="28"/>
          <w:rtl/>
          <w:lang w:eastAsia="en-US"/>
        </w:rPr>
        <w:t>ﭼ</w:t>
      </w:r>
      <w:r w:rsidRPr="00A734D3">
        <w:rPr>
          <w:b/>
          <w:bCs w:val="0"/>
          <w:sz w:val="28"/>
          <w:szCs w:val="28"/>
          <w:vertAlign w:val="superscript"/>
          <w:rtl/>
        </w:rPr>
        <w:t>(</w:t>
      </w:r>
      <w:r w:rsidRPr="00A734D3">
        <w:rPr>
          <w:b/>
          <w:bCs w:val="0"/>
          <w:sz w:val="28"/>
          <w:szCs w:val="28"/>
          <w:vertAlign w:val="superscript"/>
          <w:rtl/>
        </w:rPr>
        <w:footnoteReference w:id="355"/>
      </w:r>
      <w:r w:rsidRPr="00A734D3">
        <w:rPr>
          <w:b/>
          <w:bCs w:val="0"/>
          <w:sz w:val="28"/>
          <w:szCs w:val="28"/>
          <w:vertAlign w:val="superscript"/>
          <w:rtl/>
        </w:rPr>
        <w:t>)</w:t>
      </w:r>
      <w:r w:rsidRPr="00A734D3">
        <w:rPr>
          <w:rFonts w:ascii="Traditional Arabic" w:hAnsi="Traditional Arabic" w:hint="cs"/>
          <w:b/>
          <w:bCs w:val="0"/>
          <w:sz w:val="28"/>
          <w:szCs w:val="28"/>
          <w:rtl/>
        </w:rPr>
        <w:t>.</w:t>
      </w:r>
    </w:p>
    <w:p w:rsidR="00A0475F" w:rsidRPr="00D4423D" w:rsidRDefault="00A0475F" w:rsidP="00D4423D">
      <w:pPr>
        <w:pStyle w:val="af6"/>
        <w:numPr>
          <w:ilvl w:val="0"/>
          <w:numId w:val="27"/>
        </w:numPr>
        <w:ind w:right="284"/>
        <w:jc w:val="lowKashida"/>
        <w:rPr>
          <w:rFonts w:cs="AL-Mateen"/>
          <w:b/>
          <w:bCs w:val="0"/>
          <w:sz w:val="36"/>
          <w:szCs w:val="36"/>
          <w:rtl/>
        </w:rPr>
      </w:pPr>
      <w:r w:rsidRPr="00D4423D">
        <w:rPr>
          <w:rFonts w:cs="AL-Mateen" w:hint="cs"/>
          <w:b/>
          <w:bCs w:val="0"/>
          <w:sz w:val="36"/>
          <w:szCs w:val="36"/>
          <w:rtl/>
        </w:rPr>
        <w:lastRenderedPageBreak/>
        <w:t xml:space="preserve">ما جاء على وجه الاستشهاد والاستدلال لقول من الأقوال: </w:t>
      </w:r>
    </w:p>
    <w:p w:rsidR="00A0475F" w:rsidRPr="006770D0" w:rsidRDefault="00A0475F" w:rsidP="00575D19">
      <w:pPr>
        <w:ind w:left="139" w:right="284" w:firstLine="568"/>
        <w:jc w:val="lowKashida"/>
        <w:rPr>
          <w:b/>
          <w:bCs w:val="0"/>
          <w:sz w:val="36"/>
          <w:szCs w:val="36"/>
          <w:rtl/>
        </w:rPr>
      </w:pPr>
      <w:r w:rsidRPr="006770D0">
        <w:rPr>
          <w:rFonts w:hint="cs"/>
          <w:b/>
          <w:bCs w:val="0"/>
          <w:sz w:val="36"/>
          <w:szCs w:val="36"/>
          <w:rtl/>
        </w:rPr>
        <w:t xml:space="preserve">وهو: </w:t>
      </w:r>
      <w:r w:rsidRPr="006770D0">
        <w:rPr>
          <w:b/>
          <w:bCs w:val="0"/>
          <w:sz w:val="36"/>
          <w:szCs w:val="36"/>
          <w:rtl/>
        </w:rPr>
        <w:t>أن يست</w:t>
      </w:r>
      <w:r w:rsidR="00575D19">
        <w:rPr>
          <w:rFonts w:hint="cs"/>
          <w:b/>
          <w:bCs w:val="0"/>
          <w:sz w:val="36"/>
          <w:szCs w:val="36"/>
          <w:rtl/>
        </w:rPr>
        <w:t>عمل</w:t>
      </w:r>
      <w:r w:rsidRPr="006770D0">
        <w:rPr>
          <w:b/>
          <w:bCs w:val="0"/>
          <w:sz w:val="36"/>
          <w:szCs w:val="36"/>
          <w:rtl/>
        </w:rPr>
        <w:t xml:space="preserve"> المفسِّر القرآن في بيان بعض الأقوال التفسيرية، أو تقوية بعض الأقوال التفسيرية، أو الاستشهاد به استطراداً للتفسير الذي يذكره</w:t>
      </w:r>
      <w:r w:rsidRPr="006770D0">
        <w:rPr>
          <w:rFonts w:hint="cs"/>
          <w:b/>
          <w:bCs w:val="0"/>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ويكون ذلك بصور منها:</w:t>
      </w:r>
    </w:p>
    <w:p w:rsidR="00A0475F" w:rsidRPr="006770D0" w:rsidRDefault="00A0475F" w:rsidP="00A0475F">
      <w:pPr>
        <w:ind w:left="139" w:right="284" w:firstLine="568"/>
        <w:jc w:val="lowKashida"/>
        <w:rPr>
          <w:sz w:val="36"/>
          <w:szCs w:val="36"/>
          <w:rtl/>
        </w:rPr>
      </w:pPr>
      <w:r w:rsidRPr="006770D0">
        <w:rPr>
          <w:rFonts w:hint="cs"/>
          <w:sz w:val="36"/>
          <w:szCs w:val="36"/>
          <w:rtl/>
        </w:rPr>
        <w:t xml:space="preserve">الأولى: </w:t>
      </w:r>
      <w:r w:rsidRPr="006770D0">
        <w:rPr>
          <w:sz w:val="36"/>
          <w:szCs w:val="36"/>
          <w:rtl/>
        </w:rPr>
        <w:t>أن يختار المفس</w:t>
      </w:r>
      <w:r w:rsidRPr="006770D0">
        <w:rPr>
          <w:rFonts w:hint="cs"/>
          <w:sz w:val="36"/>
          <w:szCs w:val="36"/>
          <w:rtl/>
        </w:rPr>
        <w:t>ِّ</w:t>
      </w:r>
      <w:r w:rsidRPr="006770D0">
        <w:rPr>
          <w:sz w:val="36"/>
          <w:szCs w:val="36"/>
          <w:rtl/>
        </w:rPr>
        <w:t>ر قولاً في الآية إستناداً على آية أخرى</w:t>
      </w:r>
      <w:r w:rsidRPr="006770D0">
        <w:rPr>
          <w:rFonts w:hint="cs"/>
          <w:sz w:val="36"/>
          <w:szCs w:val="36"/>
          <w:rtl/>
        </w:rPr>
        <w:t>.</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ومثال ذلك: قوله تعالى: </w:t>
      </w:r>
      <w:r>
        <w:rPr>
          <w:rFonts w:ascii="QCF_BSML" w:hAnsi="QCF_BSML" w:cs="QCF_BSML"/>
          <w:bCs w:val="0"/>
          <w:noProof w:val="0"/>
          <w:color w:val="000000"/>
          <w:sz w:val="32"/>
          <w:rtl/>
          <w:lang w:eastAsia="en-US"/>
        </w:rPr>
        <w:t xml:space="preserve">ﭽ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ﯟ  ﯠ  ﯡ  ﯢ  ﯣ   ﯤ  ﯥﯦ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1B7876">
        <w:rPr>
          <w:rStyle w:val="af"/>
          <w:b/>
          <w:bCs w:val="0"/>
          <w:sz w:val="28"/>
          <w:szCs w:val="28"/>
          <w:rtl/>
        </w:rPr>
        <w:t>(</w:t>
      </w:r>
      <w:r w:rsidRPr="001B7876">
        <w:rPr>
          <w:rStyle w:val="af"/>
          <w:b/>
          <w:bCs w:val="0"/>
          <w:sz w:val="28"/>
          <w:szCs w:val="28"/>
          <w:rtl/>
        </w:rPr>
        <w:footnoteReference w:id="356"/>
      </w:r>
      <w:r w:rsidRPr="001B7876">
        <w:rPr>
          <w:rStyle w:val="af"/>
          <w:b/>
          <w:bCs w:val="0"/>
          <w:sz w:val="28"/>
          <w:szCs w:val="28"/>
          <w:rtl/>
        </w:rPr>
        <w:t>)</w:t>
      </w:r>
      <w:r w:rsidRPr="006770D0">
        <w:rPr>
          <w:rFonts w:hint="cs"/>
          <w:b/>
          <w:bCs w:val="0"/>
          <w:sz w:val="36"/>
          <w:szCs w:val="36"/>
          <w:rtl/>
        </w:rPr>
        <w:t xml:space="preserve"> فقد اختار جمهور أهل العلم أنه عام لجميع النساء وليست خاصة بأزواج النبي </w:t>
      </w:r>
      <w:r>
        <w:rPr>
          <w:rFonts w:ascii="CTraditional Arabic" w:hAnsi="CTraditional Arabic" w:hint="cs"/>
          <w:bCs w:val="0"/>
          <w:color w:val="000000"/>
          <w:sz w:val="36"/>
          <w:szCs w:val="36"/>
        </w:rPr>
        <w:sym w:font="AGA Arabesque" w:char="F072"/>
      </w:r>
      <w:r w:rsidRPr="006770D0">
        <w:rPr>
          <w:rFonts w:hint="cs"/>
          <w:b/>
          <w:bCs w:val="0"/>
          <w:sz w:val="36"/>
          <w:szCs w:val="36"/>
          <w:rtl/>
        </w:rPr>
        <w:t xml:space="preserve">، استناداً إلى قوله تعالى بعده </w:t>
      </w:r>
      <w:r>
        <w:rPr>
          <w:rFonts w:ascii="QCF_BSML" w:hAnsi="QCF_BSML" w:cs="QCF_BSML"/>
          <w:bCs w:val="0"/>
          <w:noProof w:val="0"/>
          <w:color w:val="000000"/>
          <w:sz w:val="32"/>
          <w:rtl/>
          <w:lang w:eastAsia="en-US"/>
        </w:rPr>
        <w:t xml:space="preserve">ﭽ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ﯦ  ﯧ  ﯨ  ﯩ  ﯪﯫ </w:t>
      </w:r>
      <w:r>
        <w:rPr>
          <w:rFonts w:ascii="QCF_P425" w:hAnsi="QCF_P425" w:cs="QCF_P425" w:hint="cs"/>
          <w:bCs w:val="0"/>
          <w:noProof w:val="0"/>
          <w:color w:val="000000"/>
          <w:sz w:val="32"/>
          <w:rtl/>
          <w:lang w:eastAsia="en-US"/>
        </w:rPr>
        <w:t xml:space="preserve"> </w:t>
      </w:r>
      <w:r>
        <w:rPr>
          <w:rFonts w:ascii="QCF_P425" w:hAnsi="QCF_P425" w:cs="QCF_P425"/>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6770D0">
        <w:rPr>
          <w:rFonts w:ascii="Arial" w:hAnsi="Arial"/>
          <w:bCs w:val="0"/>
          <w:noProof w:val="0"/>
          <w:color w:val="000000"/>
          <w:sz w:val="18"/>
          <w:szCs w:val="18"/>
          <w:rtl/>
          <w:lang w:eastAsia="en-US"/>
        </w:rPr>
        <w:t xml:space="preserve"> </w:t>
      </w:r>
      <w:r w:rsidRPr="006770D0">
        <w:rPr>
          <w:rFonts w:hint="cs"/>
          <w:b/>
          <w:bCs w:val="0"/>
          <w:sz w:val="36"/>
          <w:szCs w:val="36"/>
          <w:rtl/>
        </w:rPr>
        <w:t>؛ فهو قرينة واضحة على قصد تعميم الحكم؛ إذ لم يقل أحد من المسلمين إن غير أزواج النبي لا حاجة إلى طهارة قلوب الرجال من الريبة منهنّ</w:t>
      </w:r>
      <w:r w:rsidRPr="001B7876">
        <w:rPr>
          <w:rStyle w:val="af"/>
          <w:b/>
          <w:bCs w:val="0"/>
          <w:sz w:val="28"/>
          <w:szCs w:val="28"/>
          <w:rtl/>
        </w:rPr>
        <w:t>(</w:t>
      </w:r>
      <w:r w:rsidRPr="001B7876">
        <w:rPr>
          <w:rStyle w:val="af"/>
          <w:b/>
          <w:bCs w:val="0"/>
          <w:sz w:val="28"/>
          <w:szCs w:val="28"/>
          <w:rtl/>
        </w:rPr>
        <w:footnoteReference w:id="357"/>
      </w:r>
      <w:r w:rsidRPr="001B7876">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sz w:val="36"/>
          <w:szCs w:val="36"/>
          <w:rtl/>
        </w:rPr>
      </w:pPr>
      <w:r w:rsidRPr="006770D0">
        <w:rPr>
          <w:rFonts w:hint="cs"/>
          <w:sz w:val="36"/>
          <w:szCs w:val="36"/>
          <w:rtl/>
        </w:rPr>
        <w:t>الثانية: أن يردّ قولاً في الآية استناداً على آية أخرى.</w:t>
      </w:r>
    </w:p>
    <w:p w:rsidR="00A0475F" w:rsidRDefault="00A0475F" w:rsidP="00A0475F">
      <w:pPr>
        <w:ind w:left="139" w:right="284" w:firstLine="568"/>
        <w:jc w:val="both"/>
        <w:rPr>
          <w:b/>
          <w:bCs w:val="0"/>
          <w:spacing w:val="-6"/>
          <w:sz w:val="36"/>
          <w:szCs w:val="36"/>
          <w:rtl/>
        </w:rPr>
      </w:pPr>
      <w:r w:rsidRPr="00C00B06">
        <w:rPr>
          <w:rFonts w:hint="cs"/>
          <w:b/>
          <w:bCs w:val="0"/>
          <w:spacing w:val="-6"/>
          <w:sz w:val="36"/>
          <w:szCs w:val="36"/>
          <w:rtl/>
        </w:rPr>
        <w:t xml:space="preserve">ومثاله: قول الحسن البصري </w:t>
      </w:r>
      <w:r w:rsidRPr="00C00B06">
        <w:rPr>
          <w:b/>
          <w:bCs w:val="0"/>
          <w:spacing w:val="-6"/>
          <w:sz w:val="36"/>
          <w:szCs w:val="36"/>
          <w:rtl/>
        </w:rPr>
        <w:t>–</w:t>
      </w:r>
      <w:r w:rsidRPr="00C00B06">
        <w:rPr>
          <w:rFonts w:hint="cs"/>
          <w:b/>
          <w:bCs w:val="0"/>
          <w:spacing w:val="-6"/>
          <w:sz w:val="36"/>
          <w:szCs w:val="36"/>
          <w:rtl/>
        </w:rPr>
        <w:t xml:space="preserve"> رحمه الله -</w:t>
      </w:r>
      <w:r w:rsidRPr="00C00B06">
        <w:rPr>
          <w:rFonts w:ascii="CTraditional Arabic" w:hAnsi="CTraditional Arabic"/>
          <w:bCs w:val="0"/>
          <w:color w:val="000000"/>
          <w:spacing w:val="-6"/>
          <w:sz w:val="36"/>
          <w:szCs w:val="36"/>
          <w:rtl/>
        </w:rPr>
        <w:t xml:space="preserve"> </w:t>
      </w:r>
      <w:r w:rsidRPr="00C00B06">
        <w:rPr>
          <w:rFonts w:hint="cs"/>
          <w:b/>
          <w:bCs w:val="0"/>
          <w:spacing w:val="-6"/>
          <w:sz w:val="36"/>
          <w:szCs w:val="36"/>
          <w:rtl/>
        </w:rPr>
        <w:t>إنّ المراد بابني آدم في قوله تعالى:</w:t>
      </w:r>
      <w:r w:rsidRPr="00C00B06">
        <w:rPr>
          <w:rFonts w:ascii="QCF_BSML" w:hAnsi="QCF_BSML" w:cs="QCF_BSML"/>
          <w:bCs w:val="0"/>
          <w:noProof w:val="0"/>
          <w:color w:val="000000"/>
          <w:spacing w:val="-6"/>
          <w:sz w:val="32"/>
          <w:rtl/>
          <w:lang w:eastAsia="en-US"/>
        </w:rPr>
        <w:t xml:space="preserve"> ﭽ</w:t>
      </w:r>
      <w:r w:rsidRPr="00C00B06">
        <w:rPr>
          <w:rFonts w:ascii="QCF_P112" w:hAnsi="QCF_P112" w:cs="QCF_P112"/>
          <w:bCs w:val="0"/>
          <w:noProof w:val="0"/>
          <w:color w:val="000000"/>
          <w:spacing w:val="-6"/>
          <w:sz w:val="32"/>
          <w:rtl/>
          <w:lang w:eastAsia="en-US"/>
        </w:rPr>
        <w:t xml:space="preserve">ﮅ  ﮆ  ﮇ  ﮈ  ﮉ  ﮊ  ﮋ  ﮌ  ﮍ   ﮎ  ﮏ  ﮐ  ﮑ  ﮒ  ﮓ  ﮔ     ﮕ  ﮖﮗ   ﮘ  ﮙ    ﮚ  ﮛ  ﮜ  ﮝ  </w:t>
      </w:r>
      <w:r w:rsidRPr="00C00B06">
        <w:rPr>
          <w:rFonts w:ascii="QCF_P112" w:hAnsi="QCF_P112" w:cs="QCF_P112" w:hint="cs"/>
          <w:bCs w:val="0"/>
          <w:noProof w:val="0"/>
          <w:color w:val="000000"/>
          <w:spacing w:val="-6"/>
          <w:sz w:val="32"/>
          <w:rtl/>
          <w:lang w:eastAsia="en-US"/>
        </w:rPr>
        <w:t xml:space="preserve"> </w:t>
      </w:r>
      <w:r w:rsidRPr="00C00B06">
        <w:rPr>
          <w:rFonts w:ascii="QCF_P112" w:hAnsi="QCF_P112" w:cs="QCF_P112"/>
          <w:bCs w:val="0"/>
          <w:noProof w:val="0"/>
          <w:color w:val="000000"/>
          <w:spacing w:val="-6"/>
          <w:sz w:val="32"/>
          <w:rtl/>
          <w:lang w:eastAsia="en-US"/>
        </w:rPr>
        <w:t xml:space="preserve">  </w:t>
      </w:r>
      <w:r w:rsidRPr="00C00B06">
        <w:rPr>
          <w:rFonts w:ascii="QCF_BSML" w:hAnsi="QCF_BSML" w:cs="QCF_BSML"/>
          <w:bCs w:val="0"/>
          <w:noProof w:val="0"/>
          <w:color w:val="000000"/>
          <w:spacing w:val="-6"/>
          <w:sz w:val="32"/>
          <w:rtl/>
          <w:lang w:eastAsia="en-US"/>
        </w:rPr>
        <w:t>ﭼ</w:t>
      </w:r>
      <w:r w:rsidRPr="00C00B06">
        <w:rPr>
          <w:rStyle w:val="af"/>
          <w:b/>
          <w:bCs w:val="0"/>
          <w:spacing w:val="-6"/>
          <w:sz w:val="36"/>
          <w:szCs w:val="36"/>
          <w:rtl/>
        </w:rPr>
        <w:t>(</w:t>
      </w:r>
      <w:r w:rsidRPr="00C00B06">
        <w:rPr>
          <w:rStyle w:val="af"/>
          <w:b/>
          <w:bCs w:val="0"/>
          <w:spacing w:val="-6"/>
          <w:sz w:val="36"/>
          <w:szCs w:val="36"/>
          <w:rtl/>
        </w:rPr>
        <w:footnoteReference w:id="358"/>
      </w:r>
      <w:r w:rsidRPr="00C00B06">
        <w:rPr>
          <w:rStyle w:val="af"/>
          <w:b/>
          <w:bCs w:val="0"/>
          <w:spacing w:val="-6"/>
          <w:sz w:val="36"/>
          <w:szCs w:val="36"/>
          <w:rtl/>
        </w:rPr>
        <w:t>)</w:t>
      </w:r>
      <w:r>
        <w:rPr>
          <w:rFonts w:hint="cs"/>
          <w:b/>
          <w:bCs w:val="0"/>
          <w:spacing w:val="-6"/>
          <w:sz w:val="36"/>
          <w:szCs w:val="36"/>
          <w:rtl/>
        </w:rPr>
        <w:t xml:space="preserve"> </w:t>
      </w:r>
      <w:r w:rsidRPr="00C00B06">
        <w:rPr>
          <w:rFonts w:ascii="QCF_BSML" w:hAnsi="QCF_BSML" w:cs="QCF_BSML"/>
          <w:bCs w:val="0"/>
          <w:noProof w:val="0"/>
          <w:color w:val="000000"/>
          <w:spacing w:val="-6"/>
          <w:sz w:val="32"/>
          <w:rtl/>
          <w:lang w:eastAsia="en-US"/>
        </w:rPr>
        <w:t xml:space="preserve"> </w:t>
      </w:r>
      <w:r w:rsidRPr="00C00B06">
        <w:rPr>
          <w:rFonts w:hint="cs"/>
          <w:b/>
          <w:bCs w:val="0"/>
          <w:spacing w:val="-6"/>
          <w:sz w:val="36"/>
          <w:szCs w:val="36"/>
          <w:rtl/>
        </w:rPr>
        <w:t xml:space="preserve">رجلان من بني إسرائيل، فقد ضعفه العلماء استناداً على قوله تعالى في القصة: </w:t>
      </w:r>
      <w:r w:rsidRPr="00C00B06">
        <w:rPr>
          <w:rFonts w:ascii="QCF_BSML" w:hAnsi="QCF_BSML" w:cs="QCF_BSML"/>
          <w:bCs w:val="0"/>
          <w:noProof w:val="0"/>
          <w:color w:val="000000"/>
          <w:spacing w:val="-6"/>
          <w:sz w:val="32"/>
          <w:rtl/>
          <w:lang w:eastAsia="en-US"/>
        </w:rPr>
        <w:t xml:space="preserve">ﭽ </w:t>
      </w:r>
      <w:r w:rsidRPr="00C00B06">
        <w:rPr>
          <w:rFonts w:ascii="QCF_P112" w:hAnsi="QCF_P112" w:cs="QCF_P112"/>
          <w:bCs w:val="0"/>
          <w:noProof w:val="0"/>
          <w:color w:val="000000"/>
          <w:spacing w:val="-6"/>
          <w:sz w:val="32"/>
          <w:rtl/>
          <w:lang w:eastAsia="en-US"/>
        </w:rPr>
        <w:t xml:space="preserve">ﯫ  ﯬ  ﯭ  ﯮ  ﯯ  ﯰ  ﯱ  ﯲ          ﯳ   ﯴ  ﯵﯶ  ﯷ  ﯸ  ﯹ  ﯺ  ﯻ  ﯼ  ﯽ   ﯾ  ﯿ  ﰀ  ﰁﰂ  ﰃ  ﰄ  ﰅ </w:t>
      </w:r>
      <w:r w:rsidRPr="00C00B06">
        <w:rPr>
          <w:rFonts w:ascii="QCF_P112" w:hAnsi="QCF_P112" w:cs="QCF_P112" w:hint="cs"/>
          <w:bCs w:val="0"/>
          <w:noProof w:val="0"/>
          <w:color w:val="000000"/>
          <w:spacing w:val="-6"/>
          <w:sz w:val="32"/>
          <w:rtl/>
          <w:lang w:eastAsia="en-US"/>
        </w:rPr>
        <w:t xml:space="preserve"> </w:t>
      </w:r>
      <w:r w:rsidRPr="00C00B06">
        <w:rPr>
          <w:rFonts w:ascii="QCF_BSML" w:hAnsi="QCF_BSML" w:cs="QCF_BSML"/>
          <w:bCs w:val="0"/>
          <w:noProof w:val="0"/>
          <w:color w:val="000000"/>
          <w:spacing w:val="-6"/>
          <w:sz w:val="32"/>
          <w:rtl/>
          <w:lang w:eastAsia="en-US"/>
        </w:rPr>
        <w:t>ﭼ</w:t>
      </w:r>
      <w:r w:rsidRPr="00C00B06">
        <w:rPr>
          <w:rFonts w:ascii="Arial" w:hAnsi="Arial" w:cs="Arial"/>
          <w:bCs w:val="0"/>
          <w:noProof w:val="0"/>
          <w:color w:val="000000"/>
          <w:spacing w:val="-6"/>
          <w:sz w:val="18"/>
          <w:szCs w:val="18"/>
          <w:rtl/>
          <w:lang w:eastAsia="en-US"/>
        </w:rPr>
        <w:t xml:space="preserve"> </w:t>
      </w:r>
      <w:r w:rsidRPr="00C00B06">
        <w:rPr>
          <w:rFonts w:ascii="Arial" w:hAnsi="Arial" w:cs="Arial" w:hint="cs"/>
          <w:bCs w:val="0"/>
          <w:noProof w:val="0"/>
          <w:color w:val="9DAB0C"/>
          <w:spacing w:val="-6"/>
          <w:sz w:val="21"/>
          <w:szCs w:val="21"/>
          <w:rtl/>
          <w:lang w:eastAsia="en-US"/>
        </w:rPr>
        <w:t xml:space="preserve"> </w:t>
      </w:r>
      <w:r w:rsidRPr="00C00B06">
        <w:rPr>
          <w:rStyle w:val="af"/>
          <w:b/>
          <w:bCs w:val="0"/>
          <w:spacing w:val="-6"/>
          <w:sz w:val="36"/>
          <w:szCs w:val="36"/>
          <w:rtl/>
        </w:rPr>
        <w:t>(</w:t>
      </w:r>
      <w:r w:rsidRPr="00C00B06">
        <w:rPr>
          <w:rStyle w:val="af"/>
          <w:b/>
          <w:bCs w:val="0"/>
          <w:spacing w:val="-6"/>
          <w:sz w:val="36"/>
          <w:szCs w:val="36"/>
          <w:rtl/>
        </w:rPr>
        <w:footnoteReference w:id="359"/>
      </w:r>
      <w:r w:rsidRPr="00C00B06">
        <w:rPr>
          <w:rStyle w:val="af"/>
          <w:b/>
          <w:bCs w:val="0"/>
          <w:spacing w:val="-6"/>
          <w:sz w:val="36"/>
          <w:szCs w:val="36"/>
          <w:rtl/>
        </w:rPr>
        <w:t>)</w:t>
      </w:r>
      <w:r w:rsidRPr="00C00B06">
        <w:rPr>
          <w:rFonts w:hint="cs"/>
          <w:b/>
          <w:bCs w:val="0"/>
          <w:spacing w:val="-6"/>
          <w:sz w:val="36"/>
          <w:szCs w:val="36"/>
          <w:rtl/>
        </w:rPr>
        <w:t>؛ فإنه دليل على أنّ ذلك وقع في مبدأ الأمر قبل أن يعلم الناس دفن الموتى، أما في زمن بني إسرائيل فلا يخفى دفن الموتى على أحد</w:t>
      </w:r>
      <w:r w:rsidRPr="00C00B06">
        <w:rPr>
          <w:rStyle w:val="af"/>
          <w:b/>
          <w:bCs w:val="0"/>
          <w:spacing w:val="-6"/>
          <w:sz w:val="28"/>
          <w:szCs w:val="28"/>
          <w:rtl/>
        </w:rPr>
        <w:t>(</w:t>
      </w:r>
      <w:r w:rsidRPr="00C00B06">
        <w:rPr>
          <w:rStyle w:val="af"/>
          <w:b/>
          <w:bCs w:val="0"/>
          <w:spacing w:val="-6"/>
          <w:sz w:val="28"/>
          <w:szCs w:val="28"/>
          <w:rtl/>
        </w:rPr>
        <w:footnoteReference w:id="360"/>
      </w:r>
      <w:r w:rsidRPr="00C00B06">
        <w:rPr>
          <w:rStyle w:val="af"/>
          <w:b/>
          <w:bCs w:val="0"/>
          <w:spacing w:val="-6"/>
          <w:sz w:val="28"/>
          <w:szCs w:val="28"/>
          <w:rtl/>
        </w:rPr>
        <w:t>)</w:t>
      </w:r>
      <w:r w:rsidRPr="00C00B06">
        <w:rPr>
          <w:rFonts w:hint="cs"/>
          <w:b/>
          <w:bCs w:val="0"/>
          <w:spacing w:val="-6"/>
          <w:sz w:val="36"/>
          <w:szCs w:val="36"/>
          <w:rtl/>
        </w:rPr>
        <w:t>.</w:t>
      </w:r>
    </w:p>
    <w:p w:rsidR="00A0475F" w:rsidRPr="00C00B06" w:rsidRDefault="00A0475F" w:rsidP="00A0475F">
      <w:pPr>
        <w:ind w:left="139" w:right="284" w:firstLine="568"/>
        <w:jc w:val="both"/>
        <w:rPr>
          <w:b/>
          <w:bCs w:val="0"/>
          <w:spacing w:val="-6"/>
          <w:sz w:val="36"/>
          <w:szCs w:val="36"/>
          <w:rtl/>
        </w:rPr>
      </w:pPr>
    </w:p>
    <w:p w:rsidR="00A0475F" w:rsidRPr="006770D0" w:rsidRDefault="00A0475F" w:rsidP="00A0475F">
      <w:pPr>
        <w:ind w:left="139" w:right="284" w:firstLine="568"/>
        <w:jc w:val="lowKashida"/>
        <w:rPr>
          <w:sz w:val="36"/>
          <w:szCs w:val="36"/>
          <w:rtl/>
        </w:rPr>
      </w:pPr>
      <w:r w:rsidRPr="006770D0">
        <w:rPr>
          <w:rFonts w:hint="cs"/>
          <w:sz w:val="36"/>
          <w:szCs w:val="36"/>
          <w:rtl/>
        </w:rPr>
        <w:t>الثالثة: أن يذكر فائدة في الآية ويستدلّ لها بآية من القرآن.</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 xml:space="preserve">مثاله: قد يستفاد من قوله تعالى: </w:t>
      </w:r>
      <w:r>
        <w:rPr>
          <w:rFonts w:ascii="QCF_BSML" w:hAnsi="QCF_BSML" w:cs="QCF_BSML"/>
          <w:bCs w:val="0"/>
          <w:noProof w:val="0"/>
          <w:color w:val="000000"/>
          <w:sz w:val="32"/>
          <w:rtl/>
          <w:lang w:eastAsia="en-US"/>
        </w:rPr>
        <w:t xml:space="preserve">ﭽ </w:t>
      </w:r>
      <w:r>
        <w:rPr>
          <w:rFonts w:ascii="QCF_P027" w:hAnsi="QCF_P027" w:cs="QCF_P027"/>
          <w:bCs w:val="0"/>
          <w:noProof w:val="0"/>
          <w:color w:val="000000"/>
          <w:sz w:val="32"/>
          <w:rtl/>
          <w:lang w:eastAsia="en-US"/>
        </w:rPr>
        <w:t xml:space="preserve">ﭑ  ﭒ  ﭓ   ﭔ  ﭕ  ﭖ  ﭗ  ﭘ  ﭙ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sidRPr="00D027A0">
        <w:rPr>
          <w:rFonts w:ascii="Arial" w:hAnsi="Arial" w:hint="cs"/>
          <w:bCs w:val="0"/>
          <w:noProof w:val="0"/>
          <w:color w:val="000000"/>
          <w:sz w:val="36"/>
          <w:szCs w:val="36"/>
          <w:rtl/>
          <w:lang w:eastAsia="en-US"/>
        </w:rPr>
        <w:t xml:space="preserve">الآية </w:t>
      </w:r>
      <w:r>
        <w:rPr>
          <w:rFonts w:ascii="Arial" w:hAnsi="Arial" w:cs="Arial"/>
          <w:bCs w:val="0"/>
          <w:noProof w:val="0"/>
          <w:color w:val="9DAB0C"/>
          <w:sz w:val="21"/>
          <w:szCs w:val="21"/>
          <w:lang w:eastAsia="en-US"/>
        </w:rPr>
        <w:t xml:space="preserve"> </w:t>
      </w:r>
      <w:r w:rsidRPr="00D027A0">
        <w:rPr>
          <w:rStyle w:val="af"/>
          <w:b/>
          <w:bCs w:val="0"/>
          <w:sz w:val="28"/>
          <w:szCs w:val="28"/>
          <w:rtl/>
        </w:rPr>
        <w:t>(</w:t>
      </w:r>
      <w:r w:rsidRPr="00D027A0">
        <w:rPr>
          <w:rStyle w:val="af"/>
          <w:b/>
          <w:bCs w:val="0"/>
          <w:sz w:val="28"/>
          <w:szCs w:val="28"/>
          <w:rtl/>
        </w:rPr>
        <w:footnoteReference w:id="361"/>
      </w:r>
      <w:r w:rsidRPr="00D027A0">
        <w:rPr>
          <w:rStyle w:val="af"/>
          <w:b/>
          <w:bCs w:val="0"/>
          <w:sz w:val="28"/>
          <w:szCs w:val="28"/>
          <w:rtl/>
        </w:rPr>
        <w:t>)</w:t>
      </w:r>
      <w:r w:rsidRPr="006770D0">
        <w:rPr>
          <w:rFonts w:hint="cs"/>
          <w:b/>
          <w:bCs w:val="0"/>
          <w:sz w:val="36"/>
          <w:szCs w:val="36"/>
          <w:rtl/>
        </w:rPr>
        <w:t xml:space="preserve"> أنّ في الآية تنبيه</w:t>
      </w:r>
      <w:r w:rsidR="00575D19">
        <w:rPr>
          <w:rFonts w:hint="cs"/>
          <w:b/>
          <w:bCs w:val="0"/>
          <w:sz w:val="36"/>
          <w:szCs w:val="36"/>
          <w:rtl/>
        </w:rPr>
        <w:t>اً</w:t>
      </w:r>
      <w:r w:rsidRPr="006770D0">
        <w:rPr>
          <w:rFonts w:hint="cs"/>
          <w:b/>
          <w:bCs w:val="0"/>
          <w:sz w:val="36"/>
          <w:szCs w:val="36"/>
          <w:rtl/>
        </w:rPr>
        <w:t xml:space="preserve"> للمصلين الغا</w:t>
      </w:r>
      <w:r>
        <w:rPr>
          <w:rFonts w:hint="cs"/>
          <w:b/>
          <w:bCs w:val="0"/>
          <w:sz w:val="36"/>
          <w:szCs w:val="36"/>
          <w:rtl/>
        </w:rPr>
        <w:t>فلين في صلاتهم الذين لم يكن حظهم من</w:t>
      </w:r>
      <w:r w:rsidRPr="006770D0">
        <w:rPr>
          <w:rFonts w:hint="cs"/>
          <w:b/>
          <w:bCs w:val="0"/>
          <w:sz w:val="36"/>
          <w:szCs w:val="36"/>
          <w:rtl/>
        </w:rPr>
        <w:t xml:space="preserve"> الصلاة</w:t>
      </w:r>
      <w:r>
        <w:rPr>
          <w:rFonts w:hint="cs"/>
          <w:b/>
          <w:bCs w:val="0"/>
          <w:sz w:val="36"/>
          <w:szCs w:val="36"/>
          <w:rtl/>
        </w:rPr>
        <w:t xml:space="preserve"> سوى التولي إلى الكعبة فقط </w:t>
      </w:r>
      <w:r w:rsidRPr="006770D0">
        <w:rPr>
          <w:rFonts w:hint="cs"/>
          <w:b/>
          <w:bCs w:val="0"/>
          <w:sz w:val="36"/>
          <w:szCs w:val="36"/>
          <w:rtl/>
        </w:rPr>
        <w:t xml:space="preserve">، لقوله تعالى: </w:t>
      </w:r>
      <w:r>
        <w:rPr>
          <w:rFonts w:ascii="QCF_BSML" w:hAnsi="QCF_BSML" w:cs="QCF_BSML"/>
          <w:bCs w:val="0"/>
          <w:noProof w:val="0"/>
          <w:color w:val="000000"/>
          <w:sz w:val="32"/>
          <w:rtl/>
          <w:lang w:eastAsia="en-US"/>
        </w:rPr>
        <w:t xml:space="preserve">ﭽ </w:t>
      </w:r>
      <w:r>
        <w:rPr>
          <w:rFonts w:ascii="QCF_P602" w:hAnsi="QCF_P602" w:cs="QCF_P602"/>
          <w:bCs w:val="0"/>
          <w:noProof w:val="0"/>
          <w:color w:val="000000"/>
          <w:sz w:val="32"/>
          <w:rtl/>
          <w:lang w:eastAsia="en-US"/>
        </w:rPr>
        <w:t xml:space="preserve">ﭶ  ﭷ  </w:t>
      </w:r>
      <w:r>
        <w:rPr>
          <w:rFonts w:ascii="QCF_P602" w:hAnsi="QCF_P602" w:cs="QCF_P602" w:hint="cs"/>
          <w:bCs w:val="0"/>
          <w:noProof w:val="0"/>
          <w:color w:val="000000"/>
          <w:sz w:val="32"/>
          <w:rtl/>
          <w:lang w:eastAsia="en-US"/>
        </w:rPr>
        <w:t xml:space="preserve"> </w:t>
      </w:r>
      <w:r>
        <w:rPr>
          <w:rFonts w:ascii="QCF_P602" w:hAnsi="QCF_P602" w:cs="QCF_P602"/>
          <w:bCs w:val="0"/>
          <w:noProof w:val="0"/>
          <w:color w:val="000000"/>
          <w:sz w:val="32"/>
          <w:rtl/>
          <w:lang w:eastAsia="en-US"/>
        </w:rPr>
        <w:t xml:space="preserve">  ﭹ  ﭺ  ﭻ  ﭼ  ﭽ   </w:t>
      </w:r>
      <w:r>
        <w:rPr>
          <w:rFonts w:ascii="QCF_P602" w:hAnsi="QCF_P602" w:cs="QCF_P602"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D027A0">
        <w:rPr>
          <w:rStyle w:val="af"/>
          <w:b/>
          <w:bCs w:val="0"/>
          <w:sz w:val="28"/>
          <w:szCs w:val="28"/>
          <w:rtl/>
        </w:rPr>
        <w:t>(</w:t>
      </w:r>
      <w:r w:rsidRPr="00D027A0">
        <w:rPr>
          <w:rStyle w:val="af"/>
          <w:b/>
          <w:bCs w:val="0"/>
          <w:sz w:val="28"/>
          <w:szCs w:val="28"/>
          <w:rtl/>
        </w:rPr>
        <w:footnoteReference w:id="362"/>
      </w:r>
      <w:r w:rsidRPr="00D027A0">
        <w:rPr>
          <w:rStyle w:val="af"/>
          <w:b/>
          <w:bCs w:val="0"/>
          <w:sz w:val="28"/>
          <w:szCs w:val="28"/>
          <w:rtl/>
        </w:rPr>
        <w:t>)</w:t>
      </w:r>
      <w:r w:rsidRPr="006770D0">
        <w:rPr>
          <w:rFonts w:hint="cs"/>
          <w:b/>
          <w:bCs w:val="0"/>
          <w:sz w:val="36"/>
          <w:szCs w:val="36"/>
          <w:rtl/>
        </w:rPr>
        <w:t xml:space="preserve">.  </w:t>
      </w:r>
    </w:p>
    <w:p w:rsidR="00A0475F" w:rsidRPr="006770D0" w:rsidRDefault="00A0475F" w:rsidP="00A0475F">
      <w:pPr>
        <w:ind w:left="139" w:right="284" w:firstLine="568"/>
        <w:jc w:val="lowKashida"/>
        <w:rPr>
          <w:spacing w:val="-4"/>
          <w:sz w:val="36"/>
          <w:szCs w:val="36"/>
          <w:rtl/>
        </w:rPr>
      </w:pPr>
      <w:r w:rsidRPr="006770D0">
        <w:rPr>
          <w:rFonts w:hint="cs"/>
          <w:spacing w:val="-4"/>
          <w:sz w:val="36"/>
          <w:szCs w:val="36"/>
          <w:rtl/>
        </w:rPr>
        <w:t>الرابعة: أن يصرف اللفظ عن ظاهره بحسب الوضع اللغوي بدليل قرآني آخر.</w:t>
      </w:r>
    </w:p>
    <w:p w:rsidR="00A0475F" w:rsidRPr="006770D0" w:rsidRDefault="00A0475F" w:rsidP="00A0475F">
      <w:pPr>
        <w:ind w:left="139" w:right="284" w:firstLine="568"/>
        <w:jc w:val="lowKashida"/>
        <w:rPr>
          <w:b/>
          <w:bCs w:val="0"/>
          <w:sz w:val="36"/>
          <w:szCs w:val="36"/>
          <w:rtl/>
        </w:rPr>
      </w:pPr>
      <w:r w:rsidRPr="006770D0">
        <w:rPr>
          <w:rFonts w:hint="cs"/>
          <w:b/>
          <w:bCs w:val="0"/>
          <w:sz w:val="36"/>
          <w:szCs w:val="36"/>
          <w:rtl/>
        </w:rPr>
        <w:t>مثال ذلك:</w:t>
      </w:r>
      <w:r w:rsidRPr="006770D0">
        <w:rPr>
          <w:rtl/>
        </w:rPr>
        <w:t xml:space="preserve"> </w:t>
      </w:r>
      <w:r w:rsidRPr="006770D0">
        <w:rPr>
          <w:b/>
          <w:bCs w:val="0"/>
          <w:sz w:val="36"/>
          <w:szCs w:val="36"/>
          <w:rtl/>
        </w:rPr>
        <w:t>قوله تعالى:</w:t>
      </w:r>
      <w:r w:rsidRPr="00D027A0">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ﭽ</w:t>
      </w:r>
      <w:r>
        <w:rPr>
          <w:rFonts w:ascii="QCF_P297" w:hAnsi="QCF_P297" w:cs="QCF_P297"/>
          <w:bCs w:val="0"/>
          <w:noProof w:val="0"/>
          <w:color w:val="000000"/>
          <w:sz w:val="32"/>
          <w:rtl/>
          <w:lang w:eastAsia="en-US"/>
        </w:rPr>
        <w:t>ﭲ  ﭳ  ﭴ  ﭵﭶ  ﭷ  ﭸ  ﭹ  ﭺ   ﭻ  ﭼﭽ</w:t>
      </w:r>
      <w:r>
        <w:rPr>
          <w:rFonts w:ascii="QCF_BSML" w:hAnsi="QCF_BSML" w:cs="QCF_BSML"/>
          <w:bCs w:val="0"/>
          <w:noProof w:val="0"/>
          <w:color w:val="000000"/>
          <w:sz w:val="32"/>
          <w:rtl/>
          <w:lang w:eastAsia="en-US"/>
        </w:rPr>
        <w:t>ﭼ</w:t>
      </w:r>
      <w:r w:rsidRPr="00D027A0">
        <w:rPr>
          <w:rFonts w:ascii="Arial" w:hAnsi="Arial" w:cs="Arial"/>
          <w:bCs w:val="0"/>
          <w:noProof w:val="0"/>
          <w:color w:val="9DAB0C"/>
          <w:sz w:val="28"/>
          <w:szCs w:val="28"/>
          <w:lang w:eastAsia="en-US"/>
        </w:rPr>
        <w:t xml:space="preserve"> </w:t>
      </w:r>
      <w:r w:rsidRPr="00D027A0">
        <w:rPr>
          <w:rStyle w:val="af"/>
          <w:b/>
          <w:bCs w:val="0"/>
          <w:sz w:val="28"/>
          <w:szCs w:val="28"/>
          <w:rtl/>
        </w:rPr>
        <w:t>(</w:t>
      </w:r>
      <w:r w:rsidRPr="00D027A0">
        <w:rPr>
          <w:rStyle w:val="af"/>
          <w:b/>
          <w:bCs w:val="0"/>
          <w:sz w:val="28"/>
          <w:szCs w:val="28"/>
          <w:rtl/>
        </w:rPr>
        <w:footnoteReference w:id="363"/>
      </w:r>
      <w:r w:rsidRPr="00D027A0">
        <w:rPr>
          <w:rStyle w:val="af"/>
          <w:b/>
          <w:bCs w:val="0"/>
          <w:sz w:val="28"/>
          <w:szCs w:val="28"/>
          <w:rtl/>
        </w:rPr>
        <w:t>)</w:t>
      </w:r>
      <w:r w:rsidRPr="006770D0">
        <w:rPr>
          <w:b/>
          <w:bCs w:val="0"/>
          <w:sz w:val="36"/>
          <w:szCs w:val="36"/>
          <w:rtl/>
        </w:rPr>
        <w:t>.</w:t>
      </w:r>
    </w:p>
    <w:p w:rsidR="00A0475F" w:rsidRDefault="00A0475F" w:rsidP="00575D19">
      <w:pPr>
        <w:ind w:left="139" w:right="284" w:firstLine="568"/>
        <w:jc w:val="lowKashida"/>
        <w:rPr>
          <w:b/>
          <w:sz w:val="36"/>
          <w:szCs w:val="36"/>
          <w:rtl/>
        </w:rPr>
      </w:pPr>
      <w:r w:rsidRPr="006770D0">
        <w:rPr>
          <w:rFonts w:hint="cs"/>
          <w:b/>
          <w:bCs w:val="0"/>
          <w:sz w:val="36"/>
          <w:szCs w:val="36"/>
          <w:rtl/>
        </w:rPr>
        <w:t xml:space="preserve">فإنّ </w:t>
      </w:r>
      <w:r w:rsidRPr="006770D0">
        <w:rPr>
          <w:b/>
          <w:bCs w:val="0"/>
          <w:sz w:val="36"/>
          <w:szCs w:val="36"/>
          <w:rtl/>
        </w:rPr>
        <w:t>ظاهر</w:t>
      </w:r>
      <w:r w:rsidRPr="006770D0">
        <w:rPr>
          <w:rFonts w:hint="cs"/>
          <w:b/>
          <w:bCs w:val="0"/>
          <w:sz w:val="36"/>
          <w:szCs w:val="36"/>
          <w:rtl/>
        </w:rPr>
        <w:t>ها</w:t>
      </w:r>
      <w:r w:rsidRPr="006770D0">
        <w:rPr>
          <w:b/>
          <w:bCs w:val="0"/>
          <w:sz w:val="36"/>
          <w:szCs w:val="36"/>
          <w:rtl/>
        </w:rPr>
        <w:t xml:space="preserve"> </w:t>
      </w:r>
      <w:r w:rsidRPr="006770D0">
        <w:rPr>
          <w:rFonts w:hint="cs"/>
          <w:b/>
          <w:bCs w:val="0"/>
          <w:sz w:val="36"/>
          <w:szCs w:val="36"/>
          <w:rtl/>
        </w:rPr>
        <w:t>-</w:t>
      </w:r>
      <w:r w:rsidRPr="006770D0">
        <w:rPr>
          <w:b/>
          <w:bCs w:val="0"/>
          <w:sz w:val="36"/>
          <w:szCs w:val="36"/>
          <w:rtl/>
        </w:rPr>
        <w:t xml:space="preserve"> بحسب الوضع اللغوي - التخيير بين الكفر والإيمان</w:t>
      </w:r>
      <w:r w:rsidRPr="006770D0">
        <w:rPr>
          <w:rFonts w:hint="cs"/>
          <w:b/>
          <w:bCs w:val="0"/>
          <w:sz w:val="36"/>
          <w:szCs w:val="36"/>
          <w:rtl/>
        </w:rPr>
        <w:t>،</w:t>
      </w:r>
      <w:r w:rsidRPr="006770D0">
        <w:rPr>
          <w:b/>
          <w:bCs w:val="0"/>
          <w:sz w:val="36"/>
          <w:szCs w:val="36"/>
          <w:rtl/>
        </w:rPr>
        <w:t xml:space="preserve"> ولكن المراد من الآية الكريمة ليس التخيير، وإنما المراد بها</w:t>
      </w:r>
      <w:r w:rsidRPr="006770D0">
        <w:rPr>
          <w:rFonts w:hint="cs"/>
          <w:b/>
          <w:bCs w:val="0"/>
          <w:sz w:val="36"/>
          <w:szCs w:val="36"/>
          <w:rtl/>
        </w:rPr>
        <w:t xml:space="preserve"> ا</w:t>
      </w:r>
      <w:r>
        <w:rPr>
          <w:b/>
          <w:bCs w:val="0"/>
          <w:sz w:val="36"/>
          <w:szCs w:val="36"/>
          <w:rtl/>
        </w:rPr>
        <w:t>لتهديد والتخوي</w:t>
      </w:r>
      <w:r>
        <w:rPr>
          <w:rFonts w:hint="cs"/>
          <w:b/>
          <w:bCs w:val="0"/>
          <w:sz w:val="36"/>
          <w:szCs w:val="36"/>
          <w:rtl/>
        </w:rPr>
        <w:t>ف</w:t>
      </w:r>
      <w:r w:rsidRPr="006770D0">
        <w:rPr>
          <w:rFonts w:hint="cs"/>
          <w:b/>
          <w:bCs w:val="0"/>
          <w:sz w:val="36"/>
          <w:szCs w:val="36"/>
          <w:rtl/>
        </w:rPr>
        <w:t>،</w:t>
      </w:r>
      <w:r w:rsidRPr="006770D0">
        <w:rPr>
          <w:b/>
          <w:bCs w:val="0"/>
          <w:sz w:val="36"/>
          <w:szCs w:val="36"/>
          <w:rtl/>
        </w:rPr>
        <w:t xml:space="preserve"> والدليل </w:t>
      </w:r>
      <w:r w:rsidRPr="006770D0">
        <w:rPr>
          <w:rFonts w:hint="cs"/>
          <w:b/>
          <w:bCs w:val="0"/>
          <w:sz w:val="36"/>
          <w:szCs w:val="36"/>
          <w:rtl/>
        </w:rPr>
        <w:t>على ذلك</w:t>
      </w:r>
      <w:r w:rsidRPr="006770D0">
        <w:rPr>
          <w:b/>
          <w:bCs w:val="0"/>
          <w:sz w:val="36"/>
          <w:szCs w:val="36"/>
          <w:rtl/>
        </w:rPr>
        <w:t xml:space="preserve"> أنه أتبع ذلك بقوله</w:t>
      </w:r>
      <w:r w:rsidRPr="006770D0">
        <w:rPr>
          <w:rFonts w:hint="cs"/>
          <w:b/>
          <w:bCs w:val="0"/>
          <w:sz w:val="36"/>
          <w:szCs w:val="36"/>
          <w:rtl/>
        </w:rPr>
        <w:t>:</w:t>
      </w:r>
      <w:r w:rsidRPr="006770D0">
        <w:rPr>
          <w:b/>
          <w:bCs w:val="0"/>
          <w:sz w:val="36"/>
          <w:szCs w:val="36"/>
          <w:rtl/>
        </w:rPr>
        <w:t xml:space="preserve"> </w:t>
      </w:r>
      <w:r>
        <w:rPr>
          <w:rFonts w:ascii="QCF_BSML" w:hAnsi="QCF_BSML" w:hint="cs"/>
          <w:bCs w:val="0"/>
          <w:noProof w:val="0"/>
          <w:color w:val="000000"/>
          <w:sz w:val="26"/>
          <w:szCs w:val="26"/>
          <w:rtl/>
          <w:lang w:eastAsia="en-US"/>
        </w:rPr>
        <w:t xml:space="preserve"> </w:t>
      </w:r>
      <w:r>
        <w:rPr>
          <w:rFonts w:ascii="QCF_BSML" w:hAnsi="QCF_BSML" w:cs="QCF_BSML"/>
          <w:bCs w:val="0"/>
          <w:noProof w:val="0"/>
          <w:color w:val="000000"/>
          <w:sz w:val="32"/>
          <w:rtl/>
          <w:lang w:eastAsia="en-US"/>
        </w:rPr>
        <w:t xml:space="preserve">ﭽ </w:t>
      </w:r>
      <w:r>
        <w:rPr>
          <w:rFonts w:ascii="QCF_P297" w:hAnsi="QCF_P297" w:cs="QCF_P297" w:hint="cs"/>
          <w:bCs w:val="0"/>
          <w:noProof w:val="0"/>
          <w:color w:val="000000"/>
          <w:sz w:val="32"/>
          <w:rtl/>
          <w:lang w:eastAsia="en-US"/>
        </w:rPr>
        <w:t xml:space="preserve"> </w:t>
      </w:r>
      <w:r>
        <w:rPr>
          <w:rFonts w:ascii="QCF_P297" w:hAnsi="QCF_P297" w:cs="QCF_P297"/>
          <w:bCs w:val="0"/>
          <w:noProof w:val="0"/>
          <w:color w:val="000000"/>
          <w:sz w:val="32"/>
          <w:rtl/>
          <w:lang w:eastAsia="en-US"/>
        </w:rPr>
        <w:t xml:space="preserve">ﭽ  ﭾ     ﭿ  ﮀ  ﮁ  ﮂ  ﮃ  ﮄﮅ   ﮆ  ﮇ  ﮈ  ﮉ  ﮊ        ﮋ  ﮌﮍ  ﮎ     ﮏ  ﮐ  ﮑ  </w:t>
      </w:r>
      <w:r>
        <w:rPr>
          <w:rFonts w:ascii="QCF_P297" w:hAnsi="QCF_P297" w:cs="QCF_P297" w:hint="cs"/>
          <w:bCs w:val="0"/>
          <w:noProof w:val="0"/>
          <w:color w:val="000000"/>
          <w:sz w:val="32"/>
          <w:rtl/>
          <w:lang w:eastAsia="en-US"/>
        </w:rPr>
        <w:t xml:space="preserve"> </w:t>
      </w:r>
      <w:r>
        <w:rPr>
          <w:rFonts w:ascii="QCF_P297" w:hAnsi="QCF_P297" w:cs="QCF_P297"/>
          <w:bCs w:val="0"/>
          <w:noProof w:val="0"/>
          <w:color w:val="000000"/>
          <w:sz w:val="32"/>
          <w:rtl/>
          <w:lang w:eastAsia="en-US"/>
        </w:rPr>
        <w:t xml:space="preserve">  </w:t>
      </w:r>
      <w:r>
        <w:rPr>
          <w:rFonts w:ascii="QCF_BSML" w:hAnsi="QCF_BSML" w:cs="QCF_BSML"/>
          <w:bCs w:val="0"/>
          <w:noProof w:val="0"/>
          <w:color w:val="000000"/>
          <w:sz w:val="32"/>
          <w:rtl/>
          <w:lang w:eastAsia="en-US"/>
        </w:rPr>
        <w:t>ﭼ</w:t>
      </w:r>
      <w:r>
        <w:rPr>
          <w:rFonts w:ascii="Arial" w:hAnsi="Arial" w:cs="Arial"/>
          <w:bCs w:val="0"/>
          <w:noProof w:val="0"/>
          <w:color w:val="000000"/>
          <w:sz w:val="18"/>
          <w:szCs w:val="18"/>
          <w:rtl/>
          <w:lang w:eastAsia="en-US"/>
        </w:rPr>
        <w:t xml:space="preserve"> </w:t>
      </w:r>
      <w:r>
        <w:rPr>
          <w:rFonts w:ascii="Arial" w:hAnsi="Arial" w:cs="Arial" w:hint="cs"/>
          <w:bCs w:val="0"/>
          <w:noProof w:val="0"/>
          <w:color w:val="9DAB0C"/>
          <w:sz w:val="21"/>
          <w:szCs w:val="21"/>
          <w:rtl/>
          <w:lang w:eastAsia="en-US"/>
        </w:rPr>
        <w:t xml:space="preserve"> </w:t>
      </w:r>
      <w:r w:rsidRPr="006770D0">
        <w:rPr>
          <w:rFonts w:hint="cs"/>
          <w:b/>
          <w:bCs w:val="0"/>
          <w:sz w:val="36"/>
          <w:szCs w:val="36"/>
          <w:rtl/>
        </w:rPr>
        <w:t>،</w:t>
      </w:r>
      <w:r w:rsidRPr="006770D0">
        <w:rPr>
          <w:b/>
          <w:bCs w:val="0"/>
          <w:sz w:val="36"/>
          <w:szCs w:val="36"/>
          <w:rtl/>
        </w:rPr>
        <w:t xml:space="preserve"> </w:t>
      </w:r>
      <w:r w:rsidRPr="006770D0">
        <w:rPr>
          <w:rFonts w:hint="cs"/>
          <w:b/>
          <w:bCs w:val="0"/>
          <w:sz w:val="36"/>
          <w:szCs w:val="36"/>
          <w:rtl/>
        </w:rPr>
        <w:t>ف</w:t>
      </w:r>
      <w:r w:rsidRPr="006770D0">
        <w:rPr>
          <w:b/>
          <w:bCs w:val="0"/>
          <w:sz w:val="36"/>
          <w:szCs w:val="36"/>
          <w:rtl/>
        </w:rPr>
        <w:t>هذا أصرح دليل على أن</w:t>
      </w:r>
      <w:r w:rsidRPr="006770D0">
        <w:rPr>
          <w:rFonts w:hint="cs"/>
          <w:b/>
          <w:bCs w:val="0"/>
          <w:sz w:val="36"/>
          <w:szCs w:val="36"/>
          <w:rtl/>
        </w:rPr>
        <w:t>ّ</w:t>
      </w:r>
      <w:r w:rsidRPr="006770D0">
        <w:rPr>
          <w:b/>
          <w:bCs w:val="0"/>
          <w:sz w:val="36"/>
          <w:szCs w:val="36"/>
          <w:rtl/>
        </w:rPr>
        <w:t xml:space="preserve"> المراد </w:t>
      </w:r>
      <w:r w:rsidRPr="006770D0">
        <w:rPr>
          <w:rFonts w:hint="cs"/>
          <w:b/>
          <w:bCs w:val="0"/>
          <w:sz w:val="36"/>
          <w:szCs w:val="36"/>
          <w:rtl/>
        </w:rPr>
        <w:t xml:space="preserve">بالآية </w:t>
      </w:r>
      <w:r w:rsidRPr="006770D0">
        <w:rPr>
          <w:b/>
          <w:bCs w:val="0"/>
          <w:sz w:val="36"/>
          <w:szCs w:val="36"/>
          <w:rtl/>
        </w:rPr>
        <w:t>التهديد والتخويف</w:t>
      </w:r>
      <w:r w:rsidRPr="006770D0">
        <w:rPr>
          <w:rFonts w:hint="cs"/>
          <w:b/>
          <w:bCs w:val="0"/>
          <w:sz w:val="36"/>
          <w:szCs w:val="36"/>
          <w:rtl/>
        </w:rPr>
        <w:t>؛</w:t>
      </w:r>
      <w:r w:rsidRPr="006770D0">
        <w:rPr>
          <w:b/>
          <w:bCs w:val="0"/>
          <w:sz w:val="36"/>
          <w:szCs w:val="36"/>
          <w:rtl/>
        </w:rPr>
        <w:t xml:space="preserve"> إذ لو كان التخيير على بابه لما توعد فاعل أحد الطرفين المخير بينهما بهذا العذاب الأليم</w:t>
      </w:r>
      <w:r w:rsidRPr="00D027A0">
        <w:rPr>
          <w:rStyle w:val="af"/>
          <w:b/>
          <w:bCs w:val="0"/>
          <w:sz w:val="28"/>
          <w:szCs w:val="28"/>
          <w:rtl/>
        </w:rPr>
        <w:t>(</w:t>
      </w:r>
      <w:r w:rsidRPr="00D027A0">
        <w:rPr>
          <w:rStyle w:val="af"/>
          <w:b/>
          <w:bCs w:val="0"/>
          <w:sz w:val="28"/>
          <w:szCs w:val="28"/>
          <w:rtl/>
        </w:rPr>
        <w:footnoteReference w:id="364"/>
      </w:r>
      <w:r w:rsidRPr="00D027A0">
        <w:rPr>
          <w:rStyle w:val="af"/>
          <w:b/>
          <w:bCs w:val="0"/>
          <w:sz w:val="28"/>
          <w:szCs w:val="28"/>
          <w:rtl/>
        </w:rPr>
        <w:t>)</w:t>
      </w:r>
      <w:r w:rsidRPr="006770D0">
        <w:rPr>
          <w:rFonts w:hint="cs"/>
          <w:b/>
          <w:bCs w:val="0"/>
          <w:sz w:val="36"/>
          <w:szCs w:val="36"/>
          <w:rtl/>
        </w:rPr>
        <w:t>.</w:t>
      </w:r>
    </w:p>
    <w:p w:rsidR="00A0475F" w:rsidRPr="006770D0" w:rsidRDefault="00A0475F" w:rsidP="00A0475F">
      <w:pPr>
        <w:ind w:left="139" w:right="284" w:firstLine="568"/>
        <w:jc w:val="lowKashida"/>
        <w:rPr>
          <w:b/>
          <w:sz w:val="36"/>
          <w:szCs w:val="36"/>
          <w:rtl/>
        </w:rPr>
      </w:pPr>
      <w:r w:rsidRPr="006770D0">
        <w:rPr>
          <w:rFonts w:hint="cs"/>
          <w:b/>
          <w:sz w:val="36"/>
          <w:szCs w:val="36"/>
          <w:rtl/>
        </w:rPr>
        <w:t>الخامس: الاستدلال بالآية لتأكيد معنىً في آية قد يفهم منه خلافه.</w:t>
      </w:r>
    </w:p>
    <w:p w:rsidR="00A0475F" w:rsidRPr="006770D0" w:rsidRDefault="00A0475F" w:rsidP="00A0475F">
      <w:pPr>
        <w:ind w:left="139" w:right="284" w:firstLine="568"/>
        <w:jc w:val="lowKashida"/>
        <w:rPr>
          <w:bCs w:val="0"/>
          <w:sz w:val="36"/>
          <w:szCs w:val="36"/>
          <w:rtl/>
        </w:rPr>
      </w:pPr>
      <w:r w:rsidRPr="006770D0">
        <w:rPr>
          <w:rFonts w:hint="cs"/>
          <w:b/>
          <w:sz w:val="36"/>
          <w:szCs w:val="36"/>
          <w:rtl/>
        </w:rPr>
        <w:t>ومثاله</w:t>
      </w:r>
      <w:r w:rsidRPr="006770D0">
        <w:rPr>
          <w:rFonts w:hint="cs"/>
          <w:bCs w:val="0"/>
          <w:sz w:val="36"/>
          <w:szCs w:val="36"/>
          <w:rtl/>
        </w:rPr>
        <w:t>: ما رُوِي عن</w:t>
      </w:r>
      <w:r w:rsidRPr="006770D0">
        <w:rPr>
          <w:bCs w:val="0"/>
          <w:sz w:val="36"/>
          <w:szCs w:val="36"/>
          <w:rtl/>
        </w:rPr>
        <w:t xml:space="preserve"> ابن زيد </w:t>
      </w:r>
      <w:r w:rsidRPr="006770D0">
        <w:rPr>
          <w:rFonts w:ascii="CTraditional Arabic" w:hAnsi="CTraditional Arabic"/>
          <w:bCs w:val="0"/>
          <w:color w:val="000000"/>
          <w:sz w:val="36"/>
          <w:szCs w:val="36"/>
          <w:rtl/>
        </w:rPr>
        <w:t xml:space="preserve"> </w:t>
      </w:r>
      <w:r w:rsidRPr="006770D0">
        <w:rPr>
          <w:bCs w:val="0"/>
          <w:sz w:val="36"/>
          <w:szCs w:val="36"/>
          <w:rtl/>
        </w:rPr>
        <w:t>في قوله:</w:t>
      </w:r>
      <w:r w:rsidRPr="00AB3D1B">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89" w:hAnsi="QCF_P589" w:cs="QCF_P589"/>
          <w:bCs w:val="0"/>
          <w:noProof w:val="0"/>
          <w:color w:val="000000"/>
          <w:sz w:val="32"/>
          <w:rtl/>
          <w:lang w:eastAsia="en-US"/>
        </w:rPr>
        <w:t xml:space="preserve">ﮀ  ﮁ  ﮂ  ﮃ  ﮄ  </w:t>
      </w:r>
      <w:r>
        <w:rPr>
          <w:rFonts w:ascii="QCF_BSML" w:hAnsi="QCF_BSML" w:cs="QCF_BSML"/>
          <w:bCs w:val="0"/>
          <w:noProof w:val="0"/>
          <w:color w:val="000000"/>
          <w:sz w:val="32"/>
          <w:rtl/>
          <w:lang w:eastAsia="en-US"/>
        </w:rPr>
        <w:t>ﭼ</w:t>
      </w:r>
      <w:r w:rsidRPr="00AB3D1B">
        <w:rPr>
          <w:rStyle w:val="af"/>
          <w:b/>
          <w:bCs w:val="0"/>
          <w:sz w:val="28"/>
          <w:szCs w:val="28"/>
          <w:rtl/>
        </w:rPr>
        <w:t>(</w:t>
      </w:r>
      <w:r w:rsidRPr="00AB3D1B">
        <w:rPr>
          <w:rStyle w:val="af"/>
          <w:b/>
          <w:bCs w:val="0"/>
          <w:sz w:val="28"/>
          <w:szCs w:val="28"/>
          <w:rtl/>
        </w:rPr>
        <w:footnoteReference w:id="365"/>
      </w:r>
      <w:r w:rsidRPr="00AB3D1B">
        <w:rPr>
          <w:rStyle w:val="af"/>
          <w:b/>
          <w:bCs w:val="0"/>
          <w:sz w:val="28"/>
          <w:szCs w:val="28"/>
          <w:rtl/>
        </w:rPr>
        <w:t>)</w:t>
      </w:r>
      <w:r w:rsidRPr="006770D0">
        <w:rPr>
          <w:rFonts w:hint="cs"/>
          <w:bCs w:val="0"/>
          <w:sz w:val="36"/>
          <w:szCs w:val="36"/>
          <w:rtl/>
        </w:rPr>
        <w:t xml:space="preserve"> </w:t>
      </w:r>
      <w:r w:rsidRPr="006770D0">
        <w:rPr>
          <w:bCs w:val="0"/>
          <w:sz w:val="36"/>
          <w:szCs w:val="36"/>
          <w:rtl/>
        </w:rPr>
        <w:t xml:space="preserve">قال: </w:t>
      </w:r>
      <w:r>
        <w:rPr>
          <w:rFonts w:hint="cs"/>
          <w:bCs w:val="0"/>
          <w:sz w:val="36"/>
          <w:szCs w:val="36"/>
          <w:rtl/>
        </w:rPr>
        <w:t xml:space="preserve"> (( </w:t>
      </w:r>
      <w:r w:rsidRPr="006770D0">
        <w:rPr>
          <w:bCs w:val="0"/>
          <w:sz w:val="36"/>
          <w:szCs w:val="36"/>
          <w:rtl/>
        </w:rPr>
        <w:t>الحساب اليسير: الذي يغفر ذنوبه، ويتقبَّل حسناته، ويسير الحساب</w:t>
      </w:r>
      <w:r w:rsidRPr="006770D0">
        <w:rPr>
          <w:rFonts w:hint="cs"/>
          <w:bCs w:val="0"/>
          <w:sz w:val="36"/>
          <w:szCs w:val="36"/>
          <w:rtl/>
        </w:rPr>
        <w:t>:</w:t>
      </w:r>
      <w:r w:rsidRPr="006770D0">
        <w:rPr>
          <w:bCs w:val="0"/>
          <w:sz w:val="36"/>
          <w:szCs w:val="36"/>
          <w:rtl/>
        </w:rPr>
        <w:t xml:space="preserve"> الذي </w:t>
      </w:r>
      <w:r w:rsidRPr="006770D0">
        <w:rPr>
          <w:bCs w:val="0"/>
          <w:sz w:val="36"/>
          <w:szCs w:val="36"/>
          <w:rtl/>
        </w:rPr>
        <w:lastRenderedPageBreak/>
        <w:t>يعفى عنه، وقرأ:</w:t>
      </w:r>
      <w:r w:rsidRPr="00AB3D1B">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ﭽ</w:t>
      </w:r>
      <w:r>
        <w:rPr>
          <w:rFonts w:ascii="QCF_P252" w:hAnsi="QCF_P252" w:cs="QCF_P252" w:hint="cs"/>
          <w:bCs w:val="0"/>
          <w:noProof w:val="0"/>
          <w:color w:val="000000"/>
          <w:sz w:val="32"/>
          <w:rtl/>
          <w:lang w:eastAsia="en-US"/>
        </w:rPr>
        <w:t xml:space="preserve"> </w:t>
      </w:r>
      <w:r>
        <w:rPr>
          <w:rFonts w:ascii="QCF_P252" w:hAnsi="QCF_P252" w:cs="QCF_P252"/>
          <w:bCs w:val="0"/>
          <w:noProof w:val="0"/>
          <w:color w:val="000000"/>
          <w:sz w:val="32"/>
          <w:rtl/>
          <w:lang w:eastAsia="en-US"/>
        </w:rPr>
        <w:t xml:space="preserve"> ﭵ  ﭶ  ﭷ  </w:t>
      </w:r>
      <w:r>
        <w:rPr>
          <w:rFonts w:ascii="QCF_P252" w:hAnsi="QCF_P252" w:cs="QCF_P252" w:hint="cs"/>
          <w:bCs w:val="0"/>
          <w:noProof w:val="0"/>
          <w:color w:val="000000"/>
          <w:sz w:val="32"/>
          <w:rtl/>
          <w:lang w:eastAsia="en-US"/>
        </w:rPr>
        <w:t xml:space="preserve"> </w:t>
      </w:r>
      <w:r>
        <w:rPr>
          <w:rFonts w:ascii="QCF_BSML" w:hAnsi="QCF_BSML" w:cs="QCF_BSML"/>
          <w:bCs w:val="0"/>
          <w:noProof w:val="0"/>
          <w:color w:val="000000"/>
          <w:sz w:val="32"/>
          <w:rtl/>
          <w:lang w:eastAsia="en-US"/>
        </w:rPr>
        <w:t>ﭼ</w:t>
      </w:r>
      <w:r w:rsidRPr="00490FB7">
        <w:rPr>
          <w:rStyle w:val="af"/>
          <w:b/>
          <w:bCs w:val="0"/>
          <w:sz w:val="28"/>
          <w:szCs w:val="28"/>
          <w:rtl/>
        </w:rPr>
        <w:t>(</w:t>
      </w:r>
      <w:r w:rsidRPr="00490FB7">
        <w:rPr>
          <w:rStyle w:val="af"/>
          <w:b/>
          <w:bCs w:val="0"/>
          <w:sz w:val="28"/>
          <w:szCs w:val="28"/>
          <w:rtl/>
        </w:rPr>
        <w:footnoteReference w:id="366"/>
      </w:r>
      <w:r w:rsidRPr="00490FB7">
        <w:rPr>
          <w:rStyle w:val="af"/>
          <w:b/>
          <w:bCs w:val="0"/>
          <w:sz w:val="28"/>
          <w:szCs w:val="28"/>
          <w:rtl/>
        </w:rPr>
        <w:t>)</w:t>
      </w:r>
      <w:r w:rsidRPr="006770D0">
        <w:rPr>
          <w:bCs w:val="0"/>
          <w:sz w:val="36"/>
          <w:szCs w:val="36"/>
          <w:rtl/>
        </w:rPr>
        <w:t>، وقرأ:</w:t>
      </w:r>
      <w:r w:rsidRPr="00490FB7">
        <w:rPr>
          <w:rFonts w:ascii="QCF_BSML" w:hAnsi="QCF_BSML" w:cs="QCF_BSML"/>
          <w:bCs w:val="0"/>
          <w:noProof w:val="0"/>
          <w:color w:val="000000"/>
          <w:sz w:val="32"/>
          <w:rtl/>
          <w:lang w:eastAsia="en-US"/>
        </w:rPr>
        <w:t xml:space="preserve"> </w:t>
      </w:r>
      <w:r>
        <w:rPr>
          <w:rFonts w:ascii="QCF_BSML" w:hAnsi="QCF_BSML" w:cs="QCF_BSML"/>
          <w:bCs w:val="0"/>
          <w:noProof w:val="0"/>
          <w:color w:val="000000"/>
          <w:sz w:val="32"/>
          <w:rtl/>
          <w:lang w:eastAsia="en-US"/>
        </w:rPr>
        <w:t xml:space="preserve">ﭽ </w:t>
      </w:r>
      <w:r>
        <w:rPr>
          <w:rFonts w:ascii="QCF_P504" w:hAnsi="QCF_P504" w:cs="QCF_P504"/>
          <w:bCs w:val="0"/>
          <w:noProof w:val="0"/>
          <w:color w:val="000000"/>
          <w:sz w:val="32"/>
          <w:rtl/>
          <w:lang w:eastAsia="en-US"/>
        </w:rPr>
        <w:t xml:space="preserve">ﮃ  ﮄ   ﮅ  ﮆ  ﮇ  ﮈ  ﮉ  ﮊ  ﮋ  ﮌ  ﮍ  ﮎ    ﮏﮐ  ﮑ  ﮒ  ﮓ  ﮔ        ﮕ   </w:t>
      </w:r>
      <w:r>
        <w:rPr>
          <w:rFonts w:ascii="QCF_BSML" w:hAnsi="QCF_BSML" w:cs="QCF_BSML"/>
          <w:bCs w:val="0"/>
          <w:noProof w:val="0"/>
          <w:color w:val="000000"/>
          <w:sz w:val="32"/>
          <w:rtl/>
          <w:lang w:eastAsia="en-US"/>
        </w:rPr>
        <w:t>ﭼ</w:t>
      </w:r>
      <w:r w:rsidRPr="00490FB7">
        <w:rPr>
          <w:rStyle w:val="af"/>
          <w:b/>
          <w:bCs w:val="0"/>
          <w:sz w:val="28"/>
          <w:szCs w:val="28"/>
          <w:rtl/>
        </w:rPr>
        <w:t>(</w:t>
      </w:r>
      <w:r w:rsidRPr="00490FB7">
        <w:rPr>
          <w:rStyle w:val="af"/>
          <w:b/>
          <w:bCs w:val="0"/>
          <w:sz w:val="28"/>
          <w:szCs w:val="28"/>
          <w:rtl/>
        </w:rPr>
        <w:footnoteReference w:id="367"/>
      </w:r>
      <w:r w:rsidRPr="00490FB7">
        <w:rPr>
          <w:rStyle w:val="af"/>
          <w:b/>
          <w:bCs w:val="0"/>
          <w:sz w:val="28"/>
          <w:szCs w:val="28"/>
          <w:rtl/>
        </w:rPr>
        <w:t>)</w:t>
      </w:r>
      <w:r w:rsidRPr="006770D0">
        <w:rPr>
          <w:rFonts w:hint="cs"/>
          <w:bCs w:val="0"/>
          <w:sz w:val="36"/>
          <w:szCs w:val="36"/>
          <w:rtl/>
        </w:rPr>
        <w:t xml:space="preserve"> </w:t>
      </w:r>
      <w:r>
        <w:rPr>
          <w:rFonts w:hint="cs"/>
          <w:bCs w:val="0"/>
          <w:sz w:val="36"/>
          <w:szCs w:val="36"/>
          <w:rtl/>
        </w:rPr>
        <w:t>))</w:t>
      </w:r>
      <w:r w:rsidRPr="00490FB7">
        <w:rPr>
          <w:rStyle w:val="af"/>
          <w:bCs w:val="0"/>
          <w:sz w:val="28"/>
          <w:szCs w:val="28"/>
          <w:rtl/>
        </w:rPr>
        <w:t>(</w:t>
      </w:r>
      <w:r w:rsidRPr="00490FB7">
        <w:rPr>
          <w:rStyle w:val="af"/>
          <w:bCs w:val="0"/>
          <w:sz w:val="28"/>
          <w:szCs w:val="28"/>
          <w:rtl/>
        </w:rPr>
        <w:footnoteReference w:id="368"/>
      </w:r>
      <w:r w:rsidRPr="00490FB7">
        <w:rPr>
          <w:rStyle w:val="af"/>
          <w:bCs w:val="0"/>
          <w:sz w:val="28"/>
          <w:szCs w:val="28"/>
          <w:rtl/>
        </w:rPr>
        <w:t>)</w:t>
      </w:r>
      <w:r w:rsidRPr="006770D0">
        <w:rPr>
          <w:bCs w:val="0"/>
          <w:sz w:val="36"/>
          <w:szCs w:val="36"/>
          <w:rtl/>
        </w:rPr>
        <w:t>.</w:t>
      </w:r>
    </w:p>
    <w:p w:rsidR="00A0475F" w:rsidRDefault="00A0475F" w:rsidP="00A0475F">
      <w:pPr>
        <w:spacing w:line="500" w:lineRule="exact"/>
        <w:ind w:left="142" w:right="284" w:firstLine="567"/>
        <w:jc w:val="lowKashida"/>
        <w:rPr>
          <w:sz w:val="36"/>
          <w:szCs w:val="36"/>
          <w:rtl/>
        </w:rPr>
      </w:pPr>
    </w:p>
    <w:p w:rsidR="00A0475F" w:rsidRPr="00FC2AA1" w:rsidRDefault="00A0475F" w:rsidP="00FC2AA1">
      <w:pPr>
        <w:pStyle w:val="af6"/>
        <w:numPr>
          <w:ilvl w:val="0"/>
          <w:numId w:val="27"/>
        </w:numPr>
        <w:spacing w:line="500" w:lineRule="exact"/>
        <w:ind w:right="284"/>
        <w:jc w:val="lowKashida"/>
        <w:rPr>
          <w:sz w:val="36"/>
          <w:szCs w:val="36"/>
          <w:rtl/>
        </w:rPr>
      </w:pPr>
      <w:r w:rsidRPr="00FC2AA1">
        <w:rPr>
          <w:sz w:val="36"/>
          <w:szCs w:val="36"/>
          <w:rtl/>
        </w:rPr>
        <w:t>التفسير بالسياق</w:t>
      </w:r>
      <w:r w:rsidRPr="00FC2AA1">
        <w:rPr>
          <w:rFonts w:hint="cs"/>
          <w:sz w:val="36"/>
          <w:szCs w:val="36"/>
          <w:rtl/>
        </w:rPr>
        <w:t>:</w:t>
      </w:r>
    </w:p>
    <w:p w:rsidR="00A0475F" w:rsidRPr="006770D0" w:rsidRDefault="00A0475F" w:rsidP="00A0475F">
      <w:pPr>
        <w:spacing w:line="500" w:lineRule="exact"/>
        <w:ind w:left="142" w:right="284" w:firstLine="567"/>
        <w:jc w:val="lowKashida"/>
        <w:rPr>
          <w:b/>
          <w:bCs w:val="0"/>
          <w:sz w:val="36"/>
          <w:szCs w:val="36"/>
          <w:rtl/>
        </w:rPr>
      </w:pPr>
      <w:r w:rsidRPr="006770D0">
        <w:rPr>
          <w:rFonts w:hint="cs"/>
          <w:b/>
          <w:bCs w:val="0"/>
          <w:sz w:val="36"/>
          <w:szCs w:val="36"/>
          <w:rtl/>
        </w:rPr>
        <w:t>وهو أن يلحظ المفسِّر سياق الآية، فيربطها بما قبلها، أو بما بعدها، سواء كان ذلك في الآية نفسها، أو في مجموعة من الآيات</w:t>
      </w:r>
      <w:r w:rsidRPr="00490FB7">
        <w:rPr>
          <w:rStyle w:val="af"/>
          <w:b/>
          <w:bCs w:val="0"/>
          <w:sz w:val="28"/>
          <w:szCs w:val="28"/>
          <w:rtl/>
        </w:rPr>
        <w:t>(</w:t>
      </w:r>
      <w:r w:rsidRPr="00490FB7">
        <w:rPr>
          <w:rStyle w:val="af"/>
          <w:b/>
          <w:bCs w:val="0"/>
          <w:sz w:val="28"/>
          <w:szCs w:val="28"/>
          <w:rtl/>
        </w:rPr>
        <w:footnoteReference w:id="369"/>
      </w:r>
      <w:r w:rsidRPr="00490FB7">
        <w:rPr>
          <w:rStyle w:val="af"/>
          <w:b/>
          <w:bCs w:val="0"/>
          <w:sz w:val="28"/>
          <w:szCs w:val="28"/>
          <w:rtl/>
        </w:rPr>
        <w:t>)</w:t>
      </w:r>
      <w:r w:rsidRPr="006770D0">
        <w:rPr>
          <w:rFonts w:hint="cs"/>
          <w:b/>
          <w:bCs w:val="0"/>
          <w:sz w:val="36"/>
          <w:szCs w:val="36"/>
          <w:rtl/>
        </w:rPr>
        <w:t>.</w:t>
      </w:r>
    </w:p>
    <w:p w:rsidR="00A0475F" w:rsidRPr="006770D0" w:rsidRDefault="00A0475F" w:rsidP="00A0475F">
      <w:pPr>
        <w:spacing w:line="500" w:lineRule="exact"/>
        <w:ind w:left="142" w:right="284" w:firstLine="567"/>
        <w:jc w:val="lowKashida"/>
        <w:rPr>
          <w:b/>
          <w:bCs w:val="0"/>
          <w:spacing w:val="-14"/>
          <w:sz w:val="36"/>
          <w:szCs w:val="36"/>
          <w:rtl/>
        </w:rPr>
      </w:pPr>
      <w:r w:rsidRPr="006770D0">
        <w:rPr>
          <w:rFonts w:hint="cs"/>
          <w:b/>
          <w:bCs w:val="0"/>
          <w:spacing w:val="-14"/>
          <w:sz w:val="36"/>
          <w:szCs w:val="36"/>
          <w:rtl/>
        </w:rPr>
        <w:t xml:space="preserve">وللسياق دور كبير في تفسير آيات القرآن الكريم، وفي ذلك يقول الزركشي </w:t>
      </w:r>
      <w:r w:rsidRPr="006770D0">
        <w:rPr>
          <w:rFonts w:ascii="CTraditional Arabic" w:hAnsi="CTraditional Arabic"/>
          <w:b/>
          <w:bCs w:val="0"/>
          <w:spacing w:val="-14"/>
          <w:sz w:val="36"/>
          <w:szCs w:val="36"/>
          <w:rtl/>
        </w:rPr>
        <w:t xml:space="preserve"> </w:t>
      </w:r>
      <w:r w:rsidRPr="006770D0">
        <w:rPr>
          <w:rFonts w:hint="cs"/>
          <w:b/>
          <w:bCs w:val="0"/>
          <w:spacing w:val="-14"/>
          <w:sz w:val="36"/>
          <w:szCs w:val="36"/>
          <w:rtl/>
        </w:rPr>
        <w:t>عند حديثه عن الأمور التي تعين على فهم المعنى عند الإشكال:</w:t>
      </w:r>
      <w:r>
        <w:rPr>
          <w:rFonts w:hint="cs"/>
          <w:b/>
          <w:bCs w:val="0"/>
          <w:spacing w:val="-14"/>
          <w:sz w:val="36"/>
          <w:szCs w:val="36"/>
          <w:rtl/>
        </w:rPr>
        <w:t xml:space="preserve">  ((</w:t>
      </w:r>
      <w:r w:rsidRPr="006770D0">
        <w:rPr>
          <w:rFonts w:hint="cs"/>
          <w:b/>
          <w:bCs w:val="0"/>
          <w:spacing w:val="-14"/>
          <w:sz w:val="36"/>
          <w:szCs w:val="36"/>
          <w:rtl/>
        </w:rPr>
        <w:t xml:space="preserve"> </w:t>
      </w:r>
      <w:r w:rsidRPr="006770D0">
        <w:rPr>
          <w:b/>
          <w:bCs w:val="0"/>
          <w:spacing w:val="-14"/>
          <w:sz w:val="36"/>
          <w:szCs w:val="36"/>
          <w:rtl/>
        </w:rPr>
        <w:t>الرابع</w:t>
      </w:r>
      <w:r w:rsidRPr="006770D0">
        <w:rPr>
          <w:rFonts w:hint="cs"/>
          <w:b/>
          <w:bCs w:val="0"/>
          <w:spacing w:val="-14"/>
          <w:sz w:val="36"/>
          <w:szCs w:val="36"/>
          <w:rtl/>
        </w:rPr>
        <w:t>:</w:t>
      </w:r>
      <w:r w:rsidRPr="006770D0">
        <w:rPr>
          <w:b/>
          <w:bCs w:val="0"/>
          <w:spacing w:val="-14"/>
          <w:sz w:val="36"/>
          <w:szCs w:val="36"/>
          <w:rtl/>
        </w:rPr>
        <w:t xml:space="preserve"> دلالة السياق فإنها ترشد الى تبيين المجمل والقطع بعدم احتمال غير المراد وتخصيص العام وتقييد المطلق وتنوع الدلالة وهو من أعظم القرائن الدالة على مراد المتكلم فمن </w:t>
      </w:r>
      <w:r w:rsidRPr="006770D0">
        <w:rPr>
          <w:rFonts w:hint="cs"/>
          <w:b/>
          <w:bCs w:val="0"/>
          <w:spacing w:val="-14"/>
          <w:sz w:val="36"/>
          <w:szCs w:val="36"/>
          <w:rtl/>
        </w:rPr>
        <w:t>أ</w:t>
      </w:r>
      <w:r w:rsidRPr="006770D0">
        <w:rPr>
          <w:b/>
          <w:bCs w:val="0"/>
          <w:spacing w:val="-14"/>
          <w:sz w:val="36"/>
          <w:szCs w:val="36"/>
          <w:rtl/>
        </w:rPr>
        <w:t>همله غلط في نظيره وغالط في مناظراته</w:t>
      </w:r>
      <w:r w:rsidRPr="00490FB7">
        <w:rPr>
          <w:rStyle w:val="af"/>
          <w:b/>
          <w:bCs w:val="0"/>
          <w:spacing w:val="-14"/>
          <w:sz w:val="28"/>
          <w:szCs w:val="28"/>
          <w:rtl/>
        </w:rPr>
        <w:t>(</w:t>
      </w:r>
      <w:r w:rsidRPr="00490FB7">
        <w:rPr>
          <w:rStyle w:val="af"/>
          <w:b/>
          <w:bCs w:val="0"/>
          <w:spacing w:val="-14"/>
          <w:sz w:val="28"/>
          <w:szCs w:val="28"/>
          <w:rtl/>
        </w:rPr>
        <w:footnoteReference w:id="370"/>
      </w:r>
      <w:r w:rsidRPr="00490FB7">
        <w:rPr>
          <w:rStyle w:val="af"/>
          <w:b/>
          <w:bCs w:val="0"/>
          <w:spacing w:val="-14"/>
          <w:sz w:val="28"/>
          <w:szCs w:val="28"/>
          <w:rtl/>
        </w:rPr>
        <w:t>)</w:t>
      </w:r>
      <w:r w:rsidRPr="006770D0">
        <w:rPr>
          <w:rFonts w:hint="cs"/>
          <w:b/>
          <w:bCs w:val="0"/>
          <w:spacing w:val="-14"/>
          <w:sz w:val="36"/>
          <w:szCs w:val="36"/>
          <w:rtl/>
        </w:rPr>
        <w:t xml:space="preserve"> </w:t>
      </w:r>
      <w:r>
        <w:rPr>
          <w:rFonts w:hint="cs"/>
          <w:b/>
          <w:bCs w:val="0"/>
          <w:spacing w:val="-14"/>
          <w:sz w:val="36"/>
          <w:szCs w:val="36"/>
          <w:rtl/>
        </w:rPr>
        <w:t>))</w:t>
      </w:r>
      <w:r w:rsidRPr="006770D0">
        <w:rPr>
          <w:rFonts w:hint="cs"/>
          <w:b/>
          <w:bCs w:val="0"/>
          <w:spacing w:val="-14"/>
          <w:sz w:val="36"/>
          <w:szCs w:val="36"/>
          <w:rtl/>
        </w:rPr>
        <w:t>.</w:t>
      </w:r>
    </w:p>
    <w:p w:rsidR="00A0475F" w:rsidRPr="006770D0" w:rsidRDefault="00A0475F" w:rsidP="00A0475F">
      <w:pPr>
        <w:spacing w:line="500" w:lineRule="exact"/>
        <w:ind w:left="142" w:right="284" w:firstLine="567"/>
        <w:jc w:val="lowKashida"/>
        <w:rPr>
          <w:b/>
          <w:bCs w:val="0"/>
          <w:spacing w:val="-10"/>
          <w:sz w:val="36"/>
          <w:szCs w:val="36"/>
          <w:rtl/>
        </w:rPr>
      </w:pPr>
      <w:r w:rsidRPr="006770D0">
        <w:rPr>
          <w:rFonts w:hint="cs"/>
          <w:b/>
          <w:bCs w:val="0"/>
          <w:spacing w:val="-10"/>
          <w:sz w:val="36"/>
          <w:szCs w:val="36"/>
          <w:rtl/>
        </w:rPr>
        <w:t>إلا أن هذا الوجه ليس وجهاً مستقلاًّ في تفسير القرآن بالقرآن، وإنما كما ذكر الزركشي في كلامه المنقول سابقاً ترشد إلى تبيين المجمل، وتخصيصص العام، وتقييد المطلق، وتلك من الأوجه الصريحة في تفسير القرآن بالقرآن، وقد تقدمت الإشارة إليها في مواضعها.</w:t>
      </w:r>
    </w:p>
    <w:p w:rsidR="00A0475F" w:rsidRDefault="00A0475F" w:rsidP="003E093E">
      <w:pPr>
        <w:spacing w:line="500" w:lineRule="exact"/>
        <w:ind w:left="142" w:right="284" w:firstLine="567"/>
        <w:jc w:val="lowKashida"/>
        <w:rPr>
          <w:rFonts w:ascii="Algerian" w:hAnsi="Algerian"/>
          <w:b/>
          <w:bCs w:val="0"/>
          <w:sz w:val="36"/>
          <w:szCs w:val="36"/>
          <w:rtl/>
        </w:rPr>
      </w:pPr>
      <w:r>
        <w:rPr>
          <w:rFonts w:hint="cs"/>
          <w:b/>
          <w:bCs w:val="0"/>
          <w:spacing w:val="-6"/>
          <w:sz w:val="36"/>
          <w:szCs w:val="36"/>
          <w:rtl/>
        </w:rPr>
        <w:t xml:space="preserve"> </w:t>
      </w:r>
      <w:r w:rsidR="003E093E">
        <w:rPr>
          <w:rFonts w:hint="cs"/>
          <w:b/>
          <w:bCs w:val="0"/>
          <w:spacing w:val="-10"/>
          <w:sz w:val="36"/>
          <w:szCs w:val="36"/>
          <w:rtl/>
        </w:rPr>
        <w:t>ف</w:t>
      </w:r>
      <w:r w:rsidRPr="009D264C">
        <w:rPr>
          <w:rFonts w:hint="cs"/>
          <w:b/>
          <w:bCs w:val="0"/>
          <w:spacing w:val="-10"/>
          <w:sz w:val="36"/>
          <w:szCs w:val="36"/>
          <w:rtl/>
        </w:rPr>
        <w:t>كان</w:t>
      </w:r>
      <w:r>
        <w:rPr>
          <w:rFonts w:hint="cs"/>
          <w:b/>
          <w:bCs w:val="0"/>
          <w:spacing w:val="-6"/>
          <w:sz w:val="36"/>
          <w:szCs w:val="36"/>
          <w:rtl/>
        </w:rPr>
        <w:t xml:space="preserve"> لا بدّ من </w:t>
      </w:r>
      <w:r w:rsidR="003E093E">
        <w:rPr>
          <w:rFonts w:hint="cs"/>
          <w:b/>
          <w:bCs w:val="0"/>
          <w:spacing w:val="-6"/>
          <w:sz w:val="36"/>
          <w:szCs w:val="36"/>
          <w:rtl/>
        </w:rPr>
        <w:t>ال</w:t>
      </w:r>
      <w:r>
        <w:rPr>
          <w:rFonts w:hint="cs"/>
          <w:b/>
          <w:bCs w:val="0"/>
          <w:spacing w:val="-6"/>
          <w:sz w:val="36"/>
          <w:szCs w:val="36"/>
          <w:rtl/>
        </w:rPr>
        <w:t xml:space="preserve">تقديم </w:t>
      </w:r>
      <w:r w:rsidR="003E093E">
        <w:rPr>
          <w:rFonts w:hint="cs"/>
          <w:b/>
          <w:bCs w:val="0"/>
          <w:spacing w:val="-6"/>
          <w:sz w:val="36"/>
          <w:szCs w:val="36"/>
          <w:rtl/>
        </w:rPr>
        <w:t>ل</w:t>
      </w:r>
      <w:r>
        <w:rPr>
          <w:rFonts w:hint="cs"/>
          <w:b/>
          <w:bCs w:val="0"/>
          <w:spacing w:val="-6"/>
          <w:sz w:val="36"/>
          <w:szCs w:val="36"/>
          <w:rtl/>
        </w:rPr>
        <w:t>هذا الموضوع بمثل هذه المقدمة للوقوف على أهم نقاط هذا الموضوع تمهيدًا لتوظيفه عمليًا على الجزء الذي سأخصصه بالدراسة والله ولي التوفيق.</w:t>
      </w:r>
    </w:p>
    <w:p w:rsidR="008F7CEB" w:rsidRDefault="008F7CEB" w:rsidP="00A0475F">
      <w:pPr>
        <w:rPr>
          <w:rtl/>
        </w:rPr>
      </w:pPr>
    </w:p>
    <w:p w:rsidR="00E24E16" w:rsidRDefault="00E24E16" w:rsidP="00A0475F">
      <w:pPr>
        <w:rPr>
          <w:rtl/>
        </w:rPr>
      </w:pPr>
    </w:p>
    <w:p w:rsidR="00E24E16" w:rsidRDefault="00E24E16" w:rsidP="00A0475F">
      <w:pPr>
        <w:rPr>
          <w:rtl/>
        </w:rPr>
      </w:pPr>
    </w:p>
    <w:p w:rsidR="00E24E16" w:rsidRDefault="00E24E16" w:rsidP="00A0475F">
      <w:pPr>
        <w:rPr>
          <w:rtl/>
        </w:rPr>
      </w:pPr>
    </w:p>
    <w:p w:rsidR="00E24E16" w:rsidRDefault="00E24E16" w:rsidP="00A0475F">
      <w:pPr>
        <w:rPr>
          <w:rtl/>
        </w:rPr>
      </w:pPr>
    </w:p>
    <w:p w:rsidR="00E24E16" w:rsidRDefault="00E24E16" w:rsidP="00A0475F">
      <w:pPr>
        <w:rPr>
          <w:rtl/>
        </w:rPr>
      </w:pPr>
    </w:p>
    <w:p w:rsidR="00E24E16" w:rsidRDefault="00E24E1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5F2C46" w:rsidRDefault="005F2C46" w:rsidP="00A0475F">
      <w:pPr>
        <w:rPr>
          <w:rtl/>
        </w:rPr>
      </w:pPr>
    </w:p>
    <w:p w:rsidR="00B31379" w:rsidRPr="0068199C" w:rsidRDefault="00B31379" w:rsidP="00A0475F">
      <w:pPr>
        <w:rPr>
          <w:b/>
          <w:bCs w:val="0"/>
          <w:sz w:val="36"/>
          <w:szCs w:val="36"/>
        </w:rPr>
      </w:pPr>
    </w:p>
    <w:sectPr w:rsidR="00B31379" w:rsidRPr="0068199C" w:rsidSect="00771BCA">
      <w:headerReference w:type="default" r:id="rId8"/>
      <w:footnotePr>
        <w:numRestart w:val="eachPage"/>
      </w:footnotePr>
      <w:pgSz w:w="11906" w:h="16838"/>
      <w:pgMar w:top="1245" w:right="1800" w:bottom="1440" w:left="1800" w:header="708" w:footer="708" w:gutter="0"/>
      <w:pgNumType w:start="3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C1" w:rsidRDefault="004374C1" w:rsidP="00932C5F">
      <w:r>
        <w:separator/>
      </w:r>
    </w:p>
  </w:endnote>
  <w:endnote w:type="continuationSeparator" w:id="0">
    <w:p w:rsidR="004374C1" w:rsidRDefault="004374C1" w:rsidP="00932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HIJAZ HIG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_Nefel_Adeti_Qelew">
    <w:panose1 w:val="02010000000000000000"/>
    <w:charset w:val="00"/>
    <w:family w:val="auto"/>
    <w:pitch w:val="variable"/>
    <w:sig w:usb0="A0002027" w:usb1="80000000" w:usb2="00000008" w:usb3="00000000" w:csb0="00000053"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Algerian">
    <w:panose1 w:val="04020705040A02060702"/>
    <w:charset w:val="00"/>
    <w:family w:val="decorative"/>
    <w:pitch w:val="variable"/>
    <w:sig w:usb0="00000003" w:usb1="00000000" w:usb2="00000000" w:usb3="00000000" w:csb0="00000001" w:csb1="00000000"/>
  </w:font>
  <w:font w:name="QCF_P455">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AL-Mohanad Bold">
    <w:charset w:val="B2"/>
    <w:family w:val="auto"/>
    <w:pitch w:val="variable"/>
    <w:sig w:usb0="00002001" w:usb1="00000000" w:usb2="00000000" w:usb3="00000000" w:csb0="00000040" w:csb1="00000000"/>
  </w:font>
  <w:font w:name="QCF_P600">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109">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369">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124">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122">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AL-Mateen">
    <w:charset w:val="B2"/>
    <w:family w:val="auto"/>
    <w:pitch w:val="variable"/>
    <w:sig w:usb0="00002001" w:usb1="00000000" w:usb2="00000000" w:usb3="00000000" w:csb0="00000040" w:csb1="00000000"/>
  </w:font>
  <w:font w:name="QCF_P583">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368">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348">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C1" w:rsidRDefault="004374C1" w:rsidP="00932C5F">
      <w:r>
        <w:separator/>
      </w:r>
    </w:p>
  </w:footnote>
  <w:footnote w:type="continuationSeparator" w:id="0">
    <w:p w:rsidR="004374C1" w:rsidRDefault="004374C1" w:rsidP="00932C5F">
      <w:r>
        <w:continuationSeparator/>
      </w:r>
    </w:p>
  </w:footnote>
  <w:footnote w:id="1">
    <w:p w:rsidR="00D13FA8" w:rsidRPr="00E007A7" w:rsidRDefault="00D13FA8" w:rsidP="00F62C8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A840AD">
        <w:rPr>
          <w:b/>
          <w:bCs w:val="0"/>
          <w:sz w:val="28"/>
          <w:szCs w:val="28"/>
          <w:rtl/>
        </w:rPr>
        <w:t xml:space="preserve"> </w:t>
      </w:r>
      <w:r w:rsidRPr="00AC020E">
        <w:rPr>
          <w:b/>
          <w:bCs w:val="0"/>
          <w:sz w:val="28"/>
          <w:szCs w:val="28"/>
          <w:rtl/>
        </w:rPr>
        <w:t>أحمد بن فارس بن زكرياء القزويني الرازي، أ</w:t>
      </w:r>
      <w:r>
        <w:rPr>
          <w:b/>
          <w:bCs w:val="0"/>
          <w:sz w:val="28"/>
          <w:szCs w:val="28"/>
          <w:rtl/>
        </w:rPr>
        <w:t xml:space="preserve">بو الحسين: </w:t>
      </w:r>
      <w:r>
        <w:rPr>
          <w:rFonts w:hint="cs"/>
          <w:b/>
          <w:bCs w:val="0"/>
          <w:sz w:val="28"/>
          <w:szCs w:val="28"/>
          <w:rtl/>
        </w:rPr>
        <w:t xml:space="preserve">كان </w:t>
      </w:r>
      <w:r>
        <w:rPr>
          <w:b/>
          <w:bCs w:val="0"/>
          <w:sz w:val="28"/>
          <w:szCs w:val="28"/>
          <w:rtl/>
        </w:rPr>
        <w:t>من أئمة اللغة والادب</w:t>
      </w:r>
      <w:r>
        <w:rPr>
          <w:rFonts w:hint="cs"/>
          <w:b/>
          <w:bCs w:val="0"/>
          <w:sz w:val="28"/>
          <w:szCs w:val="28"/>
          <w:rtl/>
        </w:rPr>
        <w:t>، و</w:t>
      </w:r>
      <w:r w:rsidRPr="00A374BA">
        <w:rPr>
          <w:b/>
          <w:bCs w:val="0"/>
          <w:sz w:val="28"/>
          <w:szCs w:val="28"/>
          <w:rtl/>
        </w:rPr>
        <w:t>بصيرا</w:t>
      </w:r>
      <w:r>
        <w:rPr>
          <w:rFonts w:hint="cs"/>
          <w:b/>
          <w:bCs w:val="0"/>
          <w:sz w:val="28"/>
          <w:szCs w:val="28"/>
          <w:rtl/>
        </w:rPr>
        <w:t>ً</w:t>
      </w:r>
      <w:r>
        <w:rPr>
          <w:b/>
          <w:bCs w:val="0"/>
          <w:sz w:val="28"/>
          <w:szCs w:val="28"/>
          <w:rtl/>
        </w:rPr>
        <w:t xml:space="preserve"> بفقه مالك</w:t>
      </w:r>
      <w:r w:rsidRPr="00A374BA">
        <w:rPr>
          <w:b/>
          <w:bCs w:val="0"/>
          <w:sz w:val="28"/>
          <w:szCs w:val="28"/>
          <w:rtl/>
        </w:rPr>
        <w:t xml:space="preserve">، </w:t>
      </w:r>
      <w:r>
        <w:rPr>
          <w:rFonts w:hint="cs"/>
          <w:b/>
          <w:bCs w:val="0"/>
          <w:sz w:val="28"/>
          <w:szCs w:val="28"/>
          <w:rtl/>
        </w:rPr>
        <w:t>ولد سنة (</w:t>
      </w:r>
      <w:r>
        <w:rPr>
          <w:b/>
          <w:bCs w:val="0"/>
          <w:sz w:val="28"/>
          <w:szCs w:val="28"/>
          <w:rtl/>
        </w:rPr>
        <w:t>329</w:t>
      </w:r>
      <w:r>
        <w:rPr>
          <w:rFonts w:hint="cs"/>
          <w:b/>
          <w:bCs w:val="0"/>
          <w:sz w:val="28"/>
          <w:szCs w:val="28"/>
          <w:rtl/>
        </w:rPr>
        <w:t>هـ)، وتوفي سنة</w:t>
      </w:r>
      <w:r w:rsidRPr="00604AE7">
        <w:rPr>
          <w:b/>
          <w:bCs w:val="0"/>
          <w:sz w:val="28"/>
          <w:szCs w:val="28"/>
          <w:rtl/>
        </w:rPr>
        <w:t xml:space="preserve"> </w:t>
      </w:r>
      <w:r>
        <w:rPr>
          <w:rFonts w:hint="cs"/>
          <w:b/>
          <w:bCs w:val="0"/>
          <w:sz w:val="28"/>
          <w:szCs w:val="28"/>
          <w:rtl/>
        </w:rPr>
        <w:t>(</w:t>
      </w:r>
      <w:r w:rsidRPr="00604AE7">
        <w:rPr>
          <w:b/>
          <w:bCs w:val="0"/>
          <w:sz w:val="28"/>
          <w:szCs w:val="28"/>
          <w:rtl/>
        </w:rPr>
        <w:t>395 هـ</w:t>
      </w:r>
      <w:r>
        <w:rPr>
          <w:rFonts w:hint="cs"/>
          <w:b/>
          <w:bCs w:val="0"/>
          <w:sz w:val="28"/>
          <w:szCs w:val="28"/>
          <w:rtl/>
        </w:rPr>
        <w:t xml:space="preserve">)، انظر: </w:t>
      </w:r>
      <w:r w:rsidRPr="00A374BA">
        <w:rPr>
          <w:b/>
          <w:bCs w:val="0"/>
          <w:sz w:val="28"/>
          <w:szCs w:val="28"/>
          <w:rtl/>
        </w:rPr>
        <w:t xml:space="preserve">سير أعلام النبلاء </w:t>
      </w:r>
      <w:r>
        <w:rPr>
          <w:b/>
          <w:bCs w:val="0"/>
          <w:sz w:val="28"/>
          <w:szCs w:val="28"/>
          <w:rtl/>
        </w:rPr>
        <w:t>(17/</w:t>
      </w:r>
      <w:r>
        <w:rPr>
          <w:rFonts w:hint="cs"/>
          <w:b/>
          <w:bCs w:val="0"/>
          <w:sz w:val="28"/>
          <w:szCs w:val="28"/>
          <w:rtl/>
        </w:rPr>
        <w:t>103-</w:t>
      </w:r>
      <w:r w:rsidRPr="00A374BA">
        <w:rPr>
          <w:b/>
          <w:bCs w:val="0"/>
          <w:sz w:val="28"/>
          <w:szCs w:val="28"/>
          <w:rtl/>
        </w:rPr>
        <w:t>104)</w:t>
      </w:r>
      <w:r>
        <w:rPr>
          <w:rFonts w:hint="cs"/>
          <w:b/>
          <w:bCs w:val="0"/>
          <w:sz w:val="28"/>
          <w:szCs w:val="28"/>
          <w:rtl/>
        </w:rPr>
        <w:t xml:space="preserve"> ل</w:t>
      </w:r>
      <w:r>
        <w:rPr>
          <w:b/>
          <w:bCs w:val="0"/>
          <w:sz w:val="28"/>
          <w:szCs w:val="28"/>
          <w:rtl/>
        </w:rPr>
        <w:t>ل</w:t>
      </w:r>
      <w:r>
        <w:rPr>
          <w:rFonts w:hint="cs"/>
          <w:b/>
          <w:bCs w:val="0"/>
          <w:sz w:val="28"/>
          <w:szCs w:val="28"/>
          <w:rtl/>
        </w:rPr>
        <w:t>إ</w:t>
      </w:r>
      <w:r w:rsidRPr="00110BEA">
        <w:rPr>
          <w:b/>
          <w:bCs w:val="0"/>
          <w:sz w:val="28"/>
          <w:szCs w:val="28"/>
          <w:rtl/>
        </w:rPr>
        <w:t xml:space="preserve">مام </w:t>
      </w:r>
      <w:r>
        <w:rPr>
          <w:b/>
          <w:bCs w:val="0"/>
          <w:sz w:val="28"/>
          <w:szCs w:val="28"/>
          <w:rtl/>
        </w:rPr>
        <w:t>الذهبي</w:t>
      </w:r>
      <w:r>
        <w:rPr>
          <w:rFonts w:hint="cs"/>
          <w:b/>
          <w:bCs w:val="0"/>
          <w:sz w:val="28"/>
          <w:szCs w:val="28"/>
          <w:rtl/>
        </w:rPr>
        <w:t xml:space="preserve"> ، </w:t>
      </w:r>
      <w:r w:rsidRPr="00AC020E">
        <w:rPr>
          <w:b/>
          <w:bCs w:val="0"/>
          <w:sz w:val="28"/>
          <w:szCs w:val="28"/>
          <w:rtl/>
        </w:rPr>
        <w:t xml:space="preserve">الأعلام </w:t>
      </w:r>
      <w:r>
        <w:rPr>
          <w:b/>
          <w:bCs w:val="0"/>
          <w:sz w:val="28"/>
          <w:szCs w:val="28"/>
          <w:rtl/>
        </w:rPr>
        <w:t>(1/</w:t>
      </w:r>
      <w:r w:rsidRPr="00AC020E">
        <w:rPr>
          <w:b/>
          <w:bCs w:val="0"/>
          <w:sz w:val="28"/>
          <w:szCs w:val="28"/>
          <w:rtl/>
        </w:rPr>
        <w:t>193)</w:t>
      </w:r>
      <w:r>
        <w:rPr>
          <w:rFonts w:hint="cs"/>
          <w:b/>
          <w:bCs w:val="0"/>
          <w:sz w:val="28"/>
          <w:szCs w:val="28"/>
          <w:rtl/>
        </w:rPr>
        <w:t>، ل</w:t>
      </w:r>
      <w:r>
        <w:rPr>
          <w:b/>
          <w:bCs w:val="0"/>
          <w:sz w:val="28"/>
          <w:szCs w:val="28"/>
          <w:rtl/>
        </w:rPr>
        <w:t>لزركلي</w:t>
      </w:r>
      <w:r>
        <w:rPr>
          <w:rFonts w:hint="cs"/>
          <w:b/>
          <w:bCs w:val="0"/>
          <w:sz w:val="28"/>
          <w:szCs w:val="28"/>
          <w:rtl/>
        </w:rPr>
        <w:t>.</w:t>
      </w:r>
    </w:p>
  </w:footnote>
  <w:footnote w:id="2">
    <w:p w:rsidR="00D13FA8" w:rsidRPr="00E007A7" w:rsidRDefault="00D13FA8" w:rsidP="004D2B0A">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مقاييس اللغة (فسر)</w:t>
      </w:r>
      <w:r>
        <w:rPr>
          <w:b/>
          <w:bCs w:val="0"/>
          <w:sz w:val="28"/>
          <w:szCs w:val="28"/>
          <w:rtl/>
        </w:rPr>
        <w:t xml:space="preserve"> (4/</w:t>
      </w:r>
      <w:r>
        <w:rPr>
          <w:rFonts w:hint="cs"/>
          <w:b/>
          <w:bCs w:val="0"/>
          <w:sz w:val="28"/>
          <w:szCs w:val="28"/>
          <w:rtl/>
        </w:rPr>
        <w:t>504</w:t>
      </w:r>
      <w:r w:rsidRPr="00B945B0">
        <w:rPr>
          <w:b/>
          <w:bCs w:val="0"/>
          <w:sz w:val="28"/>
          <w:szCs w:val="28"/>
          <w:rtl/>
        </w:rPr>
        <w:t>)</w:t>
      </w:r>
      <w:r>
        <w:rPr>
          <w:rFonts w:hint="cs"/>
          <w:b/>
          <w:bCs w:val="0"/>
          <w:sz w:val="28"/>
          <w:szCs w:val="28"/>
          <w:rtl/>
        </w:rPr>
        <w:t>، لأبي</w:t>
      </w:r>
      <w:r w:rsidRPr="002E60C7">
        <w:rPr>
          <w:b/>
          <w:bCs w:val="0"/>
          <w:sz w:val="28"/>
          <w:szCs w:val="28"/>
          <w:rtl/>
        </w:rPr>
        <w:t xml:space="preserve"> الحسين بن فارس</w:t>
      </w:r>
      <w:r>
        <w:rPr>
          <w:rFonts w:hint="cs"/>
          <w:b/>
          <w:bCs w:val="0"/>
          <w:sz w:val="28"/>
          <w:szCs w:val="28"/>
          <w:rtl/>
        </w:rPr>
        <w:t>.</w:t>
      </w:r>
    </w:p>
  </w:footnote>
  <w:footnote w:id="3">
    <w:p w:rsidR="00D13FA8" w:rsidRPr="00B77A7A" w:rsidRDefault="00D13FA8" w:rsidP="004D2B0A">
      <w:pPr>
        <w:pStyle w:val="ae"/>
        <w:jc w:val="lowKashida"/>
        <w:rPr>
          <w:b/>
          <w:bCs w:val="0"/>
          <w:spacing w:val="-10"/>
          <w:sz w:val="28"/>
          <w:szCs w:val="28"/>
          <w:rtl/>
        </w:rPr>
      </w:pPr>
      <w:r w:rsidRPr="00A840AD">
        <w:rPr>
          <w:rStyle w:val="af"/>
          <w:b/>
          <w:bCs w:val="0"/>
          <w:spacing w:val="-10"/>
          <w:sz w:val="28"/>
          <w:szCs w:val="28"/>
          <w:vertAlign w:val="baseline"/>
          <w:rtl/>
        </w:rPr>
        <w:t>(</w:t>
      </w:r>
      <w:r w:rsidRPr="00A840AD">
        <w:rPr>
          <w:rStyle w:val="af"/>
          <w:b/>
          <w:bCs w:val="0"/>
          <w:spacing w:val="-10"/>
          <w:sz w:val="28"/>
          <w:szCs w:val="28"/>
          <w:vertAlign w:val="baseline"/>
          <w:rtl/>
        </w:rPr>
        <w:footnoteRef/>
      </w:r>
      <w:r w:rsidRPr="00A840AD">
        <w:rPr>
          <w:rStyle w:val="af"/>
          <w:b/>
          <w:bCs w:val="0"/>
          <w:spacing w:val="-10"/>
          <w:sz w:val="28"/>
          <w:szCs w:val="28"/>
          <w:vertAlign w:val="baseline"/>
          <w:rtl/>
        </w:rPr>
        <w:t>)</w:t>
      </w:r>
      <w:r w:rsidRPr="00A840AD">
        <w:rPr>
          <w:b/>
          <w:bCs w:val="0"/>
          <w:spacing w:val="-10"/>
          <w:sz w:val="28"/>
          <w:szCs w:val="28"/>
          <w:rtl/>
        </w:rPr>
        <w:t xml:space="preserve"> </w:t>
      </w:r>
      <w:r w:rsidRPr="00B77A7A">
        <w:rPr>
          <w:b/>
          <w:bCs w:val="0"/>
          <w:spacing w:val="-10"/>
          <w:sz w:val="28"/>
          <w:szCs w:val="28"/>
          <w:rtl/>
        </w:rPr>
        <w:t>القاموس المحيط</w:t>
      </w:r>
      <w:r w:rsidRPr="00B77A7A">
        <w:rPr>
          <w:rFonts w:hint="cs"/>
          <w:b/>
          <w:bCs w:val="0"/>
          <w:spacing w:val="-10"/>
          <w:sz w:val="28"/>
          <w:szCs w:val="28"/>
          <w:rtl/>
        </w:rPr>
        <w:t xml:space="preserve"> (فسر) (</w:t>
      </w:r>
      <w:r w:rsidRPr="00B77A7A">
        <w:rPr>
          <w:b/>
          <w:bCs w:val="0"/>
          <w:spacing w:val="-10"/>
          <w:sz w:val="28"/>
          <w:szCs w:val="28"/>
          <w:rtl/>
        </w:rPr>
        <w:t>1/483</w:t>
      </w:r>
      <w:r w:rsidRPr="00B77A7A">
        <w:rPr>
          <w:rFonts w:hint="cs"/>
          <w:b/>
          <w:bCs w:val="0"/>
          <w:spacing w:val="-10"/>
          <w:sz w:val="28"/>
          <w:szCs w:val="28"/>
          <w:rtl/>
        </w:rPr>
        <w:t xml:space="preserve">). </w:t>
      </w:r>
      <w:r>
        <w:rPr>
          <w:rFonts w:hint="cs"/>
          <w:b/>
          <w:bCs w:val="0"/>
          <w:spacing w:val="-10"/>
          <w:sz w:val="28"/>
          <w:szCs w:val="28"/>
          <w:rtl/>
        </w:rPr>
        <w:t>ل</w:t>
      </w:r>
      <w:r>
        <w:rPr>
          <w:b/>
          <w:bCs w:val="0"/>
          <w:spacing w:val="-10"/>
          <w:sz w:val="28"/>
          <w:szCs w:val="28"/>
          <w:rtl/>
        </w:rPr>
        <w:t>لفيروزآبادي</w:t>
      </w:r>
      <w:r>
        <w:rPr>
          <w:rFonts w:hint="cs"/>
          <w:b/>
          <w:bCs w:val="0"/>
          <w:spacing w:val="-10"/>
          <w:sz w:val="28"/>
          <w:szCs w:val="28"/>
          <w:rtl/>
        </w:rPr>
        <w:t>.</w:t>
      </w:r>
    </w:p>
  </w:footnote>
  <w:footnote w:id="4">
    <w:p w:rsidR="00D13FA8" w:rsidRPr="00E007A7" w:rsidRDefault="00D13FA8" w:rsidP="004D2B0A">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A840AD">
        <w:rPr>
          <w:b/>
          <w:bCs w:val="0"/>
          <w:sz w:val="28"/>
          <w:szCs w:val="28"/>
          <w:rtl/>
        </w:rPr>
        <w:t xml:space="preserve"> </w:t>
      </w:r>
      <w:r w:rsidRPr="00E007A7">
        <w:rPr>
          <w:rFonts w:hint="cs"/>
          <w:b/>
          <w:bCs w:val="0"/>
          <w:sz w:val="28"/>
          <w:szCs w:val="28"/>
          <w:rtl/>
        </w:rPr>
        <w:t xml:space="preserve">انظر: </w:t>
      </w:r>
      <w:r w:rsidRPr="00E007A7">
        <w:rPr>
          <w:b/>
          <w:bCs w:val="0"/>
          <w:sz w:val="28"/>
          <w:szCs w:val="28"/>
          <w:rtl/>
        </w:rPr>
        <w:t>لسان العرب</w:t>
      </w:r>
      <w:r>
        <w:rPr>
          <w:rFonts w:hint="cs"/>
          <w:b/>
          <w:bCs w:val="0"/>
          <w:sz w:val="28"/>
          <w:szCs w:val="28"/>
          <w:rtl/>
        </w:rPr>
        <w:t xml:space="preserve"> </w:t>
      </w:r>
      <w:r w:rsidRPr="00E007A7">
        <w:rPr>
          <w:rFonts w:hint="cs"/>
          <w:b/>
          <w:bCs w:val="0"/>
          <w:sz w:val="28"/>
          <w:szCs w:val="28"/>
          <w:rtl/>
        </w:rPr>
        <w:t>(فسر)</w:t>
      </w:r>
      <w:r>
        <w:rPr>
          <w:rFonts w:hint="cs"/>
          <w:b/>
          <w:bCs w:val="0"/>
          <w:sz w:val="28"/>
          <w:szCs w:val="28"/>
          <w:rtl/>
        </w:rPr>
        <w:t xml:space="preserve"> (</w:t>
      </w:r>
      <w:r w:rsidRPr="00E007A7">
        <w:rPr>
          <w:b/>
          <w:bCs w:val="0"/>
          <w:sz w:val="28"/>
          <w:szCs w:val="28"/>
          <w:rtl/>
        </w:rPr>
        <w:t>5/55</w:t>
      </w:r>
      <w:r>
        <w:rPr>
          <w:rFonts w:hint="cs"/>
          <w:b/>
          <w:bCs w:val="0"/>
          <w:sz w:val="28"/>
          <w:szCs w:val="28"/>
          <w:rtl/>
        </w:rPr>
        <w:t>)</w:t>
      </w:r>
      <w:r w:rsidRPr="00E007A7">
        <w:rPr>
          <w:rFonts w:hint="cs"/>
          <w:b/>
          <w:bCs w:val="0"/>
          <w:sz w:val="28"/>
          <w:szCs w:val="28"/>
          <w:rtl/>
        </w:rPr>
        <w:t xml:space="preserve">. </w:t>
      </w:r>
      <w:r>
        <w:rPr>
          <w:rFonts w:hint="cs"/>
          <w:b/>
          <w:bCs w:val="0"/>
          <w:sz w:val="28"/>
          <w:szCs w:val="28"/>
          <w:rtl/>
        </w:rPr>
        <w:t>لا</w:t>
      </w:r>
      <w:r w:rsidRPr="00F573CE">
        <w:rPr>
          <w:b/>
          <w:bCs w:val="0"/>
          <w:sz w:val="28"/>
          <w:szCs w:val="28"/>
          <w:rtl/>
        </w:rPr>
        <w:t>بن منظور الأفريقي المصري</w:t>
      </w:r>
      <w:r>
        <w:rPr>
          <w:rFonts w:hint="cs"/>
          <w:b/>
          <w:bCs w:val="0"/>
          <w:sz w:val="28"/>
          <w:szCs w:val="28"/>
          <w:rtl/>
        </w:rPr>
        <w:t>.</w:t>
      </w:r>
    </w:p>
  </w:footnote>
  <w:footnote w:id="5">
    <w:p w:rsidR="00D13FA8" w:rsidRDefault="00D13FA8" w:rsidP="00440116">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انظر: التفسير اللغوي للقرآن الكريم،</w:t>
      </w:r>
      <w:r>
        <w:rPr>
          <w:rFonts w:hint="cs"/>
          <w:b/>
          <w:bCs w:val="0"/>
          <w:sz w:val="28"/>
          <w:szCs w:val="28"/>
          <w:rtl/>
        </w:rPr>
        <w:t xml:space="preserve"> (27-29) للدكتور: مساعد الطيار.</w:t>
      </w:r>
      <w:r w:rsidRPr="00436D33">
        <w:rPr>
          <w:rFonts w:hint="cs"/>
          <w:b/>
          <w:bCs w:val="0"/>
          <w:sz w:val="28"/>
          <w:szCs w:val="28"/>
          <w:rtl/>
        </w:rPr>
        <w:t xml:space="preserve"> </w:t>
      </w:r>
      <w:r w:rsidRPr="00E007A7">
        <w:rPr>
          <w:rFonts w:hint="cs"/>
          <w:b/>
          <w:bCs w:val="0"/>
          <w:sz w:val="28"/>
          <w:szCs w:val="28"/>
          <w:rtl/>
        </w:rPr>
        <w:t>وتفسير القرآن بالقرآن: دراسة تأصيلية، بحث منثور في مجلة معهد الإمام الشاطبي العدد الثاني للدكتور: أحمد بن محمد البريدي ص 18.</w:t>
      </w:r>
    </w:p>
    <w:p w:rsidR="00D13FA8" w:rsidRPr="00E007A7" w:rsidRDefault="00D13FA8" w:rsidP="00440116">
      <w:pPr>
        <w:pStyle w:val="ae"/>
        <w:jc w:val="lowKashida"/>
        <w:rPr>
          <w:b/>
          <w:bCs w:val="0"/>
          <w:sz w:val="28"/>
          <w:szCs w:val="28"/>
          <w:rtl/>
        </w:rPr>
      </w:pPr>
      <w:r>
        <w:rPr>
          <w:rFonts w:hint="cs"/>
          <w:b/>
          <w:bCs w:val="0"/>
          <w:sz w:val="28"/>
          <w:szCs w:val="28"/>
          <w:rtl/>
        </w:rPr>
        <w:t xml:space="preserve">والمُفسِّر شروطه وآدابه ، مصادره (17 </w:t>
      </w:r>
      <w:r>
        <w:rPr>
          <w:b/>
          <w:bCs w:val="0"/>
          <w:sz w:val="28"/>
          <w:szCs w:val="28"/>
          <w:rtl/>
        </w:rPr>
        <w:t>–</w:t>
      </w:r>
      <w:r>
        <w:rPr>
          <w:rFonts w:hint="cs"/>
          <w:b/>
          <w:bCs w:val="0"/>
          <w:sz w:val="28"/>
          <w:szCs w:val="28"/>
          <w:rtl/>
        </w:rPr>
        <w:t xml:space="preserve"> 27) لأحمد قشيري سهيل.</w:t>
      </w:r>
    </w:p>
  </w:footnote>
  <w:footnote w:id="6">
    <w:p w:rsidR="00D13FA8" w:rsidRPr="008D36EC" w:rsidRDefault="00D13FA8" w:rsidP="008D36EC">
      <w:pPr>
        <w:pStyle w:val="ae"/>
        <w:widowControl w:val="0"/>
        <w:ind w:left="454" w:hanging="454"/>
        <w:jc w:val="both"/>
        <w:rPr>
          <w:rFonts w:ascii="Tahoma" w:hAnsi="Tahoma"/>
          <w:bCs w:val="0"/>
          <w:color w:val="000000"/>
          <w:sz w:val="28"/>
          <w:szCs w:val="28"/>
        </w:rPr>
      </w:pPr>
      <w:r w:rsidRPr="008D36EC">
        <w:rPr>
          <w:rFonts w:ascii="Tahoma" w:hAnsi="Tahoma"/>
          <w:bCs w:val="0"/>
          <w:color w:val="000000"/>
          <w:sz w:val="28"/>
          <w:szCs w:val="28"/>
          <w:rtl/>
        </w:rPr>
        <w:t>(</w:t>
      </w:r>
      <w:r w:rsidRPr="008D36EC">
        <w:rPr>
          <w:rStyle w:val="af"/>
          <w:rFonts w:ascii="Tahoma" w:hAnsi="Tahoma"/>
          <w:bCs w:val="0"/>
          <w:color w:val="000000"/>
          <w:sz w:val="28"/>
          <w:szCs w:val="28"/>
          <w:vertAlign w:val="baseline"/>
        </w:rPr>
        <w:footnoteRef/>
      </w:r>
      <w:r w:rsidRPr="008D36EC">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البرهان في علوم القرآن (1/33)، وانظر كلام السيوطي في الإتقان (4/195).</w:t>
      </w:r>
      <w:r>
        <w:rPr>
          <w:rFonts w:ascii="Tahoma" w:hAnsi="Tahoma"/>
          <w:bCs w:val="0"/>
          <w:color w:val="000000"/>
          <w:sz w:val="28"/>
          <w:szCs w:val="28"/>
          <w:rtl/>
        </w:rPr>
        <w:t xml:space="preserve"> </w:t>
      </w:r>
    </w:p>
  </w:footnote>
  <w:footnote w:id="7">
    <w:p w:rsidR="00D13FA8" w:rsidRPr="00E007A7" w:rsidRDefault="00D13FA8" w:rsidP="003C0D88">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هو: </w:t>
      </w:r>
      <w:r w:rsidRPr="00C02273">
        <w:rPr>
          <w:b/>
          <w:bCs w:val="0"/>
          <w:sz w:val="28"/>
          <w:szCs w:val="28"/>
          <w:rtl/>
        </w:rPr>
        <w:t>محمد ب</w:t>
      </w:r>
      <w:r>
        <w:rPr>
          <w:b/>
          <w:bCs w:val="0"/>
          <w:sz w:val="28"/>
          <w:szCs w:val="28"/>
          <w:rtl/>
        </w:rPr>
        <w:t>ن سليمان بن سعد بن مسعود الرومي</w:t>
      </w:r>
      <w:r w:rsidRPr="00C02273">
        <w:rPr>
          <w:b/>
          <w:bCs w:val="0"/>
          <w:sz w:val="28"/>
          <w:szCs w:val="28"/>
          <w:rtl/>
        </w:rPr>
        <w:t>، أبو عبد الله الكافيجي</w:t>
      </w:r>
      <w:r>
        <w:rPr>
          <w:rFonts w:hint="cs"/>
          <w:b/>
          <w:bCs w:val="0"/>
          <w:sz w:val="28"/>
          <w:szCs w:val="28"/>
          <w:rtl/>
        </w:rPr>
        <w:t xml:space="preserve">، </w:t>
      </w:r>
      <w:r>
        <w:rPr>
          <w:b/>
          <w:bCs w:val="0"/>
          <w:sz w:val="28"/>
          <w:szCs w:val="28"/>
          <w:rtl/>
        </w:rPr>
        <w:t>رومي ال</w:t>
      </w:r>
      <w:r>
        <w:rPr>
          <w:rFonts w:hint="cs"/>
          <w:b/>
          <w:bCs w:val="0"/>
          <w:sz w:val="28"/>
          <w:szCs w:val="28"/>
          <w:rtl/>
        </w:rPr>
        <w:t>أ</w:t>
      </w:r>
      <w:r>
        <w:rPr>
          <w:b/>
          <w:bCs w:val="0"/>
          <w:sz w:val="28"/>
          <w:szCs w:val="28"/>
          <w:rtl/>
        </w:rPr>
        <w:t>صل</w:t>
      </w:r>
      <w:r>
        <w:rPr>
          <w:rFonts w:hint="cs"/>
          <w:b/>
          <w:bCs w:val="0"/>
          <w:sz w:val="28"/>
          <w:szCs w:val="28"/>
          <w:rtl/>
        </w:rPr>
        <w:t xml:space="preserve">، </w:t>
      </w:r>
      <w:r w:rsidRPr="00C02273">
        <w:rPr>
          <w:b/>
          <w:bCs w:val="0"/>
          <w:sz w:val="28"/>
          <w:szCs w:val="28"/>
          <w:rtl/>
        </w:rPr>
        <w:t>اش</w:t>
      </w:r>
      <w:r>
        <w:rPr>
          <w:b/>
          <w:bCs w:val="0"/>
          <w:sz w:val="28"/>
          <w:szCs w:val="28"/>
          <w:rtl/>
        </w:rPr>
        <w:t>تهر بمصر، ولازمه السيوطي 14 سنة</w:t>
      </w:r>
      <w:r>
        <w:rPr>
          <w:rFonts w:hint="cs"/>
          <w:b/>
          <w:bCs w:val="0"/>
          <w:sz w:val="28"/>
          <w:szCs w:val="28"/>
          <w:rtl/>
        </w:rPr>
        <w:t xml:space="preserve">، </w:t>
      </w:r>
      <w:r w:rsidRPr="00C02273">
        <w:rPr>
          <w:b/>
          <w:bCs w:val="0"/>
          <w:sz w:val="28"/>
          <w:szCs w:val="28"/>
          <w:rtl/>
        </w:rPr>
        <w:t>وعرف بالكافيجي لكثرة اشتغاله بالكافية في النحو.</w:t>
      </w:r>
      <w:r>
        <w:rPr>
          <w:rFonts w:hint="cs"/>
          <w:b/>
          <w:bCs w:val="0"/>
          <w:sz w:val="28"/>
          <w:szCs w:val="28"/>
          <w:rtl/>
        </w:rPr>
        <w:t xml:space="preserve"> توفي</w:t>
      </w:r>
      <w:r>
        <w:rPr>
          <w:b/>
          <w:bCs w:val="0"/>
          <w:sz w:val="28"/>
          <w:szCs w:val="28"/>
          <w:rtl/>
        </w:rPr>
        <w:t xml:space="preserve"> </w:t>
      </w:r>
      <w:r>
        <w:rPr>
          <w:rFonts w:hint="cs"/>
          <w:b/>
          <w:bCs w:val="0"/>
          <w:sz w:val="28"/>
          <w:szCs w:val="28"/>
          <w:rtl/>
        </w:rPr>
        <w:t>سنة (</w:t>
      </w:r>
      <w:r w:rsidRPr="00C02273">
        <w:rPr>
          <w:b/>
          <w:bCs w:val="0"/>
          <w:sz w:val="28"/>
          <w:szCs w:val="28"/>
          <w:rtl/>
        </w:rPr>
        <w:t>879 ه</w:t>
      </w:r>
      <w:r>
        <w:rPr>
          <w:rFonts w:hint="cs"/>
          <w:b/>
          <w:bCs w:val="0"/>
          <w:sz w:val="28"/>
          <w:szCs w:val="28"/>
          <w:rtl/>
        </w:rPr>
        <w:t>ـ). انظر:</w:t>
      </w:r>
      <w:r w:rsidRPr="00C02273">
        <w:rPr>
          <w:b/>
          <w:bCs w:val="0"/>
          <w:sz w:val="28"/>
          <w:szCs w:val="28"/>
          <w:rtl/>
        </w:rPr>
        <w:t xml:space="preserve"> </w:t>
      </w:r>
      <w:r w:rsidRPr="008B08EE">
        <w:rPr>
          <w:b/>
          <w:bCs w:val="0"/>
          <w:sz w:val="28"/>
          <w:szCs w:val="28"/>
          <w:rtl/>
        </w:rPr>
        <w:t>بغية الوعاة في طبقات اللغويين والنحاة</w:t>
      </w:r>
      <w:r>
        <w:rPr>
          <w:rFonts w:hint="cs"/>
          <w:b/>
          <w:bCs w:val="0"/>
          <w:sz w:val="28"/>
          <w:szCs w:val="28"/>
          <w:rtl/>
        </w:rPr>
        <w:t>، ل</w:t>
      </w:r>
      <w:r w:rsidRPr="008B08EE">
        <w:rPr>
          <w:b/>
          <w:bCs w:val="0"/>
          <w:sz w:val="28"/>
          <w:szCs w:val="28"/>
          <w:rtl/>
        </w:rPr>
        <w:t xml:space="preserve">لسيوطي </w:t>
      </w:r>
      <w:r>
        <w:rPr>
          <w:b/>
          <w:bCs w:val="0"/>
          <w:sz w:val="28"/>
          <w:szCs w:val="28"/>
          <w:rtl/>
        </w:rPr>
        <w:t>(1/</w:t>
      </w:r>
      <w:r w:rsidRPr="008B08EE">
        <w:rPr>
          <w:b/>
          <w:bCs w:val="0"/>
          <w:sz w:val="28"/>
          <w:szCs w:val="28"/>
          <w:rtl/>
        </w:rPr>
        <w:t>117</w:t>
      </w:r>
      <w:r>
        <w:rPr>
          <w:rFonts w:hint="cs"/>
          <w:b/>
          <w:bCs w:val="0"/>
          <w:sz w:val="28"/>
          <w:szCs w:val="28"/>
          <w:rtl/>
        </w:rPr>
        <w:t>-118</w:t>
      </w:r>
      <w:r w:rsidRPr="008B08EE">
        <w:rPr>
          <w:b/>
          <w:bCs w:val="0"/>
          <w:sz w:val="28"/>
          <w:szCs w:val="28"/>
          <w:rtl/>
        </w:rPr>
        <w:t>)</w:t>
      </w:r>
      <w:r>
        <w:rPr>
          <w:rFonts w:hint="cs"/>
          <w:b/>
          <w:bCs w:val="0"/>
          <w:sz w:val="28"/>
          <w:szCs w:val="28"/>
          <w:rtl/>
        </w:rPr>
        <w:t xml:space="preserve">،. </w:t>
      </w:r>
      <w:r w:rsidRPr="00C02273">
        <w:rPr>
          <w:b/>
          <w:bCs w:val="0"/>
          <w:sz w:val="28"/>
          <w:szCs w:val="28"/>
          <w:rtl/>
        </w:rPr>
        <w:t xml:space="preserve">الأعلام للزركلي </w:t>
      </w:r>
      <w:r>
        <w:rPr>
          <w:b/>
          <w:bCs w:val="0"/>
          <w:sz w:val="28"/>
          <w:szCs w:val="28"/>
          <w:rtl/>
        </w:rPr>
        <w:t>(6/</w:t>
      </w:r>
      <w:r w:rsidRPr="00C02273">
        <w:rPr>
          <w:b/>
          <w:bCs w:val="0"/>
          <w:sz w:val="28"/>
          <w:szCs w:val="28"/>
          <w:rtl/>
        </w:rPr>
        <w:t>150)</w:t>
      </w:r>
      <w:r>
        <w:rPr>
          <w:rFonts w:hint="cs"/>
          <w:b/>
          <w:bCs w:val="0"/>
          <w:sz w:val="28"/>
          <w:szCs w:val="28"/>
          <w:rtl/>
        </w:rPr>
        <w:t>.</w:t>
      </w:r>
    </w:p>
  </w:footnote>
  <w:footnote w:id="8">
    <w:p w:rsidR="00D13FA8" w:rsidRPr="00E007A7" w:rsidRDefault="00D13FA8" w:rsidP="0089105F">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A840AD">
        <w:rPr>
          <w:b/>
          <w:bCs w:val="0"/>
          <w:sz w:val="28"/>
          <w:szCs w:val="28"/>
          <w:rtl/>
        </w:rPr>
        <w:t xml:space="preserve"> </w:t>
      </w:r>
      <w:r w:rsidRPr="00E007A7">
        <w:rPr>
          <w:rFonts w:hint="cs"/>
          <w:b/>
          <w:bCs w:val="0"/>
          <w:sz w:val="28"/>
          <w:szCs w:val="28"/>
          <w:rtl/>
        </w:rPr>
        <w:t xml:space="preserve">التيسير في قواعد </w:t>
      </w:r>
      <w:r>
        <w:rPr>
          <w:rFonts w:hint="cs"/>
          <w:b/>
          <w:bCs w:val="0"/>
          <w:sz w:val="28"/>
          <w:szCs w:val="28"/>
          <w:rtl/>
        </w:rPr>
        <w:t xml:space="preserve">علم </w:t>
      </w:r>
      <w:r w:rsidRPr="00E007A7">
        <w:rPr>
          <w:rFonts w:hint="cs"/>
          <w:b/>
          <w:bCs w:val="0"/>
          <w:sz w:val="28"/>
          <w:szCs w:val="28"/>
          <w:rtl/>
        </w:rPr>
        <w:t xml:space="preserve">التفسير </w:t>
      </w:r>
      <w:r>
        <w:rPr>
          <w:rFonts w:hint="cs"/>
          <w:b/>
          <w:bCs w:val="0"/>
          <w:sz w:val="28"/>
          <w:szCs w:val="28"/>
          <w:rtl/>
        </w:rPr>
        <w:t>(</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124</w:t>
      </w:r>
      <w:r>
        <w:rPr>
          <w:rFonts w:hint="cs"/>
          <w:b/>
          <w:bCs w:val="0"/>
          <w:sz w:val="28"/>
          <w:szCs w:val="28"/>
          <w:rtl/>
        </w:rPr>
        <w:t>).</w:t>
      </w:r>
    </w:p>
  </w:footnote>
  <w:footnote w:id="9">
    <w:p w:rsidR="00D13FA8" w:rsidRDefault="00D13FA8" w:rsidP="00866962">
      <w:pPr>
        <w:pStyle w:val="ae"/>
        <w:widowControl w:val="0"/>
        <w:ind w:left="368" w:hanging="368"/>
        <w:jc w:val="both"/>
        <w:rPr>
          <w:rFonts w:ascii="Tahoma" w:hAnsi="Tahoma"/>
          <w:bCs w:val="0"/>
          <w:color w:val="000000"/>
          <w:sz w:val="28"/>
          <w:szCs w:val="28"/>
          <w:rtl/>
        </w:rPr>
      </w:pPr>
      <w:r w:rsidRPr="00E63306">
        <w:rPr>
          <w:rFonts w:ascii="Tahoma" w:hAnsi="Tahoma"/>
          <w:bCs w:val="0"/>
          <w:color w:val="000000"/>
          <w:sz w:val="28"/>
          <w:szCs w:val="28"/>
          <w:rtl/>
        </w:rPr>
        <w:t>(</w:t>
      </w:r>
      <w:r w:rsidRPr="00E63306">
        <w:rPr>
          <w:rStyle w:val="af"/>
          <w:rFonts w:ascii="Tahoma" w:hAnsi="Tahoma"/>
          <w:bCs w:val="0"/>
          <w:color w:val="000000"/>
          <w:sz w:val="28"/>
          <w:szCs w:val="28"/>
          <w:vertAlign w:val="baseline"/>
        </w:rPr>
        <w:footnoteRef/>
      </w:r>
      <w:r w:rsidRPr="00E63306">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محمد بن بير علي بن إسكندر محيي الدين الرومي الشهير بالبركوي ، عالم بالعربيّة نحواً وصرفاً، وكان فقيهاً ، حنفياً، له: "مقدمة المفسّرين"، و"إظهار الأسرار" في النحو، وغيرهما.توفي سنة (981هـ)،</w:t>
      </w:r>
    </w:p>
    <w:p w:rsidR="00D13FA8" w:rsidRPr="00E63306" w:rsidRDefault="00D13FA8" w:rsidP="003C0D88">
      <w:pPr>
        <w:pStyle w:val="ae"/>
        <w:widowControl w:val="0"/>
        <w:ind w:left="454" w:hanging="86"/>
        <w:jc w:val="both"/>
        <w:rPr>
          <w:rFonts w:ascii="Tahoma" w:hAnsi="Tahoma"/>
          <w:bCs w:val="0"/>
          <w:color w:val="000000"/>
          <w:sz w:val="28"/>
          <w:szCs w:val="28"/>
        </w:rPr>
      </w:pPr>
      <w:r>
        <w:rPr>
          <w:rFonts w:ascii="Tahoma" w:hAnsi="Tahoma" w:hint="cs"/>
          <w:bCs w:val="0"/>
          <w:color w:val="000000"/>
          <w:sz w:val="28"/>
          <w:szCs w:val="28"/>
          <w:rtl/>
        </w:rPr>
        <w:t>انظر: الأعلام (6/61)، معجم المؤلفين (3/176).</w:t>
      </w:r>
    </w:p>
  </w:footnote>
  <w:footnote w:id="10">
    <w:p w:rsidR="00D13FA8" w:rsidRPr="00BE563A" w:rsidRDefault="00D13FA8" w:rsidP="00BE563A">
      <w:pPr>
        <w:pStyle w:val="ae"/>
        <w:widowControl w:val="0"/>
        <w:ind w:left="454" w:hanging="454"/>
        <w:jc w:val="both"/>
        <w:rPr>
          <w:rFonts w:ascii="Tahoma" w:hAnsi="Tahoma"/>
          <w:bCs w:val="0"/>
          <w:color w:val="000000"/>
          <w:sz w:val="28"/>
          <w:szCs w:val="28"/>
        </w:rPr>
      </w:pPr>
      <w:r w:rsidRPr="00BE563A">
        <w:rPr>
          <w:rFonts w:ascii="Tahoma" w:hAnsi="Tahoma"/>
          <w:bCs w:val="0"/>
          <w:color w:val="000000"/>
          <w:sz w:val="28"/>
          <w:szCs w:val="28"/>
          <w:rtl/>
        </w:rPr>
        <w:t>(</w:t>
      </w:r>
      <w:r w:rsidRPr="00BE563A">
        <w:rPr>
          <w:rStyle w:val="af"/>
          <w:rFonts w:ascii="Tahoma" w:hAnsi="Tahoma"/>
          <w:bCs w:val="0"/>
          <w:color w:val="000000"/>
          <w:sz w:val="28"/>
          <w:szCs w:val="28"/>
          <w:vertAlign w:val="baseline"/>
        </w:rPr>
        <w:footnoteRef/>
      </w:r>
      <w:r w:rsidRPr="00BE563A">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مقدمة المفسرين (صـ 125).</w:t>
      </w:r>
      <w:r>
        <w:rPr>
          <w:rFonts w:ascii="Tahoma" w:hAnsi="Tahoma"/>
          <w:bCs w:val="0"/>
          <w:color w:val="000000"/>
          <w:sz w:val="28"/>
          <w:szCs w:val="28"/>
          <w:rtl/>
        </w:rPr>
        <w:t xml:space="preserve"> </w:t>
      </w:r>
    </w:p>
  </w:footnote>
  <w:footnote w:id="11">
    <w:p w:rsidR="00D13FA8" w:rsidRPr="000C3BF5" w:rsidRDefault="00D13FA8" w:rsidP="000C3BF5">
      <w:pPr>
        <w:pStyle w:val="ae"/>
        <w:widowControl w:val="0"/>
        <w:ind w:left="454" w:hanging="454"/>
        <w:jc w:val="both"/>
        <w:rPr>
          <w:rFonts w:ascii="Tahoma" w:hAnsi="Tahoma"/>
          <w:bCs w:val="0"/>
          <w:color w:val="000000"/>
          <w:sz w:val="28"/>
          <w:szCs w:val="28"/>
        </w:rPr>
      </w:pPr>
      <w:r w:rsidRPr="000C3BF5">
        <w:rPr>
          <w:rFonts w:ascii="Tahoma" w:hAnsi="Tahoma"/>
          <w:bCs w:val="0"/>
          <w:color w:val="000000"/>
          <w:sz w:val="28"/>
          <w:szCs w:val="28"/>
          <w:rtl/>
        </w:rPr>
        <w:t>(</w:t>
      </w:r>
      <w:r w:rsidRPr="000C3BF5">
        <w:rPr>
          <w:rStyle w:val="af"/>
          <w:rFonts w:ascii="Tahoma" w:hAnsi="Tahoma"/>
          <w:bCs w:val="0"/>
          <w:color w:val="000000"/>
          <w:sz w:val="28"/>
          <w:szCs w:val="28"/>
          <w:vertAlign w:val="baseline"/>
        </w:rPr>
        <w:footnoteRef/>
      </w:r>
      <w:r w:rsidRPr="000C3BF5">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هو: محمد الطاهر بن عاشور عالم تونس، وشيخ جامع الزيتونة، تولى القضاء والإفتاء، توفي سنة (1393هـ)، له مؤلفات جليلة منها: التحرير والتنوير في التفسير، مقاصد الشريعة الإسلامية. انظر: معجم المفسرين (2/541). </w:t>
      </w:r>
      <w:r>
        <w:rPr>
          <w:rFonts w:ascii="Tahoma" w:hAnsi="Tahoma"/>
          <w:bCs w:val="0"/>
          <w:color w:val="000000"/>
          <w:sz w:val="28"/>
          <w:szCs w:val="28"/>
          <w:rtl/>
        </w:rPr>
        <w:t xml:space="preserve"> </w:t>
      </w:r>
    </w:p>
  </w:footnote>
  <w:footnote w:id="12">
    <w:p w:rsidR="00D13FA8" w:rsidRPr="00E730EE" w:rsidRDefault="00D13FA8" w:rsidP="00E730EE">
      <w:pPr>
        <w:pStyle w:val="ae"/>
        <w:widowControl w:val="0"/>
        <w:ind w:left="454" w:hanging="454"/>
        <w:jc w:val="both"/>
        <w:rPr>
          <w:rFonts w:ascii="Tahoma" w:hAnsi="Tahoma"/>
          <w:bCs w:val="0"/>
          <w:color w:val="000000"/>
          <w:sz w:val="28"/>
          <w:szCs w:val="28"/>
        </w:rPr>
      </w:pPr>
      <w:r w:rsidRPr="00E730EE">
        <w:rPr>
          <w:rFonts w:ascii="Tahoma" w:hAnsi="Tahoma"/>
          <w:bCs w:val="0"/>
          <w:color w:val="000000"/>
          <w:sz w:val="28"/>
          <w:szCs w:val="28"/>
          <w:rtl/>
        </w:rPr>
        <w:t>(</w:t>
      </w:r>
      <w:r w:rsidRPr="00E730EE">
        <w:rPr>
          <w:rStyle w:val="af"/>
          <w:rFonts w:ascii="Tahoma" w:hAnsi="Tahoma"/>
          <w:bCs w:val="0"/>
          <w:color w:val="000000"/>
          <w:sz w:val="28"/>
          <w:szCs w:val="28"/>
          <w:vertAlign w:val="baseline"/>
        </w:rPr>
        <w:footnoteRef/>
      </w:r>
      <w:r w:rsidRPr="00E730EE">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هو: مناع بن خليل القطان، من العلماء البارزين في علوم القرآن، درّس في جامعة الإمام محمد بن سعود الإسلاميّة بالرياض، من مؤلفاته: "مباحث في علوم القرآن" توفي سنة (1420هـ). انظر: علماء ومفكرون عرفتهم لمحمد المجذوب (1/447). </w:t>
      </w:r>
      <w:r>
        <w:rPr>
          <w:rFonts w:ascii="Tahoma" w:hAnsi="Tahoma"/>
          <w:bCs w:val="0"/>
          <w:color w:val="000000"/>
          <w:sz w:val="28"/>
          <w:szCs w:val="28"/>
          <w:rtl/>
        </w:rPr>
        <w:t xml:space="preserve"> </w:t>
      </w:r>
    </w:p>
  </w:footnote>
  <w:footnote w:id="13">
    <w:p w:rsidR="00D13FA8" w:rsidRPr="00D32ED5" w:rsidRDefault="00D13FA8" w:rsidP="007928D7">
      <w:pPr>
        <w:pStyle w:val="ae"/>
        <w:ind w:left="368" w:hanging="368"/>
        <w:jc w:val="lowKashida"/>
        <w:rPr>
          <w:b/>
          <w:bCs w:val="0"/>
          <w:spacing w:val="-6"/>
          <w:sz w:val="28"/>
          <w:szCs w:val="28"/>
        </w:rPr>
      </w:pPr>
      <w:r w:rsidRPr="00A840AD">
        <w:rPr>
          <w:rStyle w:val="af"/>
          <w:b/>
          <w:bCs w:val="0"/>
          <w:spacing w:val="-6"/>
          <w:sz w:val="28"/>
          <w:szCs w:val="28"/>
          <w:vertAlign w:val="baseline"/>
          <w:rtl/>
        </w:rPr>
        <w:t>(</w:t>
      </w:r>
      <w:r w:rsidRPr="00A840AD">
        <w:rPr>
          <w:rStyle w:val="af"/>
          <w:b/>
          <w:bCs w:val="0"/>
          <w:spacing w:val="-6"/>
          <w:sz w:val="28"/>
          <w:szCs w:val="28"/>
          <w:vertAlign w:val="baseline"/>
          <w:rtl/>
        </w:rPr>
        <w:footnoteRef/>
      </w:r>
      <w:r w:rsidRPr="00A840AD">
        <w:rPr>
          <w:rStyle w:val="af"/>
          <w:b/>
          <w:bCs w:val="0"/>
          <w:spacing w:val="-6"/>
          <w:sz w:val="28"/>
          <w:szCs w:val="28"/>
          <w:vertAlign w:val="baseline"/>
          <w:rtl/>
        </w:rPr>
        <w:t>)</w:t>
      </w:r>
      <w:r w:rsidRPr="00A840AD">
        <w:rPr>
          <w:b/>
          <w:bCs w:val="0"/>
          <w:spacing w:val="-6"/>
          <w:sz w:val="28"/>
          <w:szCs w:val="28"/>
          <w:rtl/>
        </w:rPr>
        <w:t xml:space="preserve"> </w:t>
      </w:r>
      <w:r w:rsidRPr="00D32ED5">
        <w:rPr>
          <w:rFonts w:hint="cs"/>
          <w:b/>
          <w:bCs w:val="0"/>
          <w:spacing w:val="-6"/>
          <w:sz w:val="28"/>
          <w:szCs w:val="28"/>
          <w:rtl/>
        </w:rPr>
        <w:t>مذكرة علوم القرآن، كتبها لطلاب الدراسات العليا بقسم القرآن وعلومه في كليّة أصول الدين بجامعة الإمام محمد بن سعود الإسلامية عام 1410-1419هـ. نقلاً من التفسير اللغويّ للقرآن الكريم للدكتور مساعد الطيار</w:t>
      </w:r>
      <w:r>
        <w:rPr>
          <w:rFonts w:hint="cs"/>
          <w:b/>
          <w:bCs w:val="0"/>
          <w:spacing w:val="-6"/>
          <w:sz w:val="28"/>
          <w:szCs w:val="28"/>
          <w:rtl/>
        </w:rPr>
        <w:t>(</w:t>
      </w:r>
      <w:r w:rsidRPr="00D32ED5">
        <w:rPr>
          <w:rFonts w:hint="cs"/>
          <w:b/>
          <w:bCs w:val="0"/>
          <w:spacing w:val="-6"/>
          <w:sz w:val="28"/>
          <w:szCs w:val="28"/>
          <w:rtl/>
        </w:rPr>
        <w:t xml:space="preserve"> ص</w:t>
      </w:r>
      <w:r>
        <w:rPr>
          <w:rFonts w:hint="cs"/>
          <w:b/>
          <w:bCs w:val="0"/>
          <w:spacing w:val="-6"/>
          <w:sz w:val="28"/>
          <w:szCs w:val="28"/>
          <w:rtl/>
        </w:rPr>
        <w:t>ـ</w:t>
      </w:r>
      <w:r w:rsidRPr="00D32ED5">
        <w:rPr>
          <w:rFonts w:hint="cs"/>
          <w:b/>
          <w:bCs w:val="0"/>
          <w:spacing w:val="-6"/>
          <w:sz w:val="28"/>
          <w:szCs w:val="28"/>
          <w:rtl/>
        </w:rPr>
        <w:t xml:space="preserve"> 25</w:t>
      </w:r>
      <w:r>
        <w:rPr>
          <w:rFonts w:hint="cs"/>
          <w:b/>
          <w:bCs w:val="0"/>
          <w:spacing w:val="-6"/>
          <w:sz w:val="28"/>
          <w:szCs w:val="28"/>
          <w:rtl/>
        </w:rPr>
        <w:t>)</w:t>
      </w:r>
      <w:r w:rsidRPr="00D32ED5">
        <w:rPr>
          <w:rFonts w:hint="cs"/>
          <w:b/>
          <w:bCs w:val="0"/>
          <w:spacing w:val="-6"/>
          <w:sz w:val="28"/>
          <w:szCs w:val="28"/>
          <w:rtl/>
        </w:rPr>
        <w:t>.</w:t>
      </w:r>
    </w:p>
  </w:footnote>
  <w:footnote w:id="14">
    <w:p w:rsidR="00D13FA8" w:rsidRPr="000D350E" w:rsidRDefault="00D13FA8" w:rsidP="00440116">
      <w:pPr>
        <w:pStyle w:val="ae"/>
        <w:jc w:val="lowKashida"/>
        <w:rPr>
          <w:b/>
          <w:bCs w:val="0"/>
          <w:spacing w:val="-4"/>
          <w:sz w:val="28"/>
          <w:szCs w:val="28"/>
          <w:rtl/>
        </w:rPr>
      </w:pPr>
      <w:r w:rsidRPr="00A840AD">
        <w:rPr>
          <w:rStyle w:val="af"/>
          <w:b/>
          <w:bCs w:val="0"/>
          <w:spacing w:val="-4"/>
          <w:sz w:val="28"/>
          <w:szCs w:val="28"/>
          <w:vertAlign w:val="baseline"/>
          <w:rtl/>
        </w:rPr>
        <w:t>(</w:t>
      </w:r>
      <w:r w:rsidRPr="00A840AD">
        <w:rPr>
          <w:rStyle w:val="af"/>
          <w:b/>
          <w:bCs w:val="0"/>
          <w:spacing w:val="-4"/>
          <w:sz w:val="28"/>
          <w:szCs w:val="28"/>
          <w:vertAlign w:val="baseline"/>
          <w:rtl/>
        </w:rPr>
        <w:footnoteRef/>
      </w:r>
      <w:r w:rsidRPr="00A840AD">
        <w:rPr>
          <w:rStyle w:val="af"/>
          <w:b/>
          <w:bCs w:val="0"/>
          <w:spacing w:val="-4"/>
          <w:sz w:val="28"/>
          <w:szCs w:val="28"/>
          <w:vertAlign w:val="baseline"/>
          <w:rtl/>
        </w:rPr>
        <w:t>)</w:t>
      </w:r>
      <w:r w:rsidRPr="000D350E">
        <w:rPr>
          <w:rFonts w:hint="cs"/>
          <w:b/>
          <w:bCs w:val="0"/>
          <w:spacing w:val="-4"/>
          <w:sz w:val="28"/>
          <w:szCs w:val="28"/>
          <w:rtl/>
        </w:rPr>
        <w:t xml:space="preserve"> أصول في التفسير ( صـ 27 ) للشيخ </w:t>
      </w:r>
      <w:r>
        <w:rPr>
          <w:rFonts w:hint="cs"/>
          <w:b/>
          <w:bCs w:val="0"/>
          <w:spacing w:val="-4"/>
          <w:sz w:val="28"/>
          <w:szCs w:val="28"/>
          <w:rtl/>
        </w:rPr>
        <w:t>ابن عثيمين.</w:t>
      </w:r>
    </w:p>
  </w:footnote>
  <w:footnote w:id="15">
    <w:p w:rsidR="00D13FA8" w:rsidRPr="00901D0C" w:rsidRDefault="00D13FA8" w:rsidP="00440116">
      <w:pPr>
        <w:pStyle w:val="ae"/>
        <w:jc w:val="lowKashida"/>
        <w:rPr>
          <w:b/>
          <w:bCs w:val="0"/>
          <w:spacing w:val="-6"/>
          <w:sz w:val="28"/>
          <w:szCs w:val="28"/>
          <w:rtl/>
        </w:rPr>
      </w:pPr>
      <w:r w:rsidRPr="00A840AD">
        <w:rPr>
          <w:rStyle w:val="af"/>
          <w:b/>
          <w:bCs w:val="0"/>
          <w:spacing w:val="-6"/>
          <w:sz w:val="28"/>
          <w:szCs w:val="28"/>
          <w:vertAlign w:val="baseline"/>
          <w:rtl/>
        </w:rPr>
        <w:t>(</w:t>
      </w:r>
      <w:r w:rsidRPr="00A840AD">
        <w:rPr>
          <w:rStyle w:val="af"/>
          <w:b/>
          <w:bCs w:val="0"/>
          <w:spacing w:val="-6"/>
          <w:sz w:val="28"/>
          <w:szCs w:val="28"/>
          <w:vertAlign w:val="baseline"/>
          <w:rtl/>
        </w:rPr>
        <w:footnoteRef/>
      </w:r>
      <w:r w:rsidRPr="00A840AD">
        <w:rPr>
          <w:rStyle w:val="af"/>
          <w:b/>
          <w:bCs w:val="0"/>
          <w:spacing w:val="-6"/>
          <w:sz w:val="28"/>
          <w:szCs w:val="28"/>
          <w:vertAlign w:val="baseline"/>
          <w:rtl/>
        </w:rPr>
        <w:t>)</w:t>
      </w:r>
      <w:r w:rsidRPr="00901D0C">
        <w:rPr>
          <w:rFonts w:hint="cs"/>
          <w:b/>
          <w:bCs w:val="0"/>
          <w:spacing w:val="-6"/>
          <w:sz w:val="28"/>
          <w:szCs w:val="28"/>
          <w:rtl/>
        </w:rPr>
        <w:t xml:space="preserve"> هو: </w:t>
      </w:r>
      <w:r w:rsidRPr="00901D0C">
        <w:rPr>
          <w:b/>
          <w:bCs w:val="0"/>
          <w:spacing w:val="-6"/>
          <w:sz w:val="28"/>
          <w:szCs w:val="28"/>
          <w:rtl/>
        </w:rPr>
        <w:t>محمد بن يوسف بن على بن يوسف الغرناطي اثير الدين أبو حيان الأندلسى</w:t>
      </w:r>
      <w:r w:rsidRPr="00901D0C">
        <w:rPr>
          <w:rFonts w:hint="cs"/>
          <w:b/>
          <w:bCs w:val="0"/>
          <w:spacing w:val="-6"/>
          <w:sz w:val="28"/>
          <w:szCs w:val="28"/>
          <w:rtl/>
        </w:rPr>
        <w:t xml:space="preserve">، </w:t>
      </w:r>
      <w:r w:rsidRPr="00901D0C">
        <w:rPr>
          <w:b/>
          <w:bCs w:val="0"/>
          <w:spacing w:val="-6"/>
          <w:sz w:val="28"/>
          <w:szCs w:val="28"/>
          <w:rtl/>
        </w:rPr>
        <w:t>الإمام الكبير في العربية والتفسير</w:t>
      </w:r>
      <w:r w:rsidRPr="00901D0C">
        <w:rPr>
          <w:rFonts w:hint="cs"/>
          <w:b/>
          <w:bCs w:val="0"/>
          <w:spacing w:val="-6"/>
          <w:sz w:val="28"/>
          <w:szCs w:val="28"/>
          <w:rtl/>
        </w:rPr>
        <w:t xml:space="preserve">، صاحب المصنفات </w:t>
      </w:r>
      <w:r w:rsidRPr="00901D0C">
        <w:rPr>
          <w:b/>
          <w:bCs w:val="0"/>
          <w:spacing w:val="-6"/>
          <w:sz w:val="28"/>
          <w:szCs w:val="28"/>
          <w:rtl/>
        </w:rPr>
        <w:t>السامية الباهرة</w:t>
      </w:r>
      <w:r w:rsidRPr="00901D0C">
        <w:rPr>
          <w:rFonts w:hint="cs"/>
          <w:b/>
          <w:bCs w:val="0"/>
          <w:spacing w:val="-6"/>
          <w:sz w:val="28"/>
          <w:szCs w:val="28"/>
          <w:rtl/>
        </w:rPr>
        <w:t>،</w:t>
      </w:r>
      <w:r w:rsidRPr="00901D0C">
        <w:rPr>
          <w:b/>
          <w:bCs w:val="0"/>
          <w:spacing w:val="-6"/>
          <w:sz w:val="28"/>
          <w:szCs w:val="28"/>
          <w:rtl/>
        </w:rPr>
        <w:t xml:space="preserve"> ولد أواخر شوال سنة </w:t>
      </w:r>
      <w:r w:rsidRPr="00901D0C">
        <w:rPr>
          <w:rFonts w:hint="cs"/>
          <w:b/>
          <w:bCs w:val="0"/>
          <w:spacing w:val="-6"/>
          <w:sz w:val="28"/>
          <w:szCs w:val="28"/>
          <w:rtl/>
        </w:rPr>
        <w:t>(</w:t>
      </w:r>
      <w:r w:rsidRPr="00901D0C">
        <w:rPr>
          <w:b/>
          <w:bCs w:val="0"/>
          <w:spacing w:val="-6"/>
          <w:sz w:val="28"/>
          <w:szCs w:val="28"/>
          <w:rtl/>
        </w:rPr>
        <w:t>654</w:t>
      </w:r>
      <w:r w:rsidRPr="00901D0C">
        <w:rPr>
          <w:rFonts w:hint="cs"/>
          <w:b/>
          <w:bCs w:val="0"/>
          <w:spacing w:val="-6"/>
          <w:sz w:val="28"/>
          <w:szCs w:val="28"/>
          <w:rtl/>
        </w:rPr>
        <w:t xml:space="preserve">هـ)، </w:t>
      </w:r>
      <w:r w:rsidRPr="00901D0C">
        <w:rPr>
          <w:b/>
          <w:bCs w:val="0"/>
          <w:spacing w:val="-6"/>
          <w:sz w:val="28"/>
          <w:szCs w:val="28"/>
          <w:rtl/>
        </w:rPr>
        <w:t xml:space="preserve">ومات في ثامن صفر سنة </w:t>
      </w:r>
      <w:r w:rsidRPr="00901D0C">
        <w:rPr>
          <w:rFonts w:hint="cs"/>
          <w:b/>
          <w:bCs w:val="0"/>
          <w:spacing w:val="-6"/>
          <w:sz w:val="28"/>
          <w:szCs w:val="28"/>
          <w:rtl/>
        </w:rPr>
        <w:t>(</w:t>
      </w:r>
      <w:r w:rsidRPr="00901D0C">
        <w:rPr>
          <w:b/>
          <w:bCs w:val="0"/>
          <w:spacing w:val="-6"/>
          <w:sz w:val="28"/>
          <w:szCs w:val="28"/>
          <w:rtl/>
        </w:rPr>
        <w:t>745</w:t>
      </w:r>
      <w:r w:rsidRPr="00901D0C">
        <w:rPr>
          <w:rFonts w:hint="cs"/>
          <w:b/>
          <w:bCs w:val="0"/>
          <w:spacing w:val="-6"/>
          <w:sz w:val="28"/>
          <w:szCs w:val="28"/>
          <w:rtl/>
        </w:rPr>
        <w:t>هـ) بالقاهرة.</w:t>
      </w:r>
      <w:r w:rsidRPr="00901D0C">
        <w:rPr>
          <w:spacing w:val="-6"/>
          <w:sz w:val="28"/>
          <w:szCs w:val="28"/>
          <w:rtl/>
        </w:rPr>
        <w:t xml:space="preserve"> </w:t>
      </w:r>
      <w:r w:rsidRPr="00901D0C">
        <w:rPr>
          <w:rFonts w:hint="cs"/>
          <w:b/>
          <w:bCs w:val="0"/>
          <w:spacing w:val="-6"/>
          <w:sz w:val="28"/>
          <w:szCs w:val="28"/>
          <w:rtl/>
        </w:rPr>
        <w:t xml:space="preserve">انظر: </w:t>
      </w:r>
      <w:r w:rsidRPr="00901D0C">
        <w:rPr>
          <w:b/>
          <w:bCs w:val="0"/>
          <w:spacing w:val="-6"/>
          <w:sz w:val="28"/>
          <w:szCs w:val="28"/>
          <w:rtl/>
        </w:rPr>
        <w:t>البلغة فى تراجم أئمة النحو واللغة (</w:t>
      </w:r>
      <w:r w:rsidRPr="00901D0C">
        <w:rPr>
          <w:rFonts w:hint="cs"/>
          <w:b/>
          <w:bCs w:val="0"/>
          <w:spacing w:val="-6"/>
          <w:sz w:val="28"/>
          <w:szCs w:val="28"/>
          <w:rtl/>
        </w:rPr>
        <w:t>صـ</w:t>
      </w:r>
      <w:r w:rsidRPr="00901D0C">
        <w:rPr>
          <w:b/>
          <w:bCs w:val="0"/>
          <w:spacing w:val="-6"/>
          <w:sz w:val="28"/>
          <w:szCs w:val="28"/>
          <w:rtl/>
        </w:rPr>
        <w:t>58)</w:t>
      </w:r>
      <w:r>
        <w:rPr>
          <w:rFonts w:hint="cs"/>
          <w:b/>
          <w:bCs w:val="0"/>
          <w:spacing w:val="-6"/>
          <w:sz w:val="28"/>
          <w:szCs w:val="28"/>
          <w:rtl/>
        </w:rPr>
        <w:t xml:space="preserve"> ل</w:t>
      </w:r>
      <w:r w:rsidRPr="00901D0C">
        <w:rPr>
          <w:b/>
          <w:bCs w:val="0"/>
          <w:spacing w:val="-6"/>
          <w:sz w:val="28"/>
          <w:szCs w:val="28"/>
          <w:rtl/>
        </w:rPr>
        <w:t>لفيروزأبادي</w:t>
      </w:r>
      <w:r w:rsidRPr="00901D0C">
        <w:rPr>
          <w:rFonts w:hint="cs"/>
          <w:b/>
          <w:bCs w:val="0"/>
          <w:spacing w:val="-6"/>
          <w:sz w:val="28"/>
          <w:szCs w:val="28"/>
          <w:rtl/>
        </w:rPr>
        <w:t>.</w:t>
      </w:r>
    </w:p>
  </w:footnote>
  <w:footnote w:id="16">
    <w:p w:rsidR="00D13FA8" w:rsidRPr="00784F35" w:rsidRDefault="00D13FA8" w:rsidP="00A0475F">
      <w:pPr>
        <w:pStyle w:val="ae"/>
        <w:ind w:left="480" w:hanging="480"/>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A840AD">
        <w:rPr>
          <w:rFonts w:hint="cs"/>
          <w:sz w:val="28"/>
          <w:szCs w:val="28"/>
          <w:rtl/>
        </w:rPr>
        <w:t xml:space="preserve"> </w:t>
      </w:r>
      <w:r w:rsidRPr="00784F35">
        <w:rPr>
          <w:rFonts w:hint="cs"/>
          <w:b/>
          <w:bCs w:val="0"/>
          <w:sz w:val="28"/>
          <w:szCs w:val="28"/>
          <w:rtl/>
        </w:rPr>
        <w:t xml:space="preserve">هو الإمام المفسر، </w:t>
      </w:r>
      <w:r w:rsidRPr="00784F35">
        <w:rPr>
          <w:b/>
          <w:bCs w:val="0"/>
          <w:sz w:val="28"/>
          <w:szCs w:val="28"/>
          <w:rtl/>
        </w:rPr>
        <w:t>محمد بن عمر بن الحسن بن الحسين التيمي البكري، أبو عبد الله، فخر الدين الرازي</w:t>
      </w:r>
      <w:r w:rsidRPr="00784F35">
        <w:rPr>
          <w:rFonts w:hint="cs"/>
          <w:b/>
          <w:bCs w:val="0"/>
          <w:sz w:val="28"/>
          <w:szCs w:val="28"/>
          <w:rtl/>
        </w:rPr>
        <w:t>، م</w:t>
      </w:r>
      <w:r w:rsidRPr="00784F35">
        <w:rPr>
          <w:b/>
          <w:bCs w:val="0"/>
          <w:sz w:val="28"/>
          <w:szCs w:val="28"/>
          <w:rtl/>
        </w:rPr>
        <w:t>فسر، متكلم، فقيه، أصولي</w:t>
      </w:r>
      <w:r w:rsidRPr="00784F35">
        <w:rPr>
          <w:rFonts w:hint="cs"/>
          <w:b/>
          <w:bCs w:val="0"/>
          <w:sz w:val="28"/>
          <w:szCs w:val="28"/>
          <w:rtl/>
        </w:rPr>
        <w:t>،</w:t>
      </w:r>
      <w:r w:rsidRPr="00784F35">
        <w:rPr>
          <w:sz w:val="16"/>
          <w:szCs w:val="20"/>
          <w:rtl/>
        </w:rPr>
        <w:t xml:space="preserve"> </w:t>
      </w:r>
      <w:r w:rsidRPr="00784F35">
        <w:rPr>
          <w:rFonts w:hint="cs"/>
          <w:b/>
          <w:bCs w:val="0"/>
          <w:sz w:val="28"/>
          <w:szCs w:val="28"/>
          <w:rtl/>
        </w:rPr>
        <w:t>شا</w:t>
      </w:r>
      <w:r w:rsidRPr="00784F35">
        <w:rPr>
          <w:b/>
          <w:bCs w:val="0"/>
          <w:sz w:val="28"/>
          <w:szCs w:val="28"/>
          <w:rtl/>
        </w:rPr>
        <w:t>رك في كثير من العلوم الشرعية والعربية، والحكمية، والرياضية، ولد بالري من أعمال فارس</w:t>
      </w:r>
      <w:r w:rsidRPr="00784F35">
        <w:rPr>
          <w:rFonts w:hint="cs"/>
          <w:b/>
          <w:bCs w:val="0"/>
          <w:sz w:val="28"/>
          <w:szCs w:val="28"/>
          <w:rtl/>
        </w:rPr>
        <w:t xml:space="preserve"> توفي بالهراة سنة (606هـ). </w:t>
      </w:r>
      <w:r w:rsidRPr="00784F35">
        <w:rPr>
          <w:b/>
          <w:bCs w:val="0"/>
          <w:sz w:val="28"/>
          <w:szCs w:val="28"/>
          <w:rtl/>
        </w:rPr>
        <w:t>معجم المؤلفين11/79</w:t>
      </w:r>
    </w:p>
  </w:footnote>
  <w:footnote w:id="17">
    <w:p w:rsidR="00D13FA8" w:rsidRPr="006A6E78" w:rsidRDefault="00D13FA8" w:rsidP="00CE6601">
      <w:pPr>
        <w:pStyle w:val="ae"/>
        <w:rPr>
          <w:b/>
          <w:bCs w:val="0"/>
          <w:sz w:val="28"/>
          <w:szCs w:val="28"/>
          <w:rtl/>
        </w:rPr>
      </w:pPr>
      <w:r w:rsidRPr="00A840AD">
        <w:rPr>
          <w:rFonts w:hint="cs"/>
          <w:b/>
          <w:bCs w:val="0"/>
          <w:sz w:val="28"/>
          <w:szCs w:val="28"/>
          <w:rtl/>
        </w:rPr>
        <w:t>(3)</w:t>
      </w:r>
      <w:r w:rsidRPr="006A6E78">
        <w:rPr>
          <w:rFonts w:hint="cs"/>
          <w:b/>
          <w:bCs w:val="0"/>
          <w:sz w:val="28"/>
          <w:szCs w:val="28"/>
          <w:rtl/>
        </w:rPr>
        <w:t xml:space="preserve"> </w:t>
      </w:r>
      <w:r>
        <w:rPr>
          <w:rFonts w:hint="cs"/>
          <w:b/>
          <w:bCs w:val="0"/>
          <w:sz w:val="28"/>
          <w:szCs w:val="28"/>
          <w:rtl/>
        </w:rPr>
        <w:t xml:space="preserve">وقد نسب الثعالبي </w:t>
      </w:r>
      <w:r>
        <w:rPr>
          <w:b/>
          <w:bCs w:val="0"/>
          <w:sz w:val="28"/>
          <w:szCs w:val="28"/>
          <w:rtl/>
        </w:rPr>
        <w:t>–</w:t>
      </w:r>
      <w:r>
        <w:rPr>
          <w:rFonts w:hint="cs"/>
          <w:b/>
          <w:bCs w:val="0"/>
          <w:sz w:val="28"/>
          <w:szCs w:val="28"/>
          <w:rtl/>
        </w:rPr>
        <w:t xml:space="preserve"> في الجواهر (1/93) - هذا القول لأبي حيان الأندلسي ، انظر: التعليم والإرشاد لمحمد الحلبي (1/89)، أما الصفدي في الوافي بالوفيات (4/254) فقد نسبه إلى شيخ الإسلام ابن تيميّة، وقد قال السبكي: " ما الأمر كذا ، إنما فيه مع التفسير كل شيء" انظر: التفسير والمفسرون : (2/296)، شبهات حول تفسير الرازي عرض ومناقشة، للدكتور. عيادة الكبيسي، بحث منشور في مجلة كلية الدراسات الإسلاميّة والعربية، دبي ، عام 1419هـ. وانظر: التفسير ورجاله لمحمّد الفاضل بن عاشور.  </w:t>
      </w:r>
    </w:p>
  </w:footnote>
  <w:footnote w:id="18">
    <w:p w:rsidR="00D13FA8" w:rsidRPr="00E007A7" w:rsidRDefault="00D13FA8" w:rsidP="00A0475F">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انظر: التفسير اللغوي للقرآن الكريم </w:t>
      </w:r>
      <w:r>
        <w:rPr>
          <w:rFonts w:hint="cs"/>
          <w:b/>
          <w:bCs w:val="0"/>
          <w:sz w:val="28"/>
          <w:szCs w:val="28"/>
          <w:rtl/>
        </w:rPr>
        <w:t xml:space="preserve"> ( </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32</w:t>
      </w:r>
      <w:r>
        <w:rPr>
          <w:rFonts w:hint="cs"/>
          <w:b/>
          <w:bCs w:val="0"/>
          <w:sz w:val="28"/>
          <w:szCs w:val="28"/>
          <w:rtl/>
        </w:rPr>
        <w:t xml:space="preserve"> )</w:t>
      </w:r>
      <w:r w:rsidRPr="00E007A7">
        <w:rPr>
          <w:rFonts w:hint="cs"/>
          <w:b/>
          <w:bCs w:val="0"/>
          <w:sz w:val="28"/>
          <w:szCs w:val="28"/>
          <w:rtl/>
        </w:rPr>
        <w:t>.</w:t>
      </w:r>
    </w:p>
  </w:footnote>
  <w:footnote w:id="19">
    <w:p w:rsidR="00D13FA8" w:rsidRPr="00E5119B" w:rsidRDefault="00D13FA8" w:rsidP="00CA2BC0">
      <w:pPr>
        <w:pStyle w:val="ae"/>
        <w:jc w:val="lowKashida"/>
        <w:rPr>
          <w:b/>
          <w:bCs w:val="0"/>
          <w:spacing w:val="-4"/>
          <w:sz w:val="28"/>
          <w:szCs w:val="28"/>
        </w:rPr>
      </w:pPr>
      <w:r w:rsidRPr="00A840AD">
        <w:rPr>
          <w:rStyle w:val="af"/>
          <w:b/>
          <w:bCs w:val="0"/>
          <w:spacing w:val="-4"/>
          <w:sz w:val="28"/>
          <w:szCs w:val="28"/>
          <w:vertAlign w:val="baseline"/>
          <w:rtl/>
        </w:rPr>
        <w:t>(</w:t>
      </w:r>
      <w:r w:rsidRPr="00A840AD">
        <w:rPr>
          <w:rStyle w:val="af"/>
          <w:b/>
          <w:bCs w:val="0"/>
          <w:spacing w:val="-4"/>
          <w:sz w:val="28"/>
          <w:szCs w:val="28"/>
          <w:vertAlign w:val="baseline"/>
          <w:rtl/>
        </w:rPr>
        <w:footnoteRef/>
      </w:r>
      <w:r w:rsidRPr="00A840AD">
        <w:rPr>
          <w:rStyle w:val="af"/>
          <w:b/>
          <w:bCs w:val="0"/>
          <w:spacing w:val="-4"/>
          <w:sz w:val="28"/>
          <w:szCs w:val="28"/>
          <w:vertAlign w:val="baseline"/>
          <w:rtl/>
        </w:rPr>
        <w:t>)</w:t>
      </w:r>
      <w:r w:rsidRPr="00E5119B">
        <w:rPr>
          <w:b/>
          <w:bCs w:val="0"/>
          <w:spacing w:val="-4"/>
          <w:sz w:val="28"/>
          <w:szCs w:val="28"/>
          <w:rtl/>
        </w:rPr>
        <w:t xml:space="preserve"> </w:t>
      </w:r>
      <w:r w:rsidRPr="00E5119B">
        <w:rPr>
          <w:rFonts w:hint="cs"/>
          <w:b/>
          <w:bCs w:val="0"/>
          <w:spacing w:val="-4"/>
          <w:sz w:val="28"/>
          <w:szCs w:val="28"/>
          <w:rtl/>
        </w:rPr>
        <w:t xml:space="preserve">انظر: تفصيل هذه الأقوال، والقائلين بها في: البرهان في علوم القرآن (1/278) </w:t>
      </w:r>
      <w:r>
        <w:rPr>
          <w:rFonts w:hint="cs"/>
          <w:b/>
          <w:bCs w:val="0"/>
          <w:spacing w:val="-4"/>
          <w:sz w:val="28"/>
          <w:szCs w:val="28"/>
          <w:rtl/>
        </w:rPr>
        <w:t>ل</w:t>
      </w:r>
      <w:r w:rsidRPr="00E5119B">
        <w:rPr>
          <w:b/>
          <w:bCs w:val="0"/>
          <w:spacing w:val="-4"/>
          <w:sz w:val="28"/>
          <w:szCs w:val="28"/>
          <w:rtl/>
        </w:rPr>
        <w:t xml:space="preserve">لزركشي </w:t>
      </w:r>
      <w:r w:rsidRPr="00E5119B">
        <w:rPr>
          <w:rFonts w:hint="cs"/>
          <w:b/>
          <w:bCs w:val="0"/>
          <w:spacing w:val="-4"/>
          <w:sz w:val="28"/>
          <w:szCs w:val="28"/>
          <w:rtl/>
        </w:rPr>
        <w:t xml:space="preserve">، والإتقان (2/339-341) </w:t>
      </w:r>
      <w:r>
        <w:rPr>
          <w:rFonts w:hint="cs"/>
          <w:b/>
          <w:bCs w:val="0"/>
          <w:spacing w:val="-4"/>
          <w:sz w:val="28"/>
          <w:szCs w:val="28"/>
          <w:rtl/>
        </w:rPr>
        <w:t>ل</w:t>
      </w:r>
      <w:r w:rsidRPr="00E5119B">
        <w:rPr>
          <w:rFonts w:hint="cs"/>
          <w:b/>
          <w:bCs w:val="0"/>
          <w:spacing w:val="-4"/>
          <w:sz w:val="28"/>
          <w:szCs w:val="28"/>
          <w:rtl/>
        </w:rPr>
        <w:t>لسيوطي، ،  المدخل لدراسة القرآن الكريم (17-18) للشيخ الدكتور محمد أبو شهبة</w:t>
      </w:r>
      <w:r>
        <w:rPr>
          <w:rFonts w:hint="cs"/>
          <w:b/>
          <w:bCs w:val="0"/>
          <w:spacing w:val="-4"/>
          <w:sz w:val="28"/>
          <w:szCs w:val="28"/>
          <w:rtl/>
        </w:rPr>
        <w:t>.</w:t>
      </w:r>
    </w:p>
  </w:footnote>
  <w:footnote w:id="20">
    <w:p w:rsidR="00D13FA8" w:rsidRPr="00E007A7" w:rsidRDefault="00D13FA8" w:rsidP="00077028">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sidRPr="00E007A7">
        <w:rPr>
          <w:rFonts w:ascii="Traditional Arabic" w:hAnsi="Arial"/>
          <w:b/>
          <w:bCs w:val="0"/>
          <w:noProof w:val="0"/>
          <w:color w:val="000000"/>
          <w:sz w:val="28"/>
          <w:szCs w:val="28"/>
          <w:rtl/>
          <w:lang w:eastAsia="en-US"/>
        </w:rPr>
        <w:t>القيامة: ١٧ – ١٨</w:t>
      </w:r>
      <w:r w:rsidRPr="00E007A7">
        <w:rPr>
          <w:rFonts w:ascii="Traditional Arabic" w:hAnsi="Arial" w:hint="cs"/>
          <w:b/>
          <w:bCs w:val="0"/>
          <w:noProof w:val="0"/>
          <w:color w:val="000000"/>
          <w:sz w:val="28"/>
          <w:szCs w:val="28"/>
          <w:rtl/>
          <w:lang w:eastAsia="en-US"/>
        </w:rPr>
        <w:t>.</w:t>
      </w:r>
    </w:p>
  </w:footnote>
  <w:footnote w:id="21">
    <w:p w:rsidR="00D13FA8" w:rsidRPr="00E007A7" w:rsidRDefault="00D13FA8" w:rsidP="00A0475F">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A840AD">
        <w:rPr>
          <w:b/>
          <w:bCs w:val="0"/>
          <w:sz w:val="28"/>
          <w:szCs w:val="28"/>
          <w:rtl/>
        </w:rPr>
        <w:t xml:space="preserve"> </w:t>
      </w:r>
      <w:r w:rsidRPr="00E007A7">
        <w:rPr>
          <w:rFonts w:hint="cs"/>
          <w:b/>
          <w:bCs w:val="0"/>
          <w:sz w:val="28"/>
          <w:szCs w:val="28"/>
          <w:rtl/>
        </w:rPr>
        <w:t xml:space="preserve"> انظر: المدخل لدراسة القرآن الكريم </w:t>
      </w:r>
      <w:r>
        <w:rPr>
          <w:rFonts w:hint="cs"/>
          <w:b/>
          <w:bCs w:val="0"/>
          <w:sz w:val="28"/>
          <w:szCs w:val="28"/>
          <w:rtl/>
        </w:rPr>
        <w:t xml:space="preserve">( </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18</w:t>
      </w:r>
      <w:r>
        <w:rPr>
          <w:rFonts w:hint="cs"/>
          <w:b/>
          <w:bCs w:val="0"/>
          <w:sz w:val="28"/>
          <w:szCs w:val="28"/>
          <w:rtl/>
        </w:rPr>
        <w:t xml:space="preserve"> )</w:t>
      </w:r>
      <w:r w:rsidRPr="00E007A7">
        <w:rPr>
          <w:rFonts w:hint="cs"/>
          <w:b/>
          <w:bCs w:val="0"/>
          <w:sz w:val="28"/>
          <w:szCs w:val="28"/>
          <w:rtl/>
        </w:rPr>
        <w:t>.</w:t>
      </w:r>
    </w:p>
  </w:footnote>
  <w:footnote w:id="22">
    <w:p w:rsidR="00D13FA8" w:rsidRPr="00A66AA6" w:rsidRDefault="00D13FA8" w:rsidP="00437687">
      <w:pPr>
        <w:pStyle w:val="ae"/>
        <w:jc w:val="lowKashida"/>
        <w:rPr>
          <w:b/>
          <w:bCs w:val="0"/>
          <w:sz w:val="28"/>
          <w:szCs w:val="28"/>
        </w:rPr>
      </w:pPr>
      <w:r w:rsidRPr="00A66AA6">
        <w:rPr>
          <w:rStyle w:val="af"/>
          <w:b/>
          <w:bCs w:val="0"/>
          <w:sz w:val="28"/>
          <w:szCs w:val="28"/>
          <w:vertAlign w:val="baseline"/>
          <w:rtl/>
        </w:rPr>
        <w:t>(</w:t>
      </w:r>
      <w:r w:rsidRPr="00A66AA6">
        <w:rPr>
          <w:rStyle w:val="af"/>
          <w:b/>
          <w:bCs w:val="0"/>
          <w:sz w:val="28"/>
          <w:szCs w:val="28"/>
          <w:vertAlign w:val="baseline"/>
          <w:rtl/>
        </w:rPr>
        <w:footnoteRef/>
      </w:r>
      <w:r w:rsidRPr="00A66AA6">
        <w:rPr>
          <w:rStyle w:val="af"/>
          <w:b/>
          <w:bCs w:val="0"/>
          <w:sz w:val="28"/>
          <w:szCs w:val="28"/>
          <w:vertAlign w:val="baseline"/>
          <w:rtl/>
        </w:rPr>
        <w:t>)</w:t>
      </w:r>
      <w:r w:rsidRPr="00A66AA6">
        <w:rPr>
          <w:b/>
          <w:bCs w:val="0"/>
          <w:sz w:val="28"/>
          <w:szCs w:val="28"/>
          <w:rtl/>
        </w:rPr>
        <w:t xml:space="preserve"> </w:t>
      </w:r>
      <w:r w:rsidRPr="00A66AA6">
        <w:rPr>
          <w:rFonts w:hint="cs"/>
          <w:b/>
          <w:bCs w:val="0"/>
          <w:sz w:val="28"/>
          <w:szCs w:val="28"/>
          <w:rtl/>
        </w:rPr>
        <w:t xml:space="preserve">انظر: </w:t>
      </w:r>
      <w:r w:rsidRPr="00A66AA6">
        <w:rPr>
          <w:b/>
          <w:bCs w:val="0"/>
          <w:sz w:val="28"/>
          <w:szCs w:val="28"/>
          <w:rtl/>
        </w:rPr>
        <w:t xml:space="preserve">المستصفى </w:t>
      </w:r>
      <w:r w:rsidRPr="00A66AA6">
        <w:rPr>
          <w:rFonts w:hint="cs"/>
          <w:b/>
          <w:bCs w:val="0"/>
          <w:sz w:val="28"/>
          <w:szCs w:val="28"/>
          <w:rtl/>
        </w:rPr>
        <w:t xml:space="preserve">في علم الأصول </w:t>
      </w:r>
      <w:r w:rsidRPr="00A66AA6">
        <w:rPr>
          <w:b/>
          <w:bCs w:val="0"/>
          <w:sz w:val="28"/>
          <w:szCs w:val="28"/>
          <w:rtl/>
        </w:rPr>
        <w:t>(</w:t>
      </w:r>
      <w:r w:rsidRPr="00A66AA6">
        <w:rPr>
          <w:rFonts w:hint="cs"/>
          <w:b/>
          <w:bCs w:val="0"/>
          <w:sz w:val="28"/>
          <w:szCs w:val="28"/>
          <w:rtl/>
        </w:rPr>
        <w:t>صـ</w:t>
      </w:r>
      <w:r w:rsidRPr="00A66AA6">
        <w:rPr>
          <w:b/>
          <w:bCs w:val="0"/>
          <w:sz w:val="28"/>
          <w:szCs w:val="28"/>
          <w:rtl/>
        </w:rPr>
        <w:t>81)</w:t>
      </w:r>
      <w:r w:rsidRPr="00A66AA6">
        <w:rPr>
          <w:rFonts w:hint="cs"/>
          <w:b/>
          <w:bCs w:val="0"/>
          <w:sz w:val="28"/>
          <w:szCs w:val="28"/>
          <w:rtl/>
        </w:rPr>
        <w:t xml:space="preserve"> لأبي حامد </w:t>
      </w:r>
      <w:r w:rsidRPr="00A66AA6">
        <w:rPr>
          <w:b/>
          <w:bCs w:val="0"/>
          <w:sz w:val="28"/>
          <w:szCs w:val="28"/>
          <w:rtl/>
        </w:rPr>
        <w:t>الغزالي</w:t>
      </w:r>
      <w:r w:rsidRPr="00A66AA6">
        <w:rPr>
          <w:rFonts w:hint="cs"/>
          <w:b/>
          <w:bCs w:val="0"/>
          <w:sz w:val="28"/>
          <w:szCs w:val="28"/>
          <w:rtl/>
        </w:rPr>
        <w:t xml:space="preserve">، </w:t>
      </w:r>
      <w:r w:rsidRPr="00A66AA6">
        <w:rPr>
          <w:b/>
          <w:bCs w:val="0"/>
          <w:sz w:val="28"/>
          <w:szCs w:val="28"/>
          <w:rtl/>
        </w:rPr>
        <w:t xml:space="preserve">إرشاد الفحول </w:t>
      </w:r>
      <w:r w:rsidRPr="00A66AA6">
        <w:rPr>
          <w:rFonts w:hint="cs"/>
          <w:b/>
          <w:bCs w:val="0"/>
          <w:sz w:val="28"/>
          <w:szCs w:val="28"/>
          <w:rtl/>
        </w:rPr>
        <w:t>(</w:t>
      </w:r>
      <w:r w:rsidRPr="00A66AA6">
        <w:rPr>
          <w:b/>
          <w:bCs w:val="0"/>
          <w:sz w:val="28"/>
          <w:szCs w:val="28"/>
          <w:rtl/>
        </w:rPr>
        <w:t>1/</w:t>
      </w:r>
      <w:r w:rsidRPr="00A66AA6">
        <w:rPr>
          <w:rFonts w:hint="cs"/>
          <w:b/>
          <w:bCs w:val="0"/>
          <w:sz w:val="28"/>
          <w:szCs w:val="28"/>
          <w:rtl/>
        </w:rPr>
        <w:t>169) للإمام الشوكاني، المد</w:t>
      </w:r>
      <w:r>
        <w:rPr>
          <w:rFonts w:hint="cs"/>
          <w:b/>
          <w:bCs w:val="0"/>
          <w:sz w:val="28"/>
          <w:szCs w:val="28"/>
          <w:rtl/>
        </w:rPr>
        <w:t>خل لدراسة القرآن الكريم (صـ 19)، النبأ العظيم (صـ 10)، مناهل العرفان (1/19).</w:t>
      </w:r>
    </w:p>
  </w:footnote>
  <w:footnote w:id="23">
    <w:p w:rsidR="00D13FA8" w:rsidRPr="00E007A7" w:rsidRDefault="00D13FA8" w:rsidP="00440116">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انظر: تفسير القرآن</w:t>
      </w:r>
      <w:r>
        <w:rPr>
          <w:rFonts w:hint="cs"/>
          <w:b/>
          <w:bCs w:val="0"/>
          <w:sz w:val="28"/>
          <w:szCs w:val="28"/>
          <w:rtl/>
        </w:rPr>
        <w:t xml:space="preserve"> بالقرآن: دراسة تأصيلية، بحث منش</w:t>
      </w:r>
      <w:r w:rsidRPr="00E007A7">
        <w:rPr>
          <w:rFonts w:hint="cs"/>
          <w:b/>
          <w:bCs w:val="0"/>
          <w:sz w:val="28"/>
          <w:szCs w:val="28"/>
          <w:rtl/>
        </w:rPr>
        <w:t>ور في مجلة معهد الإمام الشاطبي العدد الثاني للدكتور: أحمد بن محمد البريدي</w:t>
      </w:r>
      <w:r>
        <w:rPr>
          <w:rFonts w:hint="cs"/>
          <w:b/>
          <w:bCs w:val="0"/>
          <w:sz w:val="28"/>
          <w:szCs w:val="28"/>
          <w:rtl/>
        </w:rPr>
        <w:t>(</w:t>
      </w:r>
      <w:r w:rsidRPr="00E007A7">
        <w:rPr>
          <w:rFonts w:hint="cs"/>
          <w:b/>
          <w:bCs w:val="0"/>
          <w:sz w:val="28"/>
          <w:szCs w:val="28"/>
          <w:rtl/>
        </w:rPr>
        <w:t xml:space="preserve"> ص 17</w:t>
      </w:r>
      <w:r>
        <w:rPr>
          <w:rFonts w:hint="cs"/>
          <w:b/>
          <w:bCs w:val="0"/>
          <w:sz w:val="28"/>
          <w:szCs w:val="28"/>
          <w:rtl/>
        </w:rPr>
        <w:t>)</w:t>
      </w:r>
      <w:r w:rsidRPr="00E007A7">
        <w:rPr>
          <w:rFonts w:hint="cs"/>
          <w:b/>
          <w:bCs w:val="0"/>
          <w:sz w:val="28"/>
          <w:szCs w:val="28"/>
          <w:rtl/>
        </w:rPr>
        <w:t>، وانظر أيضاً: قواعد الترجيح عند المفسّرين</w:t>
      </w:r>
      <w:r>
        <w:rPr>
          <w:rFonts w:hint="cs"/>
          <w:b/>
          <w:bCs w:val="0"/>
          <w:sz w:val="28"/>
          <w:szCs w:val="28"/>
          <w:rtl/>
        </w:rPr>
        <w:t xml:space="preserve"> (</w:t>
      </w:r>
      <w:r w:rsidRPr="00E007A7">
        <w:rPr>
          <w:rFonts w:hint="cs"/>
          <w:b/>
          <w:bCs w:val="0"/>
          <w:sz w:val="28"/>
          <w:szCs w:val="28"/>
          <w:rtl/>
        </w:rPr>
        <w:t>2/320</w:t>
      </w:r>
      <w:r>
        <w:rPr>
          <w:rFonts w:hint="cs"/>
          <w:b/>
          <w:bCs w:val="0"/>
          <w:sz w:val="28"/>
          <w:szCs w:val="28"/>
          <w:rtl/>
        </w:rPr>
        <w:t>) للدكتور/ حسين بن علي الحربي.</w:t>
      </w:r>
    </w:p>
  </w:footnote>
  <w:footnote w:id="24">
    <w:p w:rsidR="00D13FA8" w:rsidRPr="00E007A7" w:rsidRDefault="00D13FA8" w:rsidP="00215B36">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كالشيخ الدكتور: مساعد بن سليمان الطيار في كتابيه: مقالات في علوم القرآن وأصول التفسير، وشرحه على مقدمة شيخ الإسلام ابن تيمية، والدكتور: أحمد البريدي في بحثه المنثور في مجلة معهد الإمام الشاطبي</w:t>
      </w:r>
      <w:r>
        <w:rPr>
          <w:rFonts w:hint="cs"/>
          <w:b/>
          <w:bCs w:val="0"/>
          <w:sz w:val="28"/>
          <w:szCs w:val="28"/>
          <w:rtl/>
        </w:rPr>
        <w:t xml:space="preserve">، وبعض الفضلاء في رسائلهم العلميّة أمثال الدكتور. السيد عبد المقصود جعفر، في رسالته " تفسير القرآن بالقرآن: أصوله ونهجه" والدكتور. محمد قجوي في رسالته " تفسير القرآن بالقرآن: دراسة تاريخيّة نظريّة" لكنهما </w:t>
      </w:r>
      <w:r>
        <w:rPr>
          <w:b/>
          <w:bCs w:val="0"/>
          <w:sz w:val="28"/>
          <w:szCs w:val="28"/>
          <w:rtl/>
        </w:rPr>
        <w:t>–</w:t>
      </w:r>
      <w:r>
        <w:rPr>
          <w:rFonts w:hint="cs"/>
          <w:b/>
          <w:bCs w:val="0"/>
          <w:sz w:val="28"/>
          <w:szCs w:val="28"/>
          <w:rtl/>
        </w:rPr>
        <w:t xml:space="preserve"> أي الأخيرين </w:t>
      </w:r>
      <w:r>
        <w:rPr>
          <w:b/>
          <w:bCs w:val="0"/>
          <w:sz w:val="28"/>
          <w:szCs w:val="28"/>
          <w:rtl/>
        </w:rPr>
        <w:t>–</w:t>
      </w:r>
      <w:r>
        <w:rPr>
          <w:rFonts w:hint="cs"/>
          <w:b/>
          <w:bCs w:val="0"/>
          <w:sz w:val="28"/>
          <w:szCs w:val="28"/>
          <w:rtl/>
        </w:rPr>
        <w:t xml:space="preserve"> لم يتكلما كثيراً عن تحرير المصطلح وضبطه إنما ألمحا إلى ذلك فحسب. </w:t>
      </w:r>
    </w:p>
  </w:footnote>
  <w:footnote w:id="25">
    <w:p w:rsidR="00D13FA8" w:rsidRPr="00E007A7" w:rsidRDefault="00D13FA8" w:rsidP="00A0475F">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تفسير القرآن بالقرآن: دراسة تأصيلية </w:t>
      </w:r>
      <w:r>
        <w:rPr>
          <w:rFonts w:hint="cs"/>
          <w:b/>
          <w:bCs w:val="0"/>
          <w:sz w:val="28"/>
          <w:szCs w:val="28"/>
          <w:rtl/>
        </w:rPr>
        <w:t>(</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17</w:t>
      </w:r>
      <w:r>
        <w:rPr>
          <w:rFonts w:hint="cs"/>
          <w:b/>
          <w:bCs w:val="0"/>
          <w:sz w:val="28"/>
          <w:szCs w:val="28"/>
          <w:rtl/>
        </w:rPr>
        <w:t>)</w:t>
      </w:r>
      <w:r w:rsidRPr="00E007A7">
        <w:rPr>
          <w:rFonts w:hint="cs"/>
          <w:b/>
          <w:bCs w:val="0"/>
          <w:sz w:val="28"/>
          <w:szCs w:val="28"/>
          <w:rtl/>
        </w:rPr>
        <w:t>، بتصرف واختصار.</w:t>
      </w:r>
      <w:r>
        <w:rPr>
          <w:rFonts w:hint="cs"/>
          <w:b/>
          <w:bCs w:val="0"/>
          <w:sz w:val="28"/>
          <w:szCs w:val="28"/>
          <w:rtl/>
        </w:rPr>
        <w:t xml:space="preserve"> وتفسير القرآن بالقرآن تأصيل وتقويم (صـ 33) للدكتور. محسن المطيري.</w:t>
      </w:r>
    </w:p>
  </w:footnote>
  <w:footnote w:id="26">
    <w:p w:rsidR="00D13FA8" w:rsidRPr="00E007A7" w:rsidRDefault="00D13FA8" w:rsidP="00AE10A6">
      <w:pPr>
        <w:pStyle w:val="ae"/>
        <w:jc w:val="lowKashida"/>
        <w:rPr>
          <w:b/>
          <w:bCs w:val="0"/>
          <w:sz w:val="28"/>
          <w:szCs w:val="28"/>
          <w:rtl/>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انظر: المصدر</w:t>
      </w:r>
      <w:r>
        <w:rPr>
          <w:rFonts w:hint="cs"/>
          <w:b/>
          <w:bCs w:val="0"/>
          <w:sz w:val="28"/>
          <w:szCs w:val="28"/>
          <w:rtl/>
        </w:rPr>
        <w:t>ين</w:t>
      </w:r>
      <w:r w:rsidRPr="00E007A7">
        <w:rPr>
          <w:rFonts w:hint="cs"/>
          <w:b/>
          <w:bCs w:val="0"/>
          <w:sz w:val="28"/>
          <w:szCs w:val="28"/>
          <w:rtl/>
        </w:rPr>
        <w:t xml:space="preserve"> السابق</w:t>
      </w:r>
      <w:r>
        <w:rPr>
          <w:rFonts w:hint="cs"/>
          <w:b/>
          <w:bCs w:val="0"/>
          <w:sz w:val="28"/>
          <w:szCs w:val="28"/>
          <w:rtl/>
        </w:rPr>
        <w:t>ين</w:t>
      </w:r>
      <w:r w:rsidRPr="00E007A7">
        <w:rPr>
          <w:rFonts w:hint="cs"/>
          <w:b/>
          <w:bCs w:val="0"/>
          <w:sz w:val="28"/>
          <w:szCs w:val="28"/>
          <w:rtl/>
        </w:rPr>
        <w:t>.</w:t>
      </w:r>
    </w:p>
  </w:footnote>
  <w:footnote w:id="27">
    <w:p w:rsidR="00D13FA8" w:rsidRPr="00F832A4" w:rsidRDefault="00D13FA8" w:rsidP="00A86C4C">
      <w:pPr>
        <w:pStyle w:val="ae"/>
        <w:jc w:val="lowKashida"/>
        <w:rPr>
          <w:b/>
          <w:bCs w:val="0"/>
          <w:spacing w:val="-8"/>
          <w:sz w:val="28"/>
          <w:szCs w:val="28"/>
          <w:rtl/>
        </w:rPr>
      </w:pPr>
      <w:r w:rsidRPr="00A840AD">
        <w:rPr>
          <w:rStyle w:val="af"/>
          <w:b/>
          <w:bCs w:val="0"/>
          <w:spacing w:val="-8"/>
          <w:sz w:val="28"/>
          <w:szCs w:val="28"/>
          <w:vertAlign w:val="baseline"/>
          <w:rtl/>
        </w:rPr>
        <w:t>(</w:t>
      </w:r>
      <w:r w:rsidRPr="00A840AD">
        <w:rPr>
          <w:rStyle w:val="af"/>
          <w:b/>
          <w:bCs w:val="0"/>
          <w:spacing w:val="-8"/>
          <w:sz w:val="28"/>
          <w:szCs w:val="28"/>
          <w:vertAlign w:val="baseline"/>
          <w:rtl/>
        </w:rPr>
        <w:footnoteRef/>
      </w:r>
      <w:r w:rsidRPr="00A840AD">
        <w:rPr>
          <w:rStyle w:val="af"/>
          <w:b/>
          <w:bCs w:val="0"/>
          <w:spacing w:val="-8"/>
          <w:sz w:val="28"/>
          <w:szCs w:val="28"/>
          <w:vertAlign w:val="baseline"/>
          <w:rtl/>
        </w:rPr>
        <w:t>)</w:t>
      </w:r>
      <w:r w:rsidRPr="00A840AD">
        <w:rPr>
          <w:b/>
          <w:bCs w:val="0"/>
          <w:spacing w:val="-8"/>
          <w:sz w:val="28"/>
          <w:szCs w:val="28"/>
          <w:rtl/>
        </w:rPr>
        <w:t xml:space="preserve"> </w:t>
      </w:r>
      <w:r w:rsidRPr="00F832A4">
        <w:rPr>
          <w:rFonts w:hint="cs"/>
          <w:b/>
          <w:bCs w:val="0"/>
          <w:spacing w:val="-8"/>
          <w:sz w:val="28"/>
          <w:szCs w:val="28"/>
          <w:rtl/>
        </w:rPr>
        <w:t>انظر: مقالات في علوم القرآن وأصول التفسير (128-131)</w:t>
      </w:r>
      <w:r>
        <w:rPr>
          <w:rFonts w:hint="cs"/>
          <w:b/>
          <w:bCs w:val="0"/>
          <w:spacing w:val="-8"/>
          <w:sz w:val="28"/>
          <w:szCs w:val="28"/>
          <w:rtl/>
        </w:rPr>
        <w:t>، د. مساعد الطيار، و</w:t>
      </w:r>
      <w:r w:rsidRPr="00F832A4">
        <w:rPr>
          <w:rFonts w:hint="cs"/>
          <w:b/>
          <w:bCs w:val="0"/>
          <w:spacing w:val="-8"/>
          <w:sz w:val="28"/>
          <w:szCs w:val="28"/>
          <w:rtl/>
        </w:rPr>
        <w:t xml:space="preserve">شرح مقدّمة </w:t>
      </w:r>
      <w:r>
        <w:rPr>
          <w:rFonts w:hint="cs"/>
          <w:b/>
          <w:bCs w:val="0"/>
          <w:spacing w:val="-8"/>
          <w:sz w:val="28"/>
          <w:szCs w:val="28"/>
          <w:rtl/>
        </w:rPr>
        <w:t>في أصول التفسير لابن تيمية</w:t>
      </w:r>
      <w:r w:rsidRPr="00F832A4">
        <w:rPr>
          <w:rFonts w:hint="cs"/>
          <w:b/>
          <w:bCs w:val="0"/>
          <w:spacing w:val="-8"/>
          <w:sz w:val="28"/>
          <w:szCs w:val="28"/>
          <w:rtl/>
        </w:rPr>
        <w:t xml:space="preserve"> (275-278)</w:t>
      </w:r>
      <w:r>
        <w:rPr>
          <w:rFonts w:hint="cs"/>
          <w:b/>
          <w:bCs w:val="0"/>
          <w:spacing w:val="-8"/>
          <w:sz w:val="28"/>
          <w:szCs w:val="28"/>
          <w:rtl/>
        </w:rPr>
        <w:t xml:space="preserve"> له.</w:t>
      </w:r>
    </w:p>
  </w:footnote>
  <w:footnote w:id="28">
    <w:p w:rsidR="00D13FA8" w:rsidRPr="00725E29" w:rsidRDefault="00D13FA8" w:rsidP="00725E29">
      <w:pPr>
        <w:pStyle w:val="ae"/>
        <w:jc w:val="both"/>
        <w:rPr>
          <w:b/>
          <w:bCs w:val="0"/>
          <w:sz w:val="28"/>
          <w:szCs w:val="28"/>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b/>
          <w:bCs w:val="0"/>
          <w:sz w:val="28"/>
          <w:szCs w:val="28"/>
          <w:rtl/>
        </w:rPr>
        <w:t xml:space="preserve"> </w:t>
      </w:r>
      <w:r w:rsidRPr="00725E29">
        <w:rPr>
          <w:rFonts w:hint="cs"/>
          <w:b/>
          <w:bCs w:val="0"/>
          <w:sz w:val="28"/>
          <w:szCs w:val="28"/>
          <w:rtl/>
        </w:rPr>
        <w:t>انظر: المصادر السابقة، وتفسير القرآن بالقرآن: دراسة تأصيلية : 39</w:t>
      </w:r>
    </w:p>
  </w:footnote>
  <w:footnote w:id="29">
    <w:p w:rsidR="00D13FA8" w:rsidRPr="00725E29" w:rsidRDefault="00D13FA8" w:rsidP="00725E29">
      <w:pPr>
        <w:pStyle w:val="ae"/>
        <w:jc w:val="both"/>
        <w:rPr>
          <w:b/>
          <w:bCs w:val="0"/>
          <w:sz w:val="28"/>
          <w:szCs w:val="28"/>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rFonts w:hint="cs"/>
          <w:b/>
          <w:bCs w:val="0"/>
          <w:sz w:val="28"/>
          <w:szCs w:val="28"/>
          <w:rtl/>
        </w:rPr>
        <w:t xml:space="preserve"> </w:t>
      </w:r>
      <w:r w:rsidRPr="00725E29">
        <w:rPr>
          <w:b/>
          <w:bCs w:val="0"/>
          <w:sz w:val="28"/>
          <w:szCs w:val="28"/>
          <w:rtl/>
        </w:rPr>
        <w:t>هو: أحمد بن عبدالحليم بن عبدالسلام بن تيميَّة الحراني، أبو العباس، شيخ الإسلام، الإمام، العالم، العلاّمة، توفي في السجن بقلعة دمشق سنة (728هـ)</w:t>
      </w:r>
      <w:r w:rsidRPr="00725E29">
        <w:rPr>
          <w:rFonts w:hint="cs"/>
          <w:b/>
          <w:bCs w:val="0"/>
          <w:sz w:val="28"/>
          <w:szCs w:val="28"/>
          <w:rtl/>
        </w:rPr>
        <w:t xml:space="preserve">، </w:t>
      </w:r>
      <w:r w:rsidRPr="00725E29">
        <w:rPr>
          <w:b/>
          <w:bCs w:val="0"/>
          <w:sz w:val="28"/>
          <w:szCs w:val="28"/>
          <w:rtl/>
        </w:rPr>
        <w:t>انظر ترجمته</w:t>
      </w:r>
      <w:r w:rsidRPr="00725E29">
        <w:rPr>
          <w:rFonts w:hint="cs"/>
          <w:b/>
          <w:bCs w:val="0"/>
          <w:sz w:val="28"/>
          <w:szCs w:val="28"/>
          <w:rtl/>
        </w:rPr>
        <w:t xml:space="preserve"> في</w:t>
      </w:r>
      <w:r w:rsidRPr="00725E29">
        <w:rPr>
          <w:b/>
          <w:bCs w:val="0"/>
          <w:sz w:val="28"/>
          <w:szCs w:val="28"/>
          <w:rtl/>
        </w:rPr>
        <w:t xml:space="preserve">: </w:t>
      </w:r>
      <w:r w:rsidRPr="00725E29">
        <w:rPr>
          <w:rFonts w:hint="cs"/>
          <w:b/>
          <w:bCs w:val="0"/>
          <w:sz w:val="28"/>
          <w:szCs w:val="28"/>
          <w:rtl/>
        </w:rPr>
        <w:t>(</w:t>
      </w:r>
      <w:r w:rsidRPr="00725E29">
        <w:rPr>
          <w:b/>
          <w:bCs w:val="0"/>
          <w:sz w:val="28"/>
          <w:szCs w:val="28"/>
          <w:rtl/>
        </w:rPr>
        <w:t>البداية والنهاية لابن كثير</w:t>
      </w:r>
      <w:r w:rsidRPr="00725E29">
        <w:rPr>
          <w:rFonts w:hint="cs"/>
          <w:b/>
          <w:bCs w:val="0"/>
          <w:sz w:val="28"/>
          <w:szCs w:val="28"/>
          <w:rtl/>
        </w:rPr>
        <w:t xml:space="preserve"> ج : </w:t>
      </w:r>
      <w:r w:rsidRPr="00725E29">
        <w:rPr>
          <w:b/>
          <w:bCs w:val="0"/>
          <w:sz w:val="28"/>
          <w:szCs w:val="28"/>
          <w:rtl/>
        </w:rPr>
        <w:t>14</w:t>
      </w:r>
      <w:r w:rsidRPr="00725E29">
        <w:rPr>
          <w:rFonts w:hint="cs"/>
          <w:b/>
          <w:bCs w:val="0"/>
          <w:sz w:val="28"/>
          <w:szCs w:val="28"/>
          <w:rtl/>
        </w:rPr>
        <w:t xml:space="preserve"> ص : </w:t>
      </w:r>
      <w:r w:rsidRPr="00725E29">
        <w:rPr>
          <w:b/>
          <w:bCs w:val="0"/>
          <w:sz w:val="28"/>
          <w:szCs w:val="28"/>
          <w:rtl/>
        </w:rPr>
        <w:t>135</w:t>
      </w:r>
      <w:r w:rsidRPr="00725E29">
        <w:rPr>
          <w:rFonts w:hint="cs"/>
          <w:b/>
          <w:bCs w:val="0"/>
          <w:sz w:val="28"/>
          <w:szCs w:val="28"/>
          <w:rtl/>
        </w:rPr>
        <w:t>، و</w:t>
      </w:r>
      <w:r w:rsidRPr="00725E29">
        <w:rPr>
          <w:b/>
          <w:bCs w:val="0"/>
          <w:sz w:val="28"/>
          <w:szCs w:val="28"/>
          <w:rtl/>
        </w:rPr>
        <w:t xml:space="preserve">الدرر الكامنة </w:t>
      </w:r>
      <w:r w:rsidRPr="00725E29">
        <w:rPr>
          <w:rFonts w:hint="cs"/>
          <w:b/>
          <w:bCs w:val="0"/>
          <w:sz w:val="28"/>
          <w:szCs w:val="28"/>
          <w:rtl/>
        </w:rPr>
        <w:t xml:space="preserve">ج: </w:t>
      </w:r>
      <w:r w:rsidRPr="00725E29">
        <w:rPr>
          <w:b/>
          <w:bCs w:val="0"/>
          <w:sz w:val="28"/>
          <w:szCs w:val="28"/>
          <w:rtl/>
        </w:rPr>
        <w:t>1</w:t>
      </w:r>
      <w:r w:rsidRPr="00725E29">
        <w:rPr>
          <w:rFonts w:hint="cs"/>
          <w:b/>
          <w:bCs w:val="0"/>
          <w:sz w:val="28"/>
          <w:szCs w:val="28"/>
          <w:rtl/>
        </w:rPr>
        <w:t xml:space="preserve"> ص : </w:t>
      </w:r>
      <w:r w:rsidRPr="00725E29">
        <w:rPr>
          <w:b/>
          <w:bCs w:val="0"/>
          <w:sz w:val="28"/>
          <w:szCs w:val="28"/>
          <w:rtl/>
        </w:rPr>
        <w:t>168</w:t>
      </w:r>
      <w:r w:rsidRPr="00725E29">
        <w:rPr>
          <w:rFonts w:hint="cs"/>
          <w:b/>
          <w:bCs w:val="0"/>
          <w:sz w:val="28"/>
          <w:szCs w:val="28"/>
          <w:rtl/>
        </w:rPr>
        <w:t>)</w:t>
      </w:r>
      <w:r w:rsidRPr="00725E29">
        <w:rPr>
          <w:b/>
          <w:bCs w:val="0"/>
          <w:sz w:val="28"/>
          <w:szCs w:val="28"/>
          <w:rtl/>
        </w:rPr>
        <w:t>.</w:t>
      </w:r>
    </w:p>
  </w:footnote>
  <w:footnote w:id="30">
    <w:p w:rsidR="00D13FA8" w:rsidRPr="00725E29" w:rsidRDefault="00D13FA8" w:rsidP="00725E29">
      <w:pPr>
        <w:pStyle w:val="ae"/>
        <w:jc w:val="both"/>
        <w:rPr>
          <w:b/>
          <w:bCs w:val="0"/>
          <w:sz w:val="28"/>
          <w:szCs w:val="28"/>
          <w:rtl/>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rFonts w:hint="cs"/>
          <w:b/>
          <w:bCs w:val="0"/>
          <w:sz w:val="28"/>
          <w:szCs w:val="28"/>
          <w:rtl/>
        </w:rPr>
        <w:t xml:space="preserve"> في مقدمة التفسير في </w:t>
      </w:r>
      <w:r w:rsidRPr="00725E29">
        <w:rPr>
          <w:b/>
          <w:bCs w:val="0"/>
          <w:sz w:val="28"/>
          <w:szCs w:val="28"/>
          <w:rtl/>
        </w:rPr>
        <w:t xml:space="preserve">مجموع الفتاوى </w:t>
      </w:r>
      <w:r w:rsidRPr="00725E29">
        <w:rPr>
          <w:rFonts w:hint="cs"/>
          <w:b/>
          <w:bCs w:val="0"/>
          <w:sz w:val="28"/>
          <w:szCs w:val="28"/>
          <w:rtl/>
        </w:rPr>
        <w:t xml:space="preserve">ج : </w:t>
      </w:r>
      <w:r w:rsidRPr="00725E29">
        <w:rPr>
          <w:b/>
          <w:bCs w:val="0"/>
          <w:sz w:val="28"/>
          <w:szCs w:val="28"/>
          <w:rtl/>
        </w:rPr>
        <w:t>13</w:t>
      </w:r>
      <w:r w:rsidRPr="00725E29">
        <w:rPr>
          <w:rFonts w:hint="cs"/>
          <w:b/>
          <w:bCs w:val="0"/>
          <w:sz w:val="28"/>
          <w:szCs w:val="28"/>
          <w:rtl/>
        </w:rPr>
        <w:t xml:space="preserve"> ص : </w:t>
      </w:r>
      <w:r w:rsidRPr="00725E29">
        <w:rPr>
          <w:b/>
          <w:bCs w:val="0"/>
          <w:sz w:val="28"/>
          <w:szCs w:val="28"/>
          <w:rtl/>
        </w:rPr>
        <w:t>363</w:t>
      </w:r>
      <w:r w:rsidRPr="00725E29">
        <w:rPr>
          <w:sz w:val="28"/>
          <w:szCs w:val="28"/>
          <w:rtl/>
        </w:rPr>
        <w:t xml:space="preserve"> </w:t>
      </w:r>
      <w:r w:rsidRPr="00725E29">
        <w:rPr>
          <w:b/>
          <w:bCs w:val="0"/>
          <w:sz w:val="28"/>
          <w:szCs w:val="28"/>
          <w:rtl/>
        </w:rPr>
        <w:t xml:space="preserve">لـ شيخ الإسلام أحمد بن عبد الحليم بن تيمية . جميع وترتيب: عبد الرحمن بن محمد بن قاسم. </w:t>
      </w:r>
      <w:r w:rsidRPr="00725E29">
        <w:rPr>
          <w:rFonts w:hint="cs"/>
          <w:b/>
          <w:bCs w:val="0"/>
          <w:sz w:val="28"/>
          <w:szCs w:val="28"/>
          <w:rtl/>
        </w:rPr>
        <w:t>مجمع الملك فهد، 1425هـ-2004م.</w:t>
      </w:r>
    </w:p>
  </w:footnote>
  <w:footnote w:id="31">
    <w:p w:rsidR="00D13FA8" w:rsidRPr="00E007A7" w:rsidRDefault="00D13FA8" w:rsidP="00725E29">
      <w:pPr>
        <w:pStyle w:val="ae"/>
        <w:rPr>
          <w:b/>
          <w:bCs w:val="0"/>
          <w:rtl/>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b/>
          <w:bCs w:val="0"/>
          <w:sz w:val="28"/>
          <w:szCs w:val="28"/>
          <w:rtl/>
        </w:rPr>
        <w:t xml:space="preserve"> </w:t>
      </w:r>
      <w:r w:rsidRPr="00725E29">
        <w:rPr>
          <w:rFonts w:hint="cs"/>
          <w:b/>
          <w:bCs w:val="0"/>
          <w:sz w:val="28"/>
          <w:szCs w:val="28"/>
          <w:rtl/>
        </w:rPr>
        <w:t xml:space="preserve">انظر: </w:t>
      </w:r>
      <w:r w:rsidRPr="00725E29">
        <w:rPr>
          <w:b/>
          <w:bCs w:val="0"/>
          <w:sz w:val="28"/>
          <w:szCs w:val="28"/>
          <w:rtl/>
        </w:rPr>
        <w:t>شرح مقدّمة شيخ الإسلام ابن تيمية</w:t>
      </w:r>
      <w:r w:rsidRPr="00725E29">
        <w:rPr>
          <w:rFonts w:hint="cs"/>
          <w:b/>
          <w:bCs w:val="0"/>
          <w:sz w:val="28"/>
          <w:szCs w:val="28"/>
          <w:rtl/>
        </w:rPr>
        <w:t xml:space="preserve"> للدكتور مساعد الطيار :</w:t>
      </w:r>
      <w:r w:rsidRPr="00725E29">
        <w:rPr>
          <w:b/>
          <w:bCs w:val="0"/>
          <w:sz w:val="28"/>
          <w:szCs w:val="28"/>
          <w:rtl/>
        </w:rPr>
        <w:t xml:space="preserve"> 277-278.</w:t>
      </w:r>
    </w:p>
  </w:footnote>
  <w:footnote w:id="32">
    <w:p w:rsidR="00D13FA8" w:rsidRPr="00725E29" w:rsidRDefault="00D13FA8" w:rsidP="00706275">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في الأضواء </w:t>
      </w:r>
      <w:r w:rsidRPr="00725E29">
        <w:rPr>
          <w:b/>
          <w:bCs w:val="0"/>
          <w:sz w:val="28"/>
          <w:szCs w:val="28"/>
          <w:rtl/>
        </w:rPr>
        <w:t>–</w:t>
      </w:r>
      <w:r w:rsidRPr="00725E29">
        <w:rPr>
          <w:rFonts w:hint="cs"/>
          <w:b/>
          <w:bCs w:val="0"/>
          <w:sz w:val="28"/>
          <w:szCs w:val="28"/>
          <w:rtl/>
        </w:rPr>
        <w:t xml:space="preserve"> على سبيل المثال </w:t>
      </w:r>
      <w:r w:rsidRPr="00725E29">
        <w:rPr>
          <w:b/>
          <w:bCs w:val="0"/>
          <w:sz w:val="28"/>
          <w:szCs w:val="28"/>
          <w:rtl/>
        </w:rPr>
        <w:t>–</w:t>
      </w:r>
      <w:r w:rsidRPr="00725E29">
        <w:rPr>
          <w:rFonts w:hint="cs"/>
          <w:b/>
          <w:bCs w:val="0"/>
          <w:sz w:val="28"/>
          <w:szCs w:val="28"/>
          <w:rtl/>
        </w:rPr>
        <w:t xml:space="preserve"> </w:t>
      </w:r>
      <w:r>
        <w:rPr>
          <w:rFonts w:hint="cs"/>
          <w:b/>
          <w:bCs w:val="0"/>
          <w:sz w:val="28"/>
          <w:szCs w:val="28"/>
          <w:rtl/>
        </w:rPr>
        <w:t>(</w:t>
      </w:r>
      <w:r w:rsidRPr="00725E29">
        <w:rPr>
          <w:rFonts w:hint="cs"/>
          <w:b/>
          <w:bCs w:val="0"/>
          <w:sz w:val="28"/>
          <w:szCs w:val="28"/>
          <w:rtl/>
        </w:rPr>
        <w:t xml:space="preserve"> </w:t>
      </w:r>
      <w:r w:rsidRPr="00725E29">
        <w:rPr>
          <w:b/>
          <w:bCs w:val="0"/>
          <w:sz w:val="28"/>
          <w:szCs w:val="28"/>
          <w:rtl/>
        </w:rPr>
        <w:t>1</w:t>
      </w:r>
      <w:r>
        <w:rPr>
          <w:rFonts w:hint="cs"/>
          <w:b/>
          <w:bCs w:val="0"/>
          <w:sz w:val="28"/>
          <w:szCs w:val="28"/>
          <w:rtl/>
        </w:rPr>
        <w:t>/</w:t>
      </w:r>
      <w:r w:rsidRPr="00725E29">
        <w:rPr>
          <w:rFonts w:hint="cs"/>
          <w:b/>
          <w:bCs w:val="0"/>
          <w:sz w:val="28"/>
          <w:szCs w:val="28"/>
          <w:rtl/>
        </w:rPr>
        <w:t>47،49، 56، 67، 88</w:t>
      </w:r>
      <w:r>
        <w:rPr>
          <w:rFonts w:hint="cs"/>
          <w:b/>
          <w:bCs w:val="0"/>
          <w:sz w:val="28"/>
          <w:szCs w:val="28"/>
          <w:rtl/>
        </w:rPr>
        <w:t>)</w:t>
      </w:r>
      <w:r w:rsidRPr="00725E29">
        <w:rPr>
          <w:rFonts w:hint="cs"/>
          <w:b/>
          <w:bCs w:val="0"/>
          <w:sz w:val="28"/>
          <w:szCs w:val="28"/>
          <w:rtl/>
        </w:rPr>
        <w:t xml:space="preserve"> .</w:t>
      </w:r>
    </w:p>
  </w:footnote>
  <w:footnote w:id="33">
    <w:p w:rsidR="00D13FA8" w:rsidRPr="00725E29" w:rsidRDefault="00D13FA8" w:rsidP="001E7DA7">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w:t>
      </w:r>
      <w:r w:rsidRPr="00725E29">
        <w:rPr>
          <w:rFonts w:hint="cs"/>
          <w:b/>
          <w:bCs w:val="0"/>
          <w:sz w:val="28"/>
          <w:szCs w:val="28"/>
          <w:rtl/>
        </w:rPr>
        <w:t>1</w:t>
      </w:r>
      <w:r>
        <w:rPr>
          <w:rFonts w:hint="cs"/>
          <w:b/>
          <w:bCs w:val="0"/>
          <w:sz w:val="28"/>
          <w:szCs w:val="28"/>
          <w:rtl/>
        </w:rPr>
        <w:t>/</w:t>
      </w:r>
      <w:r w:rsidRPr="00725E29">
        <w:rPr>
          <w:rFonts w:hint="cs"/>
          <w:b/>
          <w:bCs w:val="0"/>
          <w:sz w:val="28"/>
          <w:szCs w:val="28"/>
          <w:rtl/>
        </w:rPr>
        <w:t xml:space="preserve">66 ، </w:t>
      </w:r>
      <w:r w:rsidRPr="00725E29">
        <w:rPr>
          <w:rFonts w:ascii="Tahoma" w:hAnsi="Tahoma" w:hint="cs"/>
          <w:b/>
          <w:bCs w:val="0"/>
          <w:sz w:val="28"/>
          <w:szCs w:val="28"/>
          <w:rtl/>
        </w:rPr>
        <w:t>175</w:t>
      </w:r>
      <w:r>
        <w:rPr>
          <w:rFonts w:ascii="Tahoma" w:hAnsi="Tahoma" w:hint="cs"/>
          <w:b/>
          <w:bCs w:val="0"/>
          <w:sz w:val="28"/>
          <w:szCs w:val="28"/>
          <w:rtl/>
        </w:rPr>
        <w:t>)</w:t>
      </w:r>
      <w:r w:rsidRPr="00725E29">
        <w:rPr>
          <w:rFonts w:ascii="Tahoma" w:hAnsi="Tahoma" w:hint="cs"/>
          <w:b/>
          <w:bCs w:val="0"/>
          <w:sz w:val="28"/>
          <w:szCs w:val="28"/>
          <w:rtl/>
        </w:rPr>
        <w:t xml:space="preserve"> </w:t>
      </w:r>
      <w:r w:rsidRPr="00725E29">
        <w:rPr>
          <w:rFonts w:hint="cs"/>
          <w:b/>
          <w:bCs w:val="0"/>
          <w:sz w:val="28"/>
          <w:szCs w:val="28"/>
          <w:rtl/>
        </w:rPr>
        <w:t>.</w:t>
      </w:r>
    </w:p>
  </w:footnote>
  <w:footnote w:id="34">
    <w:p w:rsidR="00D13FA8" w:rsidRPr="00725E29" w:rsidRDefault="00D13FA8" w:rsidP="001E7DA7">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(1/176)</w:t>
      </w:r>
    </w:p>
  </w:footnote>
  <w:footnote w:id="35">
    <w:p w:rsidR="00D13FA8" w:rsidRPr="00725E29" w:rsidRDefault="00D13FA8" w:rsidP="00363F76">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(3/</w:t>
      </w:r>
      <w:r w:rsidRPr="00725E29">
        <w:rPr>
          <w:rFonts w:hint="cs"/>
          <w:b/>
          <w:bCs w:val="0"/>
          <w:sz w:val="28"/>
          <w:szCs w:val="28"/>
          <w:rtl/>
        </w:rPr>
        <w:t>352</w:t>
      </w:r>
      <w:r>
        <w:rPr>
          <w:rFonts w:hint="cs"/>
          <w:b/>
          <w:bCs w:val="0"/>
          <w:sz w:val="28"/>
          <w:szCs w:val="28"/>
          <w:rtl/>
        </w:rPr>
        <w:t>)، (7/</w:t>
      </w:r>
      <w:r w:rsidRPr="00725E29">
        <w:rPr>
          <w:rFonts w:hint="cs"/>
          <w:b/>
          <w:bCs w:val="0"/>
          <w:sz w:val="28"/>
          <w:szCs w:val="28"/>
          <w:rtl/>
        </w:rPr>
        <w:t>339، 422</w:t>
      </w:r>
      <w:r>
        <w:rPr>
          <w:rFonts w:hint="cs"/>
          <w:b/>
          <w:bCs w:val="0"/>
          <w:sz w:val="28"/>
          <w:szCs w:val="28"/>
          <w:rtl/>
        </w:rPr>
        <w:t>)</w:t>
      </w:r>
      <w:r w:rsidRPr="00725E29">
        <w:rPr>
          <w:rFonts w:hint="cs"/>
          <w:b/>
          <w:bCs w:val="0"/>
          <w:sz w:val="28"/>
          <w:szCs w:val="28"/>
          <w:rtl/>
        </w:rPr>
        <w:t>.</w:t>
      </w:r>
    </w:p>
  </w:footnote>
  <w:footnote w:id="36">
    <w:p w:rsidR="00D13FA8" w:rsidRPr="00725E29" w:rsidRDefault="00D13FA8" w:rsidP="00363F76">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(7/</w:t>
      </w:r>
      <w:r w:rsidRPr="00725E29">
        <w:rPr>
          <w:rFonts w:hint="cs"/>
          <w:b/>
          <w:bCs w:val="0"/>
          <w:sz w:val="28"/>
          <w:szCs w:val="28"/>
          <w:rtl/>
        </w:rPr>
        <w:t xml:space="preserve"> 140</w:t>
      </w:r>
      <w:r>
        <w:rPr>
          <w:rFonts w:hint="cs"/>
          <w:b/>
          <w:bCs w:val="0"/>
          <w:sz w:val="28"/>
          <w:szCs w:val="28"/>
          <w:rtl/>
        </w:rPr>
        <w:t>)</w:t>
      </w:r>
      <w:r w:rsidRPr="00725E29">
        <w:rPr>
          <w:rFonts w:hint="cs"/>
          <w:b/>
          <w:bCs w:val="0"/>
          <w:sz w:val="28"/>
          <w:szCs w:val="28"/>
          <w:rtl/>
        </w:rPr>
        <w:t>.</w:t>
      </w:r>
    </w:p>
  </w:footnote>
  <w:footnote w:id="37">
    <w:p w:rsidR="00D13FA8" w:rsidRPr="00725E29" w:rsidRDefault="00D13FA8" w:rsidP="00363F76">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(4/</w:t>
      </w:r>
      <w:r w:rsidRPr="00725E29">
        <w:rPr>
          <w:rFonts w:hint="cs"/>
          <w:b/>
          <w:bCs w:val="0"/>
          <w:sz w:val="28"/>
          <w:szCs w:val="28"/>
          <w:rtl/>
        </w:rPr>
        <w:t>691</w:t>
      </w:r>
      <w:r>
        <w:rPr>
          <w:rFonts w:hint="cs"/>
          <w:b/>
          <w:bCs w:val="0"/>
          <w:sz w:val="28"/>
          <w:szCs w:val="28"/>
          <w:rtl/>
        </w:rPr>
        <w:t>)، (6/</w:t>
      </w:r>
      <w:r w:rsidRPr="00725E29">
        <w:rPr>
          <w:rFonts w:hint="cs"/>
          <w:b/>
          <w:bCs w:val="0"/>
          <w:sz w:val="28"/>
          <w:szCs w:val="28"/>
          <w:rtl/>
        </w:rPr>
        <w:t xml:space="preserve"> 267، 332، 435، 518، 701</w:t>
      </w:r>
      <w:r>
        <w:rPr>
          <w:rFonts w:hint="cs"/>
          <w:b/>
          <w:bCs w:val="0"/>
          <w:sz w:val="28"/>
          <w:szCs w:val="28"/>
          <w:rtl/>
        </w:rPr>
        <w:t>)</w:t>
      </w:r>
      <w:r w:rsidRPr="00725E29">
        <w:rPr>
          <w:rFonts w:hint="cs"/>
          <w:b/>
          <w:bCs w:val="0"/>
          <w:sz w:val="28"/>
          <w:szCs w:val="28"/>
          <w:rtl/>
        </w:rPr>
        <w:t>.</w:t>
      </w:r>
    </w:p>
  </w:footnote>
  <w:footnote w:id="38">
    <w:p w:rsidR="00D13FA8" w:rsidRPr="00725E29" w:rsidRDefault="00D13FA8" w:rsidP="00363F76">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(4/</w:t>
      </w:r>
      <w:r w:rsidRPr="00725E29">
        <w:rPr>
          <w:rFonts w:hint="cs"/>
          <w:b/>
          <w:bCs w:val="0"/>
          <w:sz w:val="28"/>
          <w:szCs w:val="28"/>
          <w:rtl/>
        </w:rPr>
        <w:t xml:space="preserve"> 869</w:t>
      </w:r>
      <w:r>
        <w:rPr>
          <w:rFonts w:hint="cs"/>
          <w:b/>
          <w:bCs w:val="0"/>
          <w:sz w:val="28"/>
          <w:szCs w:val="28"/>
          <w:rtl/>
        </w:rPr>
        <w:t>)</w:t>
      </w:r>
      <w:r w:rsidRPr="00725E29">
        <w:rPr>
          <w:rFonts w:hint="cs"/>
          <w:b/>
          <w:bCs w:val="0"/>
          <w:sz w:val="28"/>
          <w:szCs w:val="28"/>
          <w:rtl/>
        </w:rPr>
        <w:t>.</w:t>
      </w:r>
    </w:p>
  </w:footnote>
  <w:footnote w:id="39">
    <w:p w:rsidR="00D13FA8" w:rsidRPr="00725E29" w:rsidRDefault="00D13FA8" w:rsidP="00350ED0">
      <w:pPr>
        <w:pStyle w:val="ae"/>
        <w:rPr>
          <w:b/>
          <w:bCs w:val="0"/>
          <w:sz w:val="28"/>
          <w:szCs w:val="28"/>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(6/</w:t>
      </w:r>
      <w:r w:rsidRPr="00725E29">
        <w:rPr>
          <w:rFonts w:hint="cs"/>
          <w:b/>
          <w:bCs w:val="0"/>
          <w:sz w:val="28"/>
          <w:szCs w:val="28"/>
          <w:rtl/>
        </w:rPr>
        <w:t xml:space="preserve"> 531 ، 532</w:t>
      </w:r>
      <w:r>
        <w:rPr>
          <w:rFonts w:hint="cs"/>
          <w:b/>
          <w:bCs w:val="0"/>
          <w:sz w:val="28"/>
          <w:szCs w:val="28"/>
          <w:rtl/>
        </w:rPr>
        <w:t>)، (7/</w:t>
      </w:r>
      <w:r w:rsidRPr="00725E29">
        <w:rPr>
          <w:rFonts w:hint="cs"/>
          <w:b/>
          <w:bCs w:val="0"/>
          <w:sz w:val="28"/>
          <w:szCs w:val="28"/>
          <w:rtl/>
        </w:rPr>
        <w:t xml:space="preserve"> 246</w:t>
      </w:r>
      <w:r>
        <w:rPr>
          <w:rFonts w:hint="cs"/>
          <w:b/>
          <w:bCs w:val="0"/>
          <w:sz w:val="28"/>
          <w:szCs w:val="28"/>
          <w:rtl/>
        </w:rPr>
        <w:t>)</w:t>
      </w:r>
      <w:r w:rsidRPr="00725E29">
        <w:rPr>
          <w:rFonts w:hint="cs"/>
          <w:b/>
          <w:bCs w:val="0"/>
          <w:sz w:val="28"/>
          <w:szCs w:val="28"/>
          <w:rtl/>
        </w:rPr>
        <w:t>.</w:t>
      </w:r>
    </w:p>
  </w:footnote>
  <w:footnote w:id="40">
    <w:p w:rsidR="00D13FA8" w:rsidRPr="00F832A4" w:rsidRDefault="00D13FA8" w:rsidP="00350ED0">
      <w:pPr>
        <w:pStyle w:val="ae"/>
        <w:rPr>
          <w:b/>
          <w:bCs w:val="0"/>
          <w:rtl/>
        </w:rPr>
      </w:pPr>
      <w:r w:rsidRPr="00725E29">
        <w:rPr>
          <w:rStyle w:val="af"/>
          <w:b/>
          <w:bCs w:val="0"/>
          <w:spacing w:val="-8"/>
          <w:sz w:val="28"/>
          <w:szCs w:val="28"/>
          <w:vertAlign w:val="baseline"/>
          <w:rtl/>
        </w:rPr>
        <w:t>(</w:t>
      </w:r>
      <w:r w:rsidRPr="00725E29">
        <w:rPr>
          <w:rStyle w:val="af"/>
          <w:b/>
          <w:bCs w:val="0"/>
          <w:spacing w:val="-8"/>
          <w:sz w:val="28"/>
          <w:szCs w:val="28"/>
          <w:vertAlign w:val="baseline"/>
          <w:rtl/>
        </w:rPr>
        <w:footnoteRef/>
      </w:r>
      <w:r w:rsidRPr="00725E29">
        <w:rPr>
          <w:rStyle w:val="af"/>
          <w:b/>
          <w:bCs w:val="0"/>
          <w:spacing w:val="-8"/>
          <w:sz w:val="28"/>
          <w:szCs w:val="28"/>
          <w:vertAlign w:val="baseline"/>
          <w:rtl/>
        </w:rPr>
        <w:t>)</w:t>
      </w:r>
      <w:r w:rsidRPr="00725E29">
        <w:rPr>
          <w:rFonts w:hint="cs"/>
          <w:b/>
          <w:bCs w:val="0"/>
          <w:sz w:val="28"/>
          <w:szCs w:val="28"/>
          <w:rtl/>
        </w:rPr>
        <w:t xml:space="preserve"> انظر : المرجع السابق  </w:t>
      </w:r>
      <w:r>
        <w:rPr>
          <w:rFonts w:hint="cs"/>
          <w:b/>
          <w:bCs w:val="0"/>
          <w:sz w:val="28"/>
          <w:szCs w:val="28"/>
          <w:rtl/>
        </w:rPr>
        <w:t>(4/</w:t>
      </w:r>
      <w:r w:rsidRPr="00725E29">
        <w:rPr>
          <w:rFonts w:hint="cs"/>
          <w:b/>
          <w:bCs w:val="0"/>
          <w:sz w:val="28"/>
          <w:szCs w:val="28"/>
          <w:rtl/>
        </w:rPr>
        <w:t xml:space="preserve"> 106</w:t>
      </w:r>
      <w:r>
        <w:rPr>
          <w:rFonts w:hint="cs"/>
          <w:b/>
          <w:bCs w:val="0"/>
          <w:sz w:val="28"/>
          <w:szCs w:val="28"/>
          <w:rtl/>
        </w:rPr>
        <w:t>)</w:t>
      </w:r>
      <w:r w:rsidRPr="00725E29">
        <w:rPr>
          <w:rFonts w:hint="cs"/>
          <w:b/>
          <w:bCs w:val="0"/>
          <w:sz w:val="28"/>
          <w:szCs w:val="28"/>
          <w:rtl/>
        </w:rPr>
        <w:t>.</w:t>
      </w:r>
    </w:p>
  </w:footnote>
  <w:footnote w:id="41">
    <w:p w:rsidR="00D13FA8" w:rsidRPr="00725E29" w:rsidRDefault="00D13FA8" w:rsidP="00725E29">
      <w:pPr>
        <w:pStyle w:val="ae"/>
        <w:rPr>
          <w:b/>
          <w:bCs w:val="0"/>
          <w:sz w:val="28"/>
          <w:szCs w:val="28"/>
          <w:rtl/>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b/>
          <w:bCs w:val="0"/>
          <w:sz w:val="28"/>
          <w:szCs w:val="28"/>
          <w:rtl/>
        </w:rPr>
        <w:t xml:space="preserve"> </w:t>
      </w:r>
      <w:r w:rsidRPr="00725E29">
        <w:rPr>
          <w:rFonts w:hint="cs"/>
          <w:b/>
          <w:bCs w:val="0"/>
          <w:sz w:val="28"/>
          <w:szCs w:val="28"/>
          <w:rtl/>
        </w:rPr>
        <w:t xml:space="preserve">تفسير القرآن بالقرآن: دراسة تأصيلية </w:t>
      </w:r>
      <w:r>
        <w:rPr>
          <w:rFonts w:hint="cs"/>
          <w:b/>
          <w:bCs w:val="0"/>
          <w:sz w:val="28"/>
          <w:szCs w:val="28"/>
          <w:rtl/>
        </w:rPr>
        <w:t>(</w:t>
      </w:r>
      <w:r w:rsidRPr="00725E29">
        <w:rPr>
          <w:rFonts w:hint="cs"/>
          <w:b/>
          <w:bCs w:val="0"/>
          <w:sz w:val="28"/>
          <w:szCs w:val="28"/>
          <w:rtl/>
        </w:rPr>
        <w:t>ص</w:t>
      </w:r>
      <w:r>
        <w:rPr>
          <w:rFonts w:hint="cs"/>
          <w:b/>
          <w:bCs w:val="0"/>
          <w:sz w:val="28"/>
          <w:szCs w:val="28"/>
          <w:rtl/>
        </w:rPr>
        <w:t>ـ</w:t>
      </w:r>
      <w:r w:rsidRPr="00725E29">
        <w:rPr>
          <w:rFonts w:hint="cs"/>
          <w:b/>
          <w:bCs w:val="0"/>
          <w:sz w:val="28"/>
          <w:szCs w:val="28"/>
          <w:rtl/>
        </w:rPr>
        <w:t xml:space="preserve"> 18-19، 39</w:t>
      </w:r>
      <w:r>
        <w:rPr>
          <w:rFonts w:hint="cs"/>
          <w:b/>
          <w:bCs w:val="0"/>
          <w:sz w:val="28"/>
          <w:szCs w:val="28"/>
          <w:rtl/>
        </w:rPr>
        <w:t>)</w:t>
      </w:r>
      <w:r w:rsidRPr="00725E29">
        <w:rPr>
          <w:rFonts w:hint="cs"/>
          <w:b/>
          <w:bCs w:val="0"/>
          <w:sz w:val="28"/>
          <w:szCs w:val="28"/>
          <w:rtl/>
        </w:rPr>
        <w:t>.</w:t>
      </w:r>
    </w:p>
  </w:footnote>
  <w:footnote w:id="42">
    <w:p w:rsidR="00D13FA8" w:rsidRPr="00E007A7" w:rsidRDefault="00D13FA8" w:rsidP="00706275">
      <w:pPr>
        <w:pStyle w:val="ae"/>
        <w:rPr>
          <w:b/>
          <w:bCs w:val="0"/>
        </w:rPr>
      </w:pPr>
      <w:r w:rsidRPr="00725E29">
        <w:rPr>
          <w:rStyle w:val="af"/>
          <w:b/>
          <w:bCs w:val="0"/>
          <w:sz w:val="28"/>
          <w:szCs w:val="28"/>
          <w:vertAlign w:val="baseline"/>
          <w:rtl/>
        </w:rPr>
        <w:t>(</w:t>
      </w:r>
      <w:r w:rsidRPr="00725E29">
        <w:rPr>
          <w:rStyle w:val="af"/>
          <w:b/>
          <w:bCs w:val="0"/>
          <w:sz w:val="28"/>
          <w:szCs w:val="28"/>
          <w:vertAlign w:val="baseline"/>
          <w:rtl/>
        </w:rPr>
        <w:footnoteRef/>
      </w:r>
      <w:r w:rsidRPr="00725E29">
        <w:rPr>
          <w:rStyle w:val="af"/>
          <w:b/>
          <w:bCs w:val="0"/>
          <w:sz w:val="28"/>
          <w:szCs w:val="28"/>
          <w:vertAlign w:val="baseline"/>
          <w:rtl/>
        </w:rPr>
        <w:t>)</w:t>
      </w:r>
      <w:r w:rsidRPr="00725E29">
        <w:rPr>
          <w:b/>
          <w:bCs w:val="0"/>
          <w:sz w:val="28"/>
          <w:szCs w:val="28"/>
          <w:rtl/>
        </w:rPr>
        <w:t xml:space="preserve"> </w:t>
      </w:r>
      <w:r w:rsidRPr="00725E29">
        <w:rPr>
          <w:rFonts w:hint="cs"/>
          <w:b/>
          <w:bCs w:val="0"/>
          <w:sz w:val="28"/>
          <w:szCs w:val="28"/>
          <w:rtl/>
        </w:rPr>
        <w:t xml:space="preserve">انظر: مقالات في علوم القرآن وأصول التفسير </w:t>
      </w:r>
      <w:r>
        <w:rPr>
          <w:rFonts w:hint="cs"/>
          <w:b/>
          <w:bCs w:val="0"/>
          <w:sz w:val="28"/>
          <w:szCs w:val="28"/>
          <w:rtl/>
        </w:rPr>
        <w:t>(</w:t>
      </w:r>
      <w:r w:rsidRPr="00725E29">
        <w:rPr>
          <w:rFonts w:hint="cs"/>
          <w:b/>
          <w:bCs w:val="0"/>
          <w:sz w:val="28"/>
          <w:szCs w:val="28"/>
          <w:rtl/>
        </w:rPr>
        <w:t>ص</w:t>
      </w:r>
      <w:r>
        <w:rPr>
          <w:rFonts w:hint="cs"/>
          <w:b/>
          <w:bCs w:val="0"/>
          <w:sz w:val="28"/>
          <w:szCs w:val="28"/>
          <w:rtl/>
        </w:rPr>
        <w:t>ـ</w:t>
      </w:r>
      <w:r w:rsidRPr="00725E29">
        <w:rPr>
          <w:rFonts w:hint="cs"/>
          <w:b/>
          <w:bCs w:val="0"/>
          <w:sz w:val="28"/>
          <w:szCs w:val="28"/>
          <w:rtl/>
        </w:rPr>
        <w:t>130</w:t>
      </w:r>
      <w:r>
        <w:rPr>
          <w:rFonts w:hint="cs"/>
          <w:b/>
          <w:bCs w:val="0"/>
          <w:sz w:val="28"/>
          <w:szCs w:val="28"/>
          <w:rtl/>
        </w:rPr>
        <w:t>)</w:t>
      </w:r>
      <w:r w:rsidRPr="00725E29">
        <w:rPr>
          <w:rFonts w:hint="cs"/>
          <w:b/>
          <w:bCs w:val="0"/>
          <w:sz w:val="28"/>
          <w:szCs w:val="28"/>
          <w:rtl/>
        </w:rPr>
        <w:t>.</w:t>
      </w:r>
    </w:p>
  </w:footnote>
  <w:footnote w:id="43">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ص ، الآية: (29).</w:t>
      </w:r>
      <w:r>
        <w:rPr>
          <w:rFonts w:ascii="Tahoma" w:hAnsi="Tahoma"/>
          <w:bCs w:val="0"/>
          <w:color w:val="000000"/>
          <w:sz w:val="28"/>
          <w:szCs w:val="28"/>
          <w:rtl/>
        </w:rPr>
        <w:t xml:space="preserve"> </w:t>
      </w:r>
    </w:p>
  </w:footnote>
  <w:footnote w:id="44">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النساء ، الآية: (82).</w:t>
      </w:r>
      <w:r>
        <w:rPr>
          <w:rFonts w:ascii="Tahoma" w:hAnsi="Tahoma"/>
          <w:bCs w:val="0"/>
          <w:color w:val="000000"/>
          <w:sz w:val="28"/>
          <w:szCs w:val="28"/>
          <w:rtl/>
        </w:rPr>
        <w:t xml:space="preserve"> </w:t>
      </w:r>
    </w:p>
  </w:footnote>
  <w:footnote w:id="45">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القيامة ، الآيتان: (18 ، 19).</w:t>
      </w:r>
      <w:r>
        <w:rPr>
          <w:rFonts w:ascii="Tahoma" w:hAnsi="Tahoma"/>
          <w:bCs w:val="0"/>
          <w:color w:val="000000"/>
          <w:sz w:val="28"/>
          <w:szCs w:val="28"/>
          <w:rtl/>
        </w:rPr>
        <w:t xml:space="preserve"> </w:t>
      </w:r>
    </w:p>
  </w:footnote>
  <w:footnote w:id="46">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النحل ، الآية: (118).</w:t>
      </w:r>
      <w:r>
        <w:rPr>
          <w:rFonts w:ascii="Tahoma" w:hAnsi="Tahoma"/>
          <w:bCs w:val="0"/>
          <w:color w:val="000000"/>
          <w:sz w:val="28"/>
          <w:szCs w:val="28"/>
          <w:rtl/>
        </w:rPr>
        <w:t xml:space="preserve"> </w:t>
      </w:r>
    </w:p>
  </w:footnote>
  <w:footnote w:id="47">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الأنعام ، الآية: (146).</w:t>
      </w:r>
      <w:r>
        <w:rPr>
          <w:rFonts w:ascii="Tahoma" w:hAnsi="Tahoma"/>
          <w:bCs w:val="0"/>
          <w:color w:val="000000"/>
          <w:sz w:val="28"/>
          <w:szCs w:val="28"/>
          <w:rtl/>
        </w:rPr>
        <w:t xml:space="preserve"> </w:t>
      </w:r>
    </w:p>
  </w:footnote>
  <w:footnote w:id="48">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سورة البقرة ، الآية: (187).</w:t>
      </w:r>
      <w:r>
        <w:rPr>
          <w:rFonts w:ascii="Tahoma" w:hAnsi="Tahoma"/>
          <w:bCs w:val="0"/>
          <w:color w:val="000000"/>
          <w:sz w:val="28"/>
          <w:szCs w:val="28"/>
          <w:rtl/>
        </w:rPr>
        <w:t xml:space="preserve"> </w:t>
      </w:r>
    </w:p>
  </w:footnote>
  <w:footnote w:id="49">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رواه البخاري في كتاب الصوم، باب قوله تعالى: </w:t>
      </w:r>
      <w:r w:rsidRPr="00036C2D">
        <w:rPr>
          <w:rFonts w:ascii="QCF_BSML" w:hAnsi="QCF_BSML" w:cs="QCF_BSML"/>
          <w:bCs w:val="0"/>
          <w:sz w:val="32"/>
          <w:rtl/>
        </w:rPr>
        <w:t>(</w:t>
      </w:r>
      <w:r w:rsidRPr="00036C2D">
        <w:rPr>
          <w:rFonts w:ascii="QCF_P029" w:hAnsi="QCF_P029" w:cs="QCF_P029"/>
          <w:bCs w:val="0"/>
          <w:sz w:val="32"/>
          <w:rtl/>
        </w:rPr>
        <w:t>ﭳ ﭴ ﭵ ﭶ</w:t>
      </w:r>
      <w:r w:rsidRPr="00036C2D">
        <w:rPr>
          <w:rFonts w:ascii="QCF_BSML" w:hAnsi="QCF_BSML" w:cs="QCF_BSML"/>
          <w:bCs w:val="0"/>
          <w:sz w:val="32"/>
          <w:rtl/>
        </w:rPr>
        <w:t>)</w:t>
      </w:r>
      <w:r>
        <w:rPr>
          <w:rFonts w:ascii="Tahoma" w:hAnsi="Tahoma" w:hint="cs"/>
          <w:bCs w:val="0"/>
          <w:color w:val="000000"/>
          <w:sz w:val="28"/>
          <w:szCs w:val="28"/>
          <w:rtl/>
        </w:rPr>
        <w:t xml:space="preserve"> ، (ح 1818)، ومسلم في كتاب الصيام باب. أن الدخول في الصوم يبدأ بطلوع الفجر ، (ح 1091).</w:t>
      </w:r>
      <w:r>
        <w:rPr>
          <w:rFonts w:ascii="Tahoma" w:hAnsi="Tahoma"/>
          <w:bCs w:val="0"/>
          <w:color w:val="000000"/>
          <w:sz w:val="28"/>
          <w:szCs w:val="28"/>
          <w:rtl/>
        </w:rPr>
        <w:t xml:space="preserve"> </w:t>
      </w:r>
    </w:p>
  </w:footnote>
  <w:footnote w:id="50">
    <w:p w:rsidR="00D13FA8" w:rsidRPr="005B298B" w:rsidRDefault="00D13FA8" w:rsidP="005B298B">
      <w:pPr>
        <w:pStyle w:val="ae"/>
        <w:widowControl w:val="0"/>
        <w:ind w:left="454" w:hanging="454"/>
        <w:jc w:val="both"/>
        <w:rPr>
          <w:rFonts w:ascii="Tahoma" w:hAnsi="Tahoma"/>
          <w:bCs w:val="0"/>
          <w:color w:val="000000"/>
          <w:sz w:val="28"/>
          <w:szCs w:val="28"/>
        </w:rPr>
      </w:pPr>
      <w:r w:rsidRPr="005B298B">
        <w:rPr>
          <w:rFonts w:ascii="Tahoma" w:hAnsi="Tahoma"/>
          <w:bCs w:val="0"/>
          <w:color w:val="000000"/>
          <w:sz w:val="28"/>
          <w:szCs w:val="28"/>
          <w:rtl/>
        </w:rPr>
        <w:t>(</w:t>
      </w:r>
      <w:r w:rsidRPr="005B298B">
        <w:rPr>
          <w:rStyle w:val="af"/>
          <w:rFonts w:ascii="Tahoma" w:hAnsi="Tahoma"/>
          <w:bCs w:val="0"/>
          <w:color w:val="000000"/>
          <w:sz w:val="28"/>
          <w:szCs w:val="28"/>
          <w:vertAlign w:val="baseline"/>
        </w:rPr>
        <w:footnoteRef/>
      </w:r>
      <w:r w:rsidRPr="005B298B">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سيأتي ذكرها والكلام عليها قريباً.</w:t>
      </w:r>
      <w:r>
        <w:rPr>
          <w:rFonts w:ascii="Tahoma" w:hAnsi="Tahoma"/>
          <w:bCs w:val="0"/>
          <w:color w:val="000000"/>
          <w:sz w:val="28"/>
          <w:szCs w:val="28"/>
          <w:rtl/>
        </w:rPr>
        <w:t xml:space="preserve"> </w:t>
      </w:r>
    </w:p>
  </w:footnote>
  <w:footnote w:id="51">
    <w:p w:rsidR="00D13FA8" w:rsidRPr="00A8558A" w:rsidRDefault="00D13FA8" w:rsidP="009B1D59">
      <w:pPr>
        <w:jc w:val="both"/>
        <w:rPr>
          <w:bCs w:val="0"/>
          <w:sz w:val="28"/>
          <w:szCs w:val="28"/>
        </w:rPr>
      </w:pPr>
      <w:r w:rsidRPr="000B1CA1">
        <w:rPr>
          <w:rFonts w:ascii="Tahoma" w:hAnsi="Tahoma"/>
          <w:bCs w:val="0"/>
          <w:color w:val="000000"/>
          <w:sz w:val="28"/>
          <w:szCs w:val="28"/>
          <w:rtl/>
        </w:rPr>
        <w:t>(</w:t>
      </w:r>
      <w:r w:rsidRPr="000B1CA1">
        <w:rPr>
          <w:rStyle w:val="af"/>
          <w:rFonts w:ascii="Tahoma" w:hAnsi="Tahoma"/>
          <w:bCs w:val="0"/>
          <w:color w:val="000000"/>
          <w:sz w:val="28"/>
          <w:szCs w:val="28"/>
          <w:vertAlign w:val="baseline"/>
        </w:rPr>
        <w:footnoteRef/>
      </w:r>
      <w:r w:rsidRPr="000B1CA1">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سورة لقمان ، الآية: (34). والحديث رواه البخاري في كتاب التفسير، باب قوله تعالى: </w:t>
      </w:r>
      <w:r w:rsidRPr="00E02991">
        <w:rPr>
          <w:rFonts w:ascii="QCF_BSML" w:hAnsi="QCF_BSML" w:cs="QCF_BSML"/>
          <w:bCs w:val="0"/>
          <w:sz w:val="24"/>
          <w:szCs w:val="24"/>
          <w:rtl/>
        </w:rPr>
        <w:t>(</w:t>
      </w:r>
      <w:r w:rsidRPr="00E02991">
        <w:rPr>
          <w:rFonts w:ascii="QCF_P134" w:hAnsi="QCF_P134" w:cs="QCF_P134"/>
          <w:bCs w:val="0"/>
          <w:sz w:val="24"/>
          <w:szCs w:val="24"/>
          <w:rtl/>
        </w:rPr>
        <w:t xml:space="preserve">ﯫ ﯬ ﯭ ﯮ ﯯ ﯰ ﯱ ﯲ ﯳ </w:t>
      </w:r>
      <w:r w:rsidRPr="00E02991">
        <w:rPr>
          <w:rFonts w:ascii="QCF_BSML" w:hAnsi="QCF_BSML" w:cs="QCF_BSML"/>
          <w:bCs w:val="0"/>
          <w:sz w:val="24"/>
          <w:szCs w:val="24"/>
          <w:rtl/>
        </w:rPr>
        <w:t>)</w:t>
      </w:r>
      <w:r w:rsidRPr="00E02991">
        <w:rPr>
          <w:bCs w:val="0"/>
          <w:sz w:val="24"/>
          <w:szCs w:val="24"/>
          <w:rtl/>
        </w:rPr>
        <w:t xml:space="preserve"> [الأنعام:59]</w:t>
      </w:r>
      <w:r>
        <w:rPr>
          <w:rFonts w:hint="cs"/>
          <w:bCs w:val="0"/>
          <w:sz w:val="24"/>
          <w:szCs w:val="24"/>
          <w:rtl/>
        </w:rPr>
        <w:t xml:space="preserve">، (ح 4351). </w:t>
      </w:r>
      <w:r>
        <w:rPr>
          <w:rFonts w:hint="cs"/>
          <w:bCs w:val="0"/>
          <w:sz w:val="28"/>
          <w:szCs w:val="28"/>
          <w:rtl/>
        </w:rPr>
        <w:t xml:space="preserve">وانظر الأمثلة على ذلك: في بحث محكم للدكتور. عصام الحميدان ، نشر في مجلة معهد الإمام الشاطبي ، العدد: (6)، بعنوان: "الآيات القرآنية التي استشهد بها النبي </w:t>
      </w:r>
      <w:r>
        <w:rPr>
          <w:bCs w:val="0"/>
          <w:sz w:val="28"/>
          <w:szCs w:val="28"/>
          <w:rtl/>
        </w:rPr>
        <w:t>–</w:t>
      </w:r>
      <w:r>
        <w:rPr>
          <w:rFonts w:hint="cs"/>
          <w:bCs w:val="0"/>
          <w:sz w:val="28"/>
          <w:szCs w:val="28"/>
          <w:rtl/>
        </w:rPr>
        <w:t xml:space="preserve"> صلى الله عليه وسلم </w:t>
      </w:r>
      <w:r>
        <w:rPr>
          <w:bCs w:val="0"/>
          <w:sz w:val="28"/>
          <w:szCs w:val="28"/>
          <w:rtl/>
        </w:rPr>
        <w:t>–</w:t>
      </w:r>
      <w:r>
        <w:rPr>
          <w:rFonts w:hint="cs"/>
          <w:bCs w:val="0"/>
          <w:sz w:val="28"/>
          <w:szCs w:val="28"/>
          <w:rtl/>
        </w:rPr>
        <w:t xml:space="preserve"> "، وذكر طرفاً منها، الشيخ عبد الله التليدي في كتابه: "الجواهر واللآلئ المصنوعة في تفسير القرآن العظيم بالأحاديث الصحيحة المرفوعة". </w:t>
      </w:r>
    </w:p>
    <w:p w:rsidR="00D13FA8" w:rsidRPr="000B1CA1" w:rsidRDefault="00D13FA8" w:rsidP="000B1CA1">
      <w:pPr>
        <w:pStyle w:val="ae"/>
        <w:widowControl w:val="0"/>
        <w:ind w:left="454" w:hanging="454"/>
        <w:jc w:val="both"/>
        <w:rPr>
          <w:rFonts w:ascii="Tahoma" w:hAnsi="Tahoma"/>
          <w:bCs w:val="0"/>
          <w:color w:val="000000"/>
          <w:sz w:val="28"/>
          <w:szCs w:val="28"/>
        </w:rPr>
      </w:pPr>
      <w:r>
        <w:rPr>
          <w:rFonts w:ascii="Tahoma" w:hAnsi="Tahoma" w:hint="cs"/>
          <w:bCs w:val="0"/>
          <w:color w:val="000000"/>
          <w:sz w:val="28"/>
          <w:szCs w:val="28"/>
          <w:rtl/>
        </w:rPr>
        <w:t xml:space="preserve">  </w:t>
      </w:r>
      <w:r>
        <w:rPr>
          <w:rFonts w:ascii="Tahoma" w:hAnsi="Tahoma"/>
          <w:bCs w:val="0"/>
          <w:color w:val="000000"/>
          <w:sz w:val="28"/>
          <w:szCs w:val="28"/>
          <w:rtl/>
        </w:rPr>
        <w:t xml:space="preserve"> </w:t>
      </w:r>
    </w:p>
  </w:footnote>
  <w:footnote w:id="52">
    <w:p w:rsidR="00D13FA8" w:rsidRPr="009F00BD" w:rsidRDefault="00D13FA8" w:rsidP="009F00BD">
      <w:pPr>
        <w:pStyle w:val="ae"/>
        <w:widowControl w:val="0"/>
        <w:ind w:left="454" w:hanging="454"/>
        <w:jc w:val="both"/>
        <w:rPr>
          <w:rFonts w:ascii="Tahoma" w:hAnsi="Tahoma"/>
          <w:bCs w:val="0"/>
          <w:color w:val="000000"/>
          <w:sz w:val="28"/>
          <w:szCs w:val="28"/>
        </w:rPr>
      </w:pPr>
      <w:r w:rsidRPr="009F00BD">
        <w:rPr>
          <w:rFonts w:ascii="Tahoma" w:hAnsi="Tahoma"/>
          <w:bCs w:val="0"/>
          <w:color w:val="000000"/>
          <w:sz w:val="28"/>
          <w:szCs w:val="28"/>
          <w:rtl/>
        </w:rPr>
        <w:t>(</w:t>
      </w:r>
      <w:r w:rsidRPr="009F00BD">
        <w:rPr>
          <w:rStyle w:val="af"/>
          <w:rFonts w:ascii="Tahoma" w:hAnsi="Tahoma"/>
          <w:bCs w:val="0"/>
          <w:color w:val="000000"/>
          <w:sz w:val="28"/>
          <w:szCs w:val="28"/>
          <w:vertAlign w:val="baseline"/>
        </w:rPr>
        <w:footnoteRef/>
      </w:r>
      <w:r w:rsidRPr="009F00BD">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انظر في ذلك كتب التفسير بالمأثور، كتفسير ابن جرير الطبري وابن أبي حاتم وابن كثير والدر المنثور للسيوطي، وما جمعه الأستاذ الدكتور. حكمت بشير في كتابه القيّم " موسوعة الصحيح المسبور من التفسير بالمأثور".</w:t>
      </w:r>
      <w:r>
        <w:rPr>
          <w:rFonts w:ascii="Tahoma" w:hAnsi="Tahoma"/>
          <w:bCs w:val="0"/>
          <w:color w:val="000000"/>
          <w:sz w:val="28"/>
          <w:szCs w:val="28"/>
          <w:rtl/>
        </w:rPr>
        <w:t xml:space="preserve"> </w:t>
      </w:r>
    </w:p>
  </w:footnote>
  <w:footnote w:id="53">
    <w:p w:rsidR="00D13FA8" w:rsidRPr="00A04880" w:rsidRDefault="00D13FA8" w:rsidP="00122306">
      <w:pPr>
        <w:pStyle w:val="ae"/>
        <w:widowControl w:val="0"/>
        <w:ind w:left="454" w:hanging="454"/>
        <w:jc w:val="both"/>
        <w:rPr>
          <w:rFonts w:ascii="Tahoma" w:hAnsi="Tahoma"/>
          <w:bCs w:val="0"/>
          <w:color w:val="000000"/>
          <w:sz w:val="28"/>
          <w:szCs w:val="28"/>
        </w:rPr>
      </w:pPr>
      <w:r w:rsidRPr="00A04880">
        <w:rPr>
          <w:rFonts w:ascii="Tahoma" w:hAnsi="Tahoma"/>
          <w:bCs w:val="0"/>
          <w:color w:val="000000"/>
          <w:sz w:val="28"/>
          <w:szCs w:val="28"/>
          <w:rtl/>
        </w:rPr>
        <w:t>(</w:t>
      </w:r>
      <w:r w:rsidRPr="00A04880">
        <w:rPr>
          <w:rStyle w:val="af"/>
          <w:rFonts w:ascii="Tahoma" w:hAnsi="Tahoma"/>
          <w:bCs w:val="0"/>
          <w:color w:val="000000"/>
          <w:sz w:val="28"/>
          <w:szCs w:val="28"/>
          <w:vertAlign w:val="baseline"/>
        </w:rPr>
        <w:footnoteRef/>
      </w:r>
      <w:r w:rsidRPr="00A04880">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كثير مما نقلته عن نشأة هذا العلم، من كتاب " تفسير القرآن بالقرآن :تأصيل وتقويم" للدكتور. محسن المطيري (صـ 63 </w:t>
      </w:r>
      <w:r>
        <w:rPr>
          <w:rFonts w:ascii="Tahoma" w:hAnsi="Tahoma"/>
          <w:bCs w:val="0"/>
          <w:color w:val="000000"/>
          <w:sz w:val="28"/>
          <w:szCs w:val="28"/>
          <w:rtl/>
        </w:rPr>
        <w:t>–</w:t>
      </w:r>
      <w:r>
        <w:rPr>
          <w:rFonts w:ascii="Tahoma" w:hAnsi="Tahoma" w:hint="cs"/>
          <w:bCs w:val="0"/>
          <w:color w:val="000000"/>
          <w:sz w:val="28"/>
          <w:szCs w:val="28"/>
          <w:rtl/>
        </w:rPr>
        <w:t xml:space="preserve"> 73 ) بتصرف واختصار. وانظر: " تفسير القرآن بالقرآن" لعبد العال سالم مكرم، منشور في مجلة الوعي الإسلامي في الكويت، العدد: (90)، عام: 1972م.</w:t>
      </w:r>
      <w:r>
        <w:rPr>
          <w:rFonts w:ascii="Tahoma" w:hAnsi="Tahoma"/>
          <w:bCs w:val="0"/>
          <w:color w:val="000000"/>
          <w:sz w:val="28"/>
          <w:szCs w:val="28"/>
          <w:rtl/>
        </w:rPr>
        <w:t xml:space="preserve"> </w:t>
      </w:r>
    </w:p>
  </w:footnote>
  <w:footnote w:id="54">
    <w:p w:rsidR="00D13FA8" w:rsidRPr="00F53716" w:rsidRDefault="00D13FA8" w:rsidP="00A0475F">
      <w:pPr>
        <w:pStyle w:val="ae"/>
        <w:jc w:val="lowKashida"/>
        <w:rPr>
          <w:b/>
          <w:bCs w:val="0"/>
          <w:sz w:val="28"/>
          <w:szCs w:val="28"/>
          <w:rtl/>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BD4642">
        <w:rPr>
          <w:color w:val="000000" w:themeColor="text1"/>
          <w:sz w:val="28"/>
          <w:szCs w:val="28"/>
          <w:rtl/>
        </w:rPr>
        <w:t xml:space="preserve"> </w:t>
      </w:r>
      <w:r>
        <w:rPr>
          <w:rFonts w:hint="cs"/>
          <w:b/>
          <w:bCs w:val="0"/>
          <w:sz w:val="28"/>
          <w:szCs w:val="28"/>
          <w:rtl/>
        </w:rPr>
        <w:t xml:space="preserve">قال شيخ الإسلام ابن تيمية في </w:t>
      </w:r>
      <w:r w:rsidRPr="00E007A7">
        <w:rPr>
          <w:rFonts w:hint="cs"/>
          <w:b/>
          <w:bCs w:val="0"/>
          <w:sz w:val="28"/>
          <w:szCs w:val="28"/>
          <w:rtl/>
        </w:rPr>
        <w:t xml:space="preserve">مقدّمة </w:t>
      </w:r>
      <w:r>
        <w:rPr>
          <w:rFonts w:hint="cs"/>
          <w:b/>
          <w:bCs w:val="0"/>
          <w:sz w:val="28"/>
          <w:szCs w:val="28"/>
          <w:rtl/>
        </w:rPr>
        <w:t>أصول التفسير</w:t>
      </w:r>
      <w:r w:rsidRPr="00E007A7">
        <w:rPr>
          <w:rFonts w:hint="cs"/>
          <w:b/>
          <w:bCs w:val="0"/>
          <w:sz w:val="28"/>
          <w:szCs w:val="28"/>
          <w:rtl/>
        </w:rPr>
        <w:t xml:space="preserve">: فإن قال قائل: فما أحسن طرق التفسير؟ فالجواب: إن أصح الطرق في ذلك أن يفسر القرآن بالقرآن، </w:t>
      </w:r>
      <w:r>
        <w:rPr>
          <w:b/>
          <w:bCs w:val="0"/>
          <w:sz w:val="28"/>
          <w:szCs w:val="28"/>
          <w:rtl/>
        </w:rPr>
        <w:t>مجموع</w:t>
      </w:r>
      <w:r>
        <w:rPr>
          <w:rFonts w:hint="cs"/>
          <w:b/>
          <w:bCs w:val="0"/>
          <w:sz w:val="28"/>
          <w:szCs w:val="28"/>
          <w:rtl/>
        </w:rPr>
        <w:t xml:space="preserve"> ال</w:t>
      </w:r>
      <w:r w:rsidRPr="00F53716">
        <w:rPr>
          <w:b/>
          <w:bCs w:val="0"/>
          <w:sz w:val="28"/>
          <w:szCs w:val="28"/>
          <w:rtl/>
        </w:rPr>
        <w:t xml:space="preserve">فتاوى </w:t>
      </w:r>
      <w:r>
        <w:rPr>
          <w:b/>
          <w:bCs w:val="0"/>
          <w:sz w:val="28"/>
          <w:szCs w:val="28"/>
          <w:rtl/>
        </w:rPr>
        <w:t>(13/</w:t>
      </w:r>
      <w:r w:rsidRPr="00F53716">
        <w:rPr>
          <w:b/>
          <w:bCs w:val="0"/>
          <w:sz w:val="28"/>
          <w:szCs w:val="28"/>
          <w:rtl/>
        </w:rPr>
        <w:t>363)</w:t>
      </w:r>
      <w:r>
        <w:rPr>
          <w:rFonts w:hint="cs"/>
          <w:b/>
          <w:bCs w:val="0"/>
          <w:sz w:val="28"/>
          <w:szCs w:val="28"/>
          <w:rtl/>
        </w:rPr>
        <w:t>.</w:t>
      </w:r>
    </w:p>
    <w:p w:rsidR="00D13FA8" w:rsidRPr="00E007A7" w:rsidRDefault="00D13FA8" w:rsidP="00BD4642">
      <w:pPr>
        <w:pStyle w:val="ae"/>
        <w:jc w:val="lowKashida"/>
        <w:rPr>
          <w:b/>
          <w:bCs w:val="0"/>
          <w:sz w:val="28"/>
          <w:szCs w:val="28"/>
        </w:rPr>
      </w:pPr>
      <w:r w:rsidRPr="00E007A7">
        <w:rPr>
          <w:rFonts w:hint="cs"/>
          <w:b/>
          <w:bCs w:val="0"/>
          <w:sz w:val="28"/>
          <w:szCs w:val="28"/>
          <w:rtl/>
        </w:rPr>
        <w:t xml:space="preserve">وقال ابن الوزير اليماني: </w:t>
      </w:r>
      <w:r>
        <w:rPr>
          <w:rFonts w:hint="cs"/>
          <w:b/>
          <w:bCs w:val="0"/>
          <w:sz w:val="28"/>
          <w:szCs w:val="28"/>
          <w:rtl/>
        </w:rPr>
        <w:t xml:space="preserve">« </w:t>
      </w:r>
      <w:r w:rsidRPr="00E007A7">
        <w:rPr>
          <w:b/>
          <w:bCs w:val="0"/>
          <w:sz w:val="28"/>
          <w:szCs w:val="28"/>
          <w:rtl/>
        </w:rPr>
        <w:t>وأصح التفسير تفسير القرآن بالقرآن</w:t>
      </w:r>
      <w:r>
        <w:rPr>
          <w:rFonts w:hint="cs"/>
          <w:b/>
          <w:bCs w:val="0"/>
          <w:sz w:val="28"/>
          <w:szCs w:val="28"/>
          <w:rtl/>
        </w:rPr>
        <w:t xml:space="preserve"> </w:t>
      </w:r>
      <w:r>
        <w:rPr>
          <w:rFonts w:hint="eastAsia"/>
          <w:b/>
          <w:bCs w:val="0"/>
          <w:sz w:val="28"/>
          <w:szCs w:val="28"/>
          <w:rtl/>
        </w:rPr>
        <w:t>»</w:t>
      </w:r>
      <w:r>
        <w:rPr>
          <w:rFonts w:hint="cs"/>
          <w:rtl/>
        </w:rPr>
        <w:t xml:space="preserve"> </w:t>
      </w:r>
      <w:r w:rsidRPr="00BD4642">
        <w:rPr>
          <w:rFonts w:hint="cs"/>
          <w:b/>
          <w:bCs w:val="0"/>
          <w:rtl/>
        </w:rPr>
        <w:t>في</w:t>
      </w:r>
      <w:r w:rsidRPr="00B65E0E">
        <w:rPr>
          <w:rtl/>
        </w:rPr>
        <w:t xml:space="preserve"> </w:t>
      </w:r>
      <w:r w:rsidRPr="00B65E0E">
        <w:rPr>
          <w:b/>
          <w:bCs w:val="0"/>
          <w:sz w:val="28"/>
          <w:szCs w:val="28"/>
          <w:rtl/>
        </w:rPr>
        <w:t>إيثار</w:t>
      </w:r>
      <w:r>
        <w:rPr>
          <w:b/>
          <w:bCs w:val="0"/>
          <w:sz w:val="28"/>
          <w:szCs w:val="28"/>
          <w:rtl/>
        </w:rPr>
        <w:t xml:space="preserve"> الحق على الخلق</w:t>
      </w:r>
      <w:r>
        <w:rPr>
          <w:rFonts w:hint="cs"/>
          <w:b/>
          <w:bCs w:val="0"/>
          <w:sz w:val="28"/>
          <w:szCs w:val="28"/>
          <w:rtl/>
        </w:rPr>
        <w:t>.</w:t>
      </w:r>
    </w:p>
  </w:footnote>
  <w:footnote w:id="55">
    <w:p w:rsidR="00D13FA8" w:rsidRPr="00E007A7" w:rsidRDefault="00D13FA8" w:rsidP="00CE7ACF">
      <w:pPr>
        <w:pStyle w:val="ae"/>
        <w:jc w:val="lowKashida"/>
        <w:rPr>
          <w:b/>
          <w:bCs w:val="0"/>
          <w:sz w:val="28"/>
          <w:szCs w:val="28"/>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E007A7">
        <w:rPr>
          <w:b/>
          <w:bCs w:val="0"/>
          <w:sz w:val="28"/>
          <w:szCs w:val="28"/>
          <w:rtl/>
        </w:rPr>
        <w:t xml:space="preserve"> التبيان في أقسام القرآن (</w:t>
      </w:r>
      <w:r w:rsidRPr="00E007A7">
        <w:rPr>
          <w:rFonts w:hint="cs"/>
          <w:b/>
          <w:bCs w:val="0"/>
          <w:sz w:val="28"/>
          <w:szCs w:val="28"/>
          <w:rtl/>
        </w:rPr>
        <w:t>صـ</w:t>
      </w:r>
      <w:r>
        <w:rPr>
          <w:rFonts w:hint="cs"/>
          <w:b/>
          <w:bCs w:val="0"/>
          <w:sz w:val="28"/>
          <w:szCs w:val="28"/>
          <w:rtl/>
        </w:rPr>
        <w:t xml:space="preserve"> </w:t>
      </w:r>
      <w:r w:rsidRPr="00E007A7">
        <w:rPr>
          <w:b/>
          <w:bCs w:val="0"/>
          <w:sz w:val="28"/>
          <w:szCs w:val="28"/>
          <w:rtl/>
        </w:rPr>
        <w:t>111)</w:t>
      </w:r>
      <w:r w:rsidRPr="00E007A7">
        <w:rPr>
          <w:rFonts w:hint="cs"/>
          <w:b/>
          <w:bCs w:val="0"/>
          <w:sz w:val="28"/>
          <w:szCs w:val="28"/>
          <w:rtl/>
        </w:rPr>
        <w:t xml:space="preserve">، </w:t>
      </w:r>
      <w:r>
        <w:rPr>
          <w:rFonts w:hint="cs"/>
          <w:b/>
          <w:bCs w:val="0"/>
          <w:sz w:val="28"/>
          <w:szCs w:val="28"/>
          <w:rtl/>
        </w:rPr>
        <w:t>لابن القيّم.</w:t>
      </w:r>
    </w:p>
  </w:footnote>
  <w:footnote w:id="56">
    <w:p w:rsidR="00D13FA8" w:rsidRPr="00BD4642" w:rsidRDefault="00D13FA8" w:rsidP="0004078B">
      <w:pPr>
        <w:pStyle w:val="ae"/>
        <w:jc w:val="lowKashida"/>
        <w:rPr>
          <w:sz w:val="28"/>
          <w:szCs w:val="28"/>
          <w:rtl/>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BD4642">
        <w:rPr>
          <w:rFonts w:hint="cs"/>
          <w:sz w:val="28"/>
          <w:szCs w:val="28"/>
          <w:rtl/>
        </w:rPr>
        <w:t xml:space="preserve"> </w:t>
      </w:r>
      <w:r w:rsidRPr="00BD4642">
        <w:rPr>
          <w:b/>
          <w:bCs w:val="0"/>
          <w:sz w:val="28"/>
          <w:szCs w:val="28"/>
          <w:rtl/>
        </w:rPr>
        <w:t xml:space="preserve">مختصر الصواعق المرسلة </w:t>
      </w:r>
      <w:r w:rsidRPr="00BD4642">
        <w:rPr>
          <w:rFonts w:hint="cs"/>
          <w:b/>
          <w:bCs w:val="0"/>
          <w:sz w:val="28"/>
          <w:szCs w:val="28"/>
          <w:rtl/>
        </w:rPr>
        <w:t>(</w:t>
      </w:r>
      <w:r w:rsidRPr="00BD4642">
        <w:rPr>
          <w:b/>
          <w:bCs w:val="0"/>
          <w:sz w:val="28"/>
          <w:szCs w:val="28"/>
          <w:rtl/>
        </w:rPr>
        <w:t>3/1020</w:t>
      </w:r>
      <w:r w:rsidRPr="00BD4642">
        <w:rPr>
          <w:rFonts w:hint="cs"/>
          <w:b/>
          <w:bCs w:val="0"/>
          <w:sz w:val="28"/>
          <w:szCs w:val="28"/>
          <w:rtl/>
        </w:rPr>
        <w:t>)</w:t>
      </w:r>
      <w:r w:rsidRPr="00BD4642">
        <w:rPr>
          <w:rFonts w:hint="cs"/>
          <w:sz w:val="28"/>
          <w:szCs w:val="28"/>
          <w:rtl/>
        </w:rPr>
        <w:t>.</w:t>
      </w:r>
    </w:p>
    <w:p w:rsidR="00D13FA8" w:rsidRPr="00E007A7" w:rsidRDefault="00D13FA8" w:rsidP="00A0475F">
      <w:pPr>
        <w:pStyle w:val="ae"/>
        <w:jc w:val="lowKashida"/>
        <w:rPr>
          <w:b/>
          <w:bCs w:val="0"/>
          <w:sz w:val="28"/>
          <w:szCs w:val="28"/>
        </w:rPr>
      </w:pPr>
      <w:r>
        <w:rPr>
          <w:rFonts w:hint="cs"/>
          <w:b/>
          <w:bCs w:val="0"/>
          <w:sz w:val="28"/>
          <w:szCs w:val="28"/>
          <w:rtl/>
        </w:rPr>
        <w:t xml:space="preserve">ومثل هذا قول الحافظ </w:t>
      </w:r>
      <w:r>
        <w:rPr>
          <w:b/>
          <w:bCs w:val="0"/>
          <w:sz w:val="28"/>
          <w:szCs w:val="28"/>
          <w:rtl/>
        </w:rPr>
        <w:t>ابن كثير</w:t>
      </w:r>
      <w:r>
        <w:rPr>
          <w:rFonts w:hint="cs"/>
          <w:b/>
          <w:bCs w:val="0"/>
          <w:sz w:val="28"/>
          <w:szCs w:val="28"/>
          <w:rtl/>
        </w:rPr>
        <w:t xml:space="preserve">: </w:t>
      </w:r>
      <w:r>
        <w:rPr>
          <w:rFonts w:hint="eastAsia"/>
          <w:b/>
          <w:bCs w:val="0"/>
          <w:sz w:val="28"/>
          <w:szCs w:val="28"/>
          <w:rtl/>
        </w:rPr>
        <w:t>« و</w:t>
      </w:r>
      <w:r w:rsidRPr="002F6D5A">
        <w:rPr>
          <w:b/>
          <w:bCs w:val="0"/>
          <w:sz w:val="28"/>
          <w:szCs w:val="28"/>
          <w:rtl/>
        </w:rPr>
        <w:t>تفسير الآية بالآية أولى</w:t>
      </w:r>
      <w:r>
        <w:rPr>
          <w:rFonts w:hint="cs"/>
          <w:b/>
          <w:bCs w:val="0"/>
          <w:sz w:val="28"/>
          <w:szCs w:val="28"/>
          <w:rtl/>
        </w:rPr>
        <w:t xml:space="preserve"> </w:t>
      </w:r>
      <w:r>
        <w:rPr>
          <w:rFonts w:hint="eastAsia"/>
          <w:b/>
          <w:bCs w:val="0"/>
          <w:sz w:val="28"/>
          <w:szCs w:val="28"/>
          <w:rtl/>
        </w:rPr>
        <w:t>».</w:t>
      </w:r>
      <w:r w:rsidRPr="002F6D5A">
        <w:rPr>
          <w:b/>
          <w:bCs w:val="0"/>
          <w:sz w:val="28"/>
          <w:szCs w:val="28"/>
          <w:rtl/>
        </w:rPr>
        <w:t xml:space="preserve"> تفسير </w:t>
      </w:r>
      <w:r>
        <w:rPr>
          <w:rFonts w:hint="cs"/>
          <w:b/>
          <w:bCs w:val="0"/>
          <w:sz w:val="28"/>
          <w:szCs w:val="28"/>
          <w:rtl/>
        </w:rPr>
        <w:t xml:space="preserve">القرآن العظيم </w:t>
      </w:r>
      <w:r>
        <w:rPr>
          <w:b/>
          <w:bCs w:val="0"/>
          <w:sz w:val="28"/>
          <w:szCs w:val="28"/>
          <w:rtl/>
        </w:rPr>
        <w:t>(4/</w:t>
      </w:r>
      <w:r w:rsidRPr="002F6D5A">
        <w:rPr>
          <w:b/>
          <w:bCs w:val="0"/>
          <w:sz w:val="28"/>
          <w:szCs w:val="28"/>
          <w:rtl/>
        </w:rPr>
        <w:t>533)</w:t>
      </w:r>
      <w:r>
        <w:rPr>
          <w:rFonts w:hint="cs"/>
          <w:b/>
          <w:bCs w:val="0"/>
          <w:sz w:val="28"/>
          <w:szCs w:val="28"/>
          <w:rtl/>
        </w:rPr>
        <w:t>.</w:t>
      </w:r>
    </w:p>
  </w:footnote>
  <w:footnote w:id="57">
    <w:p w:rsidR="00D13FA8" w:rsidRPr="00BD4642" w:rsidRDefault="00D13FA8" w:rsidP="00A0475F">
      <w:pPr>
        <w:pStyle w:val="ae"/>
        <w:jc w:val="lowKashida"/>
        <w:rPr>
          <w:b/>
          <w:bCs w:val="0"/>
          <w:color w:val="000000" w:themeColor="text1"/>
          <w:sz w:val="28"/>
          <w:szCs w:val="28"/>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BD4642">
        <w:rPr>
          <w:color w:val="000000" w:themeColor="text1"/>
          <w:sz w:val="28"/>
          <w:szCs w:val="28"/>
          <w:rtl/>
        </w:rPr>
        <w:t xml:space="preserve"> </w:t>
      </w:r>
      <w:r w:rsidRPr="00BD4642">
        <w:rPr>
          <w:rFonts w:hint="cs"/>
          <w:b/>
          <w:bCs w:val="0"/>
          <w:color w:val="000000" w:themeColor="text1"/>
          <w:sz w:val="28"/>
          <w:szCs w:val="28"/>
          <w:rtl/>
        </w:rPr>
        <w:t>انظر: أضواء البيان (1/8).</w:t>
      </w:r>
    </w:p>
  </w:footnote>
  <w:footnote w:id="58">
    <w:p w:rsidR="00D13FA8" w:rsidRPr="00BD4642" w:rsidRDefault="00D13FA8" w:rsidP="00A0475F">
      <w:pPr>
        <w:pStyle w:val="ae"/>
        <w:jc w:val="lowKashida"/>
        <w:rPr>
          <w:color w:val="000000" w:themeColor="text1"/>
          <w:sz w:val="28"/>
          <w:szCs w:val="28"/>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A840AD">
        <w:rPr>
          <w:b/>
          <w:bCs w:val="0"/>
          <w:color w:val="000000" w:themeColor="text1"/>
          <w:sz w:val="28"/>
          <w:szCs w:val="28"/>
          <w:rtl/>
        </w:rPr>
        <w:t xml:space="preserve"> </w:t>
      </w:r>
      <w:r w:rsidRPr="00BD4642">
        <w:rPr>
          <w:b/>
          <w:bCs w:val="0"/>
          <w:color w:val="000000" w:themeColor="text1"/>
          <w:sz w:val="28"/>
          <w:szCs w:val="28"/>
          <w:rtl/>
        </w:rPr>
        <w:t>أضواء البيان (</w:t>
      </w:r>
      <w:r w:rsidRPr="00BD4642">
        <w:rPr>
          <w:rFonts w:hint="cs"/>
          <w:b/>
          <w:bCs w:val="0"/>
          <w:color w:val="000000" w:themeColor="text1"/>
          <w:sz w:val="28"/>
          <w:szCs w:val="28"/>
          <w:rtl/>
        </w:rPr>
        <w:t>2</w:t>
      </w:r>
      <w:r w:rsidRPr="00BD4642">
        <w:rPr>
          <w:b/>
          <w:bCs w:val="0"/>
          <w:color w:val="000000" w:themeColor="text1"/>
          <w:sz w:val="28"/>
          <w:szCs w:val="28"/>
          <w:rtl/>
        </w:rPr>
        <w:t>/</w:t>
      </w:r>
      <w:r w:rsidRPr="00BD4642">
        <w:rPr>
          <w:rFonts w:hint="cs"/>
          <w:b/>
          <w:bCs w:val="0"/>
          <w:color w:val="000000" w:themeColor="text1"/>
          <w:sz w:val="28"/>
          <w:szCs w:val="28"/>
          <w:rtl/>
        </w:rPr>
        <w:t>79</w:t>
      </w:r>
      <w:r w:rsidRPr="00BD4642">
        <w:rPr>
          <w:b/>
          <w:bCs w:val="0"/>
          <w:color w:val="000000" w:themeColor="text1"/>
          <w:sz w:val="28"/>
          <w:szCs w:val="28"/>
          <w:rtl/>
        </w:rPr>
        <w:t>)</w:t>
      </w:r>
      <w:r w:rsidRPr="00BD4642">
        <w:rPr>
          <w:rFonts w:hint="cs"/>
          <w:b/>
          <w:bCs w:val="0"/>
          <w:color w:val="000000" w:themeColor="text1"/>
          <w:sz w:val="28"/>
          <w:szCs w:val="28"/>
          <w:rtl/>
        </w:rPr>
        <w:t>،</w:t>
      </w:r>
      <w:r w:rsidRPr="00BD4642">
        <w:rPr>
          <w:b/>
          <w:bCs w:val="0"/>
          <w:color w:val="000000" w:themeColor="text1"/>
          <w:rtl/>
        </w:rPr>
        <w:t xml:space="preserve"> </w:t>
      </w:r>
      <w:r w:rsidRPr="00BD4642">
        <w:rPr>
          <w:b/>
          <w:bCs w:val="0"/>
          <w:color w:val="000000" w:themeColor="text1"/>
          <w:sz w:val="28"/>
          <w:szCs w:val="28"/>
          <w:rtl/>
        </w:rPr>
        <w:t>(</w:t>
      </w:r>
      <w:r w:rsidRPr="00BD4642">
        <w:rPr>
          <w:rFonts w:hint="cs"/>
          <w:b/>
          <w:bCs w:val="0"/>
          <w:color w:val="000000" w:themeColor="text1"/>
          <w:sz w:val="28"/>
          <w:szCs w:val="28"/>
          <w:rtl/>
        </w:rPr>
        <w:t>5</w:t>
      </w:r>
      <w:r w:rsidRPr="00BD4642">
        <w:rPr>
          <w:b/>
          <w:bCs w:val="0"/>
          <w:color w:val="000000" w:themeColor="text1"/>
          <w:sz w:val="28"/>
          <w:szCs w:val="28"/>
          <w:rtl/>
        </w:rPr>
        <w:t>/</w:t>
      </w:r>
      <w:r w:rsidRPr="00BD4642">
        <w:rPr>
          <w:rFonts w:hint="cs"/>
          <w:b/>
          <w:bCs w:val="0"/>
          <w:color w:val="000000" w:themeColor="text1"/>
          <w:sz w:val="28"/>
          <w:szCs w:val="28"/>
          <w:rtl/>
        </w:rPr>
        <w:t>801</w:t>
      </w:r>
      <w:r w:rsidRPr="00BD4642">
        <w:rPr>
          <w:b/>
          <w:bCs w:val="0"/>
          <w:color w:val="000000" w:themeColor="text1"/>
          <w:sz w:val="28"/>
          <w:szCs w:val="28"/>
          <w:rtl/>
        </w:rPr>
        <w:t>)</w:t>
      </w:r>
      <w:r w:rsidRPr="00BD4642">
        <w:rPr>
          <w:rFonts w:hint="cs"/>
          <w:b/>
          <w:bCs w:val="0"/>
          <w:color w:val="000000" w:themeColor="text1"/>
          <w:sz w:val="28"/>
          <w:szCs w:val="28"/>
          <w:rtl/>
        </w:rPr>
        <w:t>،</w:t>
      </w:r>
      <w:r w:rsidRPr="00BD4642">
        <w:rPr>
          <w:b/>
          <w:bCs w:val="0"/>
          <w:color w:val="000000" w:themeColor="text1"/>
          <w:rtl/>
        </w:rPr>
        <w:t xml:space="preserve"> </w:t>
      </w:r>
      <w:r w:rsidRPr="00BD4642">
        <w:rPr>
          <w:b/>
          <w:bCs w:val="0"/>
          <w:color w:val="000000" w:themeColor="text1"/>
          <w:sz w:val="28"/>
          <w:szCs w:val="28"/>
          <w:rtl/>
        </w:rPr>
        <w:t>(</w:t>
      </w:r>
      <w:r w:rsidRPr="00BD4642">
        <w:rPr>
          <w:rFonts w:hint="cs"/>
          <w:b/>
          <w:bCs w:val="0"/>
          <w:color w:val="000000" w:themeColor="text1"/>
          <w:sz w:val="28"/>
          <w:szCs w:val="28"/>
          <w:rtl/>
        </w:rPr>
        <w:t>6</w:t>
      </w:r>
      <w:r w:rsidRPr="00BD4642">
        <w:rPr>
          <w:b/>
          <w:bCs w:val="0"/>
          <w:color w:val="000000" w:themeColor="text1"/>
          <w:sz w:val="28"/>
          <w:szCs w:val="28"/>
          <w:rtl/>
        </w:rPr>
        <w:t>/</w:t>
      </w:r>
      <w:r w:rsidRPr="00BD4642">
        <w:rPr>
          <w:rFonts w:hint="cs"/>
          <w:b/>
          <w:bCs w:val="0"/>
          <w:color w:val="000000" w:themeColor="text1"/>
          <w:sz w:val="28"/>
          <w:szCs w:val="28"/>
          <w:rtl/>
        </w:rPr>
        <w:t>192</w:t>
      </w:r>
      <w:r w:rsidRPr="00BD4642">
        <w:rPr>
          <w:b/>
          <w:bCs w:val="0"/>
          <w:color w:val="000000" w:themeColor="text1"/>
          <w:sz w:val="28"/>
          <w:szCs w:val="28"/>
          <w:rtl/>
        </w:rPr>
        <w:t>)</w:t>
      </w:r>
      <w:r w:rsidRPr="00BD4642">
        <w:rPr>
          <w:rFonts w:hint="cs"/>
          <w:b/>
          <w:bCs w:val="0"/>
          <w:color w:val="000000" w:themeColor="text1"/>
          <w:sz w:val="28"/>
          <w:szCs w:val="28"/>
          <w:rtl/>
        </w:rPr>
        <w:t xml:space="preserve">، </w:t>
      </w:r>
      <w:r w:rsidRPr="00BD4642">
        <w:rPr>
          <w:b/>
          <w:bCs w:val="0"/>
          <w:color w:val="000000" w:themeColor="text1"/>
          <w:sz w:val="28"/>
          <w:szCs w:val="28"/>
          <w:rtl/>
        </w:rPr>
        <w:t>دفع إيهام الاضطراب عن آيات الكتاب (</w:t>
      </w:r>
      <w:r w:rsidRPr="00BD4642">
        <w:rPr>
          <w:rFonts w:hint="cs"/>
          <w:b/>
          <w:bCs w:val="0"/>
          <w:color w:val="000000" w:themeColor="text1"/>
          <w:sz w:val="28"/>
          <w:szCs w:val="28"/>
          <w:rtl/>
        </w:rPr>
        <w:t>صـ1</w:t>
      </w:r>
      <w:r w:rsidRPr="00BD4642">
        <w:rPr>
          <w:rFonts w:hint="cs"/>
          <w:color w:val="000000" w:themeColor="text1"/>
          <w:sz w:val="28"/>
          <w:szCs w:val="28"/>
          <w:rtl/>
        </w:rPr>
        <w:t>41</w:t>
      </w:r>
      <w:r w:rsidRPr="00BD4642">
        <w:rPr>
          <w:color w:val="000000" w:themeColor="text1"/>
          <w:sz w:val="28"/>
          <w:szCs w:val="28"/>
          <w:rtl/>
        </w:rPr>
        <w:t>)</w:t>
      </w:r>
      <w:r w:rsidRPr="00BD4642">
        <w:rPr>
          <w:rFonts w:hint="cs"/>
          <w:color w:val="000000" w:themeColor="text1"/>
          <w:sz w:val="28"/>
          <w:szCs w:val="28"/>
          <w:rtl/>
        </w:rPr>
        <w:t xml:space="preserve"> .</w:t>
      </w:r>
    </w:p>
  </w:footnote>
  <w:footnote w:id="59">
    <w:p w:rsidR="00D13FA8" w:rsidRPr="00E007A7" w:rsidRDefault="00D13FA8" w:rsidP="00A0475F">
      <w:pPr>
        <w:pStyle w:val="ae"/>
        <w:jc w:val="lowKashida"/>
        <w:rPr>
          <w:b/>
          <w:bCs w:val="0"/>
          <w:sz w:val="28"/>
          <w:szCs w:val="28"/>
        </w:rPr>
      </w:pPr>
      <w:r w:rsidRPr="00A840AD">
        <w:rPr>
          <w:rStyle w:val="af"/>
          <w:b/>
          <w:bCs w:val="0"/>
          <w:color w:val="000000" w:themeColor="text1"/>
          <w:sz w:val="28"/>
          <w:szCs w:val="28"/>
          <w:vertAlign w:val="baseline"/>
          <w:rtl/>
        </w:rPr>
        <w:t>(</w:t>
      </w:r>
      <w:r w:rsidRPr="00A840AD">
        <w:rPr>
          <w:rStyle w:val="af"/>
          <w:b/>
          <w:bCs w:val="0"/>
          <w:color w:val="000000" w:themeColor="text1"/>
          <w:sz w:val="28"/>
          <w:szCs w:val="28"/>
          <w:vertAlign w:val="baseline"/>
          <w:rtl/>
        </w:rPr>
        <w:footnoteRef/>
      </w:r>
      <w:r w:rsidRPr="00A840AD">
        <w:rPr>
          <w:rStyle w:val="af"/>
          <w:b/>
          <w:bCs w:val="0"/>
          <w:color w:val="000000" w:themeColor="text1"/>
          <w:sz w:val="28"/>
          <w:szCs w:val="28"/>
          <w:vertAlign w:val="baseline"/>
          <w:rtl/>
        </w:rPr>
        <w:t>)</w:t>
      </w:r>
      <w:r w:rsidRPr="00E007A7">
        <w:rPr>
          <w:b/>
          <w:bCs w:val="0"/>
          <w:sz w:val="28"/>
          <w:szCs w:val="28"/>
          <w:rtl/>
        </w:rPr>
        <w:t xml:space="preserve"> </w:t>
      </w:r>
      <w:r>
        <w:rPr>
          <w:rFonts w:hint="cs"/>
          <w:b/>
          <w:bCs w:val="0"/>
          <w:sz w:val="28"/>
          <w:szCs w:val="28"/>
          <w:rtl/>
        </w:rPr>
        <w:t xml:space="preserve">انظر: </w:t>
      </w:r>
      <w:r w:rsidRPr="00E007A7">
        <w:rPr>
          <w:rFonts w:hint="cs"/>
          <w:b/>
          <w:bCs w:val="0"/>
          <w:sz w:val="28"/>
          <w:szCs w:val="28"/>
          <w:rtl/>
        </w:rPr>
        <w:t>أضواء البيان (1/</w:t>
      </w:r>
      <w:r>
        <w:rPr>
          <w:rFonts w:hint="cs"/>
          <w:b/>
          <w:bCs w:val="0"/>
          <w:sz w:val="28"/>
          <w:szCs w:val="28"/>
          <w:rtl/>
        </w:rPr>
        <w:t>8).</w:t>
      </w:r>
    </w:p>
  </w:footnote>
  <w:footnote w:id="60">
    <w:p w:rsidR="00D13FA8" w:rsidRPr="00E051FD" w:rsidRDefault="00D13FA8" w:rsidP="00986B40">
      <w:pPr>
        <w:pStyle w:val="ae"/>
        <w:widowControl w:val="0"/>
        <w:ind w:left="454" w:hanging="454"/>
        <w:jc w:val="both"/>
        <w:rPr>
          <w:rFonts w:ascii="Tahoma" w:hAnsi="Tahoma"/>
          <w:bCs w:val="0"/>
          <w:color w:val="000000"/>
          <w:sz w:val="28"/>
          <w:szCs w:val="28"/>
        </w:rPr>
      </w:pPr>
      <w:r w:rsidRPr="00E051FD">
        <w:rPr>
          <w:rFonts w:ascii="Tahoma" w:hAnsi="Tahoma"/>
          <w:bCs w:val="0"/>
          <w:color w:val="000000"/>
          <w:sz w:val="28"/>
          <w:szCs w:val="28"/>
          <w:rtl/>
        </w:rPr>
        <w:t>(</w:t>
      </w:r>
      <w:r w:rsidRPr="00E051FD">
        <w:rPr>
          <w:rStyle w:val="af"/>
          <w:rFonts w:ascii="Tahoma" w:hAnsi="Tahoma"/>
          <w:bCs w:val="0"/>
          <w:color w:val="000000"/>
          <w:sz w:val="28"/>
          <w:szCs w:val="28"/>
          <w:vertAlign w:val="baseline"/>
        </w:rPr>
        <w:footnoteRef/>
      </w:r>
      <w:r w:rsidRPr="00E051FD">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هو: حميد الدين عبد الحميد الفراهي ، مفسّر ، لغوي ، فقيه، من علماء الهند المعاصرين توفي سنة (1349هـ) انظر: مقدمة محمد أجمل الإصلاحي لمفردات القرآن للمترجم له (صـ 13 </w:t>
      </w:r>
      <w:r>
        <w:rPr>
          <w:rFonts w:ascii="Tahoma" w:hAnsi="Tahoma"/>
          <w:bCs w:val="0"/>
          <w:color w:val="000000"/>
          <w:sz w:val="28"/>
          <w:szCs w:val="28"/>
          <w:rtl/>
        </w:rPr>
        <w:t>–</w:t>
      </w:r>
      <w:r>
        <w:rPr>
          <w:rFonts w:ascii="Tahoma" w:hAnsi="Tahoma" w:hint="cs"/>
          <w:bCs w:val="0"/>
          <w:color w:val="000000"/>
          <w:sz w:val="28"/>
          <w:szCs w:val="28"/>
          <w:rtl/>
        </w:rPr>
        <w:t xml:space="preserve"> 14).</w:t>
      </w:r>
      <w:r>
        <w:rPr>
          <w:rFonts w:ascii="Tahoma" w:hAnsi="Tahoma"/>
          <w:bCs w:val="0"/>
          <w:color w:val="000000"/>
          <w:sz w:val="28"/>
          <w:szCs w:val="28"/>
          <w:rtl/>
        </w:rPr>
        <w:t xml:space="preserve"> </w:t>
      </w:r>
    </w:p>
  </w:footnote>
  <w:footnote w:id="61">
    <w:p w:rsidR="00D13FA8" w:rsidRPr="00A60762" w:rsidRDefault="00D13FA8" w:rsidP="00A60762">
      <w:pPr>
        <w:pStyle w:val="ae"/>
        <w:widowControl w:val="0"/>
        <w:ind w:left="454" w:hanging="454"/>
        <w:jc w:val="both"/>
        <w:rPr>
          <w:rFonts w:ascii="Tahoma" w:hAnsi="Tahoma"/>
          <w:bCs w:val="0"/>
          <w:color w:val="000000"/>
          <w:sz w:val="28"/>
          <w:szCs w:val="28"/>
        </w:rPr>
      </w:pPr>
      <w:r w:rsidRPr="00A60762">
        <w:rPr>
          <w:rFonts w:ascii="Tahoma" w:hAnsi="Tahoma"/>
          <w:bCs w:val="0"/>
          <w:color w:val="000000"/>
          <w:sz w:val="28"/>
          <w:szCs w:val="28"/>
          <w:rtl/>
        </w:rPr>
        <w:t>(</w:t>
      </w:r>
      <w:r w:rsidRPr="00A60762">
        <w:rPr>
          <w:rStyle w:val="af"/>
          <w:rFonts w:ascii="Tahoma" w:hAnsi="Tahoma"/>
          <w:bCs w:val="0"/>
          <w:color w:val="000000"/>
          <w:sz w:val="28"/>
          <w:szCs w:val="28"/>
          <w:vertAlign w:val="baseline"/>
        </w:rPr>
        <w:footnoteRef/>
      </w:r>
      <w:r w:rsidRPr="00A60762">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دلائل النظام (صـ 88).</w:t>
      </w:r>
      <w:r>
        <w:rPr>
          <w:rFonts w:ascii="Tahoma" w:hAnsi="Tahoma"/>
          <w:bCs w:val="0"/>
          <w:color w:val="000000"/>
          <w:sz w:val="28"/>
          <w:szCs w:val="28"/>
          <w:rtl/>
        </w:rPr>
        <w:t xml:space="preserve"> </w:t>
      </w:r>
    </w:p>
  </w:footnote>
  <w:footnote w:id="62">
    <w:p w:rsidR="00D13FA8" w:rsidRPr="000E3E6A" w:rsidRDefault="00D13FA8" w:rsidP="00A0475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0E3E6A">
        <w:rPr>
          <w:rFonts w:hint="cs"/>
          <w:b/>
          <w:bCs w:val="0"/>
          <w:sz w:val="28"/>
          <w:szCs w:val="28"/>
          <w:rtl/>
        </w:rPr>
        <w:t xml:space="preserve"> سورة </w:t>
      </w:r>
      <w:r w:rsidRPr="000E3E6A">
        <w:rPr>
          <w:b/>
          <w:bCs w:val="0"/>
          <w:sz w:val="28"/>
          <w:szCs w:val="28"/>
          <w:rtl/>
        </w:rPr>
        <w:t>البقرة: من الآية</w:t>
      </w:r>
      <w:r w:rsidRPr="000E3E6A">
        <w:rPr>
          <w:rFonts w:hint="cs"/>
          <w:b/>
          <w:bCs w:val="0"/>
          <w:sz w:val="28"/>
          <w:szCs w:val="28"/>
          <w:rtl/>
        </w:rPr>
        <w:t xml:space="preserve">: </w:t>
      </w:r>
      <w:r w:rsidRPr="000E3E6A">
        <w:rPr>
          <w:b/>
          <w:bCs w:val="0"/>
          <w:sz w:val="28"/>
          <w:szCs w:val="28"/>
          <w:rtl/>
        </w:rPr>
        <w:t>187</w:t>
      </w:r>
      <w:r w:rsidRPr="000E3E6A">
        <w:rPr>
          <w:rFonts w:hint="cs"/>
          <w:b/>
          <w:bCs w:val="0"/>
          <w:sz w:val="28"/>
          <w:szCs w:val="28"/>
          <w:rtl/>
        </w:rPr>
        <w:t xml:space="preserve"> .</w:t>
      </w:r>
    </w:p>
  </w:footnote>
  <w:footnote w:id="63">
    <w:p w:rsidR="00D13FA8" w:rsidRPr="00E007A7" w:rsidRDefault="00D13FA8" w:rsidP="00A0475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rFonts w:hint="cs"/>
          <w:b/>
          <w:bCs w:val="0"/>
          <w:sz w:val="28"/>
          <w:szCs w:val="28"/>
          <w:rtl/>
        </w:rPr>
        <w:t xml:space="preserve"> سورة </w:t>
      </w:r>
      <w:r w:rsidRPr="00E007A7">
        <w:rPr>
          <w:b/>
          <w:bCs w:val="0"/>
          <w:sz w:val="28"/>
          <w:szCs w:val="28"/>
          <w:rtl/>
        </w:rPr>
        <w:t>القيامة</w:t>
      </w:r>
      <w:r w:rsidRPr="00E007A7">
        <w:rPr>
          <w:rFonts w:hint="cs"/>
          <w:b/>
          <w:bCs w:val="0"/>
          <w:sz w:val="28"/>
          <w:szCs w:val="28"/>
          <w:rtl/>
        </w:rPr>
        <w:t xml:space="preserve"> الآية</w:t>
      </w:r>
      <w:r w:rsidRPr="00E007A7">
        <w:rPr>
          <w:b/>
          <w:bCs w:val="0"/>
          <w:sz w:val="28"/>
          <w:szCs w:val="28"/>
          <w:rtl/>
        </w:rPr>
        <w:t>:19</w:t>
      </w:r>
      <w:r w:rsidRPr="00E007A7">
        <w:rPr>
          <w:rFonts w:hint="cs"/>
          <w:b/>
          <w:bCs w:val="0"/>
          <w:sz w:val="28"/>
          <w:szCs w:val="28"/>
          <w:rtl/>
        </w:rPr>
        <w:t>.</w:t>
      </w:r>
    </w:p>
  </w:footnote>
  <w:footnote w:id="64">
    <w:p w:rsidR="00D13FA8" w:rsidRPr="00E007A7" w:rsidRDefault="00D13FA8" w:rsidP="00A0475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rFonts w:hint="cs"/>
          <w:b/>
          <w:bCs w:val="0"/>
          <w:sz w:val="28"/>
          <w:szCs w:val="28"/>
          <w:rtl/>
        </w:rPr>
        <w:t xml:space="preserve"> سورة </w:t>
      </w:r>
      <w:r w:rsidRPr="00E007A7">
        <w:rPr>
          <w:b/>
          <w:bCs w:val="0"/>
          <w:sz w:val="28"/>
          <w:szCs w:val="28"/>
          <w:rtl/>
        </w:rPr>
        <w:t>النحل: 89</w:t>
      </w:r>
      <w:r w:rsidRPr="00E007A7">
        <w:rPr>
          <w:rFonts w:hint="cs"/>
          <w:b/>
          <w:bCs w:val="0"/>
          <w:sz w:val="28"/>
          <w:szCs w:val="28"/>
          <w:rtl/>
        </w:rPr>
        <w:t>.</w:t>
      </w:r>
    </w:p>
  </w:footnote>
  <w:footnote w:id="65">
    <w:p w:rsidR="00D13FA8" w:rsidRPr="00E007A7" w:rsidRDefault="00D13FA8" w:rsidP="00BD4642">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E007A7">
        <w:rPr>
          <w:rFonts w:hint="cs"/>
          <w:b/>
          <w:bCs w:val="0"/>
          <w:sz w:val="28"/>
          <w:szCs w:val="28"/>
          <w:rtl/>
        </w:rPr>
        <w:t xml:space="preserve"> </w:t>
      </w:r>
      <w:r w:rsidRPr="00E007A7">
        <w:rPr>
          <w:b/>
          <w:bCs w:val="0"/>
          <w:sz w:val="28"/>
          <w:szCs w:val="28"/>
          <w:rtl/>
        </w:rPr>
        <w:t>انظر: منهج ابن</w:t>
      </w:r>
      <w:r>
        <w:rPr>
          <w:b/>
          <w:bCs w:val="0"/>
          <w:sz w:val="28"/>
          <w:szCs w:val="28"/>
          <w:rtl/>
        </w:rPr>
        <w:t xml:space="preserve"> كثير في التفسير</w:t>
      </w:r>
      <w:r>
        <w:rPr>
          <w:rFonts w:hint="cs"/>
          <w:b/>
          <w:bCs w:val="0"/>
          <w:sz w:val="28"/>
          <w:szCs w:val="28"/>
          <w:rtl/>
        </w:rPr>
        <w:t xml:space="preserve"> </w:t>
      </w:r>
      <w:r w:rsidRPr="00E007A7">
        <w:rPr>
          <w:b/>
          <w:bCs w:val="0"/>
          <w:sz w:val="28"/>
          <w:szCs w:val="28"/>
          <w:rtl/>
        </w:rPr>
        <w:t>(ص 184)</w:t>
      </w:r>
      <w:r>
        <w:rPr>
          <w:rFonts w:hint="cs"/>
          <w:b/>
          <w:bCs w:val="0"/>
          <w:sz w:val="28"/>
          <w:szCs w:val="28"/>
          <w:rtl/>
        </w:rPr>
        <w:t xml:space="preserve">، </w:t>
      </w:r>
      <w:r>
        <w:rPr>
          <w:b/>
          <w:bCs w:val="0"/>
          <w:sz w:val="28"/>
          <w:szCs w:val="28"/>
          <w:rtl/>
        </w:rPr>
        <w:t>د . سليمان ال</w:t>
      </w:r>
      <w:r w:rsidRPr="00E007A7">
        <w:rPr>
          <w:b/>
          <w:bCs w:val="0"/>
          <w:sz w:val="28"/>
          <w:szCs w:val="28"/>
          <w:rtl/>
        </w:rPr>
        <w:t>لاحم</w:t>
      </w:r>
      <w:r w:rsidRPr="00E007A7">
        <w:rPr>
          <w:rFonts w:hint="cs"/>
          <w:b/>
          <w:bCs w:val="0"/>
          <w:sz w:val="28"/>
          <w:szCs w:val="28"/>
          <w:rtl/>
        </w:rPr>
        <w:t>.</w:t>
      </w:r>
    </w:p>
  </w:footnote>
  <w:footnote w:id="66">
    <w:p w:rsidR="00D13FA8" w:rsidRPr="00E007A7" w:rsidRDefault="00D13FA8" w:rsidP="00A0475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sidRPr="00BA30FE">
        <w:rPr>
          <w:b/>
          <w:bCs w:val="0"/>
          <w:sz w:val="28"/>
          <w:szCs w:val="28"/>
          <w:rtl/>
        </w:rPr>
        <w:t>انظر : الصواعق المرسلة : (6/21)</w:t>
      </w:r>
      <w:r w:rsidRPr="00E007A7">
        <w:rPr>
          <w:rFonts w:hint="cs"/>
          <w:b/>
          <w:bCs w:val="0"/>
          <w:sz w:val="28"/>
          <w:szCs w:val="28"/>
          <w:rtl/>
        </w:rPr>
        <w:t>.</w:t>
      </w:r>
    </w:p>
  </w:footnote>
  <w:footnote w:id="67">
    <w:p w:rsidR="00D13FA8" w:rsidRPr="00E007A7" w:rsidRDefault="00D13FA8" w:rsidP="00A0475F">
      <w:pPr>
        <w:pStyle w:val="ae"/>
        <w:jc w:val="lowKashida"/>
        <w:rPr>
          <w:b/>
          <w:bCs w:val="0"/>
          <w:sz w:val="28"/>
          <w:szCs w:val="28"/>
        </w:rPr>
      </w:pPr>
      <w:r w:rsidRPr="00A840AD">
        <w:rPr>
          <w:rStyle w:val="af"/>
          <w:b/>
          <w:bCs w:val="0"/>
          <w:sz w:val="28"/>
          <w:szCs w:val="28"/>
          <w:vertAlign w:val="baseline"/>
          <w:rtl/>
        </w:rPr>
        <w:t>(</w:t>
      </w:r>
      <w:r w:rsidRPr="00A840AD">
        <w:rPr>
          <w:rStyle w:val="af"/>
          <w:b/>
          <w:bCs w:val="0"/>
          <w:sz w:val="28"/>
          <w:szCs w:val="28"/>
          <w:vertAlign w:val="baseline"/>
          <w:rtl/>
        </w:rPr>
        <w:footnoteRef/>
      </w:r>
      <w:r w:rsidRPr="00A840AD">
        <w:rPr>
          <w:rStyle w:val="af"/>
          <w:b/>
          <w:bCs w:val="0"/>
          <w:sz w:val="28"/>
          <w:szCs w:val="28"/>
          <w:vertAlign w:val="baseline"/>
          <w:rtl/>
        </w:rPr>
        <w:t>)</w:t>
      </w:r>
      <w:r>
        <w:rPr>
          <w:rFonts w:hint="cs"/>
          <w:b/>
          <w:bCs w:val="0"/>
          <w:sz w:val="28"/>
          <w:szCs w:val="28"/>
          <w:rtl/>
        </w:rPr>
        <w:t xml:space="preserve"> </w:t>
      </w:r>
      <w:r w:rsidRPr="00BA30FE">
        <w:rPr>
          <w:b/>
          <w:bCs w:val="0"/>
          <w:sz w:val="28"/>
          <w:szCs w:val="28"/>
          <w:rtl/>
        </w:rPr>
        <w:t>سورة النساء ، الآية : (82)</w:t>
      </w:r>
      <w:r w:rsidRPr="00E007A7">
        <w:rPr>
          <w:rFonts w:hint="cs"/>
          <w:b/>
          <w:bCs w:val="0"/>
          <w:sz w:val="28"/>
          <w:szCs w:val="28"/>
          <w:rtl/>
        </w:rPr>
        <w:t>.</w:t>
      </w:r>
    </w:p>
  </w:footnote>
  <w:footnote w:id="68">
    <w:p w:rsidR="00D13FA8" w:rsidRPr="000234C6" w:rsidRDefault="00D13FA8" w:rsidP="00A0475F">
      <w:pPr>
        <w:pStyle w:val="ae"/>
        <w:jc w:val="lowKashida"/>
        <w:rPr>
          <w:b/>
          <w:bCs w:val="0"/>
          <w:sz w:val="28"/>
          <w:szCs w:val="28"/>
        </w:rPr>
      </w:pPr>
      <w:r w:rsidRPr="000234C6">
        <w:rPr>
          <w:rStyle w:val="af"/>
          <w:b/>
          <w:bCs w:val="0"/>
          <w:sz w:val="28"/>
          <w:szCs w:val="28"/>
          <w:vertAlign w:val="baseline"/>
          <w:rtl/>
        </w:rPr>
        <w:t>(</w:t>
      </w:r>
      <w:r w:rsidRPr="000234C6">
        <w:rPr>
          <w:rStyle w:val="af"/>
          <w:b/>
          <w:bCs w:val="0"/>
          <w:sz w:val="28"/>
          <w:szCs w:val="28"/>
          <w:vertAlign w:val="baseline"/>
          <w:rtl/>
        </w:rPr>
        <w:footnoteRef/>
      </w:r>
      <w:r w:rsidRPr="000234C6">
        <w:rPr>
          <w:rStyle w:val="af"/>
          <w:b/>
          <w:bCs w:val="0"/>
          <w:sz w:val="28"/>
          <w:szCs w:val="28"/>
          <w:vertAlign w:val="baseline"/>
          <w:rtl/>
        </w:rPr>
        <w:t>)</w:t>
      </w:r>
      <w:r w:rsidRPr="000234C6">
        <w:rPr>
          <w:rFonts w:hint="cs"/>
          <w:b/>
          <w:bCs w:val="0"/>
          <w:sz w:val="28"/>
          <w:szCs w:val="28"/>
          <w:rtl/>
        </w:rPr>
        <w:t xml:space="preserve"> سورة فصلت ، الآية : (42)..</w:t>
      </w:r>
    </w:p>
  </w:footnote>
  <w:footnote w:id="69">
    <w:p w:rsidR="00D13FA8" w:rsidRPr="000234C6" w:rsidRDefault="00D13FA8" w:rsidP="00A0475F">
      <w:pPr>
        <w:pStyle w:val="ae"/>
        <w:jc w:val="lowKashida"/>
        <w:rPr>
          <w:b/>
          <w:bCs w:val="0"/>
          <w:sz w:val="28"/>
          <w:szCs w:val="28"/>
        </w:rPr>
      </w:pPr>
      <w:r w:rsidRPr="000234C6">
        <w:rPr>
          <w:rStyle w:val="af"/>
          <w:b/>
          <w:bCs w:val="0"/>
          <w:sz w:val="28"/>
          <w:szCs w:val="28"/>
          <w:vertAlign w:val="baseline"/>
          <w:rtl/>
        </w:rPr>
        <w:t>(</w:t>
      </w:r>
      <w:r w:rsidRPr="000234C6">
        <w:rPr>
          <w:rStyle w:val="af"/>
          <w:b/>
          <w:bCs w:val="0"/>
          <w:sz w:val="28"/>
          <w:szCs w:val="28"/>
          <w:vertAlign w:val="baseline"/>
          <w:rtl/>
        </w:rPr>
        <w:footnoteRef/>
      </w:r>
      <w:r w:rsidRPr="000234C6">
        <w:rPr>
          <w:rStyle w:val="af"/>
          <w:b/>
          <w:bCs w:val="0"/>
          <w:sz w:val="28"/>
          <w:szCs w:val="28"/>
          <w:vertAlign w:val="baseline"/>
          <w:rtl/>
        </w:rPr>
        <w:t>)</w:t>
      </w:r>
      <w:r w:rsidRPr="000234C6">
        <w:rPr>
          <w:rFonts w:hint="cs"/>
          <w:b/>
          <w:bCs w:val="0"/>
          <w:sz w:val="28"/>
          <w:szCs w:val="28"/>
          <w:rtl/>
        </w:rPr>
        <w:t xml:space="preserve"> </w:t>
      </w:r>
      <w:r w:rsidRPr="000234C6">
        <w:rPr>
          <w:b/>
          <w:bCs w:val="0"/>
          <w:sz w:val="28"/>
          <w:szCs w:val="28"/>
          <w:rtl/>
        </w:rPr>
        <w:t>سورة القصص ؛ الآية : (85)</w:t>
      </w:r>
      <w:r w:rsidRPr="000234C6">
        <w:rPr>
          <w:rFonts w:hint="cs"/>
          <w:b/>
          <w:bCs w:val="0"/>
          <w:sz w:val="28"/>
          <w:szCs w:val="28"/>
          <w:rtl/>
        </w:rPr>
        <w:t>.</w:t>
      </w:r>
    </w:p>
  </w:footnote>
  <w:footnote w:id="70">
    <w:p w:rsidR="00D13FA8" w:rsidRPr="00E007A7" w:rsidRDefault="00D13FA8" w:rsidP="00A0475F">
      <w:pPr>
        <w:pStyle w:val="ae"/>
        <w:jc w:val="lowKashida"/>
        <w:rPr>
          <w:b/>
          <w:bCs w:val="0"/>
          <w:sz w:val="28"/>
          <w:szCs w:val="28"/>
        </w:rPr>
      </w:pPr>
      <w:r w:rsidRPr="000234C6">
        <w:rPr>
          <w:rStyle w:val="af"/>
          <w:b/>
          <w:bCs w:val="0"/>
          <w:sz w:val="28"/>
          <w:szCs w:val="28"/>
          <w:vertAlign w:val="baseline"/>
          <w:rtl/>
        </w:rPr>
        <w:t>(</w:t>
      </w:r>
      <w:r w:rsidRPr="000234C6">
        <w:rPr>
          <w:rStyle w:val="af"/>
          <w:b/>
          <w:bCs w:val="0"/>
          <w:sz w:val="28"/>
          <w:szCs w:val="28"/>
          <w:vertAlign w:val="baseline"/>
          <w:rtl/>
        </w:rPr>
        <w:footnoteRef/>
      </w:r>
      <w:r w:rsidRPr="000234C6">
        <w:rPr>
          <w:rStyle w:val="af"/>
          <w:b/>
          <w:bCs w:val="0"/>
          <w:sz w:val="28"/>
          <w:szCs w:val="28"/>
          <w:vertAlign w:val="baseline"/>
          <w:rtl/>
        </w:rPr>
        <w:t>)</w:t>
      </w:r>
      <w:r w:rsidRPr="000234C6">
        <w:rPr>
          <w:rStyle w:val="af"/>
          <w:rFonts w:hint="cs"/>
          <w:b/>
          <w:bCs w:val="0"/>
          <w:sz w:val="28"/>
          <w:szCs w:val="28"/>
          <w:rtl/>
        </w:rPr>
        <w:t xml:space="preserve"> </w:t>
      </w:r>
      <w:r w:rsidRPr="000234C6">
        <w:rPr>
          <w:rFonts w:hint="cs"/>
          <w:b/>
          <w:bCs w:val="0"/>
          <w:sz w:val="28"/>
          <w:szCs w:val="28"/>
          <w:rtl/>
        </w:rPr>
        <w:t>تفسير القرطبي : (1/26)..</w:t>
      </w:r>
    </w:p>
  </w:footnote>
  <w:footnote w:id="71">
    <w:p w:rsidR="00D13FA8" w:rsidRPr="00001709" w:rsidRDefault="00D13FA8" w:rsidP="00BD4642">
      <w:pPr>
        <w:pStyle w:val="ae"/>
        <w:jc w:val="lowKashida"/>
        <w:rPr>
          <w:b/>
          <w:bCs w:val="0"/>
          <w:spacing w:val="-6"/>
          <w:sz w:val="28"/>
          <w:szCs w:val="28"/>
          <w:rtl/>
        </w:rPr>
      </w:pPr>
      <w:r w:rsidRPr="00A00AA0">
        <w:rPr>
          <w:rStyle w:val="af"/>
          <w:b/>
          <w:bCs w:val="0"/>
          <w:spacing w:val="-6"/>
          <w:sz w:val="28"/>
          <w:szCs w:val="28"/>
          <w:vertAlign w:val="baseline"/>
          <w:rtl/>
        </w:rPr>
        <w:t>(</w:t>
      </w:r>
      <w:r w:rsidRPr="00A00AA0">
        <w:rPr>
          <w:rStyle w:val="af"/>
          <w:b/>
          <w:bCs w:val="0"/>
          <w:spacing w:val="-6"/>
          <w:sz w:val="28"/>
          <w:szCs w:val="28"/>
          <w:vertAlign w:val="baseline"/>
          <w:rtl/>
        </w:rPr>
        <w:footnoteRef/>
      </w:r>
      <w:r w:rsidRPr="00A00AA0">
        <w:rPr>
          <w:rStyle w:val="af"/>
          <w:b/>
          <w:bCs w:val="0"/>
          <w:spacing w:val="-6"/>
          <w:sz w:val="28"/>
          <w:szCs w:val="28"/>
          <w:vertAlign w:val="baseline"/>
          <w:rtl/>
        </w:rPr>
        <w:t>)</w:t>
      </w:r>
      <w:r w:rsidRPr="00A00AA0">
        <w:rPr>
          <w:b/>
          <w:bCs w:val="0"/>
          <w:spacing w:val="-6"/>
          <w:sz w:val="28"/>
          <w:szCs w:val="28"/>
          <w:rtl/>
        </w:rPr>
        <w:t xml:space="preserve"> </w:t>
      </w:r>
      <w:r w:rsidRPr="00001709">
        <w:rPr>
          <w:rFonts w:hint="cs"/>
          <w:b/>
          <w:bCs w:val="0"/>
          <w:spacing w:val="-6"/>
          <w:sz w:val="28"/>
          <w:szCs w:val="28"/>
          <w:rtl/>
        </w:rPr>
        <w:t>انظر: البرهان في علوم القرآن (2/172)، فصول في أصول التفسير ( صـ20) للدكتور: مساعد الطيار</w:t>
      </w:r>
      <w:r>
        <w:rPr>
          <w:rFonts w:hint="cs"/>
          <w:b/>
          <w:bCs w:val="0"/>
          <w:spacing w:val="-6"/>
          <w:sz w:val="28"/>
          <w:szCs w:val="28"/>
          <w:rtl/>
        </w:rPr>
        <w:t xml:space="preserve"> ,</w:t>
      </w:r>
      <w:r w:rsidRPr="00001709">
        <w:rPr>
          <w:rFonts w:hint="cs"/>
          <w:b/>
          <w:bCs w:val="0"/>
          <w:spacing w:val="-6"/>
          <w:sz w:val="28"/>
          <w:szCs w:val="28"/>
          <w:rtl/>
        </w:rPr>
        <w:t>علوم القرآن من خلال مقدمات التفاسير (2/227) للدكتور/ محمد صفا حقي</w:t>
      </w:r>
      <w:r>
        <w:rPr>
          <w:rFonts w:hint="cs"/>
          <w:b/>
          <w:bCs w:val="0"/>
          <w:spacing w:val="-6"/>
          <w:sz w:val="28"/>
          <w:szCs w:val="28"/>
          <w:rtl/>
        </w:rPr>
        <w:t>.</w:t>
      </w:r>
      <w:r w:rsidRPr="00001709">
        <w:rPr>
          <w:rFonts w:hint="cs"/>
          <w:b/>
          <w:bCs w:val="0"/>
          <w:spacing w:val="-6"/>
          <w:sz w:val="28"/>
          <w:szCs w:val="28"/>
          <w:rtl/>
        </w:rPr>
        <w:t xml:space="preserve"> </w:t>
      </w:r>
    </w:p>
  </w:footnote>
  <w:footnote w:id="72">
    <w:p w:rsidR="00D13FA8" w:rsidRPr="00BF34B7" w:rsidRDefault="00D13FA8" w:rsidP="00A0475F">
      <w:pPr>
        <w:pStyle w:val="ae"/>
        <w:jc w:val="lowKashida"/>
        <w:rPr>
          <w:b/>
          <w:bCs w:val="0"/>
          <w:spacing w:val="-6"/>
          <w:sz w:val="28"/>
          <w:szCs w:val="28"/>
          <w:rtl/>
        </w:rPr>
      </w:pPr>
      <w:r w:rsidRPr="00A00AA0">
        <w:rPr>
          <w:rStyle w:val="af"/>
          <w:b/>
          <w:bCs w:val="0"/>
          <w:spacing w:val="-6"/>
          <w:sz w:val="28"/>
          <w:szCs w:val="28"/>
          <w:vertAlign w:val="baseline"/>
          <w:rtl/>
        </w:rPr>
        <w:t>(</w:t>
      </w:r>
      <w:r w:rsidRPr="00A00AA0">
        <w:rPr>
          <w:rStyle w:val="af"/>
          <w:b/>
          <w:bCs w:val="0"/>
          <w:spacing w:val="-6"/>
          <w:sz w:val="28"/>
          <w:szCs w:val="28"/>
          <w:vertAlign w:val="baseline"/>
          <w:rtl/>
        </w:rPr>
        <w:footnoteRef/>
      </w:r>
      <w:r w:rsidRPr="00A00AA0">
        <w:rPr>
          <w:rStyle w:val="af"/>
          <w:b/>
          <w:bCs w:val="0"/>
          <w:spacing w:val="-6"/>
          <w:sz w:val="28"/>
          <w:szCs w:val="28"/>
          <w:vertAlign w:val="baseline"/>
          <w:rtl/>
        </w:rPr>
        <w:t>)</w:t>
      </w:r>
      <w:r w:rsidRPr="00BF34B7">
        <w:rPr>
          <w:b/>
          <w:bCs w:val="0"/>
          <w:spacing w:val="-6"/>
          <w:sz w:val="28"/>
          <w:szCs w:val="28"/>
          <w:rtl/>
        </w:rPr>
        <w:t xml:space="preserve"> </w:t>
      </w:r>
      <w:r w:rsidRPr="00BF34B7">
        <w:rPr>
          <w:rFonts w:hint="cs"/>
          <w:b/>
          <w:bCs w:val="0"/>
          <w:spacing w:val="-6"/>
          <w:sz w:val="28"/>
          <w:szCs w:val="28"/>
          <w:rtl/>
        </w:rPr>
        <w:t xml:space="preserve">كالزقاني في مناهل العرفان </w:t>
      </w:r>
      <w:r w:rsidRPr="00BF34B7">
        <w:rPr>
          <w:b/>
          <w:bCs w:val="0"/>
          <w:spacing w:val="-6"/>
          <w:sz w:val="28"/>
          <w:szCs w:val="28"/>
          <w:rtl/>
        </w:rPr>
        <w:t>(2/12)</w:t>
      </w:r>
      <w:r w:rsidRPr="00BF34B7">
        <w:rPr>
          <w:rFonts w:hint="cs"/>
          <w:b/>
          <w:bCs w:val="0"/>
          <w:spacing w:val="-6"/>
          <w:sz w:val="28"/>
          <w:szCs w:val="28"/>
          <w:rtl/>
        </w:rPr>
        <w:t>، والذهبي في التفسير والمفسّرون (1/112) والقطّان في مباحث في علوم القرآن (صـ358)، والرومي في كتابيه: دراسات في علوم القرآن ( صـ151)، وبحوث في أصول التفسير</w:t>
      </w:r>
      <w:r>
        <w:rPr>
          <w:rFonts w:hint="cs"/>
          <w:b/>
          <w:bCs w:val="0"/>
          <w:spacing w:val="-6"/>
          <w:sz w:val="28"/>
          <w:szCs w:val="28"/>
          <w:rtl/>
        </w:rPr>
        <w:t>(</w:t>
      </w:r>
      <w:r w:rsidRPr="00BF34B7">
        <w:rPr>
          <w:rFonts w:hint="cs"/>
          <w:b/>
          <w:bCs w:val="0"/>
          <w:spacing w:val="-6"/>
          <w:sz w:val="28"/>
          <w:szCs w:val="28"/>
          <w:rtl/>
        </w:rPr>
        <w:t xml:space="preserve"> صـ73)، وغيرهم.</w:t>
      </w:r>
    </w:p>
  </w:footnote>
  <w:footnote w:id="73">
    <w:p w:rsidR="00D13FA8" w:rsidRPr="00E007A7" w:rsidRDefault="00D13FA8" w:rsidP="00A0475F">
      <w:pPr>
        <w:pStyle w:val="ae"/>
        <w:jc w:val="lowKashida"/>
        <w:rPr>
          <w:b/>
          <w:bCs w:val="0"/>
          <w:sz w:val="28"/>
          <w:szCs w:val="28"/>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كالدكتور مساعد الطيار في كتبه: </w:t>
      </w:r>
      <w:r>
        <w:rPr>
          <w:rFonts w:hint="cs"/>
          <w:b/>
          <w:bCs w:val="0"/>
          <w:sz w:val="28"/>
          <w:szCs w:val="28"/>
          <w:rtl/>
        </w:rPr>
        <w:t>"</w:t>
      </w:r>
      <w:r w:rsidRPr="00E007A7">
        <w:rPr>
          <w:rFonts w:hint="cs"/>
          <w:b/>
          <w:bCs w:val="0"/>
          <w:sz w:val="28"/>
          <w:szCs w:val="28"/>
          <w:rtl/>
        </w:rPr>
        <w:t>المقالات</w:t>
      </w:r>
      <w:r>
        <w:rPr>
          <w:rFonts w:hint="cs"/>
          <w:b/>
          <w:bCs w:val="0"/>
          <w:sz w:val="28"/>
          <w:szCs w:val="28"/>
          <w:rtl/>
        </w:rPr>
        <w:t>"</w:t>
      </w:r>
      <w:r w:rsidRPr="00E007A7">
        <w:rPr>
          <w:rFonts w:hint="cs"/>
          <w:b/>
          <w:bCs w:val="0"/>
          <w:sz w:val="28"/>
          <w:szCs w:val="28"/>
          <w:rtl/>
        </w:rPr>
        <w:t>، و</w:t>
      </w:r>
      <w:r>
        <w:rPr>
          <w:rFonts w:hint="cs"/>
          <w:b/>
          <w:bCs w:val="0"/>
          <w:sz w:val="28"/>
          <w:szCs w:val="28"/>
          <w:rtl/>
        </w:rPr>
        <w:t>"</w:t>
      </w:r>
      <w:r w:rsidRPr="00E007A7">
        <w:rPr>
          <w:rFonts w:hint="cs"/>
          <w:b/>
          <w:bCs w:val="0"/>
          <w:sz w:val="28"/>
          <w:szCs w:val="28"/>
          <w:rtl/>
        </w:rPr>
        <w:t>مفهوم التفسير والتأويل</w:t>
      </w:r>
      <w:r>
        <w:rPr>
          <w:rFonts w:hint="cs"/>
          <w:b/>
          <w:bCs w:val="0"/>
          <w:sz w:val="28"/>
          <w:szCs w:val="28"/>
          <w:rtl/>
        </w:rPr>
        <w:t>"</w:t>
      </w:r>
      <w:r w:rsidRPr="00E007A7">
        <w:rPr>
          <w:rFonts w:hint="cs"/>
          <w:b/>
          <w:bCs w:val="0"/>
          <w:sz w:val="28"/>
          <w:szCs w:val="28"/>
          <w:rtl/>
        </w:rPr>
        <w:t>، و</w:t>
      </w:r>
      <w:r>
        <w:rPr>
          <w:rFonts w:hint="cs"/>
          <w:b/>
          <w:bCs w:val="0"/>
          <w:sz w:val="28"/>
          <w:szCs w:val="28"/>
          <w:rtl/>
        </w:rPr>
        <w:t>"</w:t>
      </w:r>
      <w:r w:rsidRPr="00E007A7">
        <w:rPr>
          <w:rFonts w:hint="cs"/>
          <w:b/>
          <w:bCs w:val="0"/>
          <w:sz w:val="28"/>
          <w:szCs w:val="28"/>
          <w:rtl/>
        </w:rPr>
        <w:t>شرحه على مق</w:t>
      </w:r>
      <w:r>
        <w:rPr>
          <w:rFonts w:hint="cs"/>
          <w:b/>
          <w:bCs w:val="0"/>
          <w:sz w:val="28"/>
          <w:szCs w:val="28"/>
          <w:rtl/>
        </w:rPr>
        <w:t>د</w:t>
      </w:r>
      <w:r w:rsidRPr="00E007A7">
        <w:rPr>
          <w:rFonts w:hint="cs"/>
          <w:b/>
          <w:bCs w:val="0"/>
          <w:sz w:val="28"/>
          <w:szCs w:val="28"/>
          <w:rtl/>
        </w:rPr>
        <w:t>مة ابن تيمية</w:t>
      </w:r>
      <w:r>
        <w:rPr>
          <w:rFonts w:hint="cs"/>
          <w:b/>
          <w:bCs w:val="0"/>
          <w:sz w:val="28"/>
          <w:szCs w:val="28"/>
          <w:rtl/>
        </w:rPr>
        <w:t>"</w:t>
      </w:r>
      <w:r w:rsidRPr="00E007A7">
        <w:rPr>
          <w:rFonts w:hint="cs"/>
          <w:b/>
          <w:bCs w:val="0"/>
          <w:sz w:val="28"/>
          <w:szCs w:val="28"/>
          <w:rtl/>
        </w:rPr>
        <w:t xml:space="preserve">، والدكتور خالد السبت في </w:t>
      </w:r>
      <w:r>
        <w:rPr>
          <w:rFonts w:hint="cs"/>
          <w:b/>
          <w:bCs w:val="0"/>
          <w:sz w:val="28"/>
          <w:szCs w:val="28"/>
          <w:rtl/>
        </w:rPr>
        <w:t>"</w:t>
      </w:r>
      <w:r w:rsidRPr="00E007A7">
        <w:rPr>
          <w:rFonts w:hint="cs"/>
          <w:b/>
          <w:bCs w:val="0"/>
          <w:sz w:val="28"/>
          <w:szCs w:val="28"/>
          <w:rtl/>
        </w:rPr>
        <w:t>قواعد التفسير</w:t>
      </w:r>
      <w:r>
        <w:rPr>
          <w:rFonts w:hint="cs"/>
          <w:b/>
          <w:bCs w:val="0"/>
          <w:sz w:val="28"/>
          <w:szCs w:val="28"/>
          <w:rtl/>
        </w:rPr>
        <w:t>"</w:t>
      </w:r>
      <w:r w:rsidRPr="00E007A7">
        <w:rPr>
          <w:rFonts w:hint="cs"/>
          <w:b/>
          <w:bCs w:val="0"/>
          <w:sz w:val="28"/>
          <w:szCs w:val="28"/>
          <w:rtl/>
        </w:rPr>
        <w:t>، والدكتور</w:t>
      </w:r>
      <w:r>
        <w:rPr>
          <w:rFonts w:hint="cs"/>
          <w:b/>
          <w:bCs w:val="0"/>
          <w:sz w:val="28"/>
          <w:szCs w:val="28"/>
          <w:rtl/>
        </w:rPr>
        <w:t>.</w:t>
      </w:r>
      <w:r w:rsidRPr="00E007A7">
        <w:rPr>
          <w:rFonts w:hint="cs"/>
          <w:b/>
          <w:bCs w:val="0"/>
          <w:sz w:val="28"/>
          <w:szCs w:val="28"/>
          <w:rtl/>
        </w:rPr>
        <w:t xml:space="preserve"> علي الحربي في </w:t>
      </w:r>
      <w:r>
        <w:rPr>
          <w:rFonts w:hint="cs"/>
          <w:b/>
          <w:bCs w:val="0"/>
          <w:sz w:val="28"/>
          <w:szCs w:val="28"/>
          <w:rtl/>
        </w:rPr>
        <w:t>"</w:t>
      </w:r>
      <w:r w:rsidRPr="00E007A7">
        <w:rPr>
          <w:rFonts w:hint="cs"/>
          <w:b/>
          <w:bCs w:val="0"/>
          <w:sz w:val="28"/>
          <w:szCs w:val="28"/>
          <w:rtl/>
        </w:rPr>
        <w:t>قواعد الترجيح عند المفسرين</w:t>
      </w:r>
      <w:r>
        <w:rPr>
          <w:rFonts w:hint="cs"/>
          <w:b/>
          <w:bCs w:val="0"/>
          <w:sz w:val="28"/>
          <w:szCs w:val="28"/>
          <w:rtl/>
        </w:rPr>
        <w:t>"</w:t>
      </w:r>
      <w:r w:rsidRPr="00E007A7">
        <w:rPr>
          <w:rFonts w:hint="cs"/>
          <w:b/>
          <w:bCs w:val="0"/>
          <w:sz w:val="28"/>
          <w:szCs w:val="28"/>
          <w:rtl/>
        </w:rPr>
        <w:t>، والدكتور أحمد البريدي في بحثه المنثور في مجلة معهد الإمام الشاطبي،</w:t>
      </w:r>
      <w:r>
        <w:rPr>
          <w:rFonts w:hint="cs"/>
          <w:b/>
          <w:bCs w:val="0"/>
          <w:sz w:val="28"/>
          <w:szCs w:val="28"/>
          <w:rtl/>
        </w:rPr>
        <w:t xml:space="preserve"> والدكتور. محسن المطيري في "تفسير القرآن بالقرآن تأصيل وتقويم"</w:t>
      </w:r>
      <w:r w:rsidRPr="00E007A7">
        <w:rPr>
          <w:rFonts w:hint="cs"/>
          <w:b/>
          <w:bCs w:val="0"/>
          <w:sz w:val="28"/>
          <w:szCs w:val="28"/>
          <w:rtl/>
        </w:rPr>
        <w:t xml:space="preserve"> وغيرهم.</w:t>
      </w:r>
    </w:p>
  </w:footnote>
  <w:footnote w:id="74">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A00AA0">
        <w:rPr>
          <w:b/>
          <w:bCs w:val="0"/>
          <w:sz w:val="28"/>
          <w:szCs w:val="28"/>
          <w:rtl/>
        </w:rPr>
        <w:t xml:space="preserve"> </w:t>
      </w:r>
      <w:r w:rsidRPr="00E007A7">
        <w:rPr>
          <w:rFonts w:hint="cs"/>
          <w:b/>
          <w:bCs w:val="0"/>
          <w:sz w:val="28"/>
          <w:szCs w:val="28"/>
          <w:rtl/>
        </w:rPr>
        <w:t>انظر: قواعد الترجيح عند المفسرين</w:t>
      </w:r>
      <w:r>
        <w:rPr>
          <w:rFonts w:hint="cs"/>
          <w:b/>
          <w:bCs w:val="0"/>
          <w:sz w:val="28"/>
          <w:szCs w:val="28"/>
          <w:rtl/>
        </w:rPr>
        <w:t xml:space="preserve"> (</w:t>
      </w:r>
      <w:r w:rsidRPr="00E007A7">
        <w:rPr>
          <w:rFonts w:hint="cs"/>
          <w:b/>
          <w:bCs w:val="0"/>
          <w:sz w:val="28"/>
          <w:szCs w:val="28"/>
          <w:rtl/>
        </w:rPr>
        <w:t>2/320-322</w:t>
      </w:r>
      <w:r>
        <w:rPr>
          <w:rFonts w:hint="cs"/>
          <w:b/>
          <w:bCs w:val="0"/>
          <w:sz w:val="28"/>
          <w:szCs w:val="28"/>
          <w:rtl/>
        </w:rPr>
        <w:t>)</w:t>
      </w:r>
      <w:r w:rsidRPr="00E007A7">
        <w:rPr>
          <w:rFonts w:hint="cs"/>
          <w:b/>
          <w:bCs w:val="0"/>
          <w:sz w:val="28"/>
          <w:szCs w:val="28"/>
          <w:rtl/>
        </w:rPr>
        <w:t>، تفسير القرآن بالقرآن: دراسة تأصيلية ص 19.</w:t>
      </w:r>
    </w:p>
  </w:footnote>
  <w:footnote w:id="75">
    <w:p w:rsidR="00D13FA8" w:rsidRPr="00BC484C" w:rsidRDefault="00D13FA8" w:rsidP="00AE62FF">
      <w:pPr>
        <w:pStyle w:val="ae"/>
        <w:widowControl w:val="0"/>
        <w:ind w:left="454" w:hanging="454"/>
        <w:jc w:val="both"/>
        <w:rPr>
          <w:rFonts w:ascii="Tahoma" w:hAnsi="Tahoma"/>
          <w:bCs w:val="0"/>
          <w:color w:val="000000"/>
          <w:sz w:val="28"/>
          <w:szCs w:val="28"/>
        </w:rPr>
      </w:pPr>
      <w:r w:rsidRPr="00BC484C">
        <w:rPr>
          <w:rFonts w:ascii="Tahoma" w:hAnsi="Tahoma"/>
          <w:bCs w:val="0"/>
          <w:color w:val="000000"/>
          <w:sz w:val="28"/>
          <w:szCs w:val="28"/>
          <w:rtl/>
        </w:rPr>
        <w:t>(</w:t>
      </w:r>
      <w:r w:rsidRPr="00BC484C">
        <w:rPr>
          <w:rStyle w:val="af"/>
          <w:rFonts w:ascii="Tahoma" w:hAnsi="Tahoma"/>
          <w:bCs w:val="0"/>
          <w:color w:val="000000"/>
          <w:sz w:val="28"/>
          <w:szCs w:val="28"/>
          <w:vertAlign w:val="baseline"/>
        </w:rPr>
        <w:footnoteRef/>
      </w:r>
      <w:r w:rsidRPr="00BC484C">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وقد جمع ذلك أ.د.ملفي الصاعدي في بحث نشره في مجلة الجامعة الإسلاميّة اسماه " </w:t>
      </w:r>
      <w:r w:rsidRPr="00E007A7">
        <w:rPr>
          <w:rFonts w:hint="cs"/>
          <w:b/>
          <w:bCs w:val="0"/>
          <w:sz w:val="28"/>
          <w:szCs w:val="28"/>
          <w:rtl/>
        </w:rPr>
        <w:t>ما اتصل به بيانه من القرآن الكريم العدد 131، سنة 1426هـ</w:t>
      </w:r>
      <w:r>
        <w:rPr>
          <w:rFonts w:ascii="Tahoma" w:hAnsi="Tahoma" w:hint="cs"/>
          <w:bCs w:val="0"/>
          <w:color w:val="000000"/>
          <w:sz w:val="28"/>
          <w:szCs w:val="28"/>
          <w:rtl/>
        </w:rPr>
        <w:t xml:space="preserve"> .</w:t>
      </w:r>
      <w:r>
        <w:rPr>
          <w:rFonts w:ascii="Tahoma" w:hAnsi="Tahoma"/>
          <w:bCs w:val="0"/>
          <w:color w:val="000000"/>
          <w:sz w:val="28"/>
          <w:szCs w:val="28"/>
          <w:rtl/>
        </w:rPr>
        <w:t xml:space="preserve"> </w:t>
      </w:r>
    </w:p>
  </w:footnote>
  <w:footnote w:id="76">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E007A7">
        <w:rPr>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القارعة</w:t>
      </w:r>
      <w:r>
        <w:rPr>
          <w:rFonts w:ascii="Traditional Arabic" w:hAnsi="Arial" w:hint="cs"/>
          <w:b/>
          <w:bCs w:val="0"/>
          <w:noProof w:val="0"/>
          <w:color w:val="000000"/>
          <w:sz w:val="28"/>
          <w:szCs w:val="28"/>
          <w:rtl/>
          <w:lang w:eastAsia="en-US"/>
        </w:rPr>
        <w:t xml:space="preserve"> ؛ الآية : (1-4). </w:t>
      </w:r>
    </w:p>
  </w:footnote>
  <w:footnote w:id="77">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القارعة</w:t>
      </w:r>
      <w:r>
        <w:rPr>
          <w:rFonts w:ascii="Traditional Arabic" w:hAnsi="Arial" w:hint="cs"/>
          <w:b/>
          <w:bCs w:val="0"/>
          <w:noProof w:val="0"/>
          <w:color w:val="000000"/>
          <w:sz w:val="28"/>
          <w:szCs w:val="28"/>
          <w:rtl/>
          <w:lang w:eastAsia="en-US"/>
        </w:rPr>
        <w:t xml:space="preserve"> ؛ الآية : (9-11) . </w:t>
      </w:r>
    </w:p>
  </w:footnote>
  <w:footnote w:id="78">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ascii="Traditional Arabic" w:hAnsi="Arial" w:hint="cs"/>
          <w:b/>
          <w:bCs w:val="0"/>
          <w:noProof w:val="0"/>
          <w:color w:val="000000"/>
          <w:sz w:val="28"/>
          <w:szCs w:val="28"/>
          <w:rtl/>
          <w:lang w:eastAsia="en-US"/>
        </w:rPr>
        <w:t xml:space="preserve"> 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يون</w:t>
      </w:r>
      <w:r>
        <w:rPr>
          <w:rFonts w:ascii="Traditional Arabic" w:hAnsi="Arial" w:hint="cs"/>
          <w:b/>
          <w:bCs w:val="0"/>
          <w:noProof w:val="0"/>
          <w:color w:val="000000"/>
          <w:sz w:val="28"/>
          <w:szCs w:val="28"/>
          <w:rtl/>
          <w:lang w:eastAsia="en-US"/>
        </w:rPr>
        <w:t xml:space="preserve">س ؛ الآية : (62) . </w:t>
      </w:r>
    </w:p>
  </w:footnote>
  <w:footnote w:id="79">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يونس</w:t>
      </w:r>
      <w:r>
        <w:rPr>
          <w:rFonts w:ascii="Traditional Arabic" w:hAnsi="Arial" w:hint="cs"/>
          <w:b/>
          <w:bCs w:val="0"/>
          <w:noProof w:val="0"/>
          <w:color w:val="000000"/>
          <w:sz w:val="28"/>
          <w:szCs w:val="28"/>
          <w:rtl/>
          <w:lang w:eastAsia="en-US"/>
        </w:rPr>
        <w:t xml:space="preserve"> ؛ الآية : (63). </w:t>
      </w:r>
    </w:p>
  </w:footnote>
  <w:footnote w:id="80">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المطففين</w:t>
      </w:r>
      <w:r>
        <w:rPr>
          <w:rFonts w:ascii="Traditional Arabic" w:hAnsi="Arial" w:hint="cs"/>
          <w:b/>
          <w:bCs w:val="0"/>
          <w:noProof w:val="0"/>
          <w:color w:val="000000"/>
          <w:sz w:val="28"/>
          <w:szCs w:val="28"/>
          <w:rtl/>
          <w:lang w:eastAsia="en-US"/>
        </w:rPr>
        <w:t xml:space="preserve"> ؛ الآية : (1). </w:t>
      </w:r>
    </w:p>
  </w:footnote>
  <w:footnote w:id="81">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A00AA0">
        <w:rPr>
          <w:rFonts w:ascii="Traditional Arabic" w:hAnsi="Arial" w:hint="cs"/>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المطففين</w:t>
      </w:r>
      <w:r>
        <w:rPr>
          <w:rFonts w:ascii="Traditional Arabic" w:hAnsi="Arial" w:hint="cs"/>
          <w:b/>
          <w:bCs w:val="0"/>
          <w:noProof w:val="0"/>
          <w:color w:val="000000"/>
          <w:sz w:val="28"/>
          <w:szCs w:val="28"/>
          <w:rtl/>
          <w:lang w:eastAsia="en-US"/>
        </w:rPr>
        <w:t>؛ الآية : (2-3).</w:t>
      </w:r>
    </w:p>
  </w:footnote>
  <w:footnote w:id="82">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النحل</w:t>
      </w:r>
      <w:r>
        <w:rPr>
          <w:rFonts w:ascii="Traditional Arabic" w:hAnsi="Arial" w:hint="cs"/>
          <w:b/>
          <w:bCs w:val="0"/>
          <w:noProof w:val="0"/>
          <w:color w:val="000000"/>
          <w:sz w:val="28"/>
          <w:szCs w:val="28"/>
          <w:rtl/>
          <w:lang w:eastAsia="en-US"/>
        </w:rPr>
        <w:t xml:space="preserve"> ؛ الآية : (118).</w:t>
      </w:r>
    </w:p>
  </w:footnote>
  <w:footnote w:id="83">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A00AA0">
        <w:rPr>
          <w:rFonts w:ascii="Traditional Arabic" w:hAnsi="Arial" w:hint="cs"/>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سورة</w:t>
      </w:r>
      <w:r w:rsidRPr="00E007A7">
        <w:rPr>
          <w:b/>
          <w:bCs w:val="0"/>
          <w:sz w:val="28"/>
          <w:szCs w:val="28"/>
          <w:rtl/>
        </w:rPr>
        <w:t xml:space="preserve"> </w:t>
      </w:r>
      <w:r>
        <w:rPr>
          <w:rFonts w:ascii="Traditional Arabic" w:hAnsi="Arial"/>
          <w:b/>
          <w:bCs w:val="0"/>
          <w:noProof w:val="0"/>
          <w:color w:val="000000"/>
          <w:sz w:val="28"/>
          <w:szCs w:val="28"/>
          <w:rtl/>
          <w:lang w:eastAsia="en-US"/>
        </w:rPr>
        <w:t>الأنعام</w:t>
      </w:r>
      <w:r>
        <w:rPr>
          <w:rFonts w:ascii="Traditional Arabic" w:hAnsi="Arial" w:hint="cs"/>
          <w:b/>
          <w:bCs w:val="0"/>
          <w:noProof w:val="0"/>
          <w:color w:val="000000"/>
          <w:sz w:val="28"/>
          <w:szCs w:val="28"/>
          <w:rtl/>
          <w:lang w:eastAsia="en-US"/>
        </w:rPr>
        <w:t xml:space="preserve"> ؛ الآية : (146).</w:t>
      </w:r>
      <w:r w:rsidRPr="00E007A7">
        <w:rPr>
          <w:rFonts w:ascii="Traditional Arabic" w:hAnsi="Arial"/>
          <w:b/>
          <w:bCs w:val="0"/>
          <w:noProof w:val="0"/>
          <w:color w:val="000000"/>
          <w:sz w:val="28"/>
          <w:szCs w:val="28"/>
          <w:rtl/>
          <w:lang w:eastAsia="en-US"/>
        </w:rPr>
        <w:t xml:space="preserve"> </w:t>
      </w:r>
    </w:p>
  </w:footnote>
  <w:footnote w:id="84">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E007A7">
        <w:rPr>
          <w:b/>
          <w:bCs w:val="0"/>
          <w:sz w:val="28"/>
          <w:szCs w:val="28"/>
          <w:rtl/>
        </w:rPr>
        <w:t xml:space="preserve"> </w:t>
      </w:r>
      <w:r w:rsidRPr="00E007A7">
        <w:rPr>
          <w:rFonts w:ascii="Traditional Arabic" w:hAnsi="Arial" w:hint="cs"/>
          <w:b/>
          <w:bCs w:val="0"/>
          <w:noProof w:val="0"/>
          <w:color w:val="000000"/>
          <w:sz w:val="28"/>
          <w:szCs w:val="28"/>
          <w:rtl/>
          <w:lang w:eastAsia="en-US"/>
        </w:rPr>
        <w:t xml:space="preserve">سورة </w:t>
      </w:r>
      <w:r w:rsidRPr="00E007A7">
        <w:rPr>
          <w:rFonts w:ascii="Traditional Arabic" w:hAnsi="Arial"/>
          <w:b/>
          <w:bCs w:val="0"/>
          <w:noProof w:val="0"/>
          <w:color w:val="000000"/>
          <w:sz w:val="28"/>
          <w:szCs w:val="28"/>
          <w:rtl/>
          <w:lang w:eastAsia="en-US"/>
        </w:rPr>
        <w:t xml:space="preserve">الأنعام: </w:t>
      </w:r>
      <w:r>
        <w:rPr>
          <w:rFonts w:ascii="Traditional Arabic" w:hAnsi="Arial" w:hint="cs"/>
          <w:b/>
          <w:bCs w:val="0"/>
          <w:noProof w:val="0"/>
          <w:color w:val="000000"/>
          <w:sz w:val="28"/>
          <w:szCs w:val="28"/>
          <w:rtl/>
          <w:lang w:eastAsia="en-US"/>
        </w:rPr>
        <w:t>59.</w:t>
      </w:r>
    </w:p>
  </w:footnote>
  <w:footnote w:id="85">
    <w:p w:rsidR="00D13FA8" w:rsidRPr="00E007A7" w:rsidRDefault="00D13FA8" w:rsidP="00A0475F">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A00AA0">
        <w:rPr>
          <w:b/>
          <w:bCs w:val="0"/>
          <w:sz w:val="28"/>
          <w:szCs w:val="28"/>
          <w:rtl/>
        </w:rPr>
        <w:t xml:space="preserve"> </w:t>
      </w:r>
      <w:r w:rsidRPr="00E007A7">
        <w:rPr>
          <w:rFonts w:hint="cs"/>
          <w:b/>
          <w:bCs w:val="0"/>
          <w:sz w:val="28"/>
          <w:szCs w:val="28"/>
          <w:rtl/>
        </w:rPr>
        <w:t xml:space="preserve">سورة </w:t>
      </w:r>
      <w:r w:rsidRPr="00E007A7">
        <w:rPr>
          <w:b/>
          <w:bCs w:val="0"/>
          <w:sz w:val="28"/>
          <w:szCs w:val="28"/>
          <w:rtl/>
        </w:rPr>
        <w:t>لقمان: ٣٤</w:t>
      </w:r>
      <w:r w:rsidRPr="00E007A7">
        <w:rPr>
          <w:rFonts w:hint="cs"/>
          <w:b/>
          <w:bCs w:val="0"/>
          <w:sz w:val="28"/>
          <w:szCs w:val="28"/>
          <w:rtl/>
        </w:rPr>
        <w:t xml:space="preserve">. </w:t>
      </w:r>
    </w:p>
  </w:footnote>
  <w:footnote w:id="86">
    <w:p w:rsidR="00D13FA8" w:rsidRPr="00E007A7" w:rsidRDefault="00D13FA8" w:rsidP="005245C9">
      <w:pPr>
        <w:pStyle w:val="ae"/>
        <w:jc w:val="lowKashida"/>
        <w:rPr>
          <w:b/>
          <w:bCs w:val="0"/>
          <w:sz w:val="28"/>
          <w:szCs w:val="28"/>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الحديث أخرجه البخاري في</w:t>
      </w:r>
      <w:r>
        <w:rPr>
          <w:rFonts w:hint="cs"/>
          <w:b/>
          <w:bCs w:val="0"/>
          <w:sz w:val="28"/>
          <w:szCs w:val="28"/>
          <w:rtl/>
        </w:rPr>
        <w:t xml:space="preserve"> الصحيح من حديث عبد الله بن عمر، </w:t>
      </w:r>
      <w:r w:rsidRPr="00164911">
        <w:rPr>
          <w:b/>
          <w:bCs w:val="0"/>
          <w:sz w:val="28"/>
          <w:szCs w:val="28"/>
          <w:rtl/>
        </w:rPr>
        <w:t>(</w:t>
      </w:r>
      <w:r>
        <w:rPr>
          <w:rFonts w:hint="cs"/>
          <w:b/>
          <w:bCs w:val="0"/>
          <w:sz w:val="28"/>
          <w:szCs w:val="28"/>
          <w:rtl/>
        </w:rPr>
        <w:t xml:space="preserve"> </w:t>
      </w:r>
      <w:r w:rsidRPr="00164911">
        <w:rPr>
          <w:b/>
          <w:bCs w:val="0"/>
          <w:sz w:val="28"/>
          <w:szCs w:val="28"/>
          <w:rtl/>
        </w:rPr>
        <w:t>ك</w:t>
      </w:r>
      <w:r>
        <w:rPr>
          <w:rFonts w:hint="cs"/>
          <w:b/>
          <w:bCs w:val="0"/>
          <w:sz w:val="28"/>
          <w:szCs w:val="28"/>
          <w:rtl/>
        </w:rPr>
        <w:t>تاب</w:t>
      </w:r>
      <w:r w:rsidRPr="00164911">
        <w:rPr>
          <w:b/>
          <w:bCs w:val="0"/>
          <w:sz w:val="28"/>
          <w:szCs w:val="28"/>
          <w:rtl/>
        </w:rPr>
        <w:t>: التفسير، ب</w:t>
      </w:r>
      <w:r>
        <w:rPr>
          <w:rFonts w:hint="cs"/>
          <w:b/>
          <w:bCs w:val="0"/>
          <w:sz w:val="28"/>
          <w:szCs w:val="28"/>
          <w:rtl/>
        </w:rPr>
        <w:t>اب</w:t>
      </w:r>
      <w:r w:rsidRPr="00164911">
        <w:rPr>
          <w:b/>
          <w:bCs w:val="0"/>
          <w:sz w:val="28"/>
          <w:szCs w:val="28"/>
          <w:rtl/>
        </w:rPr>
        <w:t xml:space="preserve">: </w:t>
      </w:r>
      <w:r w:rsidRPr="00164911">
        <w:rPr>
          <w:rFonts w:ascii="QCF_BSML" w:hAnsi="QCF_BSML" w:cs="QCF_BSML"/>
          <w:bCs w:val="0"/>
          <w:noProof w:val="0"/>
          <w:color w:val="000000"/>
          <w:sz w:val="22"/>
          <w:szCs w:val="22"/>
          <w:rtl/>
          <w:lang w:eastAsia="en-US"/>
        </w:rPr>
        <w:t xml:space="preserve">ﮋ </w:t>
      </w:r>
      <w:r w:rsidRPr="00164911">
        <w:rPr>
          <w:rFonts w:ascii="QCF_P134" w:hAnsi="QCF_P134" w:cs="QCF_P134"/>
          <w:bCs w:val="0"/>
          <w:noProof w:val="0"/>
          <w:color w:val="000000"/>
          <w:sz w:val="22"/>
          <w:szCs w:val="22"/>
          <w:rtl/>
          <w:lang w:eastAsia="en-US"/>
        </w:rPr>
        <w:t xml:space="preserve">ﯬ  ﯭ  ﯮ  ﯯ  ﯰ  ﯱ   ﯲﯳ  </w:t>
      </w:r>
      <w:r w:rsidRPr="00164911">
        <w:rPr>
          <w:rFonts w:ascii="QCF_BSML" w:hAnsi="QCF_BSML" w:cs="QCF_BSML"/>
          <w:bCs w:val="0"/>
          <w:noProof w:val="0"/>
          <w:color w:val="000000"/>
          <w:sz w:val="22"/>
          <w:szCs w:val="22"/>
          <w:rtl/>
          <w:lang w:eastAsia="en-US"/>
        </w:rPr>
        <w:t>ﮊ</w:t>
      </w:r>
      <w:r w:rsidRPr="00164911">
        <w:rPr>
          <w:b/>
          <w:bCs w:val="0"/>
          <w:sz w:val="24"/>
          <w:rtl/>
        </w:rPr>
        <w:t xml:space="preserve"> </w:t>
      </w:r>
      <w:r w:rsidRPr="00164911">
        <w:rPr>
          <w:b/>
          <w:bCs w:val="0"/>
          <w:sz w:val="28"/>
          <w:szCs w:val="28"/>
          <w:rtl/>
        </w:rPr>
        <w:t xml:space="preserve">) </w:t>
      </w:r>
      <w:r>
        <w:rPr>
          <w:b/>
          <w:bCs w:val="0"/>
          <w:sz w:val="28"/>
          <w:szCs w:val="28"/>
          <w:rtl/>
        </w:rPr>
        <w:t>(</w:t>
      </w:r>
      <w:r>
        <w:rPr>
          <w:rFonts w:hint="cs"/>
          <w:b/>
          <w:bCs w:val="0"/>
          <w:sz w:val="28"/>
          <w:szCs w:val="28"/>
          <w:rtl/>
        </w:rPr>
        <w:t>ح</w:t>
      </w:r>
      <w:r w:rsidRPr="00164911">
        <w:rPr>
          <w:b/>
          <w:bCs w:val="0"/>
          <w:sz w:val="28"/>
          <w:szCs w:val="28"/>
          <w:rtl/>
        </w:rPr>
        <w:t>4351).</w:t>
      </w:r>
    </w:p>
  </w:footnote>
  <w:footnote w:id="87">
    <w:p w:rsidR="00D13FA8" w:rsidRPr="000B71A9" w:rsidRDefault="00D13FA8" w:rsidP="00A0475F">
      <w:pPr>
        <w:pStyle w:val="ae"/>
        <w:jc w:val="lowKashida"/>
        <w:rPr>
          <w:b/>
          <w:bCs w:val="0"/>
          <w:sz w:val="28"/>
          <w:szCs w:val="28"/>
          <w:rtl/>
        </w:rPr>
      </w:pPr>
      <w:r w:rsidRPr="000B71A9">
        <w:rPr>
          <w:rStyle w:val="af"/>
          <w:b/>
          <w:bCs w:val="0"/>
          <w:sz w:val="28"/>
          <w:szCs w:val="28"/>
          <w:vertAlign w:val="baseline"/>
          <w:rtl/>
        </w:rPr>
        <w:t>(</w:t>
      </w:r>
      <w:r w:rsidRPr="000B71A9">
        <w:rPr>
          <w:rStyle w:val="af"/>
          <w:b/>
          <w:bCs w:val="0"/>
          <w:sz w:val="28"/>
          <w:szCs w:val="28"/>
          <w:vertAlign w:val="baseline"/>
          <w:rtl/>
        </w:rPr>
        <w:footnoteRef/>
      </w:r>
      <w:r w:rsidRPr="000B71A9">
        <w:rPr>
          <w:rStyle w:val="af"/>
          <w:b/>
          <w:bCs w:val="0"/>
          <w:sz w:val="28"/>
          <w:szCs w:val="28"/>
          <w:vertAlign w:val="baseline"/>
          <w:rtl/>
        </w:rPr>
        <w:t>)</w:t>
      </w:r>
      <w:r w:rsidRPr="000B71A9">
        <w:rPr>
          <w:b/>
          <w:bCs w:val="0"/>
          <w:sz w:val="28"/>
          <w:szCs w:val="28"/>
          <w:rtl/>
        </w:rPr>
        <w:t xml:space="preserve"> </w:t>
      </w:r>
      <w:r w:rsidRPr="000B71A9">
        <w:rPr>
          <w:rFonts w:hint="cs"/>
          <w:b/>
          <w:bCs w:val="0"/>
          <w:sz w:val="28"/>
          <w:szCs w:val="28"/>
          <w:rtl/>
        </w:rPr>
        <w:t xml:space="preserve">سورة الأنعام: </w:t>
      </w:r>
      <w:r w:rsidRPr="000B71A9">
        <w:rPr>
          <w:rFonts w:ascii="Traditional Arabic" w:hAnsi="Arial" w:hint="cs"/>
          <w:b/>
          <w:bCs w:val="0"/>
          <w:noProof w:val="0"/>
          <w:color w:val="000000"/>
          <w:sz w:val="28"/>
          <w:szCs w:val="28"/>
          <w:rtl/>
          <w:lang w:eastAsia="en-US"/>
        </w:rPr>
        <w:t>103</w:t>
      </w:r>
      <w:r w:rsidRPr="000B71A9">
        <w:rPr>
          <w:rFonts w:hint="cs"/>
          <w:b/>
          <w:bCs w:val="0"/>
          <w:sz w:val="28"/>
          <w:szCs w:val="28"/>
          <w:rtl/>
        </w:rPr>
        <w:t>.</w:t>
      </w:r>
    </w:p>
  </w:footnote>
  <w:footnote w:id="88">
    <w:p w:rsidR="00D13FA8" w:rsidRPr="000B71A9" w:rsidRDefault="00D13FA8" w:rsidP="00A0475F">
      <w:pPr>
        <w:pStyle w:val="ae"/>
        <w:jc w:val="lowKashida"/>
        <w:rPr>
          <w:b/>
          <w:bCs w:val="0"/>
          <w:sz w:val="28"/>
          <w:szCs w:val="28"/>
          <w:rtl/>
        </w:rPr>
      </w:pPr>
      <w:r w:rsidRPr="000B71A9">
        <w:rPr>
          <w:rStyle w:val="af"/>
          <w:b/>
          <w:bCs w:val="0"/>
          <w:sz w:val="28"/>
          <w:szCs w:val="28"/>
          <w:vertAlign w:val="baseline"/>
          <w:rtl/>
        </w:rPr>
        <w:t>(</w:t>
      </w:r>
      <w:r w:rsidRPr="000B71A9">
        <w:rPr>
          <w:rStyle w:val="af"/>
          <w:b/>
          <w:bCs w:val="0"/>
          <w:sz w:val="28"/>
          <w:szCs w:val="28"/>
          <w:vertAlign w:val="baseline"/>
          <w:rtl/>
        </w:rPr>
        <w:footnoteRef/>
      </w:r>
      <w:r w:rsidRPr="000B71A9">
        <w:rPr>
          <w:rStyle w:val="af"/>
          <w:b/>
          <w:bCs w:val="0"/>
          <w:sz w:val="28"/>
          <w:szCs w:val="28"/>
          <w:vertAlign w:val="baseline"/>
          <w:rtl/>
        </w:rPr>
        <w:t>)</w:t>
      </w:r>
      <w:r w:rsidRPr="000B71A9">
        <w:rPr>
          <w:b/>
          <w:bCs w:val="0"/>
          <w:sz w:val="28"/>
          <w:szCs w:val="28"/>
          <w:rtl/>
        </w:rPr>
        <w:t xml:space="preserve"> سورة القيامة : 21 </w:t>
      </w:r>
      <w:r w:rsidRPr="000B71A9">
        <w:rPr>
          <w:rFonts w:hint="cs"/>
          <w:b/>
          <w:bCs w:val="0"/>
          <w:sz w:val="28"/>
          <w:szCs w:val="28"/>
          <w:rtl/>
        </w:rPr>
        <w:t>-</w:t>
      </w:r>
      <w:r w:rsidRPr="000B71A9">
        <w:rPr>
          <w:b/>
          <w:bCs w:val="0"/>
          <w:sz w:val="28"/>
          <w:szCs w:val="28"/>
          <w:rtl/>
        </w:rPr>
        <w:t xml:space="preserve"> 22</w:t>
      </w:r>
      <w:r w:rsidRPr="000B71A9">
        <w:rPr>
          <w:rFonts w:hint="cs"/>
          <w:b/>
          <w:bCs w:val="0"/>
          <w:sz w:val="28"/>
          <w:szCs w:val="28"/>
          <w:rtl/>
        </w:rPr>
        <w:t>.</w:t>
      </w:r>
    </w:p>
  </w:footnote>
  <w:footnote w:id="89">
    <w:p w:rsidR="00D13FA8" w:rsidRPr="000B71A9" w:rsidRDefault="00D13FA8" w:rsidP="00664436">
      <w:pPr>
        <w:pStyle w:val="ae"/>
        <w:rPr>
          <w:b/>
          <w:bCs w:val="0"/>
          <w:sz w:val="28"/>
          <w:szCs w:val="28"/>
          <w:rtl/>
        </w:rPr>
      </w:pPr>
      <w:r w:rsidRPr="000B71A9">
        <w:rPr>
          <w:rFonts w:hint="cs"/>
          <w:b/>
          <w:bCs w:val="0"/>
          <w:sz w:val="28"/>
          <w:szCs w:val="28"/>
          <w:rtl/>
        </w:rPr>
        <w:t xml:space="preserve">(1) </w:t>
      </w:r>
      <w:r w:rsidRPr="000B71A9">
        <w:rPr>
          <w:b/>
          <w:bCs w:val="0"/>
          <w:sz w:val="28"/>
          <w:szCs w:val="28"/>
          <w:rtl/>
        </w:rPr>
        <w:t>هو: محمود بن عمر الزمخشري المعتزلي، أبو القاسم، جار الله، الأديب، النحوي، المفسر، ولد بزمخشر (قرية بخوارزم) وجاور بمكة، توفي سنة (538هـ)</w:t>
      </w:r>
      <w:r w:rsidRPr="000B71A9">
        <w:rPr>
          <w:rFonts w:hint="cs"/>
          <w:b/>
          <w:bCs w:val="0"/>
          <w:sz w:val="28"/>
          <w:szCs w:val="28"/>
          <w:rtl/>
        </w:rPr>
        <w:t xml:space="preserve">، </w:t>
      </w:r>
      <w:r w:rsidRPr="000B71A9">
        <w:rPr>
          <w:b/>
          <w:bCs w:val="0"/>
          <w:sz w:val="28"/>
          <w:szCs w:val="28"/>
          <w:rtl/>
        </w:rPr>
        <w:t>انظر ترجمته</w:t>
      </w:r>
      <w:r w:rsidRPr="000B71A9">
        <w:rPr>
          <w:rFonts w:hint="cs"/>
          <w:b/>
          <w:bCs w:val="0"/>
          <w:sz w:val="28"/>
          <w:szCs w:val="28"/>
          <w:rtl/>
        </w:rPr>
        <w:t xml:space="preserve"> في</w:t>
      </w:r>
      <w:r w:rsidRPr="000B71A9">
        <w:rPr>
          <w:b/>
          <w:bCs w:val="0"/>
          <w:sz w:val="28"/>
          <w:szCs w:val="28"/>
          <w:rtl/>
        </w:rPr>
        <w:t>: العبر للذهبي 4/106</w:t>
      </w:r>
      <w:r w:rsidRPr="000B71A9">
        <w:rPr>
          <w:rFonts w:hint="cs"/>
          <w:b/>
          <w:bCs w:val="0"/>
          <w:sz w:val="28"/>
          <w:szCs w:val="28"/>
          <w:rtl/>
        </w:rPr>
        <w:t xml:space="preserve">، </w:t>
      </w:r>
      <w:r w:rsidRPr="000B71A9">
        <w:rPr>
          <w:b/>
          <w:bCs w:val="0"/>
          <w:sz w:val="28"/>
          <w:szCs w:val="28"/>
          <w:rtl/>
        </w:rPr>
        <w:t>طبقات المفسرين للداودي 2 / 314 .</w:t>
      </w:r>
    </w:p>
  </w:footnote>
  <w:footnote w:id="90">
    <w:p w:rsidR="00D13FA8" w:rsidRPr="00401230" w:rsidRDefault="00D13FA8" w:rsidP="00664436">
      <w:pPr>
        <w:pStyle w:val="ae"/>
        <w:rPr>
          <w:b/>
          <w:bCs w:val="0"/>
          <w:sz w:val="32"/>
          <w:szCs w:val="32"/>
          <w:rtl/>
        </w:rPr>
      </w:pPr>
      <w:r w:rsidRPr="000B71A9">
        <w:rPr>
          <w:rFonts w:hint="cs"/>
          <w:b/>
          <w:bCs w:val="0"/>
          <w:sz w:val="28"/>
          <w:szCs w:val="28"/>
          <w:rtl/>
        </w:rPr>
        <w:t>(2) سورة الأعراف ؛ الآية : (143).</w:t>
      </w:r>
    </w:p>
  </w:footnote>
  <w:footnote w:id="91">
    <w:p w:rsidR="00D13FA8" w:rsidRPr="00B964E8" w:rsidRDefault="00D13FA8" w:rsidP="00A0475F">
      <w:pPr>
        <w:pStyle w:val="ae"/>
        <w:jc w:val="lowKashida"/>
        <w:rPr>
          <w:b/>
          <w:bCs w:val="0"/>
          <w:sz w:val="28"/>
          <w:szCs w:val="28"/>
          <w:rtl/>
        </w:rPr>
      </w:pPr>
      <w:r w:rsidRPr="00B964E8">
        <w:rPr>
          <w:rStyle w:val="af"/>
          <w:b/>
          <w:bCs w:val="0"/>
          <w:sz w:val="28"/>
          <w:szCs w:val="28"/>
          <w:vertAlign w:val="baseline"/>
          <w:rtl/>
        </w:rPr>
        <w:t>(</w:t>
      </w:r>
      <w:r w:rsidRPr="00B964E8">
        <w:rPr>
          <w:rStyle w:val="af"/>
          <w:b/>
          <w:bCs w:val="0"/>
          <w:sz w:val="28"/>
          <w:szCs w:val="28"/>
          <w:vertAlign w:val="baseline"/>
          <w:rtl/>
        </w:rPr>
        <w:footnoteRef/>
      </w:r>
      <w:r w:rsidRPr="00B964E8">
        <w:rPr>
          <w:rStyle w:val="af"/>
          <w:b/>
          <w:bCs w:val="0"/>
          <w:sz w:val="28"/>
          <w:szCs w:val="28"/>
          <w:vertAlign w:val="baseline"/>
          <w:rtl/>
        </w:rPr>
        <w:t>)</w:t>
      </w:r>
      <w:r w:rsidRPr="00B964E8">
        <w:rPr>
          <w:b/>
          <w:bCs w:val="0"/>
          <w:sz w:val="28"/>
          <w:szCs w:val="28"/>
          <w:rtl/>
        </w:rPr>
        <w:t xml:space="preserve"> سورة </w:t>
      </w:r>
      <w:r w:rsidRPr="00B964E8">
        <w:rPr>
          <w:rFonts w:hint="cs"/>
          <w:b/>
          <w:bCs w:val="0"/>
          <w:sz w:val="28"/>
          <w:szCs w:val="28"/>
          <w:rtl/>
        </w:rPr>
        <w:t>الحج. الآية</w:t>
      </w:r>
      <w:r w:rsidRPr="00B964E8">
        <w:rPr>
          <w:b/>
          <w:bCs w:val="0"/>
          <w:sz w:val="28"/>
          <w:szCs w:val="28"/>
          <w:rtl/>
        </w:rPr>
        <w:t xml:space="preserve">: </w:t>
      </w:r>
      <w:r w:rsidRPr="00B964E8">
        <w:rPr>
          <w:rFonts w:hint="cs"/>
          <w:b/>
          <w:bCs w:val="0"/>
          <w:sz w:val="28"/>
          <w:szCs w:val="28"/>
          <w:rtl/>
        </w:rPr>
        <w:t>(73).</w:t>
      </w:r>
    </w:p>
  </w:footnote>
  <w:footnote w:id="92">
    <w:p w:rsidR="00D13FA8" w:rsidRPr="00B964E8" w:rsidRDefault="00D13FA8" w:rsidP="00B964E8">
      <w:pPr>
        <w:pStyle w:val="ae"/>
        <w:rPr>
          <w:b/>
          <w:bCs w:val="0"/>
          <w:sz w:val="28"/>
          <w:szCs w:val="28"/>
          <w:rtl/>
        </w:rPr>
      </w:pPr>
      <w:r w:rsidRPr="00B964E8">
        <w:rPr>
          <w:rFonts w:hint="cs"/>
          <w:b/>
          <w:bCs w:val="0"/>
          <w:sz w:val="28"/>
          <w:szCs w:val="28"/>
          <w:rtl/>
        </w:rPr>
        <w:t>(4) الكشاف : (2/154).</w:t>
      </w:r>
    </w:p>
  </w:footnote>
  <w:footnote w:id="93">
    <w:p w:rsidR="00D13FA8" w:rsidRPr="00B964E8" w:rsidRDefault="00D13FA8" w:rsidP="00A0475F">
      <w:pPr>
        <w:pStyle w:val="ae"/>
        <w:jc w:val="lowKashida"/>
        <w:rPr>
          <w:b/>
          <w:bCs w:val="0"/>
          <w:sz w:val="28"/>
          <w:szCs w:val="28"/>
          <w:rtl/>
        </w:rPr>
      </w:pPr>
      <w:r w:rsidRPr="00B964E8">
        <w:rPr>
          <w:rStyle w:val="af"/>
          <w:b/>
          <w:bCs w:val="0"/>
          <w:sz w:val="28"/>
          <w:szCs w:val="28"/>
          <w:vertAlign w:val="baseline"/>
          <w:rtl/>
        </w:rPr>
        <w:t>(</w:t>
      </w:r>
      <w:r w:rsidRPr="00B964E8">
        <w:rPr>
          <w:rStyle w:val="af"/>
          <w:b/>
          <w:bCs w:val="0"/>
          <w:sz w:val="28"/>
          <w:szCs w:val="28"/>
          <w:vertAlign w:val="baseline"/>
          <w:rtl/>
        </w:rPr>
        <w:footnoteRef/>
      </w:r>
      <w:r w:rsidRPr="00B964E8">
        <w:rPr>
          <w:rStyle w:val="af"/>
          <w:b/>
          <w:bCs w:val="0"/>
          <w:sz w:val="28"/>
          <w:szCs w:val="28"/>
          <w:vertAlign w:val="baseline"/>
          <w:rtl/>
        </w:rPr>
        <w:t>)</w:t>
      </w:r>
      <w:r w:rsidRPr="00B964E8">
        <w:rPr>
          <w:b/>
          <w:bCs w:val="0"/>
          <w:sz w:val="28"/>
          <w:szCs w:val="28"/>
          <w:rtl/>
        </w:rPr>
        <w:t xml:space="preserve"> سورة البقرة</w:t>
      </w:r>
      <w:r w:rsidRPr="00B964E8">
        <w:rPr>
          <w:rFonts w:hint="cs"/>
          <w:b/>
          <w:bCs w:val="0"/>
          <w:sz w:val="28"/>
          <w:szCs w:val="28"/>
          <w:rtl/>
        </w:rPr>
        <w:t xml:space="preserve"> الآية</w:t>
      </w:r>
      <w:r w:rsidRPr="00B964E8">
        <w:rPr>
          <w:b/>
          <w:bCs w:val="0"/>
          <w:sz w:val="28"/>
          <w:szCs w:val="28"/>
          <w:rtl/>
        </w:rPr>
        <w:t xml:space="preserve">: </w:t>
      </w:r>
      <w:r w:rsidRPr="00B964E8">
        <w:rPr>
          <w:rFonts w:hint="cs"/>
          <w:b/>
          <w:bCs w:val="0"/>
          <w:sz w:val="28"/>
          <w:szCs w:val="28"/>
          <w:rtl/>
        </w:rPr>
        <w:t>(</w:t>
      </w:r>
      <w:r w:rsidRPr="00B964E8">
        <w:rPr>
          <w:b/>
          <w:bCs w:val="0"/>
          <w:sz w:val="28"/>
          <w:szCs w:val="28"/>
          <w:rtl/>
        </w:rPr>
        <w:t>٢١٠</w:t>
      </w:r>
      <w:r w:rsidRPr="00B964E8">
        <w:rPr>
          <w:rFonts w:hint="cs"/>
          <w:b/>
          <w:bCs w:val="0"/>
          <w:sz w:val="28"/>
          <w:szCs w:val="28"/>
          <w:rtl/>
        </w:rPr>
        <w:t>).</w:t>
      </w:r>
    </w:p>
  </w:footnote>
  <w:footnote w:id="94">
    <w:p w:rsidR="00D13FA8" w:rsidRPr="00B964E8" w:rsidRDefault="00D13FA8" w:rsidP="00B964E8">
      <w:pPr>
        <w:pStyle w:val="ae"/>
        <w:rPr>
          <w:b/>
          <w:bCs w:val="0"/>
          <w:sz w:val="28"/>
          <w:szCs w:val="28"/>
          <w:rtl/>
        </w:rPr>
      </w:pPr>
      <w:r w:rsidRPr="00B964E8">
        <w:rPr>
          <w:rFonts w:hint="cs"/>
          <w:b/>
          <w:bCs w:val="0"/>
          <w:sz w:val="28"/>
          <w:szCs w:val="28"/>
          <w:rtl/>
        </w:rPr>
        <w:t>(6) سورة النحل ، الآية: (1).</w:t>
      </w:r>
    </w:p>
  </w:footnote>
  <w:footnote w:id="95">
    <w:p w:rsidR="00D13FA8" w:rsidRPr="00B964E8" w:rsidRDefault="00D13FA8" w:rsidP="00A43B72">
      <w:pPr>
        <w:pStyle w:val="ae"/>
        <w:ind w:left="480" w:hanging="480"/>
        <w:jc w:val="lowKashida"/>
        <w:rPr>
          <w:rFonts w:ascii="Tahoma" w:hAnsi="Tahoma"/>
          <w:b/>
          <w:bCs w:val="0"/>
          <w:sz w:val="28"/>
          <w:szCs w:val="28"/>
        </w:rPr>
      </w:pPr>
      <w:r w:rsidRPr="00B964E8">
        <w:rPr>
          <w:rStyle w:val="af"/>
          <w:rFonts w:ascii="Tahoma" w:hAnsi="Tahoma"/>
          <w:b/>
          <w:bCs w:val="0"/>
          <w:sz w:val="28"/>
          <w:szCs w:val="28"/>
          <w:vertAlign w:val="baseline"/>
          <w:rtl/>
        </w:rPr>
        <w:t>(</w:t>
      </w:r>
      <w:r w:rsidRPr="00B964E8">
        <w:rPr>
          <w:rStyle w:val="af"/>
          <w:rFonts w:ascii="Tahoma" w:hAnsi="Tahoma"/>
          <w:b/>
          <w:bCs w:val="0"/>
          <w:sz w:val="28"/>
          <w:szCs w:val="28"/>
          <w:vertAlign w:val="baseline"/>
          <w:rtl/>
        </w:rPr>
        <w:footnoteRef/>
      </w:r>
      <w:r w:rsidRPr="00B964E8">
        <w:rPr>
          <w:rStyle w:val="af"/>
          <w:rFonts w:ascii="Tahoma" w:hAnsi="Tahoma"/>
          <w:b/>
          <w:bCs w:val="0"/>
          <w:sz w:val="28"/>
          <w:szCs w:val="28"/>
          <w:vertAlign w:val="baseline"/>
          <w:rtl/>
        </w:rPr>
        <w:t>)</w:t>
      </w:r>
      <w:r w:rsidRPr="00B964E8">
        <w:rPr>
          <w:rFonts w:ascii="Tahoma" w:hAnsi="Tahoma" w:hint="cs"/>
          <w:b/>
          <w:bCs w:val="0"/>
          <w:sz w:val="28"/>
          <w:szCs w:val="28"/>
          <w:rtl/>
        </w:rPr>
        <w:t xml:space="preserve"> انظر: </w:t>
      </w:r>
      <w:r w:rsidRPr="00B964E8">
        <w:rPr>
          <w:b/>
          <w:bCs w:val="0"/>
          <w:sz w:val="28"/>
          <w:szCs w:val="28"/>
          <w:rtl/>
        </w:rPr>
        <w:t>الكشاف (1/ 184)</w:t>
      </w:r>
      <w:r w:rsidRPr="00B964E8">
        <w:rPr>
          <w:rFonts w:hint="cs"/>
          <w:b/>
          <w:bCs w:val="0"/>
          <w:sz w:val="28"/>
          <w:szCs w:val="28"/>
          <w:rtl/>
        </w:rPr>
        <w:t>، ال</w:t>
      </w:r>
      <w:r w:rsidRPr="00B964E8">
        <w:rPr>
          <w:rFonts w:ascii="Tahoma" w:hAnsi="Tahoma"/>
          <w:b/>
          <w:bCs w:val="0"/>
          <w:sz w:val="28"/>
          <w:szCs w:val="28"/>
          <w:rtl/>
        </w:rPr>
        <w:t>تفسير ا</w:t>
      </w:r>
      <w:r w:rsidRPr="00B964E8">
        <w:rPr>
          <w:rFonts w:ascii="Tahoma" w:hAnsi="Tahoma" w:hint="cs"/>
          <w:b/>
          <w:bCs w:val="0"/>
          <w:sz w:val="28"/>
          <w:szCs w:val="28"/>
          <w:rtl/>
        </w:rPr>
        <w:t>لكبير</w:t>
      </w:r>
      <w:r w:rsidRPr="00B964E8">
        <w:rPr>
          <w:rFonts w:ascii="Tahoma" w:hAnsi="Tahoma"/>
          <w:b/>
          <w:bCs w:val="0"/>
          <w:sz w:val="28"/>
          <w:szCs w:val="28"/>
          <w:rtl/>
        </w:rPr>
        <w:t xml:space="preserve"> (3/230)</w:t>
      </w:r>
      <w:r w:rsidRPr="00B964E8">
        <w:rPr>
          <w:rFonts w:ascii="Tahoma" w:hAnsi="Tahoma" w:hint="cs"/>
          <w:b/>
          <w:bCs w:val="0"/>
          <w:sz w:val="28"/>
          <w:szCs w:val="28"/>
          <w:rtl/>
        </w:rPr>
        <w:t xml:space="preserve"> ( </w:t>
      </w:r>
      <w:r w:rsidRPr="00B964E8">
        <w:rPr>
          <w:rFonts w:ascii="Tahoma" w:hAnsi="Tahoma"/>
          <w:b/>
          <w:bCs w:val="0"/>
          <w:sz w:val="28"/>
          <w:szCs w:val="28"/>
          <w:rtl/>
        </w:rPr>
        <w:t>مفاتيح الغيب</w:t>
      </w:r>
      <w:r w:rsidRPr="00B964E8">
        <w:rPr>
          <w:rFonts w:ascii="Tahoma" w:hAnsi="Tahoma" w:hint="cs"/>
          <w:b/>
          <w:bCs w:val="0"/>
          <w:sz w:val="28"/>
          <w:szCs w:val="28"/>
          <w:rtl/>
        </w:rPr>
        <w:t xml:space="preserve"> )</w:t>
      </w:r>
      <w:r w:rsidRPr="00B964E8">
        <w:rPr>
          <w:rFonts w:ascii="Tahoma" w:hAnsi="Tahoma"/>
          <w:b/>
          <w:bCs w:val="0"/>
          <w:sz w:val="28"/>
          <w:szCs w:val="28"/>
          <w:rtl/>
        </w:rPr>
        <w:t xml:space="preserve"> </w:t>
      </w:r>
      <w:r w:rsidRPr="00B964E8">
        <w:rPr>
          <w:rFonts w:ascii="Tahoma" w:hAnsi="Tahoma" w:hint="cs"/>
          <w:b/>
          <w:bCs w:val="0"/>
          <w:sz w:val="28"/>
          <w:szCs w:val="28"/>
          <w:rtl/>
        </w:rPr>
        <w:t>لل</w:t>
      </w:r>
      <w:r w:rsidRPr="00B964E8">
        <w:rPr>
          <w:rFonts w:ascii="Tahoma" w:hAnsi="Tahoma"/>
          <w:b/>
          <w:bCs w:val="0"/>
          <w:sz w:val="28"/>
          <w:szCs w:val="28"/>
          <w:rtl/>
        </w:rPr>
        <w:t xml:space="preserve">فخر الرازي </w:t>
      </w:r>
      <w:r w:rsidRPr="00B964E8">
        <w:rPr>
          <w:rFonts w:ascii="Tahoma" w:hAnsi="Tahoma" w:hint="cs"/>
          <w:b/>
          <w:bCs w:val="0"/>
          <w:sz w:val="28"/>
          <w:szCs w:val="28"/>
          <w:rtl/>
        </w:rPr>
        <w:t>,</w:t>
      </w:r>
      <w:r w:rsidRPr="00B964E8">
        <w:rPr>
          <w:rFonts w:ascii="Tahoma" w:hAnsi="Tahoma"/>
          <w:b/>
          <w:bCs w:val="0"/>
          <w:sz w:val="28"/>
          <w:szCs w:val="28"/>
          <w:rtl/>
        </w:rPr>
        <w:t>البحر المحيط (2/ 313)</w:t>
      </w:r>
      <w:r w:rsidRPr="00B964E8">
        <w:rPr>
          <w:sz w:val="28"/>
          <w:szCs w:val="28"/>
          <w:rtl/>
        </w:rPr>
        <w:t xml:space="preserve"> </w:t>
      </w:r>
      <w:r w:rsidRPr="00B964E8">
        <w:rPr>
          <w:rFonts w:ascii="Tahoma" w:hAnsi="Tahoma" w:hint="cs"/>
          <w:b/>
          <w:bCs w:val="0"/>
          <w:sz w:val="28"/>
          <w:szCs w:val="28"/>
          <w:rtl/>
        </w:rPr>
        <w:t>لأبي حيان</w:t>
      </w:r>
      <w:r w:rsidRPr="00B964E8">
        <w:rPr>
          <w:rFonts w:ascii="Tahoma" w:hAnsi="Tahoma"/>
          <w:b/>
          <w:bCs w:val="0"/>
          <w:sz w:val="28"/>
          <w:szCs w:val="28"/>
          <w:rtl/>
        </w:rPr>
        <w:t xml:space="preserve"> الأندلسي</w:t>
      </w:r>
      <w:r w:rsidRPr="00B964E8">
        <w:rPr>
          <w:rFonts w:ascii="Tahoma" w:hAnsi="Tahoma" w:hint="cs"/>
          <w:b/>
          <w:bCs w:val="0"/>
          <w:sz w:val="28"/>
          <w:szCs w:val="28"/>
          <w:rtl/>
        </w:rPr>
        <w:t xml:space="preserve"> .</w:t>
      </w:r>
    </w:p>
  </w:footnote>
  <w:footnote w:id="96">
    <w:p w:rsidR="00D13FA8" w:rsidRPr="00F44634" w:rsidRDefault="00D13FA8" w:rsidP="00B964E8">
      <w:pPr>
        <w:pStyle w:val="ae"/>
        <w:rPr>
          <w:b/>
          <w:bCs w:val="0"/>
          <w:sz w:val="32"/>
          <w:szCs w:val="32"/>
          <w:rtl/>
        </w:rPr>
      </w:pPr>
      <w:r w:rsidRPr="00B964E8">
        <w:rPr>
          <w:rFonts w:hint="cs"/>
          <w:b/>
          <w:bCs w:val="0"/>
          <w:sz w:val="28"/>
          <w:szCs w:val="28"/>
          <w:rtl/>
        </w:rPr>
        <w:t>(2) سورة الأنعام ، الآية : (158).</w:t>
      </w:r>
    </w:p>
  </w:footnote>
  <w:footnote w:id="97">
    <w:p w:rsidR="00D13FA8" w:rsidRPr="00E007A7" w:rsidRDefault="00D13FA8" w:rsidP="00B15583">
      <w:pPr>
        <w:pStyle w:val="ae"/>
        <w:jc w:val="both"/>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انظر: شرح مقدمة في أصول</w:t>
      </w:r>
      <w:r>
        <w:rPr>
          <w:rFonts w:hint="cs"/>
          <w:b/>
          <w:bCs w:val="0"/>
          <w:sz w:val="28"/>
          <w:szCs w:val="28"/>
          <w:rtl/>
        </w:rPr>
        <w:t xml:space="preserve"> التفسير للدكتور: مساعد الطيار:</w:t>
      </w:r>
      <w:r w:rsidRPr="00E007A7">
        <w:rPr>
          <w:rFonts w:hint="cs"/>
          <w:b/>
          <w:bCs w:val="0"/>
          <w:sz w:val="28"/>
          <w:szCs w:val="28"/>
          <w:rtl/>
        </w:rPr>
        <w:t xml:space="preserve"> </w:t>
      </w:r>
      <w:r>
        <w:rPr>
          <w:rFonts w:hint="cs"/>
          <w:b/>
          <w:bCs w:val="0"/>
          <w:sz w:val="28"/>
          <w:szCs w:val="28"/>
          <w:rtl/>
        </w:rPr>
        <w:t>(</w:t>
      </w:r>
      <w:r w:rsidRPr="00E007A7">
        <w:rPr>
          <w:rFonts w:hint="cs"/>
          <w:b/>
          <w:bCs w:val="0"/>
          <w:sz w:val="28"/>
          <w:szCs w:val="28"/>
          <w:rtl/>
        </w:rPr>
        <w:t>275</w:t>
      </w:r>
      <w:r>
        <w:rPr>
          <w:rFonts w:hint="cs"/>
          <w:b/>
          <w:bCs w:val="0"/>
          <w:sz w:val="28"/>
          <w:szCs w:val="28"/>
          <w:rtl/>
        </w:rPr>
        <w:t>)</w:t>
      </w:r>
      <w:r w:rsidRPr="00E007A7">
        <w:rPr>
          <w:rFonts w:hint="cs"/>
          <w:b/>
          <w:bCs w:val="0"/>
          <w:sz w:val="28"/>
          <w:szCs w:val="28"/>
          <w:rtl/>
        </w:rPr>
        <w:t xml:space="preserve">، وتفسير القرآن بالقرآن دراسة تأصيليّة </w:t>
      </w:r>
      <w:r>
        <w:rPr>
          <w:rFonts w:hint="cs"/>
          <w:b/>
          <w:bCs w:val="0"/>
          <w:sz w:val="28"/>
          <w:szCs w:val="28"/>
          <w:rtl/>
        </w:rPr>
        <w:t xml:space="preserve">: (20)، وتفسير القرآن بالقرآن تأصيل وتقويم (صـ 56 </w:t>
      </w:r>
      <w:r>
        <w:rPr>
          <w:b/>
          <w:bCs w:val="0"/>
          <w:sz w:val="28"/>
          <w:szCs w:val="28"/>
          <w:rtl/>
        </w:rPr>
        <w:t>–</w:t>
      </w:r>
      <w:r>
        <w:rPr>
          <w:rFonts w:hint="cs"/>
          <w:b/>
          <w:bCs w:val="0"/>
          <w:sz w:val="28"/>
          <w:szCs w:val="28"/>
          <w:rtl/>
        </w:rPr>
        <w:t xml:space="preserve"> 62).</w:t>
      </w:r>
    </w:p>
  </w:footnote>
  <w:footnote w:id="98">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Pr>
          <w:rFonts w:hint="cs"/>
          <w:b/>
          <w:bCs w:val="0"/>
          <w:sz w:val="28"/>
          <w:szCs w:val="28"/>
          <w:rtl/>
        </w:rPr>
        <w:t>وقد صرّح العلماء بقبول ما هو قطعي الدلالة من تفسير القرآن بالقرآن ي</w:t>
      </w:r>
      <w:r w:rsidRPr="00E007A7">
        <w:rPr>
          <w:rFonts w:hint="cs"/>
          <w:b/>
          <w:bCs w:val="0"/>
          <w:sz w:val="28"/>
          <w:szCs w:val="28"/>
          <w:rtl/>
        </w:rPr>
        <w:t>قول الذهبي في التفسير والمفسرون (1/</w:t>
      </w:r>
      <w:r>
        <w:rPr>
          <w:rFonts w:hint="cs"/>
          <w:b/>
          <w:bCs w:val="0"/>
          <w:sz w:val="28"/>
          <w:szCs w:val="28"/>
          <w:rtl/>
        </w:rPr>
        <w:t>114</w:t>
      </w:r>
      <w:r w:rsidRPr="00E007A7">
        <w:rPr>
          <w:rFonts w:hint="cs"/>
          <w:b/>
          <w:bCs w:val="0"/>
          <w:sz w:val="28"/>
          <w:szCs w:val="28"/>
          <w:rtl/>
        </w:rPr>
        <w:t xml:space="preserve">): </w:t>
      </w:r>
      <w:r>
        <w:rPr>
          <w:rFonts w:hint="cs"/>
          <w:b/>
          <w:bCs w:val="0"/>
          <w:sz w:val="28"/>
          <w:szCs w:val="28"/>
          <w:rtl/>
        </w:rPr>
        <w:t>((</w:t>
      </w:r>
      <w:r w:rsidRPr="00E007A7">
        <w:rPr>
          <w:b/>
          <w:bCs w:val="0"/>
          <w:sz w:val="28"/>
          <w:szCs w:val="28"/>
          <w:rtl/>
        </w:rPr>
        <w:t>أما تفسير القرآن بالقرآن، أو بما ثبت من السُّنَّة الصحيحة، فذلك مما لا خلاف فى قبوله، لأنه لا يتطرق إليه الضعف، ولا يجد الشك إليه سبيلاً</w:t>
      </w:r>
      <w:r w:rsidRPr="00E007A7">
        <w:rPr>
          <w:rFonts w:hint="cs"/>
          <w:b/>
          <w:bCs w:val="0"/>
          <w:sz w:val="28"/>
          <w:szCs w:val="28"/>
          <w:rtl/>
        </w:rPr>
        <w:t xml:space="preserve"> </w:t>
      </w:r>
      <w:r>
        <w:rPr>
          <w:rFonts w:hint="cs"/>
          <w:b/>
          <w:bCs w:val="0"/>
          <w:sz w:val="28"/>
          <w:szCs w:val="28"/>
          <w:rtl/>
        </w:rPr>
        <w:t>))</w:t>
      </w:r>
      <w:r w:rsidRPr="00E007A7">
        <w:rPr>
          <w:rFonts w:hint="cs"/>
          <w:b/>
          <w:bCs w:val="0"/>
          <w:sz w:val="28"/>
          <w:szCs w:val="28"/>
          <w:rtl/>
        </w:rPr>
        <w:t xml:space="preserve">، </w:t>
      </w:r>
      <w:r>
        <w:rPr>
          <w:rFonts w:hint="cs"/>
          <w:b/>
          <w:bCs w:val="0"/>
          <w:sz w:val="28"/>
          <w:szCs w:val="28"/>
          <w:rtl/>
        </w:rPr>
        <w:t>كما صرح بعض الباحثين بقطعية حجيته</w:t>
      </w:r>
      <w:r w:rsidRPr="00E007A7">
        <w:rPr>
          <w:rFonts w:hint="cs"/>
          <w:b/>
          <w:bCs w:val="0"/>
          <w:sz w:val="28"/>
          <w:szCs w:val="28"/>
          <w:rtl/>
        </w:rPr>
        <w:t xml:space="preserve">: </w:t>
      </w:r>
      <w:r>
        <w:rPr>
          <w:rFonts w:hint="cs"/>
          <w:b/>
          <w:bCs w:val="0"/>
          <w:sz w:val="28"/>
          <w:szCs w:val="28"/>
          <w:rtl/>
        </w:rPr>
        <w:t>((</w:t>
      </w:r>
      <w:r w:rsidRPr="00E007A7">
        <w:rPr>
          <w:b/>
          <w:bCs w:val="0"/>
          <w:sz w:val="28"/>
          <w:szCs w:val="28"/>
          <w:rtl/>
        </w:rPr>
        <w:t>وإن من نافلة القول أن نقرر أن تفسير القرآن بالقرآن حجة قطعاً لأن القرآن كله صحيح</w:t>
      </w:r>
      <w:r w:rsidRPr="00E007A7">
        <w:rPr>
          <w:rFonts w:hint="cs"/>
          <w:b/>
          <w:bCs w:val="0"/>
          <w:sz w:val="28"/>
          <w:szCs w:val="28"/>
          <w:rtl/>
        </w:rPr>
        <w:t xml:space="preserve"> </w:t>
      </w:r>
      <w:r>
        <w:rPr>
          <w:rFonts w:hint="cs"/>
          <w:b/>
          <w:bCs w:val="0"/>
          <w:sz w:val="28"/>
          <w:szCs w:val="28"/>
          <w:rtl/>
        </w:rPr>
        <w:t>))</w:t>
      </w:r>
      <w:r w:rsidRPr="00E007A7">
        <w:rPr>
          <w:rFonts w:hint="cs"/>
          <w:b/>
          <w:bCs w:val="0"/>
          <w:sz w:val="28"/>
          <w:szCs w:val="28"/>
          <w:rtl/>
        </w:rPr>
        <w:t>.</w:t>
      </w:r>
      <w:r w:rsidRPr="00E007A7">
        <w:rPr>
          <w:sz w:val="18"/>
          <w:szCs w:val="22"/>
          <w:rtl/>
        </w:rPr>
        <w:t xml:space="preserve"> </w:t>
      </w:r>
      <w:r w:rsidRPr="00E007A7">
        <w:rPr>
          <w:b/>
          <w:bCs w:val="0"/>
          <w:sz w:val="28"/>
          <w:szCs w:val="28"/>
          <w:rtl/>
        </w:rPr>
        <w:t xml:space="preserve">الاختلاف في التفسير حقيقته وأسبابه </w:t>
      </w:r>
      <w:r>
        <w:rPr>
          <w:rFonts w:hint="cs"/>
          <w:b/>
          <w:bCs w:val="0"/>
          <w:sz w:val="28"/>
          <w:szCs w:val="28"/>
          <w:rtl/>
        </w:rPr>
        <w:t>: (صـ 5) د. وسيم فتح الله</w:t>
      </w:r>
      <w:r w:rsidRPr="00E007A7">
        <w:rPr>
          <w:rFonts w:hint="cs"/>
          <w:b/>
          <w:bCs w:val="0"/>
          <w:sz w:val="28"/>
          <w:szCs w:val="28"/>
          <w:rtl/>
        </w:rPr>
        <w:t>.</w:t>
      </w:r>
    </w:p>
  </w:footnote>
  <w:footnote w:id="99">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b/>
          <w:bCs w:val="0"/>
          <w:sz w:val="28"/>
          <w:szCs w:val="28"/>
          <w:rtl/>
        </w:rPr>
        <w:t xml:space="preserve"> </w:t>
      </w:r>
      <w:r>
        <w:rPr>
          <w:rFonts w:hint="cs"/>
          <w:b/>
          <w:bCs w:val="0"/>
          <w:sz w:val="28"/>
          <w:szCs w:val="28"/>
          <w:rtl/>
        </w:rPr>
        <w:t xml:space="preserve">سورة </w:t>
      </w:r>
      <w:r w:rsidRPr="00E007A7">
        <w:rPr>
          <w:rFonts w:ascii="Traditional Arabic" w:hAnsi="Arial"/>
          <w:b/>
          <w:bCs w:val="0"/>
          <w:noProof w:val="0"/>
          <w:color w:val="000000"/>
          <w:sz w:val="28"/>
          <w:szCs w:val="28"/>
          <w:rtl/>
          <w:lang w:eastAsia="en-US"/>
        </w:rPr>
        <w:t>النجم: ٣ - ٤</w:t>
      </w:r>
    </w:p>
  </w:footnote>
  <w:footnote w:id="100">
    <w:p w:rsidR="00D13FA8" w:rsidRPr="00E007A7" w:rsidRDefault="00D13FA8" w:rsidP="00A0475F">
      <w:pPr>
        <w:pStyle w:val="ae"/>
        <w:jc w:val="lowKashida"/>
        <w:rPr>
          <w:b/>
          <w:bCs w:val="0"/>
          <w:sz w:val="28"/>
          <w:szCs w:val="28"/>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وهو الاعتماد على صحة النظر وقوّة الاستنباط، والتجرّد عن الهوى والبدعة.</w:t>
      </w:r>
    </w:p>
  </w:footnote>
  <w:footnote w:id="101">
    <w:p w:rsidR="00D13FA8" w:rsidRPr="00E007A7" w:rsidRDefault="00D13FA8" w:rsidP="00A0475F">
      <w:pPr>
        <w:pStyle w:val="ae"/>
        <w:jc w:val="lowKashida"/>
        <w:rPr>
          <w:b/>
          <w:bCs w:val="0"/>
          <w:sz w:val="28"/>
          <w:szCs w:val="28"/>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انظر: قواعد الترجيح عند المفسرين </w:t>
      </w:r>
      <w:r>
        <w:rPr>
          <w:rFonts w:hint="cs"/>
          <w:b/>
          <w:bCs w:val="0"/>
          <w:sz w:val="28"/>
          <w:szCs w:val="28"/>
          <w:rtl/>
        </w:rPr>
        <w:t>(</w:t>
      </w:r>
      <w:r w:rsidRPr="00E007A7">
        <w:rPr>
          <w:rFonts w:hint="cs"/>
          <w:b/>
          <w:bCs w:val="0"/>
          <w:sz w:val="28"/>
          <w:szCs w:val="28"/>
          <w:rtl/>
        </w:rPr>
        <w:t>2/321-322</w:t>
      </w:r>
      <w:r>
        <w:rPr>
          <w:rFonts w:hint="cs"/>
          <w:b/>
          <w:bCs w:val="0"/>
          <w:sz w:val="28"/>
          <w:szCs w:val="28"/>
          <w:rtl/>
        </w:rPr>
        <w:t>).</w:t>
      </w:r>
    </w:p>
  </w:footnote>
  <w:footnote w:id="102">
    <w:p w:rsidR="00D13FA8" w:rsidRPr="00E007A7" w:rsidRDefault="00D13FA8" w:rsidP="00C27AF8">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 xml:space="preserve">انظر: تفسير القرآن بالقرآن دراسة تأصيليّة </w:t>
      </w:r>
      <w:r>
        <w:rPr>
          <w:rFonts w:hint="cs"/>
          <w:b/>
          <w:bCs w:val="0"/>
          <w:sz w:val="28"/>
          <w:szCs w:val="28"/>
          <w:rtl/>
        </w:rPr>
        <w:t>(صـ 21)</w:t>
      </w:r>
      <w:r w:rsidRPr="00E007A7">
        <w:rPr>
          <w:rFonts w:hint="cs"/>
          <w:b/>
          <w:bCs w:val="0"/>
          <w:sz w:val="28"/>
          <w:szCs w:val="28"/>
          <w:rtl/>
        </w:rPr>
        <w:t>.</w:t>
      </w:r>
    </w:p>
  </w:footnote>
  <w:footnote w:id="103">
    <w:p w:rsidR="00D13FA8" w:rsidRPr="00E007A7" w:rsidRDefault="00D13FA8" w:rsidP="00A67539">
      <w:pPr>
        <w:pStyle w:val="ae"/>
        <w:jc w:val="both"/>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الإسرائيليات والموضوعات فى كتب التفسير </w:t>
      </w:r>
      <w:r>
        <w:rPr>
          <w:rFonts w:hint="cs"/>
          <w:b/>
          <w:bCs w:val="0"/>
          <w:sz w:val="28"/>
          <w:szCs w:val="28"/>
          <w:rtl/>
        </w:rPr>
        <w:t>: (صـ 84) تأليف محمد أبو شهبة.</w:t>
      </w:r>
    </w:p>
  </w:footnote>
  <w:footnote w:id="104">
    <w:p w:rsidR="00D13FA8" w:rsidRPr="003C4843"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b/>
          <w:bCs w:val="0"/>
          <w:sz w:val="28"/>
          <w:szCs w:val="28"/>
          <w:rtl/>
        </w:rPr>
        <w:t xml:space="preserve"> </w:t>
      </w:r>
      <w:r w:rsidRPr="003C4843">
        <w:rPr>
          <w:rFonts w:ascii="Traditional Arabic" w:hAnsi="Arial"/>
          <w:b/>
          <w:bCs w:val="0"/>
          <w:noProof w:val="0"/>
          <w:color w:val="000000"/>
          <w:sz w:val="28"/>
          <w:szCs w:val="28"/>
          <w:rtl/>
          <w:lang w:eastAsia="en-US"/>
        </w:rPr>
        <w:t>سورة الأنعام:82</w:t>
      </w:r>
    </w:p>
  </w:footnote>
  <w:footnote w:id="105">
    <w:p w:rsidR="00D13FA8" w:rsidRPr="003C4843"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b/>
          <w:bCs w:val="0"/>
          <w:sz w:val="28"/>
          <w:szCs w:val="28"/>
          <w:rtl/>
        </w:rPr>
        <w:t xml:space="preserve"> </w:t>
      </w:r>
      <w:r w:rsidRPr="003C4843">
        <w:rPr>
          <w:rFonts w:ascii="Traditional Arabic" w:hAnsi="Arial"/>
          <w:b/>
          <w:bCs w:val="0"/>
          <w:noProof w:val="0"/>
          <w:color w:val="000000"/>
          <w:sz w:val="28"/>
          <w:szCs w:val="28"/>
          <w:rtl/>
          <w:lang w:eastAsia="en-US"/>
        </w:rPr>
        <w:t>سورة لقمان :13</w:t>
      </w:r>
      <w:r w:rsidRPr="003C4843">
        <w:rPr>
          <w:rFonts w:hint="cs"/>
          <w:b/>
          <w:bCs w:val="0"/>
          <w:sz w:val="28"/>
          <w:szCs w:val="28"/>
          <w:rtl/>
        </w:rPr>
        <w:t>.</w:t>
      </w:r>
    </w:p>
  </w:footnote>
  <w:footnote w:id="106">
    <w:p w:rsidR="00D13FA8" w:rsidRPr="003C4843"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3C4843">
        <w:rPr>
          <w:rFonts w:hint="cs"/>
          <w:b/>
          <w:bCs w:val="0"/>
          <w:sz w:val="28"/>
          <w:szCs w:val="28"/>
          <w:rtl/>
        </w:rPr>
        <w:t xml:space="preserve"> </w:t>
      </w:r>
      <w:r w:rsidRPr="003C4843">
        <w:rPr>
          <w:b/>
          <w:bCs w:val="0"/>
          <w:sz w:val="28"/>
          <w:szCs w:val="28"/>
          <w:rtl/>
        </w:rPr>
        <w:t>أخرجه البخاري في صحيحه, ك: استتابة المرتدين والمعاندين وقتالهم, ب</w:t>
      </w:r>
      <w:r w:rsidRPr="003C4843">
        <w:rPr>
          <w:rFonts w:hint="cs"/>
          <w:b/>
          <w:bCs w:val="0"/>
          <w:sz w:val="28"/>
          <w:szCs w:val="28"/>
          <w:rtl/>
        </w:rPr>
        <w:t>اب</w:t>
      </w:r>
      <w:r w:rsidRPr="003C4843">
        <w:rPr>
          <w:b/>
          <w:bCs w:val="0"/>
          <w:sz w:val="28"/>
          <w:szCs w:val="28"/>
          <w:rtl/>
        </w:rPr>
        <w:t xml:space="preserve">: ما جاء في المتأولين, </w:t>
      </w:r>
      <w:r w:rsidRPr="003C4843">
        <w:rPr>
          <w:rFonts w:hint="cs"/>
          <w:b/>
          <w:bCs w:val="0"/>
          <w:sz w:val="28"/>
          <w:szCs w:val="28"/>
          <w:rtl/>
        </w:rPr>
        <w:t>برقم:</w:t>
      </w:r>
      <w:r w:rsidRPr="003C4843">
        <w:rPr>
          <w:b/>
          <w:bCs w:val="0"/>
          <w:sz w:val="28"/>
          <w:szCs w:val="28"/>
          <w:rtl/>
        </w:rPr>
        <w:t>(6538), ومسلم في صحيحه, ك: الإيمان, ب</w:t>
      </w:r>
      <w:r w:rsidRPr="003C4843">
        <w:rPr>
          <w:rFonts w:hint="cs"/>
          <w:b/>
          <w:bCs w:val="0"/>
          <w:sz w:val="28"/>
          <w:szCs w:val="28"/>
          <w:rtl/>
        </w:rPr>
        <w:t>اب</w:t>
      </w:r>
      <w:r w:rsidRPr="003C4843">
        <w:rPr>
          <w:b/>
          <w:bCs w:val="0"/>
          <w:sz w:val="28"/>
          <w:szCs w:val="28"/>
          <w:rtl/>
        </w:rPr>
        <w:t xml:space="preserve">: صدق الإيمان وإخلاصه, </w:t>
      </w:r>
      <w:r w:rsidRPr="003C4843">
        <w:rPr>
          <w:rFonts w:hint="cs"/>
          <w:b/>
          <w:bCs w:val="0"/>
          <w:sz w:val="28"/>
          <w:szCs w:val="28"/>
          <w:rtl/>
        </w:rPr>
        <w:t xml:space="preserve">برقم: </w:t>
      </w:r>
      <w:r w:rsidRPr="003C4843">
        <w:rPr>
          <w:b/>
          <w:bCs w:val="0"/>
          <w:sz w:val="28"/>
          <w:szCs w:val="28"/>
          <w:rtl/>
        </w:rPr>
        <w:t>(124)</w:t>
      </w:r>
      <w:r w:rsidRPr="003C4843">
        <w:rPr>
          <w:rFonts w:hint="cs"/>
          <w:b/>
          <w:bCs w:val="0"/>
          <w:sz w:val="28"/>
          <w:szCs w:val="28"/>
          <w:rtl/>
        </w:rPr>
        <w:t>.</w:t>
      </w:r>
    </w:p>
  </w:footnote>
  <w:footnote w:id="107">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3C4843">
        <w:rPr>
          <w:b/>
          <w:bCs w:val="0"/>
          <w:sz w:val="28"/>
          <w:szCs w:val="28"/>
          <w:rtl/>
        </w:rPr>
        <w:t xml:space="preserve"> </w:t>
      </w:r>
      <w:r w:rsidRPr="003C4843">
        <w:rPr>
          <w:rFonts w:ascii="Traditional Arabic" w:hAnsi="Arial"/>
          <w:b/>
          <w:bCs w:val="0"/>
          <w:noProof w:val="0"/>
          <w:color w:val="000000"/>
          <w:sz w:val="28"/>
          <w:szCs w:val="28"/>
          <w:rtl/>
          <w:lang w:eastAsia="en-US"/>
        </w:rPr>
        <w:t>سورة لقمان :</w:t>
      </w:r>
      <w:r w:rsidRPr="003C4843">
        <w:rPr>
          <w:rFonts w:ascii="Traditional Arabic" w:hAnsi="Arial" w:hint="cs"/>
          <w:b/>
          <w:bCs w:val="0"/>
          <w:noProof w:val="0"/>
          <w:color w:val="000000"/>
          <w:sz w:val="28"/>
          <w:szCs w:val="28"/>
          <w:rtl/>
          <w:lang w:eastAsia="en-US"/>
        </w:rPr>
        <w:t>34</w:t>
      </w:r>
      <w:r w:rsidRPr="003C4843">
        <w:rPr>
          <w:rFonts w:hint="cs"/>
          <w:b/>
          <w:bCs w:val="0"/>
          <w:sz w:val="28"/>
          <w:szCs w:val="28"/>
          <w:rtl/>
        </w:rPr>
        <w:t>.</w:t>
      </w:r>
    </w:p>
  </w:footnote>
  <w:footnote w:id="108">
    <w:p w:rsidR="00D13FA8" w:rsidRPr="003C4843" w:rsidRDefault="00D13FA8" w:rsidP="00A0475F">
      <w:pPr>
        <w:pStyle w:val="ae"/>
        <w:jc w:val="lowKashida"/>
        <w:rPr>
          <w:b/>
          <w:bCs w:val="0"/>
          <w:sz w:val="24"/>
          <w:rtl/>
        </w:rPr>
      </w:pPr>
      <w:r w:rsidRPr="003C4843">
        <w:rPr>
          <w:rStyle w:val="af"/>
          <w:b/>
          <w:bCs w:val="0"/>
          <w:sz w:val="24"/>
          <w:rtl/>
        </w:rPr>
        <w:t>(</w:t>
      </w:r>
      <w:r w:rsidRPr="003C4843">
        <w:rPr>
          <w:rStyle w:val="af"/>
          <w:b/>
          <w:bCs w:val="0"/>
          <w:sz w:val="24"/>
          <w:rtl/>
        </w:rPr>
        <w:footnoteRef/>
      </w:r>
      <w:r w:rsidRPr="003C4843">
        <w:rPr>
          <w:rStyle w:val="af"/>
          <w:b/>
          <w:bCs w:val="0"/>
          <w:sz w:val="24"/>
          <w:rtl/>
        </w:rPr>
        <w:t>)</w:t>
      </w:r>
      <w:r w:rsidRPr="003C4843">
        <w:rPr>
          <w:b/>
          <w:bCs w:val="0"/>
          <w:sz w:val="24"/>
          <w:rtl/>
        </w:rPr>
        <w:t xml:space="preserve"> </w:t>
      </w:r>
      <w:r w:rsidRPr="003C4843">
        <w:rPr>
          <w:rFonts w:hint="cs"/>
          <w:b/>
          <w:bCs w:val="0"/>
          <w:sz w:val="24"/>
          <w:rtl/>
        </w:rPr>
        <w:t>انظر: صحيفة (</w:t>
      </w:r>
      <w:r>
        <w:rPr>
          <w:rFonts w:hint="cs"/>
          <w:b/>
          <w:bCs w:val="0"/>
          <w:sz w:val="24"/>
          <w:rtl/>
        </w:rPr>
        <w:t>45</w:t>
      </w:r>
      <w:r w:rsidRPr="003C4843">
        <w:rPr>
          <w:rFonts w:hint="cs"/>
          <w:b/>
          <w:bCs w:val="0"/>
          <w:sz w:val="24"/>
          <w:rtl/>
        </w:rPr>
        <w:t>)، وقد خرجته هناك، وقد</w:t>
      </w:r>
      <w:r w:rsidRPr="003C4843">
        <w:rPr>
          <w:b/>
          <w:bCs w:val="0"/>
          <w:sz w:val="24"/>
          <w:rtl/>
        </w:rPr>
        <w:t xml:space="preserve"> قال بعضهم: ومن الطر</w:t>
      </w:r>
      <w:r w:rsidRPr="003C4843">
        <w:rPr>
          <w:rFonts w:hint="cs"/>
          <w:b/>
          <w:bCs w:val="0"/>
          <w:sz w:val="24"/>
          <w:rtl/>
        </w:rPr>
        <w:t>ي</w:t>
      </w:r>
      <w:r w:rsidRPr="003C4843">
        <w:rPr>
          <w:b/>
          <w:bCs w:val="0"/>
          <w:sz w:val="24"/>
          <w:rtl/>
        </w:rPr>
        <w:t xml:space="preserve">ف أنّ النبي </w:t>
      </w:r>
      <w:r w:rsidRPr="003C4843">
        <w:rPr>
          <w:rFonts w:ascii="CTraditional Arabic" w:hAnsi="CTraditional Arabic" w:cs="CTraditional Arabic" w:hint="cs"/>
          <w:bCs w:val="0"/>
          <w:color w:val="000000"/>
          <w:sz w:val="24"/>
        </w:rPr>
        <w:sym w:font="AGA Arabesque" w:char="F072"/>
      </w:r>
      <w:r w:rsidRPr="003C4843">
        <w:rPr>
          <w:b/>
          <w:bCs w:val="0"/>
          <w:sz w:val="24"/>
          <w:rtl/>
        </w:rPr>
        <w:t xml:space="preserve"> فسر آيتين في الأنعام بآيتين في لقمان.</w:t>
      </w:r>
    </w:p>
  </w:footnote>
  <w:footnote w:id="109">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 xml:space="preserve">سورة </w:t>
      </w:r>
      <w:r w:rsidRPr="00A43692">
        <w:rPr>
          <w:rFonts w:ascii="Traditional Arabic" w:hAnsi="Arial"/>
          <w:b/>
          <w:bCs w:val="0"/>
          <w:noProof w:val="0"/>
          <w:color w:val="000000"/>
          <w:sz w:val="28"/>
          <w:szCs w:val="28"/>
          <w:rtl/>
          <w:lang w:eastAsia="en-US"/>
        </w:rPr>
        <w:t>التكوير: ٧</w:t>
      </w:r>
      <w:r w:rsidRPr="00E007A7">
        <w:rPr>
          <w:rFonts w:hint="cs"/>
          <w:b/>
          <w:bCs w:val="0"/>
          <w:sz w:val="28"/>
          <w:szCs w:val="28"/>
          <w:rtl/>
        </w:rPr>
        <w:t>.</w:t>
      </w:r>
    </w:p>
  </w:footnote>
  <w:footnote w:id="110">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 xml:space="preserve">سورة </w:t>
      </w:r>
      <w:r w:rsidRPr="00A43692">
        <w:rPr>
          <w:rFonts w:ascii="Traditional Arabic" w:hAnsi="Arial"/>
          <w:b/>
          <w:bCs w:val="0"/>
          <w:noProof w:val="0"/>
          <w:color w:val="000000"/>
          <w:sz w:val="28"/>
          <w:szCs w:val="28"/>
          <w:rtl/>
          <w:lang w:eastAsia="en-US"/>
        </w:rPr>
        <w:t>الواقعة: ٧ - ١٠</w:t>
      </w:r>
      <w:r w:rsidRPr="00E007A7">
        <w:rPr>
          <w:rFonts w:hint="cs"/>
          <w:b/>
          <w:bCs w:val="0"/>
          <w:sz w:val="28"/>
          <w:szCs w:val="28"/>
          <w:rtl/>
        </w:rPr>
        <w:t>.</w:t>
      </w:r>
    </w:p>
  </w:footnote>
  <w:footnote w:id="111">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666FCB">
        <w:rPr>
          <w:b/>
          <w:bCs w:val="0"/>
          <w:sz w:val="28"/>
          <w:szCs w:val="28"/>
          <w:rtl/>
        </w:rPr>
        <w:t>أخرجه الطبري في جامع البيان (24/</w:t>
      </w:r>
      <w:r>
        <w:rPr>
          <w:rFonts w:hint="cs"/>
          <w:b/>
          <w:bCs w:val="0"/>
          <w:sz w:val="28"/>
          <w:szCs w:val="28"/>
          <w:rtl/>
        </w:rPr>
        <w:t>1</w:t>
      </w:r>
      <w:r w:rsidRPr="00666FCB">
        <w:rPr>
          <w:b/>
          <w:bCs w:val="0"/>
          <w:sz w:val="28"/>
          <w:szCs w:val="28"/>
          <w:rtl/>
        </w:rPr>
        <w:t xml:space="preserve">45)، وابن أبى حاتم في تفسيره (10/3330، 3407)، </w:t>
      </w:r>
      <w:r>
        <w:rPr>
          <w:rFonts w:hint="cs"/>
          <w:b/>
          <w:bCs w:val="0"/>
          <w:sz w:val="28"/>
          <w:szCs w:val="28"/>
          <w:rtl/>
        </w:rPr>
        <w:t xml:space="preserve">عن سماك بن حرب عن النعمان مرفوعاً إلى النبي، </w:t>
      </w:r>
      <w:r w:rsidRPr="00666FCB">
        <w:rPr>
          <w:b/>
          <w:bCs w:val="0"/>
          <w:sz w:val="28"/>
          <w:szCs w:val="28"/>
          <w:rtl/>
        </w:rPr>
        <w:t>وأورده ابن كثير في تفسير القرآن العظ</w:t>
      </w:r>
      <w:r>
        <w:rPr>
          <w:b/>
          <w:bCs w:val="0"/>
          <w:sz w:val="28"/>
          <w:szCs w:val="28"/>
          <w:rtl/>
        </w:rPr>
        <w:t>يم (7/516) ، (8/332) معزواً إل</w:t>
      </w:r>
      <w:r>
        <w:rPr>
          <w:rFonts w:hint="cs"/>
          <w:b/>
          <w:bCs w:val="0"/>
          <w:sz w:val="28"/>
          <w:szCs w:val="28"/>
          <w:rtl/>
        </w:rPr>
        <w:t>ى ابن أبي حاتم</w:t>
      </w:r>
      <w:r w:rsidRPr="00666FCB">
        <w:rPr>
          <w:b/>
          <w:bCs w:val="0"/>
          <w:sz w:val="28"/>
          <w:szCs w:val="28"/>
          <w:rtl/>
        </w:rPr>
        <w:t xml:space="preserve">، وكذا السيوطي في الدر المنثور (14/179) </w:t>
      </w:r>
      <w:r>
        <w:rPr>
          <w:rFonts w:hint="cs"/>
          <w:b/>
          <w:bCs w:val="0"/>
          <w:sz w:val="28"/>
          <w:szCs w:val="28"/>
          <w:rtl/>
        </w:rPr>
        <w:t>وزاد نسبته إلى</w:t>
      </w:r>
      <w:r>
        <w:rPr>
          <w:b/>
          <w:bCs w:val="0"/>
          <w:sz w:val="28"/>
          <w:szCs w:val="28"/>
          <w:rtl/>
        </w:rPr>
        <w:t xml:space="preserve"> ابن مردويه</w:t>
      </w:r>
      <w:r w:rsidRPr="00E007A7">
        <w:rPr>
          <w:b/>
          <w:bCs w:val="0"/>
          <w:sz w:val="28"/>
          <w:szCs w:val="28"/>
          <w:rtl/>
        </w:rPr>
        <w:t>.</w:t>
      </w:r>
    </w:p>
  </w:footnote>
  <w:footnote w:id="112">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 سورة </w:t>
      </w:r>
      <w:r>
        <w:rPr>
          <w:b/>
          <w:bCs w:val="0"/>
          <w:sz w:val="28"/>
          <w:szCs w:val="28"/>
          <w:rtl/>
        </w:rPr>
        <w:t xml:space="preserve">التكوير: ٧ </w:t>
      </w:r>
      <w:r w:rsidRPr="00E007A7">
        <w:rPr>
          <w:b/>
          <w:bCs w:val="0"/>
          <w:sz w:val="28"/>
          <w:szCs w:val="28"/>
          <w:rtl/>
        </w:rPr>
        <w:t>.</w:t>
      </w:r>
    </w:p>
  </w:footnote>
  <w:footnote w:id="113">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 </w:t>
      </w:r>
      <w:r w:rsidRPr="00D45941">
        <w:rPr>
          <w:b/>
          <w:bCs w:val="0"/>
          <w:sz w:val="28"/>
          <w:szCs w:val="28"/>
          <w:rtl/>
        </w:rPr>
        <w:t>سورة الصافات: ٢٢</w:t>
      </w:r>
      <w:r w:rsidRPr="00E007A7">
        <w:rPr>
          <w:b/>
          <w:bCs w:val="0"/>
          <w:sz w:val="28"/>
          <w:szCs w:val="28"/>
          <w:rtl/>
        </w:rPr>
        <w:t>.</w:t>
      </w:r>
    </w:p>
  </w:footnote>
  <w:footnote w:id="114">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b/>
          <w:bCs w:val="0"/>
          <w:sz w:val="28"/>
          <w:szCs w:val="28"/>
          <w:rtl/>
        </w:rPr>
        <w:t xml:space="preserve"> </w:t>
      </w:r>
      <w:r>
        <w:rPr>
          <w:rFonts w:hint="cs"/>
          <w:b/>
          <w:bCs w:val="0"/>
          <w:sz w:val="28"/>
          <w:szCs w:val="28"/>
          <w:rtl/>
        </w:rPr>
        <w:t xml:space="preserve"> أخرجه </w:t>
      </w:r>
      <w:r w:rsidRPr="00C6298B">
        <w:rPr>
          <w:b/>
          <w:bCs w:val="0"/>
          <w:sz w:val="28"/>
          <w:szCs w:val="28"/>
          <w:rtl/>
        </w:rPr>
        <w:t xml:space="preserve">ابن جرير </w:t>
      </w:r>
      <w:r w:rsidRPr="00015F27">
        <w:rPr>
          <w:b/>
          <w:bCs w:val="0"/>
          <w:sz w:val="28"/>
          <w:szCs w:val="28"/>
          <w:rtl/>
        </w:rPr>
        <w:t xml:space="preserve">الطبري </w:t>
      </w:r>
      <w:r>
        <w:rPr>
          <w:rFonts w:hint="cs"/>
          <w:b/>
          <w:bCs w:val="0"/>
          <w:sz w:val="28"/>
          <w:szCs w:val="28"/>
          <w:rtl/>
        </w:rPr>
        <w:t>في جامع البيان</w:t>
      </w:r>
      <w:r>
        <w:rPr>
          <w:b/>
          <w:bCs w:val="0"/>
          <w:sz w:val="28"/>
          <w:szCs w:val="28"/>
          <w:rtl/>
        </w:rPr>
        <w:t xml:space="preserve"> (24/</w:t>
      </w:r>
      <w:r>
        <w:rPr>
          <w:rFonts w:hint="cs"/>
          <w:b/>
          <w:bCs w:val="0"/>
          <w:sz w:val="28"/>
          <w:szCs w:val="28"/>
          <w:rtl/>
        </w:rPr>
        <w:t>141</w:t>
      </w:r>
      <w:r w:rsidRPr="00015F27">
        <w:rPr>
          <w:b/>
          <w:bCs w:val="0"/>
          <w:sz w:val="28"/>
          <w:szCs w:val="28"/>
          <w:rtl/>
        </w:rPr>
        <w:t>)</w:t>
      </w:r>
      <w:r>
        <w:rPr>
          <w:rFonts w:hint="cs"/>
          <w:b/>
          <w:bCs w:val="0"/>
          <w:sz w:val="28"/>
          <w:szCs w:val="28"/>
          <w:rtl/>
        </w:rPr>
        <w:t xml:space="preserve"> بإسناده عن النعمان بن بشير عنه، وأخرج نحوه</w:t>
      </w:r>
      <w:r w:rsidRPr="004D4C86">
        <w:rPr>
          <w:rtl/>
        </w:rPr>
        <w:t xml:space="preserve"> </w:t>
      </w:r>
      <w:r w:rsidRPr="004D4C86">
        <w:rPr>
          <w:b/>
          <w:bCs w:val="0"/>
          <w:sz w:val="28"/>
          <w:szCs w:val="28"/>
          <w:rtl/>
        </w:rPr>
        <w:t xml:space="preserve">ابن أبى حاتم </w:t>
      </w:r>
      <w:r>
        <w:rPr>
          <w:rFonts w:hint="cs"/>
          <w:b/>
          <w:bCs w:val="0"/>
          <w:sz w:val="28"/>
          <w:szCs w:val="28"/>
          <w:rtl/>
        </w:rPr>
        <w:t xml:space="preserve">في </w:t>
      </w:r>
      <w:r w:rsidRPr="004D4C86">
        <w:rPr>
          <w:b/>
          <w:bCs w:val="0"/>
          <w:sz w:val="28"/>
          <w:szCs w:val="28"/>
          <w:rtl/>
        </w:rPr>
        <w:t>تفسير</w:t>
      </w:r>
      <w:r>
        <w:rPr>
          <w:rFonts w:hint="cs"/>
          <w:b/>
          <w:bCs w:val="0"/>
          <w:sz w:val="28"/>
          <w:szCs w:val="28"/>
          <w:rtl/>
        </w:rPr>
        <w:t>ه</w:t>
      </w:r>
      <w:r>
        <w:rPr>
          <w:b/>
          <w:bCs w:val="0"/>
          <w:sz w:val="28"/>
          <w:szCs w:val="28"/>
          <w:rtl/>
        </w:rPr>
        <w:t xml:space="preserve"> (10/</w:t>
      </w:r>
      <w:r w:rsidRPr="004D4C86">
        <w:rPr>
          <w:b/>
          <w:bCs w:val="0"/>
          <w:sz w:val="28"/>
          <w:szCs w:val="28"/>
          <w:rtl/>
        </w:rPr>
        <w:t>3406)</w:t>
      </w:r>
      <w:r>
        <w:rPr>
          <w:rFonts w:hint="cs"/>
          <w:b/>
          <w:bCs w:val="0"/>
          <w:sz w:val="28"/>
          <w:szCs w:val="28"/>
          <w:rtl/>
        </w:rPr>
        <w:t>.</w:t>
      </w:r>
    </w:p>
  </w:footnote>
  <w:footnote w:id="115">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b/>
          <w:bCs w:val="0"/>
          <w:sz w:val="28"/>
          <w:szCs w:val="28"/>
          <w:rtl/>
        </w:rPr>
        <w:t xml:space="preserve"> </w:t>
      </w:r>
      <w:r>
        <w:rPr>
          <w:rFonts w:hint="cs"/>
          <w:b/>
          <w:bCs w:val="0"/>
          <w:sz w:val="28"/>
          <w:szCs w:val="28"/>
          <w:rtl/>
        </w:rPr>
        <w:t xml:space="preserve"> </w:t>
      </w:r>
      <w:r w:rsidRPr="00D45941">
        <w:rPr>
          <w:b/>
          <w:bCs w:val="0"/>
          <w:sz w:val="28"/>
          <w:szCs w:val="28"/>
          <w:rtl/>
        </w:rPr>
        <w:t xml:space="preserve">سورة </w:t>
      </w:r>
      <w:r w:rsidRPr="009F5ADA">
        <w:rPr>
          <w:b/>
          <w:bCs w:val="0"/>
          <w:sz w:val="28"/>
          <w:szCs w:val="28"/>
          <w:rtl/>
        </w:rPr>
        <w:t>البروج: ٣</w:t>
      </w:r>
      <w:r w:rsidRPr="00E007A7">
        <w:rPr>
          <w:b/>
          <w:bCs w:val="0"/>
          <w:sz w:val="28"/>
          <w:szCs w:val="28"/>
          <w:rtl/>
        </w:rPr>
        <w:t>.</w:t>
      </w:r>
    </w:p>
  </w:footnote>
  <w:footnote w:id="116">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D45941">
        <w:rPr>
          <w:b/>
          <w:bCs w:val="0"/>
          <w:sz w:val="28"/>
          <w:szCs w:val="28"/>
          <w:rtl/>
        </w:rPr>
        <w:t xml:space="preserve">سورة </w:t>
      </w:r>
      <w:r w:rsidRPr="009B6F5E">
        <w:rPr>
          <w:b/>
          <w:bCs w:val="0"/>
          <w:sz w:val="28"/>
          <w:szCs w:val="28"/>
          <w:rtl/>
        </w:rPr>
        <w:t>النساء</w:t>
      </w:r>
      <w:r>
        <w:rPr>
          <w:rFonts w:hint="cs"/>
          <w:b/>
          <w:bCs w:val="0"/>
          <w:sz w:val="28"/>
          <w:szCs w:val="28"/>
          <w:rtl/>
        </w:rPr>
        <w:t xml:space="preserve"> ، الآية : (41).</w:t>
      </w:r>
    </w:p>
  </w:footnote>
  <w:footnote w:id="117">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D45941">
        <w:rPr>
          <w:b/>
          <w:bCs w:val="0"/>
          <w:sz w:val="28"/>
          <w:szCs w:val="28"/>
          <w:rtl/>
        </w:rPr>
        <w:t xml:space="preserve">سورة </w:t>
      </w:r>
      <w:r w:rsidRPr="009B6F5E">
        <w:rPr>
          <w:b/>
          <w:bCs w:val="0"/>
          <w:sz w:val="28"/>
          <w:szCs w:val="28"/>
          <w:rtl/>
        </w:rPr>
        <w:t>هود</w:t>
      </w:r>
      <w:r>
        <w:rPr>
          <w:rFonts w:hint="cs"/>
          <w:b/>
          <w:bCs w:val="0"/>
          <w:sz w:val="28"/>
          <w:szCs w:val="28"/>
          <w:rtl/>
        </w:rPr>
        <w:t xml:space="preserve">، الآية : (103) </w:t>
      </w:r>
      <w:r w:rsidRPr="00E007A7">
        <w:rPr>
          <w:b/>
          <w:bCs w:val="0"/>
          <w:sz w:val="28"/>
          <w:szCs w:val="28"/>
          <w:rtl/>
        </w:rPr>
        <w:t>.</w:t>
      </w:r>
    </w:p>
  </w:footnote>
  <w:footnote w:id="118">
    <w:p w:rsidR="00D13FA8" w:rsidRPr="003309C0" w:rsidRDefault="00D13FA8" w:rsidP="00A0475F">
      <w:pPr>
        <w:pStyle w:val="ae"/>
        <w:spacing w:line="380" w:lineRule="exact"/>
        <w:jc w:val="lowKashida"/>
        <w:rPr>
          <w:b/>
          <w:bCs w:val="0"/>
          <w:spacing w:val="-16"/>
          <w:sz w:val="28"/>
          <w:szCs w:val="28"/>
          <w:rtl/>
        </w:rPr>
      </w:pPr>
      <w:r w:rsidRPr="005D187B">
        <w:rPr>
          <w:rStyle w:val="af"/>
          <w:b/>
          <w:bCs w:val="0"/>
          <w:spacing w:val="-16"/>
          <w:sz w:val="28"/>
          <w:szCs w:val="28"/>
          <w:vertAlign w:val="baseline"/>
          <w:rtl/>
        </w:rPr>
        <w:t>(</w:t>
      </w:r>
      <w:r w:rsidRPr="005D187B">
        <w:rPr>
          <w:rStyle w:val="af"/>
          <w:b/>
          <w:bCs w:val="0"/>
          <w:spacing w:val="-16"/>
          <w:sz w:val="28"/>
          <w:szCs w:val="28"/>
          <w:vertAlign w:val="baseline"/>
          <w:rtl/>
        </w:rPr>
        <w:footnoteRef/>
      </w:r>
      <w:r w:rsidRPr="005D187B">
        <w:rPr>
          <w:rStyle w:val="af"/>
          <w:b/>
          <w:bCs w:val="0"/>
          <w:spacing w:val="-16"/>
          <w:sz w:val="28"/>
          <w:szCs w:val="28"/>
          <w:vertAlign w:val="baseline"/>
          <w:rtl/>
        </w:rPr>
        <w:t>)</w:t>
      </w:r>
      <w:r>
        <w:rPr>
          <w:rFonts w:hint="cs"/>
          <w:b/>
          <w:bCs w:val="0"/>
          <w:spacing w:val="-16"/>
          <w:sz w:val="28"/>
          <w:szCs w:val="28"/>
          <w:rtl/>
        </w:rPr>
        <w:t xml:space="preserve"> </w:t>
      </w:r>
      <w:r w:rsidRPr="003309C0">
        <w:rPr>
          <w:b/>
          <w:bCs w:val="0"/>
          <w:spacing w:val="-16"/>
          <w:sz w:val="28"/>
          <w:szCs w:val="28"/>
          <w:rtl/>
        </w:rPr>
        <w:t xml:space="preserve"> </w:t>
      </w:r>
      <w:r w:rsidRPr="003309C0">
        <w:rPr>
          <w:rFonts w:hint="cs"/>
          <w:b/>
          <w:bCs w:val="0"/>
          <w:spacing w:val="-16"/>
          <w:sz w:val="28"/>
          <w:szCs w:val="28"/>
          <w:rtl/>
        </w:rPr>
        <w:t>أخرجه الطبري في جامع البيان</w:t>
      </w:r>
      <w:r w:rsidRPr="003309C0">
        <w:rPr>
          <w:b/>
          <w:bCs w:val="0"/>
          <w:spacing w:val="-16"/>
          <w:sz w:val="28"/>
          <w:szCs w:val="28"/>
          <w:rtl/>
        </w:rPr>
        <w:t xml:space="preserve"> (24/</w:t>
      </w:r>
      <w:r w:rsidRPr="003309C0">
        <w:rPr>
          <w:rFonts w:hint="cs"/>
          <w:b/>
          <w:bCs w:val="0"/>
          <w:spacing w:val="-16"/>
          <w:sz w:val="28"/>
          <w:szCs w:val="28"/>
          <w:rtl/>
        </w:rPr>
        <w:t>266-267</w:t>
      </w:r>
      <w:r w:rsidRPr="003309C0">
        <w:rPr>
          <w:b/>
          <w:bCs w:val="0"/>
          <w:spacing w:val="-16"/>
          <w:sz w:val="28"/>
          <w:szCs w:val="28"/>
          <w:rtl/>
        </w:rPr>
        <w:t>)</w:t>
      </w:r>
      <w:r w:rsidRPr="003309C0">
        <w:rPr>
          <w:rFonts w:hint="cs"/>
          <w:b/>
          <w:bCs w:val="0"/>
          <w:spacing w:val="-16"/>
          <w:sz w:val="28"/>
          <w:szCs w:val="28"/>
          <w:rtl/>
        </w:rPr>
        <w:t xml:space="preserve"> عن شباك عنه، وعزاه السيوطي في</w:t>
      </w:r>
      <w:r w:rsidRPr="003309C0">
        <w:rPr>
          <w:spacing w:val="-16"/>
          <w:rtl/>
        </w:rPr>
        <w:t xml:space="preserve"> </w:t>
      </w:r>
      <w:r w:rsidRPr="003309C0">
        <w:rPr>
          <w:b/>
          <w:bCs w:val="0"/>
          <w:spacing w:val="-16"/>
          <w:sz w:val="28"/>
          <w:szCs w:val="28"/>
          <w:rtl/>
        </w:rPr>
        <w:t>الدر (15/331)</w:t>
      </w:r>
      <w:r w:rsidRPr="003309C0">
        <w:rPr>
          <w:rFonts w:hint="cs"/>
          <w:b/>
          <w:bCs w:val="0"/>
          <w:spacing w:val="-16"/>
          <w:sz w:val="28"/>
          <w:szCs w:val="28"/>
          <w:rtl/>
        </w:rPr>
        <w:t xml:space="preserve"> إليه وإلى </w:t>
      </w:r>
      <w:r w:rsidRPr="003309C0">
        <w:rPr>
          <w:b/>
          <w:bCs w:val="0"/>
          <w:spacing w:val="-16"/>
          <w:sz w:val="28"/>
          <w:szCs w:val="28"/>
          <w:rtl/>
        </w:rPr>
        <w:t>ابن مردويه</w:t>
      </w:r>
      <w:r w:rsidRPr="003309C0">
        <w:rPr>
          <w:rFonts w:hint="cs"/>
          <w:b/>
          <w:bCs w:val="0"/>
          <w:spacing w:val="-16"/>
          <w:sz w:val="28"/>
          <w:szCs w:val="28"/>
          <w:rtl/>
        </w:rPr>
        <w:t>.</w:t>
      </w:r>
    </w:p>
  </w:footnote>
  <w:footnote w:id="119">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سورة </w:t>
      </w:r>
      <w:r w:rsidRPr="00367982">
        <w:rPr>
          <w:b/>
          <w:bCs w:val="0"/>
          <w:sz w:val="28"/>
          <w:szCs w:val="28"/>
          <w:rtl/>
        </w:rPr>
        <w:t>النازعات</w:t>
      </w:r>
      <w:r>
        <w:rPr>
          <w:rFonts w:hint="cs"/>
          <w:b/>
          <w:bCs w:val="0"/>
          <w:sz w:val="28"/>
          <w:szCs w:val="28"/>
          <w:rtl/>
        </w:rPr>
        <w:t xml:space="preserve"> ، الآية : (25).</w:t>
      </w:r>
    </w:p>
  </w:footnote>
  <w:footnote w:id="120">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D45941">
        <w:rPr>
          <w:b/>
          <w:bCs w:val="0"/>
          <w:sz w:val="28"/>
          <w:szCs w:val="28"/>
          <w:rtl/>
        </w:rPr>
        <w:t xml:space="preserve">سورة </w:t>
      </w:r>
      <w:r w:rsidRPr="00A9275C">
        <w:rPr>
          <w:b/>
          <w:bCs w:val="0"/>
          <w:sz w:val="28"/>
          <w:szCs w:val="28"/>
          <w:rtl/>
        </w:rPr>
        <w:t>القصص</w:t>
      </w:r>
      <w:r>
        <w:rPr>
          <w:rFonts w:hint="cs"/>
          <w:b/>
          <w:bCs w:val="0"/>
          <w:sz w:val="28"/>
          <w:szCs w:val="28"/>
          <w:rtl/>
        </w:rPr>
        <w:t>، الآية : (38).</w:t>
      </w:r>
    </w:p>
  </w:footnote>
  <w:footnote w:id="121">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سورة النازعات ، الآية : (24).</w:t>
      </w:r>
    </w:p>
  </w:footnote>
  <w:footnote w:id="122">
    <w:p w:rsidR="00D13FA8" w:rsidRPr="00E007A7" w:rsidRDefault="00D13FA8" w:rsidP="00A0475F">
      <w:pPr>
        <w:pStyle w:val="ae"/>
        <w:spacing w:line="380" w:lineRule="exact"/>
        <w:jc w:val="both"/>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 xml:space="preserve">أخرجه عنه </w:t>
      </w:r>
      <w:r w:rsidRPr="0018274A">
        <w:rPr>
          <w:b/>
          <w:bCs w:val="0"/>
          <w:sz w:val="28"/>
          <w:szCs w:val="28"/>
          <w:rtl/>
        </w:rPr>
        <w:t xml:space="preserve">ابن جرير </w:t>
      </w:r>
      <w:r w:rsidRPr="0026420F">
        <w:rPr>
          <w:b/>
          <w:bCs w:val="0"/>
          <w:sz w:val="28"/>
          <w:szCs w:val="28"/>
          <w:rtl/>
        </w:rPr>
        <w:t xml:space="preserve">الطبري </w:t>
      </w:r>
      <w:r>
        <w:rPr>
          <w:b/>
          <w:bCs w:val="0"/>
          <w:sz w:val="28"/>
          <w:szCs w:val="28"/>
          <w:rtl/>
        </w:rPr>
        <w:t>(24/</w:t>
      </w:r>
      <w:r>
        <w:rPr>
          <w:rFonts w:hint="cs"/>
          <w:b/>
          <w:bCs w:val="0"/>
          <w:sz w:val="28"/>
          <w:szCs w:val="28"/>
          <w:rtl/>
        </w:rPr>
        <w:t>84</w:t>
      </w:r>
      <w:r w:rsidRPr="0026420F">
        <w:rPr>
          <w:b/>
          <w:bCs w:val="0"/>
          <w:sz w:val="28"/>
          <w:szCs w:val="28"/>
          <w:rtl/>
        </w:rPr>
        <w:t>)</w:t>
      </w:r>
      <w:r>
        <w:rPr>
          <w:rFonts w:hint="cs"/>
          <w:b/>
          <w:bCs w:val="0"/>
          <w:sz w:val="28"/>
          <w:szCs w:val="28"/>
          <w:rtl/>
        </w:rPr>
        <w:t xml:space="preserve"> من طريق</w:t>
      </w:r>
      <w:r w:rsidRPr="0026420F">
        <w:rPr>
          <w:b/>
          <w:bCs w:val="0"/>
          <w:sz w:val="28"/>
          <w:szCs w:val="28"/>
          <w:rtl/>
        </w:rPr>
        <w:t xml:space="preserve"> محمد بن سعد</w:t>
      </w:r>
      <w:r>
        <w:rPr>
          <w:rFonts w:hint="cs"/>
          <w:b/>
          <w:bCs w:val="0"/>
          <w:sz w:val="28"/>
          <w:szCs w:val="28"/>
          <w:rtl/>
        </w:rPr>
        <w:t xml:space="preserve"> العوفي، وهذا الطريق طريق ضعيف عن ابن عباس انظر: كلام الشيخ: أحمد شاكر عليه في تعليقه على تفسير</w:t>
      </w:r>
      <w:r w:rsidRPr="00BD69EF">
        <w:rPr>
          <w:b/>
          <w:bCs w:val="0"/>
          <w:sz w:val="28"/>
          <w:szCs w:val="28"/>
          <w:rtl/>
        </w:rPr>
        <w:t xml:space="preserve"> الطبري </w:t>
      </w:r>
      <w:r>
        <w:rPr>
          <w:b/>
          <w:bCs w:val="0"/>
          <w:sz w:val="28"/>
          <w:szCs w:val="28"/>
          <w:rtl/>
        </w:rPr>
        <w:t>(1/</w:t>
      </w:r>
      <w:r w:rsidRPr="00BD69EF">
        <w:rPr>
          <w:b/>
          <w:bCs w:val="0"/>
          <w:sz w:val="28"/>
          <w:szCs w:val="28"/>
          <w:rtl/>
        </w:rPr>
        <w:t>263)</w:t>
      </w:r>
      <w:r>
        <w:rPr>
          <w:rFonts w:hint="cs"/>
          <w:b/>
          <w:bCs w:val="0"/>
          <w:sz w:val="28"/>
          <w:szCs w:val="28"/>
          <w:rtl/>
        </w:rPr>
        <w:t>.</w:t>
      </w:r>
    </w:p>
  </w:footnote>
  <w:footnote w:id="123">
    <w:p w:rsidR="00D13FA8" w:rsidRPr="00E007A7" w:rsidRDefault="00D13FA8" w:rsidP="00A43B72">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هو </w:t>
      </w:r>
      <w:r>
        <w:rPr>
          <w:b/>
          <w:bCs w:val="0"/>
          <w:sz w:val="28"/>
          <w:szCs w:val="28"/>
          <w:rtl/>
        </w:rPr>
        <w:t>الامام،</w:t>
      </w:r>
      <w:r>
        <w:rPr>
          <w:rFonts w:hint="cs"/>
          <w:b/>
          <w:bCs w:val="0"/>
          <w:sz w:val="28"/>
          <w:szCs w:val="28"/>
          <w:rtl/>
        </w:rPr>
        <w:t xml:space="preserve"> المفسر ، المقرئ</w:t>
      </w:r>
      <w:r>
        <w:rPr>
          <w:b/>
          <w:bCs w:val="0"/>
          <w:sz w:val="28"/>
          <w:szCs w:val="28"/>
          <w:rtl/>
        </w:rPr>
        <w:t xml:space="preserve">، </w:t>
      </w:r>
      <w:r>
        <w:rPr>
          <w:rFonts w:hint="cs"/>
          <w:b/>
          <w:bCs w:val="0"/>
          <w:sz w:val="28"/>
          <w:szCs w:val="28"/>
          <w:rtl/>
        </w:rPr>
        <w:t xml:space="preserve">مجاهد بن جبر </w:t>
      </w:r>
      <w:r>
        <w:rPr>
          <w:b/>
          <w:bCs w:val="0"/>
          <w:sz w:val="28"/>
          <w:szCs w:val="28"/>
          <w:rtl/>
        </w:rPr>
        <w:t>أبو الحجاج المكي</w:t>
      </w:r>
      <w:r w:rsidRPr="001B29BB">
        <w:rPr>
          <w:b/>
          <w:bCs w:val="0"/>
          <w:sz w:val="28"/>
          <w:szCs w:val="28"/>
          <w:rtl/>
        </w:rPr>
        <w:t>، مولى السائب بن أبي السائب المخزومي</w:t>
      </w:r>
      <w:r>
        <w:rPr>
          <w:rFonts w:hint="cs"/>
          <w:b/>
          <w:bCs w:val="0"/>
          <w:sz w:val="28"/>
          <w:szCs w:val="28"/>
          <w:rtl/>
        </w:rPr>
        <w:t xml:space="preserve">، ولد سنة إحدى وعشرين في خلافة عمر بن الخطاب، </w:t>
      </w:r>
      <w:r w:rsidRPr="00AD17E5">
        <w:rPr>
          <w:b/>
          <w:bCs w:val="0"/>
          <w:sz w:val="28"/>
          <w:szCs w:val="28"/>
          <w:rtl/>
        </w:rPr>
        <w:t xml:space="preserve">روى عن ابن عباس، </w:t>
      </w:r>
      <w:r>
        <w:rPr>
          <w:rFonts w:hint="cs"/>
          <w:b/>
          <w:bCs w:val="0"/>
          <w:sz w:val="28"/>
          <w:szCs w:val="28"/>
          <w:rtl/>
        </w:rPr>
        <w:t>و</w:t>
      </w:r>
      <w:r w:rsidRPr="00AD17E5">
        <w:rPr>
          <w:b/>
          <w:bCs w:val="0"/>
          <w:sz w:val="28"/>
          <w:szCs w:val="28"/>
          <w:rtl/>
        </w:rPr>
        <w:t>أخذ</w:t>
      </w:r>
      <w:r>
        <w:rPr>
          <w:rFonts w:hint="cs"/>
          <w:b/>
          <w:bCs w:val="0"/>
          <w:sz w:val="28"/>
          <w:szCs w:val="28"/>
          <w:rtl/>
        </w:rPr>
        <w:t xml:space="preserve"> عنه</w:t>
      </w:r>
      <w:r w:rsidRPr="00AD17E5">
        <w:rPr>
          <w:b/>
          <w:bCs w:val="0"/>
          <w:sz w:val="28"/>
          <w:szCs w:val="28"/>
          <w:rtl/>
        </w:rPr>
        <w:t xml:space="preserve"> القرآن، والتفسير، والفقه،</w:t>
      </w:r>
      <w:r>
        <w:rPr>
          <w:rFonts w:hint="cs"/>
          <w:b/>
          <w:bCs w:val="0"/>
          <w:sz w:val="28"/>
          <w:szCs w:val="28"/>
          <w:rtl/>
        </w:rPr>
        <w:t xml:space="preserve"> وروى عن غيره من الصحابة، توفي بمكة سنة (101هـ)، - وقيل غير ذلك - وله ثلاث وثمانون سنة، انظر ترجمته في: </w:t>
      </w:r>
      <w:r w:rsidRPr="001B29BB">
        <w:rPr>
          <w:b/>
          <w:bCs w:val="0"/>
          <w:sz w:val="28"/>
          <w:szCs w:val="28"/>
          <w:rtl/>
        </w:rPr>
        <w:t xml:space="preserve">سير أعلام النبلاء </w:t>
      </w:r>
      <w:r>
        <w:rPr>
          <w:b/>
          <w:bCs w:val="0"/>
          <w:sz w:val="28"/>
          <w:szCs w:val="28"/>
          <w:rtl/>
        </w:rPr>
        <w:t>(4/</w:t>
      </w:r>
      <w:r w:rsidRPr="001B29BB">
        <w:rPr>
          <w:b/>
          <w:bCs w:val="0"/>
          <w:sz w:val="28"/>
          <w:szCs w:val="28"/>
          <w:rtl/>
        </w:rPr>
        <w:t>449</w:t>
      </w:r>
      <w:r>
        <w:rPr>
          <w:rFonts w:hint="cs"/>
          <w:b/>
          <w:bCs w:val="0"/>
          <w:sz w:val="28"/>
          <w:szCs w:val="28"/>
          <w:rtl/>
        </w:rPr>
        <w:t>-457</w:t>
      </w:r>
      <w:r w:rsidRPr="001B29BB">
        <w:rPr>
          <w:b/>
          <w:bCs w:val="0"/>
          <w:sz w:val="28"/>
          <w:szCs w:val="28"/>
          <w:rtl/>
        </w:rPr>
        <w:t>)</w:t>
      </w:r>
      <w:r>
        <w:rPr>
          <w:rFonts w:hint="cs"/>
          <w:b/>
          <w:bCs w:val="0"/>
          <w:sz w:val="28"/>
          <w:szCs w:val="28"/>
          <w:rtl/>
        </w:rPr>
        <w:t>، طبقات المفسرين (2/305-308) للداودي .</w:t>
      </w:r>
    </w:p>
  </w:footnote>
  <w:footnote w:id="124">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سورة </w:t>
      </w:r>
      <w:r w:rsidRPr="00AC5266">
        <w:rPr>
          <w:b/>
          <w:bCs w:val="0"/>
          <w:sz w:val="28"/>
          <w:szCs w:val="28"/>
          <w:rtl/>
        </w:rPr>
        <w:t>البقرة</w:t>
      </w:r>
      <w:r>
        <w:rPr>
          <w:rFonts w:hint="cs"/>
          <w:b/>
          <w:bCs w:val="0"/>
          <w:sz w:val="28"/>
          <w:szCs w:val="28"/>
          <w:rtl/>
        </w:rPr>
        <w:t xml:space="preserve"> ؛ الآية : (40).</w:t>
      </w:r>
    </w:p>
  </w:footnote>
  <w:footnote w:id="125">
    <w:p w:rsidR="00D13FA8" w:rsidRPr="00E007A7" w:rsidRDefault="00D13FA8" w:rsidP="00A0475F">
      <w:pPr>
        <w:pStyle w:val="ae"/>
        <w:spacing w:line="380" w:lineRule="exact"/>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سورة </w:t>
      </w:r>
      <w:r w:rsidRPr="00AC5266">
        <w:rPr>
          <w:b/>
          <w:bCs w:val="0"/>
          <w:sz w:val="28"/>
          <w:szCs w:val="28"/>
          <w:rtl/>
        </w:rPr>
        <w:t>المائدة</w:t>
      </w:r>
      <w:r>
        <w:rPr>
          <w:rFonts w:hint="cs"/>
          <w:b/>
          <w:bCs w:val="0"/>
          <w:sz w:val="28"/>
          <w:szCs w:val="28"/>
          <w:rtl/>
        </w:rPr>
        <w:t xml:space="preserve"> ، الآية : (12).</w:t>
      </w:r>
    </w:p>
  </w:footnote>
  <w:footnote w:id="126">
    <w:p w:rsidR="00D13FA8" w:rsidRPr="003C7F7E" w:rsidRDefault="00D13FA8" w:rsidP="00A0475F">
      <w:pPr>
        <w:pStyle w:val="ae"/>
        <w:ind w:left="-2"/>
        <w:jc w:val="lowKashida"/>
        <w:rPr>
          <w:b/>
          <w:bCs w:val="0"/>
          <w:spacing w:val="-12"/>
          <w:sz w:val="28"/>
          <w:szCs w:val="28"/>
        </w:rPr>
      </w:pPr>
      <w:r w:rsidRPr="005D187B">
        <w:rPr>
          <w:rStyle w:val="af"/>
          <w:b/>
          <w:bCs w:val="0"/>
          <w:spacing w:val="-12"/>
          <w:sz w:val="28"/>
          <w:szCs w:val="28"/>
          <w:vertAlign w:val="baseline"/>
          <w:rtl/>
        </w:rPr>
        <w:t>(</w:t>
      </w:r>
      <w:r w:rsidRPr="005D187B">
        <w:rPr>
          <w:rStyle w:val="af"/>
          <w:b/>
          <w:bCs w:val="0"/>
          <w:spacing w:val="-12"/>
          <w:sz w:val="28"/>
          <w:szCs w:val="28"/>
          <w:vertAlign w:val="baseline"/>
          <w:rtl/>
        </w:rPr>
        <w:footnoteRef/>
      </w:r>
      <w:r w:rsidRPr="005D187B">
        <w:rPr>
          <w:rStyle w:val="af"/>
          <w:b/>
          <w:bCs w:val="0"/>
          <w:spacing w:val="-12"/>
          <w:sz w:val="28"/>
          <w:szCs w:val="28"/>
          <w:vertAlign w:val="baseline"/>
          <w:rtl/>
        </w:rPr>
        <w:t>)</w:t>
      </w:r>
      <w:r>
        <w:rPr>
          <w:rFonts w:hint="cs"/>
          <w:b/>
          <w:bCs w:val="0"/>
          <w:spacing w:val="-12"/>
          <w:sz w:val="28"/>
          <w:szCs w:val="28"/>
          <w:rtl/>
        </w:rPr>
        <w:t xml:space="preserve"> </w:t>
      </w:r>
      <w:r w:rsidRPr="003C7F7E">
        <w:rPr>
          <w:rFonts w:hint="cs"/>
          <w:b/>
          <w:bCs w:val="0"/>
          <w:spacing w:val="-12"/>
          <w:sz w:val="28"/>
          <w:szCs w:val="28"/>
          <w:rtl/>
        </w:rPr>
        <w:t xml:space="preserve"> أخرجه السيوطي في الدرّ </w:t>
      </w:r>
      <w:r w:rsidRPr="003C7F7E">
        <w:rPr>
          <w:b/>
          <w:bCs w:val="0"/>
          <w:spacing w:val="-12"/>
          <w:sz w:val="28"/>
          <w:szCs w:val="28"/>
          <w:rtl/>
        </w:rPr>
        <w:t>المنثور (1/338)</w:t>
      </w:r>
      <w:r w:rsidRPr="003C7F7E">
        <w:rPr>
          <w:rFonts w:hint="cs"/>
          <w:b/>
          <w:bCs w:val="0"/>
          <w:spacing w:val="-12"/>
          <w:sz w:val="28"/>
          <w:szCs w:val="28"/>
          <w:rtl/>
        </w:rPr>
        <w:t xml:space="preserve"> وعزاه إلى ابن المنذر. وقد روي مثل هذا عن قتادة أيضاً كما أورده السيوطي في الدر </w:t>
      </w:r>
      <w:r w:rsidRPr="003C7F7E">
        <w:rPr>
          <w:b/>
          <w:bCs w:val="0"/>
          <w:spacing w:val="-12"/>
          <w:sz w:val="28"/>
          <w:szCs w:val="28"/>
          <w:rtl/>
        </w:rPr>
        <w:t>(1/</w:t>
      </w:r>
      <w:r w:rsidRPr="003C7F7E">
        <w:rPr>
          <w:rFonts w:hint="cs"/>
          <w:b/>
          <w:bCs w:val="0"/>
          <w:spacing w:val="-12"/>
          <w:sz w:val="28"/>
          <w:szCs w:val="28"/>
          <w:rtl/>
        </w:rPr>
        <w:t>338-</w:t>
      </w:r>
      <w:r w:rsidRPr="003C7F7E">
        <w:rPr>
          <w:b/>
          <w:bCs w:val="0"/>
          <w:spacing w:val="-12"/>
          <w:sz w:val="28"/>
          <w:szCs w:val="28"/>
          <w:rtl/>
        </w:rPr>
        <w:t>339)</w:t>
      </w:r>
      <w:r w:rsidRPr="003C7F7E">
        <w:rPr>
          <w:rFonts w:hint="cs"/>
          <w:b/>
          <w:bCs w:val="0"/>
          <w:spacing w:val="-12"/>
          <w:sz w:val="28"/>
          <w:szCs w:val="28"/>
          <w:rtl/>
        </w:rPr>
        <w:t>.</w:t>
      </w:r>
      <w:r w:rsidRPr="003C7F7E">
        <w:rPr>
          <w:b/>
          <w:bCs w:val="0"/>
          <w:spacing w:val="-12"/>
          <w:sz w:val="28"/>
          <w:szCs w:val="28"/>
          <w:rtl/>
        </w:rPr>
        <w:t xml:space="preserve"> </w:t>
      </w:r>
      <w:r>
        <w:rPr>
          <w:rFonts w:hint="cs"/>
          <w:b/>
          <w:bCs w:val="0"/>
          <w:spacing w:val="-12"/>
          <w:sz w:val="28"/>
          <w:szCs w:val="28"/>
          <w:rtl/>
        </w:rPr>
        <w:t>معزوا إلى عبد بن حميد.</w:t>
      </w:r>
    </w:p>
  </w:footnote>
  <w:footnote w:id="127">
    <w:p w:rsidR="00D13FA8" w:rsidRPr="003C7F7E" w:rsidRDefault="00D13FA8" w:rsidP="00A43B72">
      <w:pPr>
        <w:pStyle w:val="ae"/>
        <w:jc w:val="both"/>
        <w:rPr>
          <w:b/>
          <w:bCs w:val="0"/>
          <w:spacing w:val="-12"/>
          <w:sz w:val="28"/>
          <w:szCs w:val="28"/>
          <w:rtl/>
        </w:rPr>
      </w:pPr>
      <w:r w:rsidRPr="005D187B">
        <w:rPr>
          <w:rStyle w:val="af"/>
          <w:b/>
          <w:bCs w:val="0"/>
          <w:spacing w:val="-12"/>
          <w:sz w:val="28"/>
          <w:szCs w:val="28"/>
          <w:vertAlign w:val="baseline"/>
          <w:rtl/>
        </w:rPr>
        <w:t>(</w:t>
      </w:r>
      <w:r w:rsidRPr="005D187B">
        <w:rPr>
          <w:rStyle w:val="af"/>
          <w:b/>
          <w:bCs w:val="0"/>
          <w:spacing w:val="-12"/>
          <w:sz w:val="28"/>
          <w:szCs w:val="28"/>
          <w:vertAlign w:val="baseline"/>
          <w:rtl/>
        </w:rPr>
        <w:footnoteRef/>
      </w:r>
      <w:r w:rsidRPr="005D187B">
        <w:rPr>
          <w:rStyle w:val="af"/>
          <w:b/>
          <w:bCs w:val="0"/>
          <w:spacing w:val="-12"/>
          <w:sz w:val="28"/>
          <w:szCs w:val="28"/>
          <w:vertAlign w:val="baseline"/>
          <w:rtl/>
        </w:rPr>
        <w:t>)</w:t>
      </w:r>
      <w:r>
        <w:rPr>
          <w:rFonts w:hint="cs"/>
          <w:b/>
          <w:bCs w:val="0"/>
          <w:spacing w:val="-12"/>
          <w:sz w:val="28"/>
          <w:szCs w:val="28"/>
          <w:rtl/>
        </w:rPr>
        <w:t xml:space="preserve"> </w:t>
      </w:r>
      <w:r w:rsidRPr="003C7F7E">
        <w:rPr>
          <w:rFonts w:hint="cs"/>
          <w:b/>
          <w:bCs w:val="0"/>
          <w:spacing w:val="-12"/>
          <w:sz w:val="28"/>
          <w:szCs w:val="28"/>
          <w:rtl/>
        </w:rPr>
        <w:t xml:space="preserve"> </w:t>
      </w:r>
      <w:r w:rsidRPr="003C7F7E">
        <w:rPr>
          <w:b/>
          <w:bCs w:val="0"/>
          <w:spacing w:val="-12"/>
          <w:sz w:val="28"/>
          <w:szCs w:val="28"/>
          <w:rtl/>
        </w:rPr>
        <w:t>هو الحسن بن أبي الحسن يسار، أبو سعيد، مولى زيد بن ثابت</w:t>
      </w:r>
      <w:r w:rsidRPr="003C7F7E">
        <w:rPr>
          <w:rFonts w:hint="cs"/>
          <w:b/>
          <w:bCs w:val="0"/>
          <w:spacing w:val="-12"/>
          <w:sz w:val="28"/>
          <w:szCs w:val="28"/>
          <w:rtl/>
        </w:rPr>
        <w:t xml:space="preserve">، </w:t>
      </w:r>
      <w:r w:rsidRPr="003C7F7E">
        <w:rPr>
          <w:b/>
          <w:bCs w:val="0"/>
          <w:spacing w:val="-12"/>
          <w:sz w:val="28"/>
          <w:szCs w:val="28"/>
          <w:rtl/>
        </w:rPr>
        <w:t>ولد له ب</w:t>
      </w:r>
      <w:r w:rsidRPr="003C7F7E">
        <w:rPr>
          <w:rFonts w:hint="cs"/>
          <w:b/>
          <w:bCs w:val="0"/>
          <w:spacing w:val="-12"/>
          <w:sz w:val="28"/>
          <w:szCs w:val="28"/>
          <w:rtl/>
        </w:rPr>
        <w:t xml:space="preserve">المدينة </w:t>
      </w:r>
      <w:r w:rsidRPr="003C7F7E">
        <w:rPr>
          <w:b/>
          <w:bCs w:val="0"/>
          <w:spacing w:val="-12"/>
          <w:sz w:val="28"/>
          <w:szCs w:val="28"/>
          <w:rtl/>
        </w:rPr>
        <w:t>لسنتين بقيتا من خلافة عمر</w:t>
      </w:r>
      <w:r w:rsidRPr="003C7F7E">
        <w:rPr>
          <w:rFonts w:hint="cs"/>
          <w:b/>
          <w:bCs w:val="0"/>
          <w:spacing w:val="-12"/>
          <w:sz w:val="28"/>
          <w:szCs w:val="28"/>
          <w:rtl/>
        </w:rPr>
        <w:t>، كان</w:t>
      </w:r>
      <w:r w:rsidRPr="003C7F7E">
        <w:rPr>
          <w:spacing w:val="-12"/>
          <w:rtl/>
        </w:rPr>
        <w:t xml:space="preserve"> </w:t>
      </w:r>
      <w:r w:rsidRPr="003C7F7E">
        <w:rPr>
          <w:b/>
          <w:bCs w:val="0"/>
          <w:spacing w:val="-12"/>
          <w:sz w:val="28"/>
          <w:szCs w:val="28"/>
          <w:rtl/>
        </w:rPr>
        <w:t xml:space="preserve"> من سادات التابعين وكبرائهم</w:t>
      </w:r>
      <w:r w:rsidRPr="003C7F7E">
        <w:rPr>
          <w:rFonts w:hint="cs"/>
          <w:b/>
          <w:bCs w:val="0"/>
          <w:spacing w:val="-12"/>
          <w:sz w:val="28"/>
          <w:szCs w:val="28"/>
          <w:rtl/>
        </w:rPr>
        <w:t>، توفي في</w:t>
      </w:r>
      <w:r w:rsidRPr="003C7F7E">
        <w:rPr>
          <w:b/>
          <w:bCs w:val="0"/>
          <w:spacing w:val="-12"/>
          <w:sz w:val="28"/>
          <w:szCs w:val="28"/>
          <w:rtl/>
        </w:rPr>
        <w:t xml:space="preserve"> رجب سنة </w:t>
      </w:r>
      <w:r w:rsidRPr="003C7F7E">
        <w:rPr>
          <w:rFonts w:hint="cs"/>
          <w:b/>
          <w:bCs w:val="0"/>
          <w:spacing w:val="-12"/>
          <w:sz w:val="28"/>
          <w:szCs w:val="28"/>
          <w:rtl/>
        </w:rPr>
        <w:t>(110هـ)</w:t>
      </w:r>
      <w:r w:rsidRPr="003C7F7E">
        <w:rPr>
          <w:b/>
          <w:bCs w:val="0"/>
          <w:spacing w:val="-12"/>
          <w:sz w:val="28"/>
          <w:szCs w:val="28"/>
          <w:rtl/>
        </w:rPr>
        <w:t>.</w:t>
      </w:r>
      <w:r w:rsidRPr="003C7F7E">
        <w:rPr>
          <w:spacing w:val="-12"/>
          <w:rtl/>
        </w:rPr>
        <w:t xml:space="preserve"> </w:t>
      </w:r>
      <w:r w:rsidRPr="003C7F7E">
        <w:rPr>
          <w:rFonts w:hint="cs"/>
          <w:b/>
          <w:bCs w:val="0"/>
          <w:spacing w:val="-12"/>
          <w:sz w:val="28"/>
          <w:szCs w:val="28"/>
          <w:rtl/>
        </w:rPr>
        <w:t>انظر:</w:t>
      </w:r>
      <w:r w:rsidRPr="003C7F7E">
        <w:rPr>
          <w:b/>
          <w:bCs w:val="0"/>
          <w:spacing w:val="-12"/>
          <w:sz w:val="28"/>
          <w:szCs w:val="28"/>
          <w:rtl/>
        </w:rPr>
        <w:t xml:space="preserve"> وفيات الأعيان وأنباء أبناء الزمان (2/69</w:t>
      </w:r>
      <w:r w:rsidRPr="003C7F7E">
        <w:rPr>
          <w:rFonts w:hint="cs"/>
          <w:b/>
          <w:bCs w:val="0"/>
          <w:spacing w:val="-12"/>
          <w:sz w:val="28"/>
          <w:szCs w:val="28"/>
          <w:rtl/>
        </w:rPr>
        <w:t>-73</w:t>
      </w:r>
      <w:r w:rsidRPr="003C7F7E">
        <w:rPr>
          <w:b/>
          <w:bCs w:val="0"/>
          <w:spacing w:val="-12"/>
          <w:sz w:val="28"/>
          <w:szCs w:val="28"/>
          <w:rtl/>
        </w:rPr>
        <w:t>)</w:t>
      </w:r>
      <w:r w:rsidRPr="003C7F7E">
        <w:rPr>
          <w:rFonts w:hint="cs"/>
          <w:b/>
          <w:bCs w:val="0"/>
          <w:spacing w:val="-12"/>
          <w:sz w:val="28"/>
          <w:szCs w:val="28"/>
          <w:rtl/>
        </w:rPr>
        <w:t xml:space="preserve"> </w:t>
      </w:r>
      <w:r>
        <w:rPr>
          <w:rFonts w:hint="cs"/>
          <w:b/>
          <w:bCs w:val="0"/>
          <w:spacing w:val="-12"/>
          <w:sz w:val="28"/>
          <w:szCs w:val="28"/>
          <w:rtl/>
        </w:rPr>
        <w:t xml:space="preserve"> لابن خلكان,</w:t>
      </w:r>
      <w:r w:rsidRPr="003C7F7E">
        <w:rPr>
          <w:rFonts w:hint="cs"/>
          <w:b/>
          <w:bCs w:val="0"/>
          <w:spacing w:val="-12"/>
          <w:sz w:val="28"/>
          <w:szCs w:val="28"/>
          <w:rtl/>
        </w:rPr>
        <w:t xml:space="preserve"> </w:t>
      </w:r>
      <w:r w:rsidRPr="003C7F7E">
        <w:rPr>
          <w:b/>
          <w:bCs w:val="0"/>
          <w:spacing w:val="-12"/>
          <w:sz w:val="28"/>
          <w:szCs w:val="28"/>
          <w:rtl/>
        </w:rPr>
        <w:t>سير أعلام النبلاء (4/563-587)</w:t>
      </w:r>
      <w:r w:rsidRPr="003C7F7E">
        <w:rPr>
          <w:rFonts w:hint="cs"/>
          <w:b/>
          <w:bCs w:val="0"/>
          <w:spacing w:val="-12"/>
          <w:sz w:val="28"/>
          <w:szCs w:val="28"/>
          <w:rtl/>
        </w:rPr>
        <w:t>.</w:t>
      </w:r>
    </w:p>
  </w:footnote>
  <w:footnote w:id="128">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Pr>
          <w:rStyle w:val="af"/>
          <w:rFonts w:hint="cs"/>
          <w:b/>
          <w:bCs w:val="0"/>
          <w:sz w:val="28"/>
          <w:szCs w:val="28"/>
          <w:rtl/>
        </w:rPr>
        <w:t xml:space="preserve"> </w:t>
      </w:r>
      <w:r>
        <w:rPr>
          <w:rFonts w:hint="cs"/>
          <w:b/>
          <w:bCs w:val="0"/>
          <w:sz w:val="28"/>
          <w:szCs w:val="28"/>
          <w:rtl/>
        </w:rPr>
        <w:t xml:space="preserve">سورة </w:t>
      </w:r>
      <w:r>
        <w:rPr>
          <w:b/>
          <w:bCs w:val="0"/>
          <w:sz w:val="28"/>
          <w:szCs w:val="28"/>
          <w:rtl/>
        </w:rPr>
        <w:t>النساء</w:t>
      </w:r>
      <w:r>
        <w:rPr>
          <w:rFonts w:hint="cs"/>
          <w:b/>
          <w:bCs w:val="0"/>
          <w:sz w:val="28"/>
          <w:szCs w:val="28"/>
          <w:rtl/>
        </w:rPr>
        <w:t xml:space="preserve"> ؛ الآية :</w:t>
      </w:r>
      <w:r w:rsidRPr="00780AF2">
        <w:rPr>
          <w:b/>
          <w:bCs w:val="0"/>
          <w:sz w:val="28"/>
          <w:szCs w:val="28"/>
          <w:rtl/>
        </w:rPr>
        <w:t xml:space="preserve"> </w:t>
      </w:r>
      <w:r>
        <w:rPr>
          <w:rFonts w:hint="cs"/>
          <w:b/>
          <w:bCs w:val="0"/>
          <w:sz w:val="28"/>
          <w:szCs w:val="28"/>
          <w:rtl/>
        </w:rPr>
        <w:t>(</w:t>
      </w:r>
      <w:r w:rsidRPr="00780AF2">
        <w:rPr>
          <w:b/>
          <w:bCs w:val="0"/>
          <w:sz w:val="28"/>
          <w:szCs w:val="28"/>
          <w:rtl/>
        </w:rPr>
        <w:t>١٤٢</w:t>
      </w:r>
      <w:r>
        <w:rPr>
          <w:rFonts w:hint="cs"/>
          <w:b/>
          <w:bCs w:val="0"/>
          <w:sz w:val="28"/>
          <w:szCs w:val="28"/>
          <w:rtl/>
        </w:rPr>
        <w:t>).</w:t>
      </w:r>
    </w:p>
  </w:footnote>
  <w:footnote w:id="129">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w:t>
      </w:r>
      <w:r>
        <w:rPr>
          <w:b/>
          <w:bCs w:val="0"/>
          <w:sz w:val="28"/>
          <w:szCs w:val="28"/>
          <w:rtl/>
        </w:rPr>
        <w:t>سورة الحديد</w:t>
      </w:r>
      <w:r>
        <w:rPr>
          <w:rFonts w:hint="cs"/>
          <w:b/>
          <w:bCs w:val="0"/>
          <w:sz w:val="28"/>
          <w:szCs w:val="28"/>
          <w:rtl/>
        </w:rPr>
        <w:t>؛ الآية : (</w:t>
      </w:r>
      <w:r>
        <w:rPr>
          <w:b/>
          <w:bCs w:val="0"/>
          <w:sz w:val="28"/>
          <w:szCs w:val="28"/>
          <w:rtl/>
        </w:rPr>
        <w:t xml:space="preserve"> 13</w:t>
      </w:r>
      <w:r>
        <w:rPr>
          <w:rFonts w:hint="cs"/>
          <w:b/>
          <w:bCs w:val="0"/>
          <w:sz w:val="28"/>
          <w:szCs w:val="28"/>
          <w:rtl/>
        </w:rPr>
        <w:t xml:space="preserve">- </w:t>
      </w:r>
      <w:r w:rsidRPr="00780AF2">
        <w:rPr>
          <w:b/>
          <w:bCs w:val="0"/>
          <w:sz w:val="28"/>
          <w:szCs w:val="28"/>
          <w:rtl/>
        </w:rPr>
        <w:t>14</w:t>
      </w:r>
      <w:r>
        <w:rPr>
          <w:rFonts w:hint="cs"/>
          <w:b/>
          <w:bCs w:val="0"/>
          <w:sz w:val="28"/>
          <w:szCs w:val="28"/>
          <w:rtl/>
        </w:rPr>
        <w:t>).</w:t>
      </w:r>
    </w:p>
  </w:footnote>
  <w:footnote w:id="130">
    <w:p w:rsidR="00D13FA8" w:rsidRPr="007E2FED" w:rsidRDefault="00D13FA8" w:rsidP="00A0475F">
      <w:pPr>
        <w:pStyle w:val="ae"/>
        <w:ind w:left="-2"/>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7E2FED">
        <w:rPr>
          <w:b/>
          <w:bCs w:val="0"/>
          <w:sz w:val="28"/>
          <w:szCs w:val="28"/>
          <w:rtl/>
        </w:rPr>
        <w:t xml:space="preserve"> </w:t>
      </w:r>
      <w:r w:rsidRPr="00BD6223">
        <w:rPr>
          <w:b/>
          <w:bCs w:val="0"/>
          <w:sz w:val="28"/>
          <w:szCs w:val="28"/>
          <w:rtl/>
        </w:rPr>
        <w:t xml:space="preserve">أخرجه </w:t>
      </w:r>
      <w:r>
        <w:rPr>
          <w:rFonts w:hint="cs"/>
          <w:b/>
          <w:bCs w:val="0"/>
          <w:sz w:val="28"/>
          <w:szCs w:val="28"/>
          <w:rtl/>
        </w:rPr>
        <w:t xml:space="preserve">الطبري </w:t>
      </w:r>
      <w:r w:rsidRPr="00BD6223">
        <w:rPr>
          <w:b/>
          <w:bCs w:val="0"/>
          <w:sz w:val="28"/>
          <w:szCs w:val="28"/>
          <w:rtl/>
        </w:rPr>
        <w:t>في جامع البيان (</w:t>
      </w:r>
      <w:r>
        <w:rPr>
          <w:rFonts w:hint="cs"/>
          <w:b/>
          <w:bCs w:val="0"/>
          <w:sz w:val="28"/>
          <w:szCs w:val="28"/>
          <w:rtl/>
        </w:rPr>
        <w:t>7</w:t>
      </w:r>
      <w:r w:rsidRPr="00BD6223">
        <w:rPr>
          <w:b/>
          <w:bCs w:val="0"/>
          <w:sz w:val="28"/>
          <w:szCs w:val="28"/>
          <w:rtl/>
        </w:rPr>
        <w:t>/</w:t>
      </w:r>
      <w:r>
        <w:rPr>
          <w:rFonts w:hint="cs"/>
          <w:b/>
          <w:bCs w:val="0"/>
          <w:sz w:val="28"/>
          <w:szCs w:val="28"/>
          <w:rtl/>
        </w:rPr>
        <w:t>612</w:t>
      </w:r>
      <w:r w:rsidRPr="00BD6223">
        <w:rPr>
          <w:b/>
          <w:bCs w:val="0"/>
          <w:sz w:val="28"/>
          <w:szCs w:val="28"/>
          <w:rtl/>
        </w:rPr>
        <w:t xml:space="preserve">) </w:t>
      </w:r>
      <w:r>
        <w:rPr>
          <w:rFonts w:hint="cs"/>
          <w:b/>
          <w:bCs w:val="0"/>
          <w:sz w:val="28"/>
          <w:szCs w:val="28"/>
          <w:rtl/>
        </w:rPr>
        <w:t>وابن أبي حاتم في</w:t>
      </w:r>
      <w:r w:rsidRPr="00A87AA3">
        <w:rPr>
          <w:rtl/>
        </w:rPr>
        <w:t xml:space="preserve"> </w:t>
      </w:r>
      <w:r>
        <w:rPr>
          <w:b/>
          <w:bCs w:val="0"/>
          <w:sz w:val="28"/>
          <w:szCs w:val="28"/>
          <w:rtl/>
        </w:rPr>
        <w:t>تفسير</w:t>
      </w:r>
      <w:r>
        <w:rPr>
          <w:rFonts w:hint="cs"/>
          <w:b/>
          <w:bCs w:val="0"/>
          <w:sz w:val="28"/>
          <w:szCs w:val="28"/>
          <w:rtl/>
        </w:rPr>
        <w:t xml:space="preserve">ه </w:t>
      </w:r>
      <w:r>
        <w:rPr>
          <w:b/>
          <w:bCs w:val="0"/>
          <w:sz w:val="28"/>
          <w:szCs w:val="28"/>
          <w:rtl/>
        </w:rPr>
        <w:t>(4/</w:t>
      </w:r>
      <w:r w:rsidRPr="00A87AA3">
        <w:rPr>
          <w:b/>
          <w:bCs w:val="0"/>
          <w:sz w:val="28"/>
          <w:szCs w:val="28"/>
          <w:rtl/>
        </w:rPr>
        <w:t>1095)</w:t>
      </w:r>
      <w:r w:rsidRPr="00A87AA3">
        <w:rPr>
          <w:rFonts w:hint="cs"/>
          <w:b/>
          <w:bCs w:val="0"/>
          <w:sz w:val="28"/>
          <w:szCs w:val="28"/>
          <w:rtl/>
        </w:rPr>
        <w:t xml:space="preserve"> </w:t>
      </w:r>
      <w:r w:rsidRPr="00BD6223">
        <w:rPr>
          <w:b/>
          <w:bCs w:val="0"/>
          <w:sz w:val="28"/>
          <w:szCs w:val="28"/>
          <w:rtl/>
        </w:rPr>
        <w:t xml:space="preserve">من طريق </w:t>
      </w:r>
      <w:r>
        <w:rPr>
          <w:rFonts w:hint="cs"/>
          <w:b/>
          <w:bCs w:val="0"/>
          <w:sz w:val="28"/>
          <w:szCs w:val="28"/>
          <w:rtl/>
        </w:rPr>
        <w:t xml:space="preserve">سفيان بن حسين، وقد روي مثل هذا عن السدي كما عند الطبري </w:t>
      </w:r>
      <w:r>
        <w:rPr>
          <w:b/>
          <w:bCs w:val="0"/>
          <w:sz w:val="28"/>
          <w:szCs w:val="28"/>
          <w:rtl/>
        </w:rPr>
        <w:t xml:space="preserve">في جامع البيان </w:t>
      </w:r>
      <w:r w:rsidRPr="00BD6223">
        <w:rPr>
          <w:b/>
          <w:bCs w:val="0"/>
          <w:sz w:val="28"/>
          <w:szCs w:val="28"/>
          <w:rtl/>
        </w:rPr>
        <w:t>(</w:t>
      </w:r>
      <w:r>
        <w:rPr>
          <w:rFonts w:hint="cs"/>
          <w:b/>
          <w:bCs w:val="0"/>
          <w:sz w:val="28"/>
          <w:szCs w:val="28"/>
          <w:rtl/>
        </w:rPr>
        <w:t>7</w:t>
      </w:r>
      <w:r w:rsidRPr="00BD6223">
        <w:rPr>
          <w:b/>
          <w:bCs w:val="0"/>
          <w:sz w:val="28"/>
          <w:szCs w:val="28"/>
          <w:rtl/>
        </w:rPr>
        <w:t>/</w:t>
      </w:r>
      <w:r>
        <w:rPr>
          <w:rFonts w:hint="cs"/>
          <w:b/>
          <w:bCs w:val="0"/>
          <w:sz w:val="28"/>
          <w:szCs w:val="28"/>
          <w:rtl/>
        </w:rPr>
        <w:t>611</w:t>
      </w:r>
      <w:r w:rsidRPr="00BD6223">
        <w:rPr>
          <w:b/>
          <w:bCs w:val="0"/>
          <w:sz w:val="28"/>
          <w:szCs w:val="28"/>
          <w:rtl/>
        </w:rPr>
        <w:t>)</w:t>
      </w:r>
      <w:r>
        <w:rPr>
          <w:rFonts w:hint="cs"/>
          <w:b/>
          <w:bCs w:val="0"/>
          <w:sz w:val="28"/>
          <w:szCs w:val="28"/>
          <w:rtl/>
        </w:rPr>
        <w:t>، وابن أبي حاتم في</w:t>
      </w:r>
      <w:r w:rsidRPr="00A87AA3">
        <w:rPr>
          <w:rtl/>
        </w:rPr>
        <w:t xml:space="preserve"> </w:t>
      </w:r>
      <w:r>
        <w:rPr>
          <w:b/>
          <w:bCs w:val="0"/>
          <w:sz w:val="28"/>
          <w:szCs w:val="28"/>
          <w:rtl/>
        </w:rPr>
        <w:t>تفسير</w:t>
      </w:r>
      <w:r>
        <w:rPr>
          <w:rFonts w:hint="cs"/>
          <w:b/>
          <w:bCs w:val="0"/>
          <w:sz w:val="28"/>
          <w:szCs w:val="28"/>
          <w:rtl/>
        </w:rPr>
        <w:t xml:space="preserve">ه </w:t>
      </w:r>
      <w:r>
        <w:rPr>
          <w:b/>
          <w:bCs w:val="0"/>
          <w:sz w:val="28"/>
          <w:szCs w:val="28"/>
          <w:rtl/>
        </w:rPr>
        <w:t>(4/</w:t>
      </w:r>
      <w:r w:rsidRPr="00A87AA3">
        <w:rPr>
          <w:b/>
          <w:bCs w:val="0"/>
          <w:sz w:val="28"/>
          <w:szCs w:val="28"/>
          <w:rtl/>
        </w:rPr>
        <w:t>1095)</w:t>
      </w:r>
      <w:r w:rsidRPr="00A87AA3">
        <w:rPr>
          <w:rFonts w:hint="cs"/>
          <w:b/>
          <w:bCs w:val="0"/>
          <w:sz w:val="28"/>
          <w:szCs w:val="28"/>
          <w:rtl/>
        </w:rPr>
        <w:t xml:space="preserve"> </w:t>
      </w:r>
      <w:r>
        <w:rPr>
          <w:rFonts w:hint="cs"/>
          <w:b/>
          <w:bCs w:val="0"/>
          <w:sz w:val="28"/>
          <w:szCs w:val="28"/>
          <w:rtl/>
        </w:rPr>
        <w:t>وعن ابن جريج</w:t>
      </w:r>
      <w:r w:rsidRPr="00BD6223">
        <w:rPr>
          <w:b/>
          <w:bCs w:val="0"/>
          <w:sz w:val="28"/>
          <w:szCs w:val="28"/>
          <w:rtl/>
        </w:rPr>
        <w:t>،</w:t>
      </w:r>
      <w:r>
        <w:rPr>
          <w:rFonts w:hint="cs"/>
          <w:b/>
          <w:bCs w:val="0"/>
          <w:sz w:val="28"/>
          <w:szCs w:val="28"/>
          <w:rtl/>
        </w:rPr>
        <w:t xml:space="preserve"> كما عند الطبري </w:t>
      </w:r>
      <w:r w:rsidRPr="00BD6223">
        <w:rPr>
          <w:b/>
          <w:bCs w:val="0"/>
          <w:sz w:val="28"/>
          <w:szCs w:val="28"/>
          <w:rtl/>
        </w:rPr>
        <w:t>(</w:t>
      </w:r>
      <w:r>
        <w:rPr>
          <w:rFonts w:hint="cs"/>
          <w:b/>
          <w:bCs w:val="0"/>
          <w:sz w:val="28"/>
          <w:szCs w:val="28"/>
          <w:rtl/>
        </w:rPr>
        <w:t>7</w:t>
      </w:r>
      <w:r w:rsidRPr="00BD6223">
        <w:rPr>
          <w:b/>
          <w:bCs w:val="0"/>
          <w:sz w:val="28"/>
          <w:szCs w:val="28"/>
          <w:rtl/>
        </w:rPr>
        <w:t>/</w:t>
      </w:r>
      <w:r>
        <w:rPr>
          <w:rFonts w:hint="cs"/>
          <w:b/>
          <w:bCs w:val="0"/>
          <w:sz w:val="28"/>
          <w:szCs w:val="28"/>
          <w:rtl/>
        </w:rPr>
        <w:t>612</w:t>
      </w:r>
      <w:r w:rsidRPr="00BD6223">
        <w:rPr>
          <w:b/>
          <w:bCs w:val="0"/>
          <w:sz w:val="28"/>
          <w:szCs w:val="28"/>
          <w:rtl/>
        </w:rPr>
        <w:t>)</w:t>
      </w:r>
      <w:r>
        <w:rPr>
          <w:rFonts w:hint="cs"/>
          <w:b/>
          <w:bCs w:val="0"/>
          <w:sz w:val="28"/>
          <w:szCs w:val="28"/>
          <w:rtl/>
        </w:rPr>
        <w:t>.</w:t>
      </w:r>
    </w:p>
  </w:footnote>
  <w:footnote w:id="131">
    <w:p w:rsidR="00D13FA8" w:rsidRPr="003C7F7E" w:rsidRDefault="00D13FA8" w:rsidP="00BB629E">
      <w:pPr>
        <w:pStyle w:val="ae"/>
        <w:jc w:val="lowKashida"/>
        <w:rPr>
          <w:b/>
          <w:bCs w:val="0"/>
          <w:spacing w:val="-8"/>
          <w:sz w:val="28"/>
          <w:szCs w:val="28"/>
          <w:rtl/>
        </w:rPr>
      </w:pPr>
      <w:r w:rsidRPr="005D187B">
        <w:rPr>
          <w:rStyle w:val="af"/>
          <w:b/>
          <w:bCs w:val="0"/>
          <w:spacing w:val="-8"/>
          <w:sz w:val="28"/>
          <w:szCs w:val="28"/>
          <w:vertAlign w:val="baseline"/>
          <w:rtl/>
        </w:rPr>
        <w:t>(</w:t>
      </w:r>
      <w:r w:rsidRPr="005D187B">
        <w:rPr>
          <w:rStyle w:val="af"/>
          <w:b/>
          <w:bCs w:val="0"/>
          <w:spacing w:val="-8"/>
          <w:sz w:val="28"/>
          <w:szCs w:val="28"/>
          <w:vertAlign w:val="baseline"/>
          <w:rtl/>
        </w:rPr>
        <w:footnoteRef/>
      </w:r>
      <w:r w:rsidRPr="005D187B">
        <w:rPr>
          <w:rStyle w:val="af"/>
          <w:b/>
          <w:bCs w:val="0"/>
          <w:spacing w:val="-8"/>
          <w:sz w:val="28"/>
          <w:szCs w:val="28"/>
          <w:vertAlign w:val="baseline"/>
          <w:rtl/>
        </w:rPr>
        <w:t>)</w:t>
      </w:r>
      <w:r>
        <w:rPr>
          <w:rFonts w:hint="cs"/>
          <w:b/>
          <w:bCs w:val="0"/>
          <w:spacing w:val="-8"/>
          <w:sz w:val="28"/>
          <w:szCs w:val="28"/>
          <w:rtl/>
        </w:rPr>
        <w:t xml:space="preserve"> </w:t>
      </w:r>
      <w:r w:rsidRPr="003C7F7E">
        <w:rPr>
          <w:rStyle w:val="af"/>
          <w:rFonts w:hint="cs"/>
          <w:b/>
          <w:bCs w:val="0"/>
          <w:spacing w:val="-8"/>
          <w:sz w:val="28"/>
          <w:szCs w:val="28"/>
          <w:rtl/>
        </w:rPr>
        <w:t xml:space="preserve"> </w:t>
      </w:r>
      <w:r w:rsidRPr="003C7F7E">
        <w:rPr>
          <w:rFonts w:hint="cs"/>
          <w:b/>
          <w:bCs w:val="0"/>
          <w:spacing w:val="-8"/>
          <w:sz w:val="28"/>
          <w:szCs w:val="28"/>
          <w:rtl/>
        </w:rPr>
        <w:t xml:space="preserve">هو الإمام </w:t>
      </w:r>
      <w:r w:rsidRPr="003C7F7E">
        <w:rPr>
          <w:b/>
          <w:bCs w:val="0"/>
          <w:spacing w:val="-8"/>
          <w:sz w:val="28"/>
          <w:szCs w:val="28"/>
          <w:rtl/>
        </w:rPr>
        <w:t>قتادة بن دعامة بن قتادة بن عزيز الحافظ العلامة أبو الخطاب السدوسي البصري الضرير الأكمه</w:t>
      </w:r>
      <w:r w:rsidRPr="003C7F7E">
        <w:rPr>
          <w:rFonts w:hint="cs"/>
          <w:b/>
          <w:bCs w:val="0"/>
          <w:spacing w:val="-8"/>
          <w:sz w:val="28"/>
          <w:szCs w:val="28"/>
          <w:rtl/>
        </w:rPr>
        <w:t>،</w:t>
      </w:r>
      <w:r w:rsidRPr="003C7F7E">
        <w:rPr>
          <w:b/>
          <w:bCs w:val="0"/>
          <w:spacing w:val="-8"/>
          <w:sz w:val="28"/>
          <w:szCs w:val="28"/>
          <w:rtl/>
        </w:rPr>
        <w:t xml:space="preserve"> المفسر</w:t>
      </w:r>
      <w:r w:rsidRPr="003C7F7E">
        <w:rPr>
          <w:rFonts w:hint="cs"/>
          <w:b/>
          <w:bCs w:val="0"/>
          <w:spacing w:val="-8"/>
          <w:sz w:val="28"/>
          <w:szCs w:val="28"/>
          <w:rtl/>
        </w:rPr>
        <w:t xml:space="preserve">، </w:t>
      </w:r>
      <w:r w:rsidRPr="003C7F7E">
        <w:rPr>
          <w:b/>
          <w:bCs w:val="0"/>
          <w:spacing w:val="-8"/>
          <w:sz w:val="28"/>
          <w:szCs w:val="28"/>
          <w:rtl/>
        </w:rPr>
        <w:t>ولد سنة ستين</w:t>
      </w:r>
      <w:r w:rsidRPr="003C7F7E">
        <w:rPr>
          <w:rFonts w:hint="cs"/>
          <w:b/>
          <w:bCs w:val="0"/>
          <w:spacing w:val="-8"/>
          <w:sz w:val="28"/>
          <w:szCs w:val="28"/>
          <w:rtl/>
        </w:rPr>
        <w:t>، و</w:t>
      </w:r>
      <w:r w:rsidRPr="003C7F7E">
        <w:rPr>
          <w:b/>
          <w:bCs w:val="0"/>
          <w:spacing w:val="-8"/>
          <w:sz w:val="28"/>
          <w:szCs w:val="28"/>
          <w:rtl/>
        </w:rPr>
        <w:t>ت</w:t>
      </w:r>
      <w:r w:rsidRPr="003C7F7E">
        <w:rPr>
          <w:rFonts w:hint="cs"/>
          <w:b/>
          <w:bCs w:val="0"/>
          <w:spacing w:val="-8"/>
          <w:sz w:val="28"/>
          <w:szCs w:val="28"/>
          <w:rtl/>
        </w:rPr>
        <w:t>وفي</w:t>
      </w:r>
      <w:r w:rsidRPr="003C7F7E">
        <w:rPr>
          <w:b/>
          <w:bCs w:val="0"/>
          <w:spacing w:val="-8"/>
          <w:sz w:val="28"/>
          <w:szCs w:val="28"/>
          <w:rtl/>
        </w:rPr>
        <w:t xml:space="preserve"> بواسط في الطاعون سنة ثماني عشرة ومائة، وقيل: سنة سبع عشرة ومائة، وله سبع وخمسون سنة</w:t>
      </w:r>
      <w:r w:rsidRPr="003C7F7E">
        <w:rPr>
          <w:rFonts w:hint="cs"/>
          <w:b/>
          <w:bCs w:val="0"/>
          <w:spacing w:val="-8"/>
          <w:sz w:val="28"/>
          <w:szCs w:val="28"/>
          <w:rtl/>
        </w:rPr>
        <w:t>، انظر ترجمته في:</w:t>
      </w:r>
      <w:r w:rsidRPr="003C7F7E">
        <w:rPr>
          <w:b/>
          <w:bCs w:val="0"/>
          <w:spacing w:val="-8"/>
          <w:sz w:val="28"/>
          <w:szCs w:val="28"/>
          <w:rtl/>
        </w:rPr>
        <w:t xml:space="preserve"> طبقات الفقهاء (1/89)</w:t>
      </w:r>
      <w:r w:rsidRPr="003C7F7E">
        <w:rPr>
          <w:rFonts w:hint="cs"/>
          <w:b/>
          <w:bCs w:val="0"/>
          <w:spacing w:val="-8"/>
          <w:sz w:val="28"/>
          <w:szCs w:val="28"/>
          <w:rtl/>
        </w:rPr>
        <w:t xml:space="preserve"> ل</w:t>
      </w:r>
      <w:r w:rsidRPr="003C7F7E">
        <w:rPr>
          <w:b/>
          <w:bCs w:val="0"/>
          <w:spacing w:val="-8"/>
          <w:sz w:val="28"/>
          <w:szCs w:val="28"/>
          <w:rtl/>
        </w:rPr>
        <w:t>أب</w:t>
      </w:r>
      <w:r w:rsidRPr="003C7F7E">
        <w:rPr>
          <w:rFonts w:hint="cs"/>
          <w:b/>
          <w:bCs w:val="0"/>
          <w:spacing w:val="-8"/>
          <w:sz w:val="28"/>
          <w:szCs w:val="28"/>
          <w:rtl/>
        </w:rPr>
        <w:t>ي</w:t>
      </w:r>
      <w:r w:rsidRPr="003C7F7E">
        <w:rPr>
          <w:b/>
          <w:bCs w:val="0"/>
          <w:spacing w:val="-8"/>
          <w:sz w:val="28"/>
          <w:szCs w:val="28"/>
          <w:rtl/>
        </w:rPr>
        <w:t xml:space="preserve"> إسحاق الشيرازي</w:t>
      </w:r>
      <w:r w:rsidRPr="003C7F7E">
        <w:rPr>
          <w:rFonts w:hint="cs"/>
          <w:b/>
          <w:bCs w:val="0"/>
          <w:spacing w:val="-8"/>
          <w:sz w:val="28"/>
          <w:szCs w:val="28"/>
          <w:rtl/>
        </w:rPr>
        <w:t xml:space="preserve">،  </w:t>
      </w:r>
      <w:r w:rsidRPr="003C7F7E">
        <w:rPr>
          <w:b/>
          <w:bCs w:val="0"/>
          <w:spacing w:val="-8"/>
          <w:sz w:val="28"/>
          <w:szCs w:val="28"/>
          <w:rtl/>
        </w:rPr>
        <w:t>تذكرة الحفاظ (1/92</w:t>
      </w:r>
      <w:r w:rsidRPr="003C7F7E">
        <w:rPr>
          <w:rFonts w:hint="cs"/>
          <w:b/>
          <w:bCs w:val="0"/>
          <w:spacing w:val="-8"/>
          <w:sz w:val="28"/>
          <w:szCs w:val="28"/>
          <w:rtl/>
        </w:rPr>
        <w:t>-93</w:t>
      </w:r>
      <w:r w:rsidRPr="003C7F7E">
        <w:rPr>
          <w:b/>
          <w:bCs w:val="0"/>
          <w:spacing w:val="-8"/>
          <w:sz w:val="28"/>
          <w:szCs w:val="28"/>
          <w:rtl/>
        </w:rPr>
        <w:t>)</w:t>
      </w:r>
      <w:r w:rsidRPr="003C7F7E">
        <w:rPr>
          <w:rFonts w:hint="cs"/>
          <w:b/>
          <w:bCs w:val="0"/>
          <w:spacing w:val="-8"/>
          <w:sz w:val="28"/>
          <w:szCs w:val="28"/>
          <w:rtl/>
        </w:rPr>
        <w:t xml:space="preserve"> للإمام </w:t>
      </w:r>
      <w:r w:rsidRPr="003C7F7E">
        <w:rPr>
          <w:b/>
          <w:bCs w:val="0"/>
          <w:spacing w:val="-8"/>
          <w:sz w:val="28"/>
          <w:szCs w:val="28"/>
          <w:rtl/>
        </w:rPr>
        <w:t>الذهبى</w:t>
      </w:r>
      <w:r w:rsidRPr="003C7F7E">
        <w:rPr>
          <w:rFonts w:hint="cs"/>
          <w:b/>
          <w:bCs w:val="0"/>
          <w:spacing w:val="-8"/>
          <w:sz w:val="28"/>
          <w:szCs w:val="28"/>
          <w:rtl/>
        </w:rPr>
        <w:t>، طبقات المفسرين للداودي (1/43-44).</w:t>
      </w:r>
    </w:p>
  </w:footnote>
  <w:footnote w:id="132">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rStyle w:val="af"/>
          <w:rFonts w:hint="cs"/>
          <w:b/>
          <w:bCs w:val="0"/>
          <w:sz w:val="28"/>
          <w:szCs w:val="28"/>
          <w:vertAlign w:val="baseline"/>
          <w:rtl/>
        </w:rPr>
        <w:t xml:space="preserve"> </w:t>
      </w:r>
      <w:r>
        <w:rPr>
          <w:rFonts w:hint="cs"/>
          <w:b/>
          <w:bCs w:val="0"/>
          <w:sz w:val="28"/>
          <w:szCs w:val="28"/>
          <w:rtl/>
        </w:rPr>
        <w:t xml:space="preserve">سورة </w:t>
      </w:r>
      <w:r w:rsidRPr="008F4092">
        <w:rPr>
          <w:b/>
          <w:bCs w:val="0"/>
          <w:sz w:val="28"/>
          <w:szCs w:val="28"/>
          <w:rtl/>
        </w:rPr>
        <w:t>البقرة</w:t>
      </w:r>
      <w:r>
        <w:rPr>
          <w:rFonts w:hint="cs"/>
          <w:b/>
          <w:bCs w:val="0"/>
          <w:sz w:val="28"/>
          <w:szCs w:val="28"/>
          <w:rtl/>
        </w:rPr>
        <w:t>؛ الآية : (37).</w:t>
      </w:r>
    </w:p>
  </w:footnote>
  <w:footnote w:id="133">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rStyle w:val="af"/>
          <w:rFonts w:hint="cs"/>
          <w:b/>
          <w:bCs w:val="0"/>
          <w:sz w:val="28"/>
          <w:szCs w:val="28"/>
          <w:vertAlign w:val="baseline"/>
          <w:rtl/>
        </w:rPr>
        <w:t xml:space="preserve"> </w:t>
      </w:r>
      <w:r>
        <w:rPr>
          <w:rFonts w:hint="cs"/>
          <w:b/>
          <w:bCs w:val="0"/>
          <w:sz w:val="28"/>
          <w:szCs w:val="28"/>
          <w:rtl/>
        </w:rPr>
        <w:t xml:space="preserve">سورة </w:t>
      </w:r>
      <w:r w:rsidRPr="008F4092">
        <w:rPr>
          <w:b/>
          <w:bCs w:val="0"/>
          <w:sz w:val="28"/>
          <w:szCs w:val="28"/>
          <w:rtl/>
        </w:rPr>
        <w:t>الأعراف</w:t>
      </w:r>
      <w:r>
        <w:rPr>
          <w:rFonts w:hint="cs"/>
          <w:b/>
          <w:bCs w:val="0"/>
          <w:sz w:val="28"/>
          <w:szCs w:val="28"/>
          <w:rtl/>
        </w:rPr>
        <w:t>؛ الآية : (23).</w:t>
      </w:r>
    </w:p>
  </w:footnote>
  <w:footnote w:id="134">
    <w:p w:rsidR="00D13FA8" w:rsidRPr="003C7F7E" w:rsidRDefault="00D13FA8" w:rsidP="00A0475F">
      <w:pPr>
        <w:pStyle w:val="ae"/>
        <w:ind w:left="-2"/>
        <w:jc w:val="lowKashida"/>
        <w:rPr>
          <w:b/>
          <w:bCs w:val="0"/>
          <w:spacing w:val="-8"/>
          <w:sz w:val="28"/>
          <w:szCs w:val="28"/>
          <w:rtl/>
        </w:rPr>
      </w:pPr>
      <w:r w:rsidRPr="005D187B">
        <w:rPr>
          <w:rStyle w:val="af"/>
          <w:b/>
          <w:bCs w:val="0"/>
          <w:spacing w:val="-8"/>
          <w:sz w:val="28"/>
          <w:szCs w:val="28"/>
          <w:vertAlign w:val="baseline"/>
          <w:rtl/>
        </w:rPr>
        <w:t>(</w:t>
      </w:r>
      <w:r w:rsidRPr="005D187B">
        <w:rPr>
          <w:rStyle w:val="af"/>
          <w:b/>
          <w:bCs w:val="0"/>
          <w:spacing w:val="-8"/>
          <w:sz w:val="28"/>
          <w:szCs w:val="28"/>
          <w:vertAlign w:val="baseline"/>
          <w:rtl/>
        </w:rPr>
        <w:footnoteRef/>
      </w:r>
      <w:r w:rsidRPr="005D187B">
        <w:rPr>
          <w:rStyle w:val="af"/>
          <w:b/>
          <w:bCs w:val="0"/>
          <w:spacing w:val="-8"/>
          <w:sz w:val="28"/>
          <w:szCs w:val="28"/>
          <w:vertAlign w:val="baseline"/>
          <w:rtl/>
        </w:rPr>
        <w:t>)</w:t>
      </w:r>
      <w:r w:rsidRPr="005D187B">
        <w:rPr>
          <w:b/>
          <w:bCs w:val="0"/>
          <w:spacing w:val="-8"/>
          <w:sz w:val="28"/>
          <w:szCs w:val="28"/>
          <w:rtl/>
        </w:rPr>
        <w:t xml:space="preserve"> </w:t>
      </w:r>
      <w:r w:rsidRPr="003C7F7E">
        <w:rPr>
          <w:rFonts w:hint="cs"/>
          <w:b/>
          <w:bCs w:val="0"/>
          <w:spacing w:val="-8"/>
          <w:sz w:val="28"/>
          <w:szCs w:val="28"/>
          <w:rtl/>
        </w:rPr>
        <w:t xml:space="preserve">أخرجه </w:t>
      </w:r>
      <w:r w:rsidRPr="003C7F7E">
        <w:rPr>
          <w:b/>
          <w:bCs w:val="0"/>
          <w:spacing w:val="-8"/>
          <w:sz w:val="28"/>
          <w:szCs w:val="28"/>
          <w:rtl/>
        </w:rPr>
        <w:t xml:space="preserve">الطبري </w:t>
      </w:r>
      <w:r w:rsidRPr="003C7F7E">
        <w:rPr>
          <w:rFonts w:hint="cs"/>
          <w:b/>
          <w:bCs w:val="0"/>
          <w:spacing w:val="-8"/>
          <w:sz w:val="28"/>
          <w:szCs w:val="28"/>
          <w:rtl/>
        </w:rPr>
        <w:t xml:space="preserve">في جامع البيان </w:t>
      </w:r>
      <w:r w:rsidRPr="003C7F7E">
        <w:rPr>
          <w:b/>
          <w:bCs w:val="0"/>
          <w:spacing w:val="-8"/>
          <w:sz w:val="28"/>
          <w:szCs w:val="28"/>
          <w:rtl/>
        </w:rPr>
        <w:t>(1/</w:t>
      </w:r>
      <w:r>
        <w:rPr>
          <w:rFonts w:hint="cs"/>
          <w:b/>
          <w:bCs w:val="0"/>
          <w:spacing w:val="-8"/>
          <w:sz w:val="28"/>
          <w:szCs w:val="28"/>
          <w:rtl/>
        </w:rPr>
        <w:t>585</w:t>
      </w:r>
      <w:r w:rsidRPr="003C7F7E">
        <w:rPr>
          <w:rFonts w:hint="cs"/>
          <w:b/>
          <w:bCs w:val="0"/>
          <w:spacing w:val="-8"/>
          <w:sz w:val="28"/>
          <w:szCs w:val="28"/>
          <w:rtl/>
        </w:rPr>
        <w:t>) بسنده عن عبد الرزاق عن معمر عنه. وقد روي تفسير الآية بالآية المذكورة عن جمع من التابعين، كسعيد بن جبير عند ابن أبي حاتم في تفسيره</w:t>
      </w:r>
      <w:r w:rsidRPr="003C7F7E">
        <w:rPr>
          <w:spacing w:val="-8"/>
          <w:rtl/>
        </w:rPr>
        <w:t xml:space="preserve"> </w:t>
      </w:r>
      <w:r w:rsidRPr="003C7F7E">
        <w:rPr>
          <w:b/>
          <w:bCs w:val="0"/>
          <w:spacing w:val="-8"/>
          <w:sz w:val="28"/>
          <w:szCs w:val="28"/>
          <w:rtl/>
        </w:rPr>
        <w:t>(1/91)</w:t>
      </w:r>
      <w:r w:rsidRPr="003C7F7E">
        <w:rPr>
          <w:rFonts w:hint="cs"/>
          <w:b/>
          <w:bCs w:val="0"/>
          <w:spacing w:val="-8"/>
          <w:sz w:val="28"/>
          <w:szCs w:val="28"/>
          <w:rtl/>
        </w:rPr>
        <w:t>، ومجاهد، وأبو العالية والحسن البصري، وابن زيد، روى ذلك عنهم الطبري في جامع البيان</w:t>
      </w:r>
      <w:r w:rsidRPr="003C7F7E">
        <w:rPr>
          <w:b/>
          <w:bCs w:val="0"/>
          <w:spacing w:val="-8"/>
          <w:sz w:val="28"/>
          <w:szCs w:val="28"/>
          <w:rtl/>
        </w:rPr>
        <w:t>(1/</w:t>
      </w:r>
      <w:r>
        <w:rPr>
          <w:rFonts w:hint="cs"/>
          <w:b/>
          <w:bCs w:val="0"/>
          <w:spacing w:val="-8"/>
          <w:sz w:val="28"/>
          <w:szCs w:val="28"/>
          <w:rtl/>
        </w:rPr>
        <w:t>584-586)</w:t>
      </w:r>
      <w:r w:rsidRPr="003C7F7E">
        <w:rPr>
          <w:rFonts w:hint="cs"/>
          <w:b/>
          <w:bCs w:val="0"/>
          <w:spacing w:val="-8"/>
          <w:sz w:val="28"/>
          <w:szCs w:val="28"/>
          <w:rtl/>
        </w:rPr>
        <w:t>.</w:t>
      </w:r>
    </w:p>
  </w:footnote>
  <w:footnote w:id="135">
    <w:p w:rsidR="00D13FA8" w:rsidRPr="00E007A7" w:rsidRDefault="00D13FA8" w:rsidP="00BB629E">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 هو </w:t>
      </w:r>
      <w:r>
        <w:rPr>
          <w:b/>
          <w:bCs w:val="0"/>
          <w:sz w:val="28"/>
          <w:szCs w:val="28"/>
          <w:rtl/>
        </w:rPr>
        <w:t xml:space="preserve">عبدالرحمن بن زيد </w:t>
      </w:r>
      <w:r w:rsidRPr="00D9279D">
        <w:rPr>
          <w:b/>
          <w:bCs w:val="0"/>
          <w:sz w:val="28"/>
          <w:szCs w:val="28"/>
          <w:rtl/>
        </w:rPr>
        <w:t xml:space="preserve">بن أسلم </w:t>
      </w:r>
      <w:r>
        <w:rPr>
          <w:rFonts w:hint="cs"/>
          <w:b/>
          <w:bCs w:val="0"/>
          <w:sz w:val="28"/>
          <w:szCs w:val="28"/>
          <w:rtl/>
        </w:rPr>
        <w:t xml:space="preserve">المدني </w:t>
      </w:r>
      <w:r w:rsidRPr="00D9279D">
        <w:rPr>
          <w:b/>
          <w:bCs w:val="0"/>
          <w:sz w:val="28"/>
          <w:szCs w:val="28"/>
          <w:rtl/>
        </w:rPr>
        <w:t>العدوي مولاهم</w:t>
      </w:r>
      <w:r>
        <w:rPr>
          <w:rFonts w:hint="cs"/>
          <w:b/>
          <w:bCs w:val="0"/>
          <w:sz w:val="28"/>
          <w:szCs w:val="28"/>
          <w:rtl/>
        </w:rPr>
        <w:t xml:space="preserve">، </w:t>
      </w:r>
      <w:r w:rsidRPr="00D9279D">
        <w:rPr>
          <w:b/>
          <w:bCs w:val="0"/>
          <w:sz w:val="28"/>
          <w:szCs w:val="28"/>
          <w:rtl/>
        </w:rPr>
        <w:t xml:space="preserve">من </w:t>
      </w:r>
      <w:r>
        <w:rPr>
          <w:rFonts w:hint="cs"/>
          <w:b/>
          <w:bCs w:val="0"/>
          <w:sz w:val="28"/>
          <w:szCs w:val="28"/>
          <w:rtl/>
        </w:rPr>
        <w:t xml:space="preserve">أتباع التابعين، </w:t>
      </w:r>
      <w:r>
        <w:rPr>
          <w:b/>
          <w:bCs w:val="0"/>
          <w:sz w:val="28"/>
          <w:szCs w:val="28"/>
          <w:rtl/>
        </w:rPr>
        <w:t xml:space="preserve">مات سنة </w:t>
      </w:r>
      <w:r>
        <w:rPr>
          <w:rFonts w:hint="cs"/>
          <w:b/>
          <w:bCs w:val="0"/>
          <w:sz w:val="28"/>
          <w:szCs w:val="28"/>
          <w:rtl/>
        </w:rPr>
        <w:t>(182هـ)، انظر:</w:t>
      </w:r>
      <w:r w:rsidRPr="000E3D99">
        <w:rPr>
          <w:b/>
          <w:bCs w:val="0"/>
          <w:sz w:val="28"/>
          <w:szCs w:val="28"/>
          <w:rtl/>
        </w:rPr>
        <w:t xml:space="preserve"> </w:t>
      </w:r>
      <w:r w:rsidRPr="002649A5">
        <w:rPr>
          <w:b/>
          <w:bCs w:val="0"/>
          <w:sz w:val="28"/>
          <w:szCs w:val="28"/>
          <w:rtl/>
        </w:rPr>
        <w:t xml:space="preserve">تقريب التهذيب </w:t>
      </w:r>
      <w:r>
        <w:rPr>
          <w:b/>
          <w:bCs w:val="0"/>
          <w:sz w:val="28"/>
          <w:szCs w:val="28"/>
          <w:rtl/>
        </w:rPr>
        <w:t>(</w:t>
      </w:r>
      <w:r>
        <w:rPr>
          <w:rFonts w:hint="cs"/>
          <w:b/>
          <w:bCs w:val="0"/>
          <w:sz w:val="28"/>
          <w:szCs w:val="28"/>
          <w:rtl/>
        </w:rPr>
        <w:t>صـ</w:t>
      </w:r>
      <w:r w:rsidRPr="002649A5">
        <w:rPr>
          <w:b/>
          <w:bCs w:val="0"/>
          <w:sz w:val="28"/>
          <w:szCs w:val="28"/>
          <w:rtl/>
        </w:rPr>
        <w:t>340)</w:t>
      </w:r>
      <w:r>
        <w:rPr>
          <w:rFonts w:hint="cs"/>
          <w:b/>
          <w:bCs w:val="0"/>
          <w:sz w:val="28"/>
          <w:szCs w:val="28"/>
          <w:rtl/>
        </w:rPr>
        <w:t xml:space="preserve">، لابن حجر العسقلاني،  </w:t>
      </w:r>
      <w:r w:rsidRPr="004C174E">
        <w:rPr>
          <w:b/>
          <w:bCs w:val="0"/>
          <w:sz w:val="28"/>
          <w:szCs w:val="28"/>
          <w:rtl/>
        </w:rPr>
        <w:t xml:space="preserve">طبقات المفسرين </w:t>
      </w:r>
      <w:r>
        <w:rPr>
          <w:b/>
          <w:bCs w:val="0"/>
          <w:sz w:val="28"/>
          <w:szCs w:val="28"/>
          <w:rtl/>
        </w:rPr>
        <w:t>(</w:t>
      </w:r>
      <w:r>
        <w:rPr>
          <w:rFonts w:hint="cs"/>
          <w:b/>
          <w:bCs w:val="0"/>
          <w:sz w:val="28"/>
          <w:szCs w:val="28"/>
          <w:rtl/>
        </w:rPr>
        <w:t>صـ</w:t>
      </w:r>
      <w:r w:rsidRPr="004C174E">
        <w:rPr>
          <w:b/>
          <w:bCs w:val="0"/>
          <w:sz w:val="28"/>
          <w:szCs w:val="28"/>
          <w:rtl/>
        </w:rPr>
        <w:t>11)</w:t>
      </w:r>
      <w:r w:rsidRPr="004C174E">
        <w:rPr>
          <w:rtl/>
        </w:rPr>
        <w:t xml:space="preserve"> </w:t>
      </w:r>
      <w:r>
        <w:rPr>
          <w:rFonts w:hint="cs"/>
          <w:b/>
          <w:bCs w:val="0"/>
          <w:sz w:val="28"/>
          <w:szCs w:val="28"/>
          <w:rtl/>
        </w:rPr>
        <w:t>تأليف: للأ</w:t>
      </w:r>
      <w:r>
        <w:rPr>
          <w:b/>
          <w:bCs w:val="0"/>
          <w:sz w:val="28"/>
          <w:szCs w:val="28"/>
          <w:rtl/>
        </w:rPr>
        <w:t>دن</w:t>
      </w:r>
      <w:r>
        <w:rPr>
          <w:rFonts w:hint="cs"/>
          <w:b/>
          <w:bCs w:val="0"/>
          <w:sz w:val="28"/>
          <w:szCs w:val="28"/>
          <w:rtl/>
        </w:rPr>
        <w:t xml:space="preserve">ه </w:t>
      </w:r>
      <w:r w:rsidRPr="004C174E">
        <w:rPr>
          <w:b/>
          <w:bCs w:val="0"/>
          <w:sz w:val="28"/>
          <w:szCs w:val="28"/>
          <w:rtl/>
        </w:rPr>
        <w:t>وي</w:t>
      </w:r>
      <w:r>
        <w:rPr>
          <w:rFonts w:hint="cs"/>
          <w:b/>
          <w:bCs w:val="0"/>
          <w:sz w:val="28"/>
          <w:szCs w:val="28"/>
          <w:rtl/>
        </w:rPr>
        <w:t>.</w:t>
      </w:r>
    </w:p>
  </w:footnote>
  <w:footnote w:id="136">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rFonts w:hint="cs"/>
          <w:b/>
          <w:bCs w:val="0"/>
          <w:sz w:val="28"/>
          <w:szCs w:val="28"/>
          <w:rtl/>
        </w:rPr>
        <w:t xml:space="preserve"> </w:t>
      </w:r>
      <w:r>
        <w:rPr>
          <w:rFonts w:hint="cs"/>
          <w:b/>
          <w:bCs w:val="0"/>
          <w:sz w:val="28"/>
          <w:szCs w:val="28"/>
          <w:rtl/>
        </w:rPr>
        <w:t xml:space="preserve">سورة </w:t>
      </w:r>
      <w:r>
        <w:rPr>
          <w:b/>
          <w:bCs w:val="0"/>
          <w:sz w:val="28"/>
          <w:szCs w:val="28"/>
          <w:rtl/>
        </w:rPr>
        <w:t>البقرة</w:t>
      </w:r>
      <w:r>
        <w:rPr>
          <w:rFonts w:hint="cs"/>
          <w:b/>
          <w:bCs w:val="0"/>
          <w:sz w:val="28"/>
          <w:szCs w:val="28"/>
          <w:rtl/>
        </w:rPr>
        <w:t xml:space="preserve"> ؛ الآية : (10).</w:t>
      </w:r>
    </w:p>
  </w:footnote>
  <w:footnote w:id="137">
    <w:p w:rsidR="00D13FA8" w:rsidRPr="00E007A7" w:rsidRDefault="00D13FA8" w:rsidP="00A0475F">
      <w:pPr>
        <w:pStyle w:val="ae"/>
        <w:jc w:val="lowKashida"/>
        <w:rPr>
          <w:b/>
          <w:bCs w:val="0"/>
          <w:sz w:val="28"/>
          <w:szCs w:val="28"/>
          <w:rtl/>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Pr>
          <w:rFonts w:hint="cs"/>
          <w:b/>
          <w:bCs w:val="0"/>
          <w:sz w:val="28"/>
          <w:szCs w:val="28"/>
          <w:rtl/>
        </w:rPr>
        <w:t xml:space="preserve">سورة </w:t>
      </w:r>
      <w:r w:rsidRPr="00EC2CCD">
        <w:rPr>
          <w:b/>
          <w:bCs w:val="0"/>
          <w:sz w:val="28"/>
          <w:szCs w:val="28"/>
          <w:rtl/>
        </w:rPr>
        <w:t>التوبة</w:t>
      </w:r>
      <w:r>
        <w:rPr>
          <w:rFonts w:hint="cs"/>
          <w:b/>
          <w:bCs w:val="0"/>
          <w:sz w:val="28"/>
          <w:szCs w:val="28"/>
          <w:rtl/>
        </w:rPr>
        <w:t xml:space="preserve"> ؛ الآية : (125).</w:t>
      </w:r>
    </w:p>
  </w:footnote>
  <w:footnote w:id="138">
    <w:p w:rsidR="00D13FA8" w:rsidRPr="007E2FED" w:rsidRDefault="00D13FA8" w:rsidP="00A0475F">
      <w:pPr>
        <w:pStyle w:val="ae"/>
        <w:ind w:left="-2"/>
        <w:jc w:val="lowKashida"/>
        <w:rPr>
          <w:b/>
          <w:bCs w:val="0"/>
          <w:sz w:val="28"/>
          <w:szCs w:val="28"/>
        </w:rPr>
      </w:pPr>
      <w:r w:rsidRPr="005D187B">
        <w:rPr>
          <w:rStyle w:val="af"/>
          <w:b/>
          <w:bCs w:val="0"/>
          <w:sz w:val="28"/>
          <w:szCs w:val="28"/>
          <w:vertAlign w:val="baseline"/>
          <w:rtl/>
        </w:rPr>
        <w:t>(</w:t>
      </w:r>
      <w:r w:rsidRPr="005D187B">
        <w:rPr>
          <w:rStyle w:val="af"/>
          <w:b/>
          <w:bCs w:val="0"/>
          <w:sz w:val="28"/>
          <w:szCs w:val="28"/>
          <w:vertAlign w:val="baseline"/>
          <w:rtl/>
        </w:rPr>
        <w:footnoteRef/>
      </w:r>
      <w:r w:rsidRPr="005D187B">
        <w:rPr>
          <w:rStyle w:val="af"/>
          <w:b/>
          <w:bCs w:val="0"/>
          <w:sz w:val="28"/>
          <w:szCs w:val="28"/>
          <w:vertAlign w:val="baseline"/>
          <w:rtl/>
        </w:rPr>
        <w:t>)</w:t>
      </w:r>
      <w:r w:rsidRPr="005D187B">
        <w:rPr>
          <w:rFonts w:hint="cs"/>
          <w:b/>
          <w:bCs w:val="0"/>
          <w:sz w:val="28"/>
          <w:szCs w:val="28"/>
          <w:rtl/>
        </w:rPr>
        <w:t xml:space="preserve"> </w:t>
      </w:r>
      <w:r>
        <w:rPr>
          <w:rFonts w:hint="cs"/>
          <w:b/>
          <w:bCs w:val="0"/>
          <w:sz w:val="28"/>
          <w:szCs w:val="28"/>
          <w:rtl/>
        </w:rPr>
        <w:t xml:space="preserve">أخرجه عنه الطبري في جامع البيان </w:t>
      </w:r>
      <w:r>
        <w:rPr>
          <w:b/>
          <w:bCs w:val="0"/>
          <w:sz w:val="28"/>
          <w:szCs w:val="28"/>
          <w:rtl/>
        </w:rPr>
        <w:t>(1</w:t>
      </w:r>
      <w:r w:rsidRPr="00AE4624">
        <w:rPr>
          <w:b/>
          <w:bCs w:val="0"/>
          <w:sz w:val="28"/>
          <w:szCs w:val="28"/>
          <w:rtl/>
        </w:rPr>
        <w:t>/</w:t>
      </w:r>
      <w:r>
        <w:rPr>
          <w:rFonts w:hint="cs"/>
          <w:b/>
          <w:bCs w:val="0"/>
          <w:sz w:val="28"/>
          <w:szCs w:val="28"/>
          <w:rtl/>
        </w:rPr>
        <w:t>291</w:t>
      </w:r>
      <w:r w:rsidRPr="00AE4624">
        <w:rPr>
          <w:b/>
          <w:bCs w:val="0"/>
          <w:sz w:val="28"/>
          <w:szCs w:val="28"/>
          <w:rtl/>
        </w:rPr>
        <w:t>)</w:t>
      </w:r>
      <w:r>
        <w:rPr>
          <w:rFonts w:hint="cs"/>
          <w:b/>
          <w:bCs w:val="0"/>
          <w:sz w:val="28"/>
          <w:szCs w:val="28"/>
          <w:rtl/>
        </w:rPr>
        <w:t xml:space="preserve"> من طريق عبد الله بن وهب.</w:t>
      </w:r>
    </w:p>
  </w:footnote>
  <w:footnote w:id="139">
    <w:p w:rsidR="00D13FA8" w:rsidRPr="00E007A7" w:rsidRDefault="00D13FA8" w:rsidP="00B07535">
      <w:pPr>
        <w:pStyle w:val="ae"/>
        <w:jc w:val="lowKashida"/>
        <w:rPr>
          <w:b/>
          <w:bCs w:val="0"/>
          <w:sz w:val="28"/>
          <w:szCs w:val="28"/>
          <w:rtl/>
        </w:rPr>
      </w:pPr>
      <w:r w:rsidRPr="00B07535">
        <w:rPr>
          <w:rStyle w:val="af"/>
          <w:sz w:val="28"/>
          <w:szCs w:val="28"/>
          <w:vertAlign w:val="baseline"/>
          <w:rtl/>
        </w:rPr>
        <w:t>(</w:t>
      </w:r>
      <w:r w:rsidRPr="00B07535">
        <w:rPr>
          <w:rStyle w:val="af"/>
          <w:sz w:val="28"/>
          <w:szCs w:val="28"/>
          <w:vertAlign w:val="baseline"/>
          <w:rtl/>
        </w:rPr>
        <w:footnoteRef/>
      </w:r>
      <w:r w:rsidRPr="00B07535">
        <w:rPr>
          <w:rStyle w:val="af"/>
          <w:sz w:val="28"/>
          <w:szCs w:val="28"/>
          <w:vertAlign w:val="baseline"/>
          <w:rtl/>
        </w:rPr>
        <w:t>)</w:t>
      </w:r>
      <w:r w:rsidRPr="00B07535">
        <w:rPr>
          <w:rFonts w:hint="cs"/>
          <w:sz w:val="28"/>
          <w:szCs w:val="28"/>
          <w:rtl/>
        </w:rPr>
        <w:t xml:space="preserve"> </w:t>
      </w:r>
      <w:r>
        <w:rPr>
          <w:rFonts w:hint="cs"/>
          <w:b/>
          <w:bCs w:val="0"/>
          <w:sz w:val="28"/>
          <w:szCs w:val="28"/>
          <w:rtl/>
        </w:rPr>
        <w:t>تفسير القرآن بالقرآن: دراسة تأصيلية</w:t>
      </w:r>
      <w:r w:rsidRPr="00EC2CCD">
        <w:rPr>
          <w:b/>
          <w:bCs w:val="0"/>
          <w:sz w:val="28"/>
          <w:szCs w:val="28"/>
          <w:rtl/>
        </w:rPr>
        <w:t xml:space="preserve"> </w:t>
      </w:r>
      <w:r>
        <w:rPr>
          <w:rFonts w:hint="cs"/>
          <w:b/>
          <w:bCs w:val="0"/>
          <w:sz w:val="28"/>
          <w:szCs w:val="28"/>
          <w:rtl/>
        </w:rPr>
        <w:t>(صـ30).</w:t>
      </w:r>
    </w:p>
  </w:footnote>
  <w:footnote w:id="140">
    <w:p w:rsidR="00D13FA8" w:rsidRPr="00413D52" w:rsidRDefault="00D13FA8" w:rsidP="00413D52">
      <w:pPr>
        <w:pStyle w:val="ae"/>
        <w:widowControl w:val="0"/>
        <w:ind w:left="454" w:hanging="454"/>
        <w:jc w:val="both"/>
        <w:rPr>
          <w:rFonts w:ascii="Tahoma" w:hAnsi="Tahoma"/>
          <w:bCs w:val="0"/>
          <w:color w:val="000000"/>
          <w:sz w:val="28"/>
          <w:szCs w:val="28"/>
        </w:rPr>
      </w:pPr>
      <w:r w:rsidRPr="00413D52">
        <w:rPr>
          <w:rFonts w:ascii="Tahoma" w:hAnsi="Tahoma"/>
          <w:bCs w:val="0"/>
          <w:color w:val="000000"/>
          <w:sz w:val="28"/>
          <w:szCs w:val="28"/>
          <w:rtl/>
        </w:rPr>
        <w:t>(</w:t>
      </w:r>
      <w:r w:rsidRPr="00413D52">
        <w:rPr>
          <w:rStyle w:val="af"/>
          <w:rFonts w:ascii="Tahoma" w:hAnsi="Tahoma"/>
          <w:bCs w:val="0"/>
          <w:color w:val="000000"/>
          <w:sz w:val="28"/>
          <w:szCs w:val="28"/>
          <w:vertAlign w:val="baseline"/>
        </w:rPr>
        <w:footnoteRef/>
      </w:r>
      <w:r w:rsidRPr="00413D52">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تفسير مقاتل بن سليمان بتحقيقه، (5/58 </w:t>
      </w:r>
      <w:r>
        <w:rPr>
          <w:rFonts w:ascii="Tahoma" w:hAnsi="Tahoma"/>
          <w:bCs w:val="0"/>
          <w:color w:val="000000"/>
          <w:sz w:val="28"/>
          <w:szCs w:val="28"/>
          <w:rtl/>
        </w:rPr>
        <w:t>–</w:t>
      </w:r>
      <w:r>
        <w:rPr>
          <w:rFonts w:ascii="Tahoma" w:hAnsi="Tahoma" w:hint="cs"/>
          <w:bCs w:val="0"/>
          <w:color w:val="000000"/>
          <w:sz w:val="28"/>
          <w:szCs w:val="28"/>
          <w:rtl/>
        </w:rPr>
        <w:t xml:space="preserve"> 59) وقد جعل التمهيد - وفيه التعريف بالكتاب ومنهج المؤلف فيه - في آخر الكتاب.</w:t>
      </w:r>
      <w:r>
        <w:rPr>
          <w:rFonts w:ascii="Tahoma" w:hAnsi="Tahoma"/>
          <w:bCs w:val="0"/>
          <w:color w:val="000000"/>
          <w:sz w:val="28"/>
          <w:szCs w:val="28"/>
          <w:rtl/>
        </w:rPr>
        <w:t xml:space="preserve"> </w:t>
      </w:r>
    </w:p>
  </w:footnote>
  <w:footnote w:id="141">
    <w:p w:rsidR="00D13FA8" w:rsidRPr="00E007A7" w:rsidRDefault="00D13FA8" w:rsidP="00A0475F">
      <w:pPr>
        <w:pStyle w:val="ae"/>
        <w:jc w:val="lowKashida"/>
        <w:rPr>
          <w:b/>
          <w:bCs w:val="0"/>
          <w:sz w:val="28"/>
          <w:szCs w:val="28"/>
          <w:rtl/>
        </w:rPr>
      </w:pPr>
      <w:r>
        <w:rPr>
          <w:rFonts w:hint="cs"/>
          <w:b/>
          <w:bCs w:val="0"/>
          <w:sz w:val="28"/>
          <w:szCs w:val="28"/>
          <w:rtl/>
        </w:rPr>
        <w:t>(1) ه</w:t>
      </w:r>
      <w:r w:rsidRPr="008A0016">
        <w:rPr>
          <w:b/>
          <w:bCs w:val="0"/>
          <w:sz w:val="28"/>
          <w:szCs w:val="28"/>
          <w:rtl/>
        </w:rPr>
        <w:t xml:space="preserve">و: </w:t>
      </w:r>
      <w:r>
        <w:rPr>
          <w:rFonts w:hint="cs"/>
          <w:b/>
          <w:bCs w:val="0"/>
          <w:sz w:val="28"/>
          <w:szCs w:val="28"/>
          <w:rtl/>
        </w:rPr>
        <w:t>م</w:t>
      </w:r>
      <w:r w:rsidRPr="0016611D">
        <w:rPr>
          <w:b/>
          <w:bCs w:val="0"/>
          <w:sz w:val="28"/>
          <w:szCs w:val="28"/>
          <w:rtl/>
        </w:rPr>
        <w:t>حمد بن جرير بن يزيد بن كثير بن غالب الإمام العَلم الحافظ، أبوجعفر الطبري، أحد الأعلام وصاحب التصانيف</w:t>
      </w:r>
      <w:r w:rsidRPr="008A0016">
        <w:rPr>
          <w:b/>
          <w:bCs w:val="0"/>
          <w:sz w:val="28"/>
          <w:szCs w:val="28"/>
          <w:rtl/>
        </w:rPr>
        <w:t>، شيخ الم</w:t>
      </w:r>
      <w:r>
        <w:rPr>
          <w:b/>
          <w:bCs w:val="0"/>
          <w:sz w:val="28"/>
          <w:szCs w:val="28"/>
          <w:rtl/>
        </w:rPr>
        <w:t>فسرين، مؤرخ جامع لمختلف العلوم، توفي سنة: (310هـ)</w:t>
      </w:r>
      <w:r>
        <w:rPr>
          <w:rFonts w:hint="cs"/>
          <w:b/>
          <w:bCs w:val="0"/>
          <w:sz w:val="28"/>
          <w:szCs w:val="28"/>
          <w:rtl/>
        </w:rPr>
        <w:t xml:space="preserve">، </w:t>
      </w:r>
      <w:r w:rsidRPr="008A0016">
        <w:rPr>
          <w:b/>
          <w:bCs w:val="0"/>
          <w:sz w:val="28"/>
          <w:szCs w:val="28"/>
          <w:rtl/>
        </w:rPr>
        <w:t>انظر ترجمته</w:t>
      </w:r>
      <w:r>
        <w:rPr>
          <w:rFonts w:hint="cs"/>
          <w:b/>
          <w:bCs w:val="0"/>
          <w:sz w:val="28"/>
          <w:szCs w:val="28"/>
          <w:rtl/>
        </w:rPr>
        <w:t xml:space="preserve"> في</w:t>
      </w:r>
      <w:r>
        <w:rPr>
          <w:b/>
          <w:bCs w:val="0"/>
          <w:sz w:val="28"/>
          <w:szCs w:val="28"/>
          <w:rtl/>
        </w:rPr>
        <w:t xml:space="preserve">: </w:t>
      </w:r>
      <w:r w:rsidRPr="008A0016">
        <w:rPr>
          <w:b/>
          <w:bCs w:val="0"/>
          <w:sz w:val="28"/>
          <w:szCs w:val="28"/>
          <w:rtl/>
        </w:rPr>
        <w:t xml:space="preserve">سير </w:t>
      </w:r>
      <w:r>
        <w:rPr>
          <w:rFonts w:hint="cs"/>
          <w:b/>
          <w:bCs w:val="0"/>
          <w:sz w:val="28"/>
          <w:szCs w:val="28"/>
          <w:rtl/>
        </w:rPr>
        <w:t xml:space="preserve">أعلام النبلاء </w:t>
      </w:r>
      <w:r>
        <w:rPr>
          <w:b/>
          <w:bCs w:val="0"/>
          <w:sz w:val="28"/>
          <w:szCs w:val="28"/>
          <w:rtl/>
        </w:rPr>
        <w:t>للذهبي</w:t>
      </w:r>
      <w:r>
        <w:rPr>
          <w:rFonts w:hint="cs"/>
          <w:b/>
          <w:bCs w:val="0"/>
          <w:sz w:val="28"/>
          <w:szCs w:val="28"/>
          <w:rtl/>
        </w:rPr>
        <w:t>.</w:t>
      </w:r>
      <w:r w:rsidRPr="008A0016">
        <w:rPr>
          <w:b/>
          <w:bCs w:val="0"/>
          <w:sz w:val="28"/>
          <w:szCs w:val="28"/>
          <w:rtl/>
        </w:rPr>
        <w:t xml:space="preserve"> 14/</w:t>
      </w:r>
      <w:r>
        <w:rPr>
          <w:b/>
          <w:bCs w:val="0"/>
          <w:sz w:val="28"/>
          <w:szCs w:val="28"/>
          <w:rtl/>
        </w:rPr>
        <w:t>267</w:t>
      </w:r>
      <w:r>
        <w:rPr>
          <w:rFonts w:hint="cs"/>
          <w:b/>
          <w:bCs w:val="0"/>
          <w:sz w:val="28"/>
          <w:szCs w:val="28"/>
          <w:rtl/>
        </w:rPr>
        <w:t xml:space="preserve">، </w:t>
      </w:r>
      <w:r>
        <w:rPr>
          <w:b/>
          <w:bCs w:val="0"/>
          <w:sz w:val="28"/>
          <w:szCs w:val="28"/>
          <w:rtl/>
        </w:rPr>
        <w:t>طبقات المفسرين للسيوطي ( ص</w:t>
      </w:r>
      <w:r>
        <w:rPr>
          <w:rFonts w:hint="cs"/>
          <w:b/>
          <w:bCs w:val="0"/>
          <w:sz w:val="28"/>
          <w:szCs w:val="28"/>
          <w:rtl/>
        </w:rPr>
        <w:t>ـ</w:t>
      </w:r>
      <w:r w:rsidRPr="0057291B">
        <w:rPr>
          <w:b/>
          <w:bCs w:val="0"/>
          <w:sz w:val="28"/>
          <w:szCs w:val="28"/>
          <w:rtl/>
        </w:rPr>
        <w:t xml:space="preserve"> 82 )</w:t>
      </w:r>
      <w:r>
        <w:rPr>
          <w:rFonts w:hint="cs"/>
          <w:b/>
          <w:bCs w:val="0"/>
          <w:sz w:val="28"/>
          <w:szCs w:val="28"/>
          <w:rtl/>
        </w:rPr>
        <w:t>.</w:t>
      </w:r>
    </w:p>
  </w:footnote>
  <w:footnote w:id="142">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F5575A">
        <w:rPr>
          <w:b/>
          <w:bCs w:val="0"/>
          <w:sz w:val="28"/>
          <w:szCs w:val="28"/>
          <w:rtl/>
        </w:rPr>
        <w:t xml:space="preserve"> هو: إسماعيل بن عمرو بن كثير الدمشقي، أبو الفداء، الإمام، المفسر، المقرئ، المحدث، المؤرخ، انتهت إلي</w:t>
      </w:r>
      <w:r>
        <w:rPr>
          <w:b/>
          <w:bCs w:val="0"/>
          <w:sz w:val="28"/>
          <w:szCs w:val="28"/>
          <w:rtl/>
        </w:rPr>
        <w:t>ه رياسة العلم، توفي سنة (774هـ)</w:t>
      </w:r>
      <w:r>
        <w:rPr>
          <w:rFonts w:hint="cs"/>
          <w:b/>
          <w:bCs w:val="0"/>
          <w:sz w:val="28"/>
          <w:szCs w:val="28"/>
          <w:rtl/>
        </w:rPr>
        <w:t xml:space="preserve">، </w:t>
      </w:r>
      <w:r w:rsidRPr="00F5575A">
        <w:rPr>
          <w:b/>
          <w:bCs w:val="0"/>
          <w:sz w:val="28"/>
          <w:szCs w:val="28"/>
          <w:rtl/>
        </w:rPr>
        <w:t>انظر ترجمته</w:t>
      </w:r>
      <w:r>
        <w:rPr>
          <w:rFonts w:hint="cs"/>
          <w:b/>
          <w:bCs w:val="0"/>
          <w:sz w:val="28"/>
          <w:szCs w:val="28"/>
          <w:rtl/>
        </w:rPr>
        <w:t xml:space="preserve"> في</w:t>
      </w:r>
      <w:r>
        <w:rPr>
          <w:b/>
          <w:bCs w:val="0"/>
          <w:sz w:val="28"/>
          <w:szCs w:val="28"/>
          <w:rtl/>
        </w:rPr>
        <w:t>: طبقات المفسرين للداودي</w:t>
      </w:r>
      <w:r>
        <w:rPr>
          <w:rFonts w:hint="cs"/>
          <w:b/>
          <w:bCs w:val="0"/>
          <w:sz w:val="28"/>
          <w:szCs w:val="28"/>
          <w:rtl/>
        </w:rPr>
        <w:t>. 1/ 110</w:t>
      </w:r>
      <w:r w:rsidRPr="00F5575A">
        <w:rPr>
          <w:b/>
          <w:bCs w:val="0"/>
          <w:sz w:val="28"/>
          <w:szCs w:val="28"/>
          <w:rtl/>
        </w:rPr>
        <w:t>. وشذرات الذهب لابن العماد: 6/231.</w:t>
      </w:r>
      <w:r>
        <w:rPr>
          <w:rFonts w:hint="cs"/>
          <w:b/>
          <w:bCs w:val="0"/>
          <w:sz w:val="28"/>
          <w:szCs w:val="28"/>
          <w:rtl/>
        </w:rPr>
        <w:t>.</w:t>
      </w:r>
    </w:p>
  </w:footnote>
  <w:footnote w:id="143">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 xml:space="preserve">انظر: </w:t>
      </w:r>
      <w:r w:rsidRPr="00E007A7">
        <w:rPr>
          <w:b/>
          <w:bCs w:val="0"/>
          <w:sz w:val="28"/>
          <w:szCs w:val="28"/>
          <w:rtl/>
        </w:rPr>
        <w:t>التفسير والمفسرون (1/228)</w:t>
      </w:r>
      <w:r w:rsidRPr="00E007A7">
        <w:rPr>
          <w:rFonts w:hint="cs"/>
          <w:b/>
          <w:bCs w:val="0"/>
          <w:sz w:val="28"/>
          <w:szCs w:val="28"/>
          <w:rtl/>
        </w:rPr>
        <w:t>،</w:t>
      </w:r>
      <w:r w:rsidRPr="00E007A7">
        <w:rPr>
          <w:b/>
          <w:bCs w:val="0"/>
          <w:sz w:val="28"/>
          <w:szCs w:val="28"/>
          <w:rtl/>
        </w:rPr>
        <w:t xml:space="preserve"> مباحث في علوم القرآن</w:t>
      </w:r>
      <w:r>
        <w:rPr>
          <w:rFonts w:hint="cs"/>
          <w:b/>
          <w:bCs w:val="0"/>
          <w:sz w:val="28"/>
          <w:szCs w:val="28"/>
          <w:rtl/>
        </w:rPr>
        <w:t>:</w:t>
      </w:r>
      <w:r w:rsidRPr="00E007A7">
        <w:rPr>
          <w:b/>
          <w:bCs w:val="0"/>
          <w:sz w:val="28"/>
          <w:szCs w:val="28"/>
          <w:rtl/>
        </w:rPr>
        <w:t>(</w:t>
      </w:r>
      <w:r>
        <w:rPr>
          <w:rFonts w:hint="cs"/>
          <w:b/>
          <w:bCs w:val="0"/>
          <w:sz w:val="28"/>
          <w:szCs w:val="28"/>
          <w:rtl/>
        </w:rPr>
        <w:t xml:space="preserve"> </w:t>
      </w:r>
      <w:r w:rsidRPr="00E007A7">
        <w:rPr>
          <w:b/>
          <w:bCs w:val="0"/>
          <w:sz w:val="28"/>
          <w:szCs w:val="28"/>
          <w:rtl/>
        </w:rPr>
        <w:t xml:space="preserve"> 395)</w:t>
      </w:r>
      <w:r>
        <w:rPr>
          <w:rFonts w:hint="cs"/>
          <w:b/>
          <w:bCs w:val="0"/>
          <w:sz w:val="28"/>
          <w:szCs w:val="28"/>
          <w:rtl/>
        </w:rPr>
        <w:t xml:space="preserve"> للشيخ مناع القطان.</w:t>
      </w:r>
    </w:p>
  </w:footnote>
  <w:footnote w:id="144">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B07535">
        <w:rPr>
          <w:b/>
          <w:bCs w:val="0"/>
          <w:sz w:val="28"/>
          <w:szCs w:val="28"/>
          <w:rtl/>
        </w:rPr>
        <w:t xml:space="preserve"> </w:t>
      </w:r>
      <w:r w:rsidRPr="00E007A7">
        <w:rPr>
          <w:rFonts w:hint="cs"/>
          <w:b/>
          <w:bCs w:val="0"/>
          <w:sz w:val="28"/>
          <w:szCs w:val="28"/>
          <w:rtl/>
        </w:rPr>
        <w:t xml:space="preserve">عمدة التفسير </w:t>
      </w:r>
      <w:r>
        <w:rPr>
          <w:rFonts w:hint="cs"/>
          <w:b/>
          <w:bCs w:val="0"/>
          <w:sz w:val="28"/>
          <w:szCs w:val="28"/>
          <w:rtl/>
        </w:rPr>
        <w:t xml:space="preserve">عن الحافظ ابن كثير </w:t>
      </w:r>
      <w:r w:rsidRPr="00E007A7">
        <w:rPr>
          <w:rFonts w:hint="cs"/>
          <w:b/>
          <w:bCs w:val="0"/>
          <w:sz w:val="28"/>
          <w:szCs w:val="28"/>
          <w:rtl/>
        </w:rPr>
        <w:t>(1/</w:t>
      </w:r>
      <w:r>
        <w:rPr>
          <w:rFonts w:hint="cs"/>
          <w:b/>
          <w:bCs w:val="0"/>
          <w:sz w:val="28"/>
          <w:szCs w:val="28"/>
          <w:rtl/>
        </w:rPr>
        <w:t>10</w:t>
      </w:r>
      <w:r w:rsidRPr="00E007A7">
        <w:rPr>
          <w:rFonts w:hint="cs"/>
          <w:b/>
          <w:bCs w:val="0"/>
          <w:sz w:val="28"/>
          <w:szCs w:val="28"/>
          <w:rtl/>
        </w:rPr>
        <w:t>)</w:t>
      </w:r>
      <w:r>
        <w:rPr>
          <w:rFonts w:hint="cs"/>
          <w:b/>
          <w:bCs w:val="0"/>
          <w:sz w:val="28"/>
          <w:szCs w:val="28"/>
          <w:rtl/>
        </w:rPr>
        <w:t xml:space="preserve"> مختصر تفسير القرآن العظيم للعلامة المحقق أحمد محمد شاكر، دار الوفاء، ط2، 1426هـ/2005م، أعده أنور الباز</w:t>
      </w:r>
      <w:r w:rsidRPr="00E007A7">
        <w:rPr>
          <w:rFonts w:hint="cs"/>
          <w:b/>
          <w:bCs w:val="0"/>
          <w:sz w:val="28"/>
          <w:szCs w:val="28"/>
          <w:rtl/>
        </w:rPr>
        <w:t>.</w:t>
      </w:r>
    </w:p>
  </w:footnote>
  <w:footnote w:id="145">
    <w:p w:rsidR="00D13FA8" w:rsidRPr="00D67C84" w:rsidRDefault="00D13FA8" w:rsidP="00B165EA">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للإستزادة انظر: منهج ابن كثير في التفسير :( 206-209).</w:t>
      </w:r>
    </w:p>
  </w:footnote>
  <w:footnote w:id="146">
    <w:p w:rsidR="00D13FA8" w:rsidRPr="00E007A7" w:rsidRDefault="00D13FA8" w:rsidP="00B07535">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 </w:t>
      </w:r>
      <w:r>
        <w:rPr>
          <w:rFonts w:hint="cs"/>
          <w:b/>
          <w:bCs w:val="0"/>
          <w:sz w:val="28"/>
          <w:szCs w:val="28"/>
          <w:rtl/>
        </w:rPr>
        <w:t xml:space="preserve">ولا يبعد أن يكون قد أُلّف في الباب مؤلفات خاصة قبل هذه العصور لكن لم تصلنا أو لم نقف عليه بعدُ، قال ابن الوزير اليماني: (( </w:t>
      </w:r>
      <w:r w:rsidRPr="00E007A7">
        <w:rPr>
          <w:b/>
          <w:bCs w:val="0"/>
          <w:sz w:val="28"/>
          <w:szCs w:val="28"/>
          <w:rtl/>
        </w:rPr>
        <w:t>تفسير القرآن بالقرآن وذلك حيث يتكرر في كتاب الله تعالى ذكر الشيء ويكون بعض الآيات أكثر بيانا</w:t>
      </w:r>
      <w:r>
        <w:rPr>
          <w:rFonts w:hint="cs"/>
          <w:b/>
          <w:bCs w:val="0"/>
          <w:sz w:val="28"/>
          <w:szCs w:val="28"/>
          <w:rtl/>
        </w:rPr>
        <w:t>ً</w:t>
      </w:r>
      <w:r w:rsidRPr="00E007A7">
        <w:rPr>
          <w:b/>
          <w:bCs w:val="0"/>
          <w:sz w:val="28"/>
          <w:szCs w:val="28"/>
          <w:rtl/>
        </w:rPr>
        <w:t xml:space="preserve"> وتفصيلا</w:t>
      </w:r>
      <w:r>
        <w:rPr>
          <w:rFonts w:hint="cs"/>
          <w:b/>
          <w:bCs w:val="0"/>
          <w:sz w:val="28"/>
          <w:szCs w:val="28"/>
          <w:rtl/>
        </w:rPr>
        <w:t>ً،</w:t>
      </w:r>
      <w:r w:rsidRPr="00E007A7">
        <w:rPr>
          <w:b/>
          <w:bCs w:val="0"/>
          <w:sz w:val="28"/>
          <w:szCs w:val="28"/>
          <w:rtl/>
        </w:rPr>
        <w:t xml:space="preserve"> </w:t>
      </w:r>
      <w:r w:rsidRPr="00BB629E">
        <w:rPr>
          <w:b/>
          <w:bCs w:val="0"/>
          <w:sz w:val="28"/>
          <w:szCs w:val="28"/>
          <w:rtl/>
        </w:rPr>
        <w:t>وقد جمع من هذا القبيل تفسير مفرد ذكره الشيخ تقي الدين في شرح العمدة</w:t>
      </w:r>
      <w:r>
        <w:rPr>
          <w:rFonts w:hint="cs"/>
          <w:sz w:val="28"/>
          <w:szCs w:val="28"/>
          <w:rtl/>
        </w:rPr>
        <w:t xml:space="preserve"> ))</w:t>
      </w:r>
      <w:r w:rsidRPr="00212640">
        <w:rPr>
          <w:rtl/>
        </w:rPr>
        <w:t xml:space="preserve"> </w:t>
      </w:r>
      <w:r w:rsidRPr="00212640">
        <w:rPr>
          <w:b/>
          <w:bCs w:val="0"/>
          <w:sz w:val="28"/>
          <w:szCs w:val="28"/>
          <w:rtl/>
        </w:rPr>
        <w:t>إيثار الحق على الخلق (1/150)</w:t>
      </w:r>
      <w:r>
        <w:rPr>
          <w:rFonts w:hint="cs"/>
          <w:b/>
          <w:bCs w:val="0"/>
          <w:sz w:val="28"/>
          <w:szCs w:val="28"/>
          <w:rtl/>
        </w:rPr>
        <w:t>.</w:t>
      </w:r>
    </w:p>
  </w:footnote>
  <w:footnote w:id="147">
    <w:p w:rsidR="00D13FA8" w:rsidRPr="00B10776" w:rsidRDefault="00D13FA8" w:rsidP="00A0475F">
      <w:pPr>
        <w:pStyle w:val="ae"/>
        <w:jc w:val="lowKashida"/>
        <w:rPr>
          <w:b/>
          <w:bCs w:val="0"/>
          <w:spacing w:val="-10"/>
          <w:sz w:val="28"/>
          <w:szCs w:val="28"/>
          <w:rtl/>
        </w:rPr>
      </w:pPr>
      <w:r w:rsidRPr="00B07535">
        <w:rPr>
          <w:rStyle w:val="af"/>
          <w:b/>
          <w:bCs w:val="0"/>
          <w:spacing w:val="-10"/>
          <w:sz w:val="28"/>
          <w:szCs w:val="28"/>
          <w:vertAlign w:val="baseline"/>
          <w:rtl/>
        </w:rPr>
        <w:t>(</w:t>
      </w:r>
      <w:r w:rsidRPr="00B07535">
        <w:rPr>
          <w:rStyle w:val="af"/>
          <w:b/>
          <w:bCs w:val="0"/>
          <w:spacing w:val="-10"/>
          <w:sz w:val="28"/>
          <w:szCs w:val="28"/>
          <w:vertAlign w:val="baseline"/>
          <w:rtl/>
        </w:rPr>
        <w:footnoteRef/>
      </w:r>
      <w:r w:rsidRPr="00B07535">
        <w:rPr>
          <w:rStyle w:val="af"/>
          <w:b/>
          <w:bCs w:val="0"/>
          <w:spacing w:val="-10"/>
          <w:sz w:val="28"/>
          <w:szCs w:val="28"/>
          <w:vertAlign w:val="baseline"/>
          <w:rtl/>
        </w:rPr>
        <w:t>)</w:t>
      </w:r>
      <w:r w:rsidRPr="00B07535">
        <w:rPr>
          <w:b/>
          <w:bCs w:val="0"/>
          <w:spacing w:val="-10"/>
          <w:sz w:val="28"/>
          <w:szCs w:val="28"/>
          <w:rtl/>
        </w:rPr>
        <w:t xml:space="preserve"> </w:t>
      </w:r>
      <w:r>
        <w:rPr>
          <w:rFonts w:hint="cs"/>
          <w:b/>
          <w:bCs w:val="0"/>
          <w:spacing w:val="-10"/>
          <w:sz w:val="28"/>
          <w:szCs w:val="28"/>
          <w:rtl/>
        </w:rPr>
        <w:t xml:space="preserve"> أي </w:t>
      </w:r>
      <w:r w:rsidRPr="00B10776">
        <w:rPr>
          <w:rFonts w:hint="cs"/>
          <w:b/>
          <w:bCs w:val="0"/>
          <w:spacing w:val="-10"/>
          <w:sz w:val="28"/>
          <w:szCs w:val="28"/>
          <w:rtl/>
        </w:rPr>
        <w:t xml:space="preserve"> المؤلفات التي صدرت بهذا الاسم ( تفسير، إيضاح، بيان القرآن بالقرآن ) سواءٌ كانت اسماً على مسمى، أ</w:t>
      </w:r>
      <w:r>
        <w:rPr>
          <w:rFonts w:hint="cs"/>
          <w:b/>
          <w:bCs w:val="0"/>
          <w:spacing w:val="-10"/>
          <w:sz w:val="28"/>
          <w:szCs w:val="28"/>
          <w:rtl/>
        </w:rPr>
        <w:t xml:space="preserve">م </w:t>
      </w:r>
      <w:r w:rsidRPr="00B10776">
        <w:rPr>
          <w:rFonts w:hint="cs"/>
          <w:b/>
          <w:bCs w:val="0"/>
          <w:spacing w:val="-10"/>
          <w:sz w:val="28"/>
          <w:szCs w:val="28"/>
          <w:rtl/>
        </w:rPr>
        <w:t>لا.</w:t>
      </w:r>
    </w:p>
  </w:footnote>
  <w:footnote w:id="148">
    <w:p w:rsidR="00D13FA8" w:rsidRPr="00B10776" w:rsidRDefault="00D13FA8" w:rsidP="00BB629E">
      <w:pPr>
        <w:pStyle w:val="ae"/>
        <w:jc w:val="lowKashida"/>
        <w:rPr>
          <w:b/>
          <w:bCs w:val="0"/>
          <w:spacing w:val="-6"/>
          <w:sz w:val="28"/>
          <w:szCs w:val="28"/>
          <w:rtl/>
        </w:rPr>
      </w:pPr>
      <w:r w:rsidRPr="00B07535">
        <w:rPr>
          <w:rStyle w:val="af"/>
          <w:b/>
          <w:bCs w:val="0"/>
          <w:spacing w:val="-6"/>
          <w:sz w:val="28"/>
          <w:szCs w:val="28"/>
          <w:vertAlign w:val="baseline"/>
          <w:rtl/>
        </w:rPr>
        <w:t>(</w:t>
      </w:r>
      <w:r w:rsidRPr="00B07535">
        <w:rPr>
          <w:rStyle w:val="af"/>
          <w:b/>
          <w:bCs w:val="0"/>
          <w:spacing w:val="-6"/>
          <w:sz w:val="28"/>
          <w:szCs w:val="28"/>
          <w:vertAlign w:val="baseline"/>
          <w:rtl/>
        </w:rPr>
        <w:footnoteRef/>
      </w:r>
      <w:r w:rsidRPr="00B07535">
        <w:rPr>
          <w:rStyle w:val="af"/>
          <w:b/>
          <w:bCs w:val="0"/>
          <w:spacing w:val="-6"/>
          <w:sz w:val="28"/>
          <w:szCs w:val="28"/>
          <w:vertAlign w:val="baseline"/>
          <w:rtl/>
        </w:rPr>
        <w:t>)</w:t>
      </w:r>
      <w:r>
        <w:rPr>
          <w:rFonts w:hint="cs"/>
          <w:b/>
          <w:bCs w:val="0"/>
          <w:spacing w:val="-6"/>
          <w:sz w:val="28"/>
          <w:szCs w:val="28"/>
          <w:rtl/>
        </w:rPr>
        <w:t xml:space="preserve"> </w:t>
      </w:r>
      <w:r w:rsidRPr="00B07535">
        <w:rPr>
          <w:b/>
          <w:bCs w:val="0"/>
          <w:spacing w:val="-6"/>
          <w:sz w:val="28"/>
          <w:szCs w:val="28"/>
          <w:rtl/>
        </w:rPr>
        <w:t xml:space="preserve"> </w:t>
      </w:r>
      <w:r w:rsidRPr="00B10776">
        <w:rPr>
          <w:rFonts w:hint="cs"/>
          <w:b/>
          <w:bCs w:val="0"/>
          <w:spacing w:val="-6"/>
          <w:sz w:val="28"/>
          <w:szCs w:val="28"/>
          <w:rtl/>
        </w:rPr>
        <w:t xml:space="preserve">وهو </w:t>
      </w:r>
      <w:r w:rsidRPr="00B10776">
        <w:rPr>
          <w:b/>
          <w:bCs w:val="0"/>
          <w:spacing w:val="-6"/>
          <w:sz w:val="28"/>
          <w:szCs w:val="28"/>
          <w:rtl/>
        </w:rPr>
        <w:t xml:space="preserve">محمد بن إسماعيل بن صلاح المعروف بالأمير </w:t>
      </w:r>
      <w:r w:rsidRPr="00B10776">
        <w:rPr>
          <w:rFonts w:hint="cs"/>
          <w:b/>
          <w:bCs w:val="0"/>
          <w:spacing w:val="-6"/>
          <w:sz w:val="28"/>
          <w:szCs w:val="28"/>
          <w:rtl/>
        </w:rPr>
        <w:t xml:space="preserve">الصنعاني، </w:t>
      </w:r>
      <w:r w:rsidRPr="00B10776">
        <w:rPr>
          <w:b/>
          <w:bCs w:val="0"/>
          <w:spacing w:val="-6"/>
          <w:sz w:val="28"/>
          <w:szCs w:val="28"/>
          <w:rtl/>
        </w:rPr>
        <w:t>صاحب التصانيف</w:t>
      </w:r>
      <w:r w:rsidRPr="00B10776">
        <w:rPr>
          <w:rFonts w:hint="cs"/>
          <w:b/>
          <w:bCs w:val="0"/>
          <w:spacing w:val="-6"/>
          <w:sz w:val="28"/>
          <w:szCs w:val="28"/>
          <w:rtl/>
        </w:rPr>
        <w:t xml:space="preserve"> الكثيرة،</w:t>
      </w:r>
      <w:r w:rsidRPr="00B10776">
        <w:rPr>
          <w:b/>
          <w:bCs w:val="0"/>
          <w:spacing w:val="-6"/>
          <w:sz w:val="28"/>
          <w:szCs w:val="28"/>
          <w:rtl/>
        </w:rPr>
        <w:t xml:space="preserve"> ولد ليلة الجمعة نصف جمادى الآخرة سنة</w:t>
      </w:r>
      <w:r w:rsidRPr="00B10776">
        <w:rPr>
          <w:rFonts w:hint="cs"/>
          <w:b/>
          <w:bCs w:val="0"/>
          <w:spacing w:val="-6"/>
          <w:sz w:val="28"/>
          <w:szCs w:val="28"/>
          <w:rtl/>
        </w:rPr>
        <w:t xml:space="preserve"> (</w:t>
      </w:r>
      <w:r w:rsidRPr="00B10776">
        <w:rPr>
          <w:b/>
          <w:bCs w:val="0"/>
          <w:spacing w:val="-6"/>
          <w:sz w:val="28"/>
          <w:szCs w:val="28"/>
          <w:rtl/>
        </w:rPr>
        <w:t>1099</w:t>
      </w:r>
      <w:r w:rsidRPr="00B10776">
        <w:rPr>
          <w:rFonts w:hint="cs"/>
          <w:b/>
          <w:bCs w:val="0"/>
          <w:spacing w:val="-6"/>
          <w:sz w:val="28"/>
          <w:szCs w:val="28"/>
          <w:rtl/>
        </w:rPr>
        <w:t xml:space="preserve">هـ)، </w:t>
      </w:r>
      <w:r w:rsidRPr="00B10776">
        <w:rPr>
          <w:b/>
          <w:bCs w:val="0"/>
          <w:spacing w:val="-6"/>
          <w:sz w:val="28"/>
          <w:szCs w:val="28"/>
          <w:rtl/>
        </w:rPr>
        <w:t xml:space="preserve">وتوفي </w:t>
      </w:r>
      <w:r w:rsidRPr="00B10776">
        <w:rPr>
          <w:rFonts w:hint="cs"/>
          <w:b/>
          <w:bCs w:val="0"/>
          <w:spacing w:val="-6"/>
          <w:sz w:val="28"/>
          <w:szCs w:val="28"/>
          <w:rtl/>
        </w:rPr>
        <w:t xml:space="preserve">في شعبان </w:t>
      </w:r>
      <w:r w:rsidRPr="00B10776">
        <w:rPr>
          <w:b/>
          <w:bCs w:val="0"/>
          <w:spacing w:val="-6"/>
          <w:sz w:val="28"/>
          <w:szCs w:val="28"/>
          <w:rtl/>
        </w:rPr>
        <w:t>سنة</w:t>
      </w:r>
      <w:r w:rsidRPr="00B10776">
        <w:rPr>
          <w:rFonts w:hint="cs"/>
          <w:b/>
          <w:bCs w:val="0"/>
          <w:spacing w:val="-6"/>
          <w:sz w:val="28"/>
          <w:szCs w:val="28"/>
          <w:rtl/>
        </w:rPr>
        <w:t xml:space="preserve"> (</w:t>
      </w:r>
      <w:r w:rsidRPr="00B10776">
        <w:rPr>
          <w:b/>
          <w:bCs w:val="0"/>
          <w:spacing w:val="-6"/>
          <w:sz w:val="28"/>
          <w:szCs w:val="28"/>
          <w:rtl/>
        </w:rPr>
        <w:t>1182</w:t>
      </w:r>
      <w:r w:rsidRPr="00B10776">
        <w:rPr>
          <w:rFonts w:hint="cs"/>
          <w:b/>
          <w:bCs w:val="0"/>
          <w:spacing w:val="-6"/>
          <w:sz w:val="28"/>
          <w:szCs w:val="28"/>
          <w:rtl/>
        </w:rPr>
        <w:t>هـ).</w:t>
      </w:r>
      <w:r w:rsidRPr="00B10776">
        <w:rPr>
          <w:b/>
          <w:bCs w:val="0"/>
          <w:spacing w:val="-6"/>
          <w:sz w:val="28"/>
          <w:szCs w:val="28"/>
          <w:rtl/>
        </w:rPr>
        <w:t xml:space="preserve"> </w:t>
      </w:r>
      <w:r w:rsidRPr="00B10776">
        <w:rPr>
          <w:rFonts w:hint="cs"/>
          <w:b/>
          <w:bCs w:val="0"/>
          <w:spacing w:val="-6"/>
          <w:sz w:val="28"/>
          <w:szCs w:val="28"/>
          <w:rtl/>
        </w:rPr>
        <w:t xml:space="preserve">انظر ترجمته في: </w:t>
      </w:r>
      <w:r w:rsidRPr="00B10776">
        <w:rPr>
          <w:b/>
          <w:bCs w:val="0"/>
          <w:spacing w:val="-6"/>
          <w:sz w:val="28"/>
          <w:szCs w:val="28"/>
          <w:rtl/>
        </w:rPr>
        <w:t>البدر الطالع بمحاسن من بعد القرن السابع (2/127)</w:t>
      </w:r>
      <w:r w:rsidRPr="00B10776">
        <w:rPr>
          <w:rFonts w:hint="cs"/>
          <w:b/>
          <w:bCs w:val="0"/>
          <w:spacing w:val="-6"/>
          <w:sz w:val="28"/>
          <w:szCs w:val="28"/>
          <w:rtl/>
        </w:rPr>
        <w:t xml:space="preserve">، </w:t>
      </w:r>
      <w:r w:rsidRPr="00B10776">
        <w:rPr>
          <w:b/>
          <w:bCs w:val="0"/>
          <w:spacing w:val="-6"/>
          <w:sz w:val="28"/>
          <w:szCs w:val="28"/>
          <w:rtl/>
        </w:rPr>
        <w:t>لمحمد بن علي الشوكاني ، فهرس الفهارس (1/513)</w:t>
      </w:r>
      <w:r w:rsidRPr="00B10776">
        <w:rPr>
          <w:spacing w:val="-6"/>
          <w:rtl/>
        </w:rPr>
        <w:t xml:space="preserve"> </w:t>
      </w:r>
      <w:r>
        <w:rPr>
          <w:rFonts w:hint="cs"/>
          <w:b/>
          <w:bCs w:val="0"/>
          <w:spacing w:val="-6"/>
          <w:sz w:val="28"/>
          <w:szCs w:val="28"/>
          <w:rtl/>
        </w:rPr>
        <w:t>ل</w:t>
      </w:r>
      <w:r w:rsidRPr="00B10776">
        <w:rPr>
          <w:b/>
          <w:bCs w:val="0"/>
          <w:spacing w:val="-6"/>
          <w:sz w:val="28"/>
          <w:szCs w:val="28"/>
          <w:rtl/>
        </w:rPr>
        <w:t>لكتاني</w:t>
      </w:r>
      <w:r>
        <w:rPr>
          <w:rFonts w:hint="cs"/>
          <w:b/>
          <w:bCs w:val="0"/>
          <w:spacing w:val="-6"/>
          <w:sz w:val="28"/>
          <w:szCs w:val="28"/>
          <w:rtl/>
        </w:rPr>
        <w:t>.</w:t>
      </w:r>
    </w:p>
  </w:footnote>
  <w:footnote w:id="149">
    <w:p w:rsidR="00D13FA8" w:rsidRPr="009900D1"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9900D1">
        <w:rPr>
          <w:b/>
          <w:bCs w:val="0"/>
          <w:sz w:val="28"/>
          <w:szCs w:val="28"/>
          <w:rtl/>
        </w:rPr>
        <w:t xml:space="preserve"> </w:t>
      </w:r>
      <w:r w:rsidRPr="009900D1">
        <w:rPr>
          <w:rFonts w:hint="cs"/>
          <w:b/>
          <w:bCs w:val="0"/>
          <w:sz w:val="28"/>
          <w:szCs w:val="28"/>
          <w:rtl/>
        </w:rPr>
        <w:t xml:space="preserve">في كتابه: </w:t>
      </w:r>
      <w:r w:rsidRPr="009900D1">
        <w:rPr>
          <w:b/>
          <w:bCs w:val="0"/>
          <w:sz w:val="28"/>
          <w:szCs w:val="28"/>
          <w:rtl/>
        </w:rPr>
        <w:t>البدر الطالع بمحاسن من بعد القرن السابع (1/</w:t>
      </w:r>
      <w:r>
        <w:rPr>
          <w:rFonts w:hint="cs"/>
          <w:b/>
          <w:bCs w:val="0"/>
          <w:sz w:val="28"/>
          <w:szCs w:val="28"/>
          <w:rtl/>
        </w:rPr>
        <w:t>292</w:t>
      </w:r>
      <w:r w:rsidRPr="009900D1">
        <w:rPr>
          <w:b/>
          <w:bCs w:val="0"/>
          <w:sz w:val="28"/>
          <w:szCs w:val="28"/>
          <w:rtl/>
        </w:rPr>
        <w:t>)</w:t>
      </w:r>
      <w:r w:rsidRPr="009900D1">
        <w:rPr>
          <w:rFonts w:hint="cs"/>
          <w:b/>
          <w:bCs w:val="0"/>
          <w:sz w:val="28"/>
          <w:szCs w:val="28"/>
          <w:rtl/>
        </w:rPr>
        <w:t>، وتبعه</w:t>
      </w:r>
      <w:r>
        <w:rPr>
          <w:rFonts w:hint="cs"/>
          <w:b/>
          <w:bCs w:val="0"/>
          <w:sz w:val="28"/>
          <w:szCs w:val="28"/>
          <w:rtl/>
        </w:rPr>
        <w:t xml:space="preserve"> البغدادي في</w:t>
      </w:r>
      <w:r w:rsidRPr="009900D1">
        <w:rPr>
          <w:rFonts w:hint="cs"/>
          <w:b/>
          <w:bCs w:val="0"/>
          <w:sz w:val="28"/>
          <w:szCs w:val="28"/>
          <w:rtl/>
        </w:rPr>
        <w:t>:</w:t>
      </w:r>
      <w:r w:rsidRPr="009900D1">
        <w:rPr>
          <w:b/>
          <w:bCs w:val="0"/>
          <w:sz w:val="28"/>
          <w:szCs w:val="28"/>
          <w:rtl/>
        </w:rPr>
        <w:t xml:space="preserve"> إيضاح المكنون في الذيل على كشف الظنون (4/520)، </w:t>
      </w:r>
      <w:r>
        <w:rPr>
          <w:rFonts w:hint="cs"/>
          <w:b/>
          <w:bCs w:val="0"/>
          <w:sz w:val="28"/>
          <w:szCs w:val="28"/>
          <w:rtl/>
        </w:rPr>
        <w:t>و</w:t>
      </w:r>
      <w:r w:rsidRPr="009900D1">
        <w:rPr>
          <w:b/>
          <w:bCs w:val="0"/>
          <w:sz w:val="28"/>
          <w:szCs w:val="28"/>
          <w:rtl/>
        </w:rPr>
        <w:t>هدية العارفين في أسماء المؤلفين وآثار المصنفين (1/4</w:t>
      </w:r>
      <w:r>
        <w:rPr>
          <w:rFonts w:hint="cs"/>
          <w:b/>
          <w:bCs w:val="0"/>
          <w:sz w:val="28"/>
          <w:szCs w:val="28"/>
          <w:rtl/>
        </w:rPr>
        <w:t>0</w:t>
      </w:r>
      <w:r w:rsidRPr="009900D1">
        <w:rPr>
          <w:b/>
          <w:bCs w:val="0"/>
          <w:sz w:val="28"/>
          <w:szCs w:val="28"/>
          <w:rtl/>
        </w:rPr>
        <w:t>)</w:t>
      </w:r>
    </w:p>
  </w:footnote>
  <w:footnote w:id="150">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B07535">
        <w:rPr>
          <w:b/>
          <w:bCs w:val="0"/>
          <w:sz w:val="28"/>
          <w:szCs w:val="28"/>
          <w:rtl/>
        </w:rPr>
        <w:t xml:space="preserve"> </w:t>
      </w:r>
      <w:r>
        <w:rPr>
          <w:rFonts w:hint="cs"/>
          <w:b/>
          <w:bCs w:val="0"/>
          <w:sz w:val="28"/>
          <w:szCs w:val="28"/>
          <w:rtl/>
        </w:rPr>
        <w:t xml:space="preserve"> انظر: مفاتح الرضوان الجزء الذي حققه د. عبد الله الزهراني (صـ31-37)</w:t>
      </w:r>
      <w:r w:rsidRPr="00CC2201">
        <w:rPr>
          <w:rtl/>
        </w:rPr>
        <w:t xml:space="preserve"> </w:t>
      </w:r>
      <w:r w:rsidRPr="00CC2201">
        <w:rPr>
          <w:b/>
          <w:bCs w:val="0"/>
          <w:sz w:val="28"/>
          <w:szCs w:val="28"/>
          <w:rtl/>
        </w:rPr>
        <w:t xml:space="preserve">وقد ذكر ثمانية أمور </w:t>
      </w:r>
      <w:r>
        <w:rPr>
          <w:rFonts w:hint="cs"/>
          <w:b/>
          <w:bCs w:val="0"/>
          <w:sz w:val="28"/>
          <w:szCs w:val="28"/>
          <w:rtl/>
        </w:rPr>
        <w:t>تؤيد</w:t>
      </w:r>
      <w:r w:rsidRPr="00CC2201">
        <w:rPr>
          <w:b/>
          <w:bCs w:val="0"/>
          <w:sz w:val="28"/>
          <w:szCs w:val="28"/>
          <w:rtl/>
        </w:rPr>
        <w:t xml:space="preserve"> صحة نسبة الكتاب للصنعاني</w:t>
      </w:r>
      <w:r>
        <w:rPr>
          <w:rFonts w:hint="cs"/>
          <w:b/>
          <w:bCs w:val="0"/>
          <w:sz w:val="28"/>
          <w:szCs w:val="28"/>
          <w:rtl/>
        </w:rPr>
        <w:t>، وينظر: الجزء الذي حققه الشيخ/ أمين المزيني ( صـ28)</w:t>
      </w:r>
      <w:r>
        <w:rPr>
          <w:rFonts w:hint="cs"/>
          <w:sz w:val="18"/>
          <w:szCs w:val="22"/>
          <w:rtl/>
        </w:rPr>
        <w:t xml:space="preserve"> .</w:t>
      </w:r>
    </w:p>
  </w:footnote>
  <w:footnote w:id="151">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انظر : الشيخ حامد المطيري في تحقيقه للكتاب :(صـ 4)</w:t>
      </w:r>
      <w:r w:rsidRPr="00E007A7">
        <w:rPr>
          <w:rFonts w:hint="cs"/>
          <w:b/>
          <w:bCs w:val="0"/>
          <w:sz w:val="28"/>
          <w:szCs w:val="28"/>
          <w:rtl/>
        </w:rPr>
        <w:t>.</w:t>
      </w:r>
    </w:p>
  </w:footnote>
  <w:footnote w:id="152">
    <w:p w:rsidR="00D13FA8" w:rsidRPr="00132346" w:rsidRDefault="00D13FA8" w:rsidP="00A0475F">
      <w:pPr>
        <w:pStyle w:val="ae"/>
        <w:rPr>
          <w:b/>
          <w:bCs w:val="0"/>
          <w:sz w:val="28"/>
          <w:szCs w:val="28"/>
          <w:rtl/>
        </w:rPr>
      </w:pPr>
      <w:r w:rsidRPr="00132346">
        <w:rPr>
          <w:rFonts w:hint="cs"/>
          <w:b/>
          <w:bCs w:val="0"/>
          <w:sz w:val="28"/>
          <w:szCs w:val="28"/>
          <w:rtl/>
        </w:rPr>
        <w:t>(2)  المرجع السابق : (</w:t>
      </w:r>
      <w:r>
        <w:rPr>
          <w:rFonts w:hint="cs"/>
          <w:b/>
          <w:bCs w:val="0"/>
          <w:sz w:val="28"/>
          <w:szCs w:val="28"/>
          <w:rtl/>
        </w:rPr>
        <w:t xml:space="preserve">صـ </w:t>
      </w:r>
      <w:r w:rsidRPr="00132346">
        <w:rPr>
          <w:rFonts w:hint="cs"/>
          <w:b/>
          <w:bCs w:val="0"/>
          <w:sz w:val="28"/>
          <w:szCs w:val="28"/>
          <w:rtl/>
        </w:rPr>
        <w:t>5).</w:t>
      </w:r>
    </w:p>
  </w:footnote>
  <w:footnote w:id="153">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وهي: آية ( 228) من البقرة، بعض آيات سورة النساء، آيات من الأعراف والأنبياء، والحج.</w:t>
      </w:r>
    </w:p>
  </w:footnote>
  <w:footnote w:id="154">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انظر: تفسير ابن الأمير الصنعاني </w:t>
      </w:r>
      <w:r>
        <w:rPr>
          <w:rFonts w:hint="cs"/>
          <w:b/>
          <w:bCs w:val="0"/>
          <w:sz w:val="28"/>
          <w:szCs w:val="28"/>
          <w:rtl/>
        </w:rPr>
        <w:t>بتحقيق هدى المقاطي-</w:t>
      </w:r>
      <w:r w:rsidRPr="00E007A7">
        <w:rPr>
          <w:b/>
          <w:bCs w:val="0"/>
          <w:sz w:val="28"/>
          <w:szCs w:val="28"/>
          <w:rtl/>
        </w:rPr>
        <w:t xml:space="preserve"> القسم الدراسي</w:t>
      </w:r>
      <w:r>
        <w:rPr>
          <w:rFonts w:hint="cs"/>
          <w:b/>
          <w:bCs w:val="0"/>
          <w:sz w:val="28"/>
          <w:szCs w:val="28"/>
          <w:rtl/>
        </w:rPr>
        <w:t xml:space="preserve"> (</w:t>
      </w:r>
      <w:r w:rsidRPr="00E007A7">
        <w:rPr>
          <w:b/>
          <w:bCs w:val="0"/>
          <w:sz w:val="28"/>
          <w:szCs w:val="28"/>
          <w:rtl/>
        </w:rPr>
        <w:t>1/294-295</w:t>
      </w:r>
      <w:r>
        <w:rPr>
          <w:rFonts w:hint="cs"/>
          <w:b/>
          <w:bCs w:val="0"/>
          <w:sz w:val="28"/>
          <w:szCs w:val="28"/>
          <w:rtl/>
        </w:rPr>
        <w:t>).</w:t>
      </w:r>
    </w:p>
  </w:footnote>
  <w:footnote w:id="155">
    <w:p w:rsidR="00D13FA8" w:rsidRPr="00245FE5" w:rsidRDefault="00D13FA8" w:rsidP="00A0475F">
      <w:pPr>
        <w:pStyle w:val="ae"/>
        <w:jc w:val="lowKashida"/>
        <w:rPr>
          <w:b/>
          <w:bCs w:val="0"/>
          <w:spacing w:val="-4"/>
          <w:sz w:val="28"/>
          <w:szCs w:val="28"/>
          <w:rtl/>
        </w:rPr>
      </w:pPr>
      <w:r w:rsidRPr="00B07535">
        <w:rPr>
          <w:rStyle w:val="af"/>
          <w:b/>
          <w:bCs w:val="0"/>
          <w:spacing w:val="-4"/>
          <w:sz w:val="28"/>
          <w:szCs w:val="28"/>
          <w:vertAlign w:val="baseline"/>
          <w:rtl/>
        </w:rPr>
        <w:t>(</w:t>
      </w:r>
      <w:r w:rsidRPr="00B07535">
        <w:rPr>
          <w:rStyle w:val="af"/>
          <w:b/>
          <w:bCs w:val="0"/>
          <w:spacing w:val="-4"/>
          <w:sz w:val="28"/>
          <w:szCs w:val="28"/>
          <w:vertAlign w:val="baseline"/>
          <w:rtl/>
        </w:rPr>
        <w:footnoteRef/>
      </w:r>
      <w:r w:rsidRPr="00B07535">
        <w:rPr>
          <w:rStyle w:val="af"/>
          <w:b/>
          <w:bCs w:val="0"/>
          <w:spacing w:val="-4"/>
          <w:sz w:val="28"/>
          <w:szCs w:val="28"/>
          <w:vertAlign w:val="baseline"/>
          <w:rtl/>
        </w:rPr>
        <w:t>)</w:t>
      </w:r>
      <w:r>
        <w:rPr>
          <w:rFonts w:hint="cs"/>
          <w:b/>
          <w:bCs w:val="0"/>
          <w:spacing w:val="-4"/>
          <w:sz w:val="28"/>
          <w:szCs w:val="28"/>
          <w:rtl/>
        </w:rPr>
        <w:t xml:space="preserve"> </w:t>
      </w:r>
      <w:r w:rsidRPr="00245FE5">
        <w:rPr>
          <w:b/>
          <w:bCs w:val="0"/>
          <w:spacing w:val="-4"/>
          <w:sz w:val="28"/>
          <w:szCs w:val="28"/>
          <w:rtl/>
        </w:rPr>
        <w:t xml:space="preserve"> </w:t>
      </w:r>
      <w:r w:rsidRPr="00245FE5">
        <w:rPr>
          <w:rFonts w:hint="cs"/>
          <w:b/>
          <w:bCs w:val="0"/>
          <w:spacing w:val="-4"/>
          <w:sz w:val="28"/>
          <w:szCs w:val="28"/>
          <w:rtl/>
        </w:rPr>
        <w:t xml:space="preserve">وقد سبق أنّ بعض المصنفين سموا تفسيره باسم تفسير والده، أو نسبوا تفسير والده له، لكن الصحيح أن هذا اسم تفسيره، وهو المكتوب على غلاف المخطوطة، </w:t>
      </w:r>
      <w:r>
        <w:rPr>
          <w:rFonts w:hint="cs"/>
          <w:b/>
          <w:bCs w:val="0"/>
          <w:spacing w:val="-4"/>
          <w:sz w:val="28"/>
          <w:szCs w:val="28"/>
          <w:rtl/>
        </w:rPr>
        <w:t xml:space="preserve">انظر: كلام الدكتور/ عبد الله الزهراني حول هذا في تحقيقه لمفاتح الرضوان (صـ41)، </w:t>
      </w:r>
      <w:r w:rsidRPr="00245FE5">
        <w:rPr>
          <w:rFonts w:hint="cs"/>
          <w:b/>
          <w:bCs w:val="0"/>
          <w:spacing w:val="-4"/>
          <w:sz w:val="28"/>
          <w:szCs w:val="28"/>
          <w:rtl/>
        </w:rPr>
        <w:t xml:space="preserve">وممن نسب هذا الكتاب بهذا الاسم له الزركلي في الأعلام </w:t>
      </w:r>
      <w:r w:rsidRPr="00245FE5">
        <w:rPr>
          <w:b/>
          <w:bCs w:val="0"/>
          <w:spacing w:val="-4"/>
          <w:sz w:val="28"/>
          <w:szCs w:val="28"/>
          <w:rtl/>
        </w:rPr>
        <w:t>(1/69)</w:t>
      </w:r>
      <w:r>
        <w:rPr>
          <w:rFonts w:hint="cs"/>
          <w:b/>
          <w:bCs w:val="0"/>
          <w:spacing w:val="-4"/>
          <w:sz w:val="28"/>
          <w:szCs w:val="28"/>
          <w:rtl/>
        </w:rPr>
        <w:t>.</w:t>
      </w:r>
    </w:p>
  </w:footnote>
  <w:footnote w:id="156">
    <w:p w:rsidR="00D13FA8" w:rsidRPr="00AA4AB7" w:rsidRDefault="00D13FA8" w:rsidP="00B07535">
      <w:pPr>
        <w:pStyle w:val="ae"/>
        <w:jc w:val="lowKashida"/>
        <w:rPr>
          <w:b/>
          <w:bCs w:val="0"/>
          <w:spacing w:val="-8"/>
          <w:sz w:val="28"/>
          <w:szCs w:val="28"/>
          <w:rtl/>
        </w:rPr>
      </w:pPr>
      <w:r w:rsidRPr="00B07535">
        <w:rPr>
          <w:rFonts w:hint="cs"/>
          <w:b/>
          <w:bCs w:val="0"/>
          <w:color w:val="000000" w:themeColor="text1"/>
          <w:spacing w:val="-8"/>
          <w:sz w:val="28"/>
          <w:szCs w:val="28"/>
          <w:rtl/>
        </w:rPr>
        <w:t>(1)</w:t>
      </w:r>
      <w:r w:rsidRPr="00B07535">
        <w:rPr>
          <w:rFonts w:hint="cs"/>
          <w:b/>
          <w:bCs w:val="0"/>
          <w:spacing w:val="-8"/>
          <w:sz w:val="28"/>
          <w:szCs w:val="28"/>
          <w:rtl/>
        </w:rPr>
        <w:t xml:space="preserve"> </w:t>
      </w:r>
      <w:r w:rsidRPr="00AA4AB7">
        <w:rPr>
          <w:rFonts w:hint="cs"/>
          <w:b/>
          <w:bCs w:val="0"/>
          <w:spacing w:val="-8"/>
          <w:sz w:val="28"/>
          <w:szCs w:val="28"/>
          <w:rtl/>
        </w:rPr>
        <w:t>هو إ</w:t>
      </w:r>
      <w:r w:rsidRPr="00AA4AB7">
        <w:rPr>
          <w:b/>
          <w:bCs w:val="0"/>
          <w:spacing w:val="-8"/>
          <w:sz w:val="28"/>
          <w:szCs w:val="28"/>
          <w:rtl/>
        </w:rPr>
        <w:t>براهيم بن محمد بن اسماعيل بن صلاح ال</w:t>
      </w:r>
      <w:r w:rsidRPr="00AA4AB7">
        <w:rPr>
          <w:rFonts w:hint="cs"/>
          <w:b/>
          <w:bCs w:val="0"/>
          <w:spacing w:val="-8"/>
          <w:sz w:val="28"/>
          <w:szCs w:val="28"/>
          <w:rtl/>
        </w:rPr>
        <w:t>أ</w:t>
      </w:r>
      <w:r w:rsidRPr="00AA4AB7">
        <w:rPr>
          <w:b/>
          <w:bCs w:val="0"/>
          <w:spacing w:val="-8"/>
          <w:sz w:val="28"/>
          <w:szCs w:val="28"/>
          <w:rtl/>
        </w:rPr>
        <w:t xml:space="preserve">مير الصنعاني، </w:t>
      </w:r>
      <w:r w:rsidRPr="00AA4AB7">
        <w:rPr>
          <w:rFonts w:hint="cs"/>
          <w:b/>
          <w:bCs w:val="0"/>
          <w:spacing w:val="-8"/>
          <w:sz w:val="28"/>
          <w:szCs w:val="28"/>
          <w:rtl/>
        </w:rPr>
        <w:t xml:space="preserve">ولد سنة </w:t>
      </w:r>
      <w:r w:rsidRPr="00AA4AB7">
        <w:rPr>
          <w:b/>
          <w:bCs w:val="0"/>
          <w:spacing w:val="-8"/>
          <w:sz w:val="28"/>
          <w:szCs w:val="28"/>
          <w:rtl/>
        </w:rPr>
        <w:t>(1141</w:t>
      </w:r>
      <w:r w:rsidRPr="00AA4AB7">
        <w:rPr>
          <w:rFonts w:hint="cs"/>
          <w:b/>
          <w:bCs w:val="0"/>
          <w:spacing w:val="-8"/>
          <w:sz w:val="28"/>
          <w:szCs w:val="28"/>
          <w:rtl/>
        </w:rPr>
        <w:t>هـ)، رحل إلى مكة واستوطن بها، وتوفي في شوال سنة (</w:t>
      </w:r>
      <w:r w:rsidRPr="00AA4AB7">
        <w:rPr>
          <w:b/>
          <w:bCs w:val="0"/>
          <w:spacing w:val="-8"/>
          <w:sz w:val="28"/>
          <w:szCs w:val="28"/>
          <w:rtl/>
        </w:rPr>
        <w:t>1213ه</w:t>
      </w:r>
      <w:r w:rsidRPr="00AA4AB7">
        <w:rPr>
          <w:rFonts w:hint="cs"/>
          <w:b/>
          <w:bCs w:val="0"/>
          <w:spacing w:val="-8"/>
          <w:sz w:val="28"/>
          <w:szCs w:val="28"/>
          <w:rtl/>
        </w:rPr>
        <w:t>ـ</w:t>
      </w:r>
      <w:r w:rsidRPr="00AA4AB7">
        <w:rPr>
          <w:b/>
          <w:bCs w:val="0"/>
          <w:spacing w:val="-8"/>
          <w:sz w:val="28"/>
          <w:szCs w:val="28"/>
          <w:rtl/>
        </w:rPr>
        <w:t>)</w:t>
      </w:r>
      <w:r w:rsidRPr="00AA4AB7">
        <w:rPr>
          <w:rFonts w:hint="cs"/>
          <w:b/>
          <w:bCs w:val="0"/>
          <w:spacing w:val="-8"/>
          <w:sz w:val="28"/>
          <w:szCs w:val="28"/>
          <w:rtl/>
        </w:rPr>
        <w:t xml:space="preserve">، انظر: </w:t>
      </w:r>
      <w:r w:rsidRPr="00AA4AB7">
        <w:rPr>
          <w:b/>
          <w:bCs w:val="0"/>
          <w:spacing w:val="-8"/>
          <w:sz w:val="28"/>
          <w:szCs w:val="28"/>
          <w:rtl/>
        </w:rPr>
        <w:t xml:space="preserve">البدر الطالع بمحاسن من بعد القرن السابع </w:t>
      </w:r>
      <w:r w:rsidRPr="00AA4AB7">
        <w:rPr>
          <w:rFonts w:hint="cs"/>
          <w:b/>
          <w:bCs w:val="0"/>
          <w:spacing w:val="-8"/>
          <w:sz w:val="28"/>
          <w:szCs w:val="28"/>
          <w:rtl/>
        </w:rPr>
        <w:t xml:space="preserve">(1/291-292)، </w:t>
      </w:r>
      <w:r w:rsidRPr="00AA4AB7">
        <w:rPr>
          <w:b/>
          <w:bCs w:val="0"/>
          <w:spacing w:val="-8"/>
          <w:sz w:val="28"/>
          <w:szCs w:val="28"/>
          <w:rtl/>
        </w:rPr>
        <w:t>معجم المؤلفين (1/86)</w:t>
      </w:r>
      <w:r>
        <w:rPr>
          <w:rFonts w:hint="cs"/>
          <w:b/>
          <w:bCs w:val="0"/>
          <w:spacing w:val="-8"/>
          <w:sz w:val="28"/>
          <w:szCs w:val="28"/>
          <w:rtl/>
        </w:rPr>
        <w:t xml:space="preserve"> لعمر كحالة.</w:t>
      </w:r>
    </w:p>
  </w:footnote>
  <w:footnote w:id="157">
    <w:p w:rsidR="00D13FA8" w:rsidRPr="00245FE5" w:rsidRDefault="00D13FA8" w:rsidP="00201709">
      <w:pPr>
        <w:pStyle w:val="ae"/>
        <w:jc w:val="lowKashida"/>
        <w:rPr>
          <w:b/>
          <w:bCs w:val="0"/>
          <w:spacing w:val="-4"/>
          <w:sz w:val="28"/>
          <w:szCs w:val="28"/>
          <w:rtl/>
        </w:rPr>
      </w:pPr>
      <w:r w:rsidRPr="00B07535">
        <w:rPr>
          <w:rStyle w:val="af"/>
          <w:b/>
          <w:bCs w:val="0"/>
          <w:color w:val="000000" w:themeColor="text1"/>
          <w:spacing w:val="-4"/>
          <w:sz w:val="28"/>
          <w:szCs w:val="28"/>
          <w:vertAlign w:val="baseline"/>
          <w:rtl/>
        </w:rPr>
        <w:t>(</w:t>
      </w:r>
      <w:r w:rsidRPr="00B07535">
        <w:rPr>
          <w:rStyle w:val="af"/>
          <w:b/>
          <w:bCs w:val="0"/>
          <w:color w:val="000000" w:themeColor="text1"/>
          <w:spacing w:val="-4"/>
          <w:sz w:val="28"/>
          <w:szCs w:val="28"/>
          <w:vertAlign w:val="baseline"/>
          <w:rtl/>
        </w:rPr>
        <w:footnoteRef/>
      </w:r>
      <w:r w:rsidRPr="00B07535">
        <w:rPr>
          <w:rStyle w:val="af"/>
          <w:b/>
          <w:bCs w:val="0"/>
          <w:color w:val="000000" w:themeColor="text1"/>
          <w:spacing w:val="-4"/>
          <w:sz w:val="28"/>
          <w:szCs w:val="28"/>
          <w:vertAlign w:val="baseline"/>
          <w:rtl/>
        </w:rPr>
        <w:t>)</w:t>
      </w:r>
      <w:r>
        <w:rPr>
          <w:rFonts w:hint="cs"/>
          <w:b/>
          <w:bCs w:val="0"/>
          <w:spacing w:val="-4"/>
          <w:sz w:val="28"/>
          <w:szCs w:val="28"/>
          <w:rtl/>
        </w:rPr>
        <w:t xml:space="preserve"> انظر: كلام الدكتور/ عبد الله الزهراني في</w:t>
      </w:r>
      <w:r w:rsidRPr="00A154E9">
        <w:rPr>
          <w:rFonts w:hint="cs"/>
          <w:b/>
          <w:bCs w:val="0"/>
          <w:spacing w:val="-4"/>
          <w:sz w:val="28"/>
          <w:szCs w:val="28"/>
          <w:rtl/>
        </w:rPr>
        <w:t xml:space="preserve"> </w:t>
      </w:r>
      <w:r>
        <w:rPr>
          <w:rFonts w:hint="cs"/>
          <w:b/>
          <w:bCs w:val="0"/>
          <w:spacing w:val="-4"/>
          <w:sz w:val="28"/>
          <w:szCs w:val="28"/>
          <w:rtl/>
        </w:rPr>
        <w:t>تحقيقه لمفاتح الرضوان (صـ42).</w:t>
      </w:r>
    </w:p>
  </w:footnote>
  <w:footnote w:id="158">
    <w:p w:rsidR="00D13FA8" w:rsidRPr="00E007A7" w:rsidRDefault="00D13FA8" w:rsidP="00201709">
      <w:pPr>
        <w:pStyle w:val="ae"/>
        <w:jc w:val="lowKashida"/>
        <w:rPr>
          <w:b/>
          <w:bCs w:val="0"/>
          <w:sz w:val="28"/>
          <w:szCs w:val="28"/>
          <w:rtl/>
        </w:rPr>
      </w:pPr>
      <w:r w:rsidRPr="00B07535">
        <w:rPr>
          <w:rStyle w:val="af"/>
          <w:b/>
          <w:bCs w:val="0"/>
          <w:color w:val="000000" w:themeColor="text1"/>
          <w:sz w:val="28"/>
          <w:szCs w:val="28"/>
          <w:vertAlign w:val="baseline"/>
          <w:rtl/>
        </w:rPr>
        <w:t>(</w:t>
      </w:r>
      <w:r w:rsidRPr="00B07535">
        <w:rPr>
          <w:rStyle w:val="af"/>
          <w:b/>
          <w:bCs w:val="0"/>
          <w:color w:val="000000" w:themeColor="text1"/>
          <w:sz w:val="28"/>
          <w:szCs w:val="28"/>
          <w:vertAlign w:val="baseline"/>
          <w:rtl/>
        </w:rPr>
        <w:footnoteRef/>
      </w:r>
      <w:r w:rsidRPr="00B07535">
        <w:rPr>
          <w:rStyle w:val="af"/>
          <w:b/>
          <w:bCs w:val="0"/>
          <w:color w:val="000000" w:themeColor="text1"/>
          <w:sz w:val="28"/>
          <w:szCs w:val="28"/>
          <w:vertAlign w:val="baseline"/>
          <w:rtl/>
        </w:rPr>
        <w:t>)</w:t>
      </w:r>
      <w:r>
        <w:rPr>
          <w:rFonts w:hint="cs"/>
          <w:b/>
          <w:bCs w:val="0"/>
          <w:color w:val="000000" w:themeColor="text1"/>
          <w:sz w:val="28"/>
          <w:szCs w:val="28"/>
          <w:rtl/>
        </w:rPr>
        <w:t xml:space="preserve"> </w:t>
      </w:r>
      <w:r w:rsidRPr="0025504A">
        <w:rPr>
          <w:b/>
          <w:bCs w:val="0"/>
          <w:sz w:val="28"/>
          <w:szCs w:val="28"/>
          <w:rtl/>
        </w:rPr>
        <w:t>هو أبو الوفاء ثناء</w:t>
      </w:r>
      <w:r>
        <w:rPr>
          <w:rFonts w:hint="cs"/>
          <w:b/>
          <w:bCs w:val="0"/>
          <w:sz w:val="28"/>
          <w:szCs w:val="28"/>
          <w:rtl/>
        </w:rPr>
        <w:t xml:space="preserve"> </w:t>
      </w:r>
      <w:r w:rsidRPr="0025504A">
        <w:rPr>
          <w:b/>
          <w:bCs w:val="0"/>
          <w:sz w:val="28"/>
          <w:szCs w:val="28"/>
          <w:rtl/>
        </w:rPr>
        <w:t xml:space="preserve">الله ابن الشيخ محمد خضر الهندي الأمرتسري ولد عام (1285هـ)، له العديد من المؤلفات أكثرها في الرد على المبتدعة، </w:t>
      </w:r>
      <w:r>
        <w:rPr>
          <w:rFonts w:hint="cs"/>
          <w:b/>
          <w:bCs w:val="0"/>
          <w:sz w:val="28"/>
          <w:szCs w:val="28"/>
          <w:rtl/>
        </w:rPr>
        <w:t>انتقل بعد تقسيم الهند إلى (كوجرانواله) بباكستان، و</w:t>
      </w:r>
      <w:r w:rsidRPr="0025504A">
        <w:rPr>
          <w:b/>
          <w:bCs w:val="0"/>
          <w:sz w:val="28"/>
          <w:szCs w:val="28"/>
          <w:rtl/>
        </w:rPr>
        <w:t xml:space="preserve">توفي عام (1368هـ). </w:t>
      </w:r>
      <w:r>
        <w:rPr>
          <w:rFonts w:hint="cs"/>
          <w:b/>
          <w:bCs w:val="0"/>
          <w:sz w:val="28"/>
          <w:szCs w:val="28"/>
          <w:rtl/>
        </w:rPr>
        <w:t xml:space="preserve">انظر ترجمته في </w:t>
      </w:r>
      <w:r w:rsidRPr="0025504A">
        <w:rPr>
          <w:b/>
          <w:bCs w:val="0"/>
          <w:sz w:val="28"/>
          <w:szCs w:val="28"/>
          <w:rtl/>
        </w:rPr>
        <w:t>مقدمة تفسيره (ص 9 - 16)</w:t>
      </w:r>
      <w:r>
        <w:rPr>
          <w:rFonts w:hint="cs"/>
          <w:b/>
          <w:bCs w:val="0"/>
          <w:sz w:val="28"/>
          <w:szCs w:val="28"/>
          <w:rtl/>
        </w:rPr>
        <w:t xml:space="preserve"> بقلم الشيخ/ صفي الرحمن المباركفوري، وفي: نيل السائرين في طبقات المفسرين ( صـ445).</w:t>
      </w:r>
    </w:p>
  </w:footnote>
  <w:footnote w:id="159">
    <w:p w:rsidR="00D13FA8" w:rsidRPr="00E007A7" w:rsidRDefault="00D13FA8" w:rsidP="00201709">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وأقصد بذلك الاستشهاد بالقرآن على كل مقطع أو جملة من الآية، وإلا فإيراد الآيات الكثيرة ومحاولة الاستقصاء في ذلك عند غيره، كالصنعاني وابن كثير</w:t>
      </w:r>
      <w:r w:rsidRPr="0025504A">
        <w:rPr>
          <w:b/>
          <w:bCs w:val="0"/>
          <w:sz w:val="28"/>
          <w:szCs w:val="28"/>
          <w:rtl/>
        </w:rPr>
        <w:t>.</w:t>
      </w:r>
    </w:p>
  </w:footnote>
  <w:footnote w:id="160">
    <w:p w:rsidR="00D13FA8" w:rsidRPr="00E007A7" w:rsidRDefault="00D13FA8" w:rsidP="00201709">
      <w:pPr>
        <w:pStyle w:val="ae"/>
        <w:jc w:val="lowKashida"/>
        <w:rPr>
          <w:b/>
          <w:bCs w:val="0"/>
          <w:sz w:val="28"/>
          <w:szCs w:val="28"/>
          <w:rtl/>
        </w:rPr>
      </w:pPr>
      <w:r w:rsidRPr="00A00AA0">
        <w:rPr>
          <w:rStyle w:val="af"/>
          <w:sz w:val="28"/>
          <w:szCs w:val="28"/>
          <w:vertAlign w:val="baseline"/>
          <w:rtl/>
        </w:rPr>
        <w:t>(</w:t>
      </w:r>
      <w:r w:rsidRPr="00A00AA0">
        <w:rPr>
          <w:rStyle w:val="af"/>
          <w:sz w:val="28"/>
          <w:szCs w:val="28"/>
          <w:vertAlign w:val="baseline"/>
          <w:rtl/>
        </w:rPr>
        <w:footnoteRef/>
      </w:r>
      <w:r w:rsidRPr="00A00AA0">
        <w:rPr>
          <w:rStyle w:val="af"/>
          <w:sz w:val="28"/>
          <w:szCs w:val="28"/>
          <w:vertAlign w:val="baseline"/>
          <w:rtl/>
        </w:rPr>
        <w:t>)</w:t>
      </w:r>
      <w:r>
        <w:rPr>
          <w:rFonts w:hint="cs"/>
          <w:b/>
          <w:bCs w:val="0"/>
          <w:sz w:val="28"/>
          <w:szCs w:val="28"/>
          <w:rtl/>
        </w:rPr>
        <w:t xml:space="preserve"> من الأمثلة على ذلك أنه استشهد على تفسير الصلاة الوسطى بأنها العصر بقوله تعالى: </w:t>
      </w:r>
      <w:r w:rsidRPr="00555810">
        <w:rPr>
          <w:rFonts w:ascii="QCF_BSML" w:hAnsi="QCF_BSML" w:cs="QCF_BSML"/>
          <w:bCs w:val="0"/>
          <w:noProof w:val="0"/>
          <w:color w:val="000000"/>
          <w:sz w:val="24"/>
          <w:rtl/>
          <w:lang w:eastAsia="en-US"/>
        </w:rPr>
        <w:t xml:space="preserve">ﮋ </w:t>
      </w:r>
      <w:r w:rsidRPr="00555810">
        <w:rPr>
          <w:rFonts w:ascii="QCF_P582" w:hAnsi="QCF_P582" w:cs="QCF_P582"/>
          <w:bCs w:val="0"/>
          <w:noProof w:val="0"/>
          <w:color w:val="000000"/>
          <w:sz w:val="24"/>
          <w:rtl/>
          <w:lang w:eastAsia="en-US"/>
        </w:rPr>
        <w:t xml:space="preserve">ﭯ  ﭰ  ﭱ   ﭲ  ﭳ  ﭴ  ﭵ    ﭶ  ﭷ  ﭸ      ﭹ  ﭺ  </w:t>
      </w:r>
      <w:r w:rsidRPr="00555810">
        <w:rPr>
          <w:rFonts w:ascii="QCF_BSML" w:hAnsi="QCF_BSML" w:cs="QCF_BSML"/>
          <w:bCs w:val="0"/>
          <w:noProof w:val="0"/>
          <w:color w:val="000000"/>
          <w:sz w:val="24"/>
          <w:rtl/>
          <w:lang w:eastAsia="en-US"/>
        </w:rPr>
        <w:t>ﮊ</w:t>
      </w:r>
      <w:r w:rsidRPr="00555810">
        <w:rPr>
          <w:rFonts w:ascii="Arial" w:hAnsi="Arial" w:cs="Arial"/>
          <w:bCs w:val="0"/>
          <w:noProof w:val="0"/>
          <w:color w:val="000000"/>
          <w:sz w:val="16"/>
          <w:szCs w:val="16"/>
          <w:rtl/>
          <w:lang w:eastAsia="en-US"/>
        </w:rPr>
        <w:t xml:space="preserve"> </w:t>
      </w:r>
      <w:r w:rsidRPr="00555810">
        <w:rPr>
          <w:rFonts w:ascii="Traditional Arabic" w:hAnsi="Arial"/>
          <w:bCs w:val="0"/>
          <w:noProof w:val="0"/>
          <w:color w:val="000000"/>
          <w:sz w:val="25"/>
          <w:szCs w:val="25"/>
          <w:rtl/>
          <w:lang w:eastAsia="en-US"/>
        </w:rPr>
        <w:t>النبأ: ٩ - ١١</w:t>
      </w:r>
      <w:r w:rsidRPr="00555810">
        <w:rPr>
          <w:rFonts w:hint="cs"/>
          <w:b/>
          <w:bCs w:val="0"/>
          <w:sz w:val="26"/>
          <w:szCs w:val="26"/>
          <w:rtl/>
        </w:rPr>
        <w:t xml:space="preserve"> </w:t>
      </w:r>
      <w:r w:rsidRPr="0025504A">
        <w:rPr>
          <w:b/>
          <w:bCs w:val="0"/>
          <w:sz w:val="28"/>
          <w:szCs w:val="28"/>
          <w:rtl/>
        </w:rPr>
        <w:t>.</w:t>
      </w:r>
    </w:p>
  </w:footnote>
  <w:footnote w:id="161">
    <w:p w:rsidR="00D13FA8" w:rsidRPr="00E007A7" w:rsidRDefault="00D13FA8" w:rsidP="00A00AA0">
      <w:pPr>
        <w:pStyle w:val="ae"/>
        <w:jc w:val="lowKashida"/>
        <w:rPr>
          <w:b/>
          <w:bCs w:val="0"/>
          <w:sz w:val="28"/>
          <w:szCs w:val="28"/>
          <w:rtl/>
        </w:rPr>
      </w:pPr>
      <w:r w:rsidRPr="00A00AA0">
        <w:rPr>
          <w:rStyle w:val="af"/>
          <w:b/>
          <w:bCs w:val="0"/>
          <w:sz w:val="28"/>
          <w:szCs w:val="28"/>
          <w:vertAlign w:val="baseline"/>
          <w:rtl/>
        </w:rPr>
        <w:t>(</w:t>
      </w:r>
      <w:r w:rsidRPr="00A00AA0">
        <w:rPr>
          <w:rStyle w:val="af"/>
          <w:b/>
          <w:bCs w:val="0"/>
          <w:sz w:val="28"/>
          <w:szCs w:val="28"/>
          <w:vertAlign w:val="baseline"/>
          <w:rtl/>
        </w:rPr>
        <w:footnoteRef/>
      </w:r>
      <w:r w:rsidRPr="00A00AA0">
        <w:rPr>
          <w:rStyle w:val="af"/>
          <w:b/>
          <w:bCs w:val="0"/>
          <w:sz w:val="28"/>
          <w:szCs w:val="28"/>
          <w:vertAlign w:val="baseline"/>
          <w:rtl/>
        </w:rPr>
        <w:t>)</w:t>
      </w:r>
      <w:r>
        <w:rPr>
          <w:rFonts w:hint="cs"/>
          <w:b/>
          <w:bCs w:val="0"/>
          <w:sz w:val="28"/>
          <w:szCs w:val="28"/>
          <w:rtl/>
        </w:rPr>
        <w:t xml:space="preserve"> انظر تفسيره (صـ 29)، فقد استشهد على تفسير قوله تعالى: </w:t>
      </w:r>
      <w:r w:rsidRPr="00E618E6">
        <w:rPr>
          <w:rFonts w:ascii="QCF_BSML" w:hAnsi="QCF_BSML" w:cs="QCF_BSML"/>
          <w:bCs w:val="0"/>
          <w:noProof w:val="0"/>
          <w:color w:val="000000"/>
          <w:sz w:val="24"/>
          <w:rtl/>
          <w:lang w:eastAsia="en-US"/>
        </w:rPr>
        <w:t xml:space="preserve">ﮋ </w:t>
      </w:r>
      <w:r w:rsidRPr="00E618E6">
        <w:rPr>
          <w:rFonts w:ascii="QCF_P017" w:hAnsi="QCF_P017" w:cs="QCF_P017"/>
          <w:bCs w:val="0"/>
          <w:noProof w:val="0"/>
          <w:color w:val="000000"/>
          <w:sz w:val="24"/>
          <w:rtl/>
          <w:lang w:eastAsia="en-US"/>
        </w:rPr>
        <w:t xml:space="preserve">ﭖ  ﭗ  </w:t>
      </w:r>
      <w:r w:rsidRPr="00E618E6">
        <w:rPr>
          <w:rFonts w:ascii="QCF_BSML" w:hAnsi="QCF_BSML" w:cs="QCF_BSML"/>
          <w:bCs w:val="0"/>
          <w:noProof w:val="0"/>
          <w:color w:val="000000"/>
          <w:sz w:val="24"/>
          <w:rtl/>
          <w:lang w:eastAsia="en-US"/>
        </w:rPr>
        <w:t>ﮊ</w:t>
      </w:r>
      <w:r w:rsidRPr="00E618E6">
        <w:rPr>
          <w:rFonts w:ascii="Arial" w:hAnsi="Arial" w:cs="Arial"/>
          <w:bCs w:val="0"/>
          <w:noProof w:val="0"/>
          <w:color w:val="000000"/>
          <w:sz w:val="16"/>
          <w:szCs w:val="16"/>
          <w:lang w:eastAsia="en-US"/>
        </w:rPr>
        <w:t xml:space="preserve"> </w:t>
      </w:r>
      <w:r>
        <w:rPr>
          <w:rFonts w:hint="cs"/>
          <w:b/>
          <w:bCs w:val="0"/>
          <w:sz w:val="28"/>
          <w:szCs w:val="28"/>
          <w:rtl/>
        </w:rPr>
        <w:t xml:space="preserve">بقوله تعالى: </w:t>
      </w:r>
      <w:r w:rsidRPr="009A39BA">
        <w:rPr>
          <w:rFonts w:ascii="QCF_BSML" w:hAnsi="QCF_BSML" w:cs="QCF_BSML"/>
          <w:bCs w:val="0"/>
          <w:noProof w:val="0"/>
          <w:color w:val="000000"/>
          <w:sz w:val="24"/>
          <w:rtl/>
          <w:lang w:eastAsia="en-US"/>
        </w:rPr>
        <w:t xml:space="preserve">ﮋ </w:t>
      </w:r>
      <w:r w:rsidRPr="009A39BA">
        <w:rPr>
          <w:rFonts w:ascii="QCF_P085" w:hAnsi="QCF_P085" w:cs="QCF_P085"/>
          <w:bCs w:val="0"/>
          <w:noProof w:val="0"/>
          <w:color w:val="000000"/>
          <w:sz w:val="24"/>
          <w:rtl/>
          <w:lang w:eastAsia="en-US"/>
        </w:rPr>
        <w:t xml:space="preserve">ﯤ  ﯥ  ﯦ  ﯧ  ﯨ  ﯩ   ﯪ  ﯫ  ﯬ  </w:t>
      </w:r>
      <w:r w:rsidRPr="009A39BA">
        <w:rPr>
          <w:rFonts w:ascii="QCF_BSML" w:hAnsi="QCF_BSML" w:cs="QCF_BSML"/>
          <w:bCs w:val="0"/>
          <w:noProof w:val="0"/>
          <w:color w:val="000000"/>
          <w:sz w:val="24"/>
          <w:rtl/>
          <w:lang w:eastAsia="en-US"/>
        </w:rPr>
        <w:t>ﮊ</w:t>
      </w:r>
      <w:r>
        <w:rPr>
          <w:rFonts w:ascii="Arial" w:hAnsi="Arial" w:cs="Arial"/>
          <w:bCs w:val="0"/>
          <w:noProof w:val="0"/>
          <w:color w:val="000000"/>
          <w:sz w:val="18"/>
          <w:szCs w:val="18"/>
          <w:rtl/>
          <w:lang w:eastAsia="en-US"/>
        </w:rPr>
        <w:t xml:space="preserve"> </w:t>
      </w:r>
      <w:r>
        <w:rPr>
          <w:rFonts w:ascii="Traditional Arabic" w:hAnsi="Arial"/>
          <w:bCs w:val="0"/>
          <w:noProof w:val="0"/>
          <w:color w:val="000000"/>
          <w:sz w:val="27"/>
          <w:szCs w:val="27"/>
          <w:rtl/>
          <w:lang w:eastAsia="en-US"/>
        </w:rPr>
        <w:t>النساء: ٤٣</w:t>
      </w:r>
      <w:r>
        <w:rPr>
          <w:rFonts w:hint="cs"/>
          <w:b/>
          <w:bCs w:val="0"/>
          <w:sz w:val="28"/>
          <w:szCs w:val="28"/>
          <w:rtl/>
        </w:rPr>
        <w:t xml:space="preserve">، وقوله: </w:t>
      </w:r>
      <w:r w:rsidRPr="009A39BA">
        <w:rPr>
          <w:rFonts w:ascii="QCF_BSML" w:hAnsi="QCF_BSML" w:cs="QCF_BSML"/>
          <w:bCs w:val="0"/>
          <w:noProof w:val="0"/>
          <w:color w:val="000000"/>
          <w:sz w:val="24"/>
          <w:rtl/>
          <w:lang w:eastAsia="en-US"/>
        </w:rPr>
        <w:t xml:space="preserve">ﮋ </w:t>
      </w:r>
      <w:r w:rsidRPr="009A39BA">
        <w:rPr>
          <w:rFonts w:ascii="QCF_P028" w:hAnsi="QCF_P028" w:cs="QCF_P028"/>
          <w:bCs w:val="0"/>
          <w:noProof w:val="0"/>
          <w:color w:val="000000"/>
          <w:sz w:val="24"/>
          <w:rtl/>
          <w:lang w:eastAsia="en-US"/>
        </w:rPr>
        <w:t xml:space="preserve">ﭵ  ﭶ     ﭷ    ﭸ  ﭹ    ﭺ  ﭻ  ﭼ   ﭽ  ﭾ  ﭿﮀ  </w:t>
      </w:r>
      <w:r w:rsidRPr="009A39BA">
        <w:rPr>
          <w:rFonts w:ascii="QCF_BSML" w:hAnsi="QCF_BSML" w:cs="QCF_BSML"/>
          <w:bCs w:val="0"/>
          <w:noProof w:val="0"/>
          <w:color w:val="000000"/>
          <w:sz w:val="24"/>
          <w:rtl/>
          <w:lang w:eastAsia="en-US"/>
        </w:rPr>
        <w:t>ﮊ</w:t>
      </w:r>
      <w:r>
        <w:rPr>
          <w:rFonts w:ascii="Arial" w:hAnsi="Arial" w:cs="Arial"/>
          <w:bCs w:val="0"/>
          <w:noProof w:val="0"/>
          <w:color w:val="000000"/>
          <w:sz w:val="18"/>
          <w:szCs w:val="18"/>
          <w:rtl/>
          <w:lang w:eastAsia="en-US"/>
        </w:rPr>
        <w:t xml:space="preserve"> </w:t>
      </w:r>
      <w:r>
        <w:rPr>
          <w:rFonts w:ascii="Traditional Arabic" w:hAnsi="Arial"/>
          <w:bCs w:val="0"/>
          <w:noProof w:val="0"/>
          <w:color w:val="000000"/>
          <w:sz w:val="27"/>
          <w:szCs w:val="27"/>
          <w:rtl/>
          <w:lang w:eastAsia="en-US"/>
        </w:rPr>
        <w:t>البقرة: ١٨٤</w:t>
      </w:r>
      <w:r w:rsidRPr="0025504A">
        <w:rPr>
          <w:b/>
          <w:bCs w:val="0"/>
          <w:sz w:val="28"/>
          <w:szCs w:val="28"/>
          <w:rtl/>
        </w:rPr>
        <w:t>.</w:t>
      </w:r>
    </w:p>
  </w:footnote>
  <w:footnote w:id="162">
    <w:p w:rsidR="00D13FA8" w:rsidRPr="00E26F32"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وهو الشيخ </w:t>
      </w:r>
      <w:r w:rsidRPr="00E26F32">
        <w:rPr>
          <w:b/>
          <w:bCs w:val="0"/>
          <w:sz w:val="28"/>
          <w:szCs w:val="28"/>
          <w:rtl/>
        </w:rPr>
        <w:t>محمد الأمين بن محمد المختار بن عبد القادر</w:t>
      </w:r>
      <w:r>
        <w:rPr>
          <w:rFonts w:hint="cs"/>
          <w:b/>
          <w:bCs w:val="0"/>
          <w:sz w:val="28"/>
          <w:szCs w:val="28"/>
          <w:rtl/>
        </w:rPr>
        <w:t xml:space="preserve"> الجكني الشنقيطي، </w:t>
      </w:r>
      <w:r w:rsidRPr="0029637F">
        <w:rPr>
          <w:b/>
          <w:bCs w:val="0"/>
          <w:sz w:val="28"/>
          <w:szCs w:val="28"/>
          <w:rtl/>
        </w:rPr>
        <w:t xml:space="preserve">ولد </w:t>
      </w:r>
      <w:r>
        <w:rPr>
          <w:rFonts w:ascii="CTraditional Arabic" w:hAnsi="CTraditional Arabic" w:cs="CTraditional Arabic"/>
          <w:b/>
          <w:bCs w:val="0"/>
          <w:sz w:val="36"/>
          <w:szCs w:val="36"/>
          <w:rtl/>
        </w:rPr>
        <w:t xml:space="preserve"> </w:t>
      </w:r>
      <w:r w:rsidRPr="0029637F">
        <w:rPr>
          <w:b/>
          <w:bCs w:val="0"/>
          <w:sz w:val="28"/>
          <w:szCs w:val="28"/>
          <w:rtl/>
        </w:rPr>
        <w:t xml:space="preserve">عام </w:t>
      </w:r>
      <w:r>
        <w:rPr>
          <w:rFonts w:hint="cs"/>
          <w:b/>
          <w:bCs w:val="0"/>
          <w:sz w:val="28"/>
          <w:szCs w:val="28"/>
          <w:rtl/>
        </w:rPr>
        <w:t xml:space="preserve">(1325هـ) وكانت له </w:t>
      </w:r>
      <w:r w:rsidRPr="0069234E">
        <w:rPr>
          <w:b/>
          <w:bCs w:val="0"/>
          <w:sz w:val="28"/>
          <w:szCs w:val="28"/>
          <w:rtl/>
        </w:rPr>
        <w:t>مكانةٌ علمية عالية في فنون مختلفة، حيث برع في التفسير والف</w:t>
      </w:r>
      <w:r>
        <w:rPr>
          <w:b/>
          <w:bCs w:val="0"/>
          <w:sz w:val="28"/>
          <w:szCs w:val="28"/>
          <w:rtl/>
        </w:rPr>
        <w:t>قه والأصول والنحو والأدب وغيرها</w:t>
      </w:r>
      <w:r w:rsidRPr="0029637F">
        <w:rPr>
          <w:b/>
          <w:bCs w:val="0"/>
          <w:sz w:val="28"/>
          <w:szCs w:val="28"/>
          <w:rtl/>
        </w:rPr>
        <w:t>،</w:t>
      </w:r>
      <w:r w:rsidRPr="0069234E">
        <w:rPr>
          <w:rtl/>
        </w:rPr>
        <w:t xml:space="preserve"> </w:t>
      </w:r>
      <w:r>
        <w:rPr>
          <w:rFonts w:hint="cs"/>
          <w:b/>
          <w:bCs w:val="0"/>
          <w:sz w:val="28"/>
          <w:szCs w:val="28"/>
          <w:rtl/>
        </w:rPr>
        <w:t xml:space="preserve">توفي </w:t>
      </w:r>
      <w:r>
        <w:rPr>
          <w:b/>
          <w:bCs w:val="0"/>
          <w:sz w:val="28"/>
          <w:szCs w:val="28"/>
          <w:rtl/>
        </w:rPr>
        <w:t>–</w:t>
      </w:r>
      <w:r>
        <w:rPr>
          <w:rFonts w:hint="cs"/>
          <w:b/>
          <w:bCs w:val="0"/>
          <w:sz w:val="28"/>
          <w:szCs w:val="28"/>
          <w:rtl/>
        </w:rPr>
        <w:t xml:space="preserve"> بعد </w:t>
      </w:r>
      <w:r w:rsidRPr="0069234E">
        <w:rPr>
          <w:b/>
          <w:bCs w:val="0"/>
          <w:sz w:val="28"/>
          <w:szCs w:val="28"/>
          <w:rtl/>
        </w:rPr>
        <w:t xml:space="preserve">حياة مديدة حافلة بالتأليف والتدريس والإفتاء </w:t>
      </w:r>
      <w:r>
        <w:rPr>
          <w:rFonts w:hint="cs"/>
          <w:b/>
          <w:bCs w:val="0"/>
          <w:sz w:val="28"/>
          <w:szCs w:val="28"/>
          <w:rtl/>
        </w:rPr>
        <w:t xml:space="preserve">- </w:t>
      </w:r>
      <w:r w:rsidRPr="0069234E">
        <w:rPr>
          <w:b/>
          <w:bCs w:val="0"/>
          <w:sz w:val="28"/>
          <w:szCs w:val="28"/>
          <w:rtl/>
        </w:rPr>
        <w:t xml:space="preserve">ضحى يوم الخميس السابع عشر من شهر ذي الحجة عام </w:t>
      </w:r>
      <w:r>
        <w:rPr>
          <w:rFonts w:hint="cs"/>
          <w:b/>
          <w:bCs w:val="0"/>
          <w:sz w:val="28"/>
          <w:szCs w:val="28"/>
          <w:rtl/>
        </w:rPr>
        <w:t xml:space="preserve">(1393هـ) </w:t>
      </w:r>
      <w:r w:rsidRPr="0069234E">
        <w:rPr>
          <w:b/>
          <w:bCs w:val="0"/>
          <w:sz w:val="28"/>
          <w:szCs w:val="28"/>
          <w:rtl/>
        </w:rPr>
        <w:t>بمكة المكرمة بعد انتهاء فريضة الحج، وصلى عليه سماحة الشيخ عبد العزيز بن باز - رحمه الله - في الحرم المكي بعد صلاة الظهر، ودفن في مقبرة المعلاة بمكة المكرمة</w:t>
      </w:r>
      <w:r>
        <w:rPr>
          <w:rFonts w:hint="cs"/>
          <w:b/>
          <w:bCs w:val="0"/>
          <w:sz w:val="28"/>
          <w:szCs w:val="28"/>
          <w:rtl/>
        </w:rPr>
        <w:t>.</w:t>
      </w:r>
    </w:p>
    <w:p w:rsidR="00D13FA8" w:rsidRPr="00AA4AB7" w:rsidRDefault="00D13FA8" w:rsidP="005A31DD">
      <w:pPr>
        <w:pStyle w:val="ae"/>
        <w:jc w:val="lowKashida"/>
        <w:rPr>
          <w:b/>
          <w:bCs w:val="0"/>
          <w:spacing w:val="-6"/>
          <w:sz w:val="28"/>
          <w:szCs w:val="28"/>
          <w:rtl/>
        </w:rPr>
      </w:pPr>
      <w:r w:rsidRPr="00AA4AB7">
        <w:rPr>
          <w:rFonts w:hint="cs"/>
          <w:b/>
          <w:bCs w:val="0"/>
          <w:spacing w:val="-6"/>
          <w:sz w:val="28"/>
          <w:szCs w:val="28"/>
          <w:rtl/>
        </w:rPr>
        <w:t xml:space="preserve">انظر ترجمته </w:t>
      </w:r>
      <w:r w:rsidRPr="00AA4AB7">
        <w:rPr>
          <w:b/>
          <w:bCs w:val="0"/>
          <w:spacing w:val="-6"/>
          <w:sz w:val="28"/>
          <w:szCs w:val="28"/>
          <w:rtl/>
        </w:rPr>
        <w:t>بقلم تلميذه الشيخ عطية محمد سالم</w:t>
      </w:r>
      <w:r w:rsidRPr="00AA4AB7">
        <w:rPr>
          <w:rFonts w:hint="cs"/>
          <w:b/>
          <w:bCs w:val="0"/>
          <w:spacing w:val="-6"/>
          <w:sz w:val="28"/>
          <w:szCs w:val="28"/>
          <w:rtl/>
        </w:rPr>
        <w:t>،</w:t>
      </w:r>
      <w:r w:rsidRPr="00AA4AB7">
        <w:rPr>
          <w:b/>
          <w:bCs w:val="0"/>
          <w:spacing w:val="-6"/>
          <w:sz w:val="28"/>
          <w:szCs w:val="28"/>
          <w:rtl/>
        </w:rPr>
        <w:t xml:space="preserve"> </w:t>
      </w:r>
      <w:r w:rsidRPr="00AA4AB7">
        <w:rPr>
          <w:rFonts w:hint="cs"/>
          <w:b/>
          <w:bCs w:val="0"/>
          <w:spacing w:val="-6"/>
          <w:sz w:val="28"/>
          <w:szCs w:val="28"/>
          <w:rtl/>
        </w:rPr>
        <w:t>وهي مطبوعة في آخر أضواء البيان، و</w:t>
      </w:r>
      <w:r w:rsidRPr="00AA4AB7">
        <w:rPr>
          <w:b/>
          <w:bCs w:val="0"/>
          <w:spacing w:val="-6"/>
          <w:sz w:val="28"/>
          <w:szCs w:val="28"/>
          <w:rtl/>
        </w:rPr>
        <w:t>ترجم</w:t>
      </w:r>
      <w:r w:rsidRPr="00AA4AB7">
        <w:rPr>
          <w:rFonts w:hint="cs"/>
          <w:b/>
          <w:bCs w:val="0"/>
          <w:spacing w:val="-6"/>
          <w:sz w:val="28"/>
          <w:szCs w:val="28"/>
          <w:rtl/>
        </w:rPr>
        <w:t xml:space="preserve">ته </w:t>
      </w:r>
      <w:r w:rsidRPr="00AA4AB7">
        <w:rPr>
          <w:b/>
          <w:bCs w:val="0"/>
          <w:spacing w:val="-6"/>
          <w:sz w:val="28"/>
          <w:szCs w:val="28"/>
          <w:rtl/>
        </w:rPr>
        <w:t>ل</w:t>
      </w:r>
      <w:r>
        <w:rPr>
          <w:rFonts w:hint="cs"/>
          <w:b/>
          <w:bCs w:val="0"/>
          <w:spacing w:val="-6"/>
          <w:sz w:val="28"/>
          <w:szCs w:val="28"/>
          <w:rtl/>
        </w:rPr>
        <w:t>لشيخ</w:t>
      </w:r>
      <w:r w:rsidRPr="00AA4AB7">
        <w:rPr>
          <w:rFonts w:hint="cs"/>
          <w:b/>
          <w:bCs w:val="0"/>
          <w:spacing w:val="-6"/>
          <w:sz w:val="28"/>
          <w:szCs w:val="28"/>
          <w:rtl/>
        </w:rPr>
        <w:t xml:space="preserve"> </w:t>
      </w:r>
      <w:r w:rsidRPr="00AA4AB7">
        <w:rPr>
          <w:b/>
          <w:bCs w:val="0"/>
          <w:spacing w:val="-6"/>
          <w:sz w:val="28"/>
          <w:szCs w:val="28"/>
          <w:rtl/>
        </w:rPr>
        <w:t xml:space="preserve">عبد الرحمن </w:t>
      </w:r>
      <w:r>
        <w:rPr>
          <w:rFonts w:hint="cs"/>
          <w:b/>
          <w:bCs w:val="0"/>
          <w:spacing w:val="-6"/>
          <w:sz w:val="28"/>
          <w:szCs w:val="28"/>
          <w:rtl/>
        </w:rPr>
        <w:t xml:space="preserve"> </w:t>
      </w:r>
      <w:r>
        <w:rPr>
          <w:b/>
          <w:bCs w:val="0"/>
          <w:spacing w:val="-6"/>
          <w:sz w:val="28"/>
          <w:szCs w:val="28"/>
          <w:rtl/>
        </w:rPr>
        <w:t>السديس</w:t>
      </w:r>
      <w:r>
        <w:rPr>
          <w:rFonts w:hint="cs"/>
          <w:b/>
          <w:bCs w:val="0"/>
          <w:spacing w:val="-6"/>
          <w:sz w:val="28"/>
          <w:szCs w:val="28"/>
          <w:rtl/>
        </w:rPr>
        <w:t xml:space="preserve"> .</w:t>
      </w:r>
    </w:p>
  </w:footnote>
  <w:footnote w:id="163">
    <w:p w:rsidR="00D13FA8" w:rsidRPr="00CF0504"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CF0504">
        <w:rPr>
          <w:b/>
          <w:bCs w:val="0"/>
          <w:sz w:val="28"/>
          <w:szCs w:val="28"/>
          <w:rtl/>
        </w:rPr>
        <w:t>عطية محمد سالم ، عالم قاضٍ ، ولد في مصر ، وتعلم بكتاتيبها ، ثم التحق بالمعهد العلمي بالرياض ، ونال شهادة كلية الشريعة واللغة العربية بالرياض ، ثم انتقل إلى المدينة النبوية عام 1364هـ ، وتلقى العلم في حلقات المسجد النبوي، فدرس الحديث واللغة والفرائض ، وتتلمذ على يد الشيخ محمد الأمين الشنقيطي ، ولازمه أكثر من عشرين عاماً ، وتولى التدريس في الجامعة الإسلامية بالمدينة عام 1384هـ ، ثم التحق بسلك القضاء</w:t>
      </w:r>
      <w:r>
        <w:rPr>
          <w:b/>
          <w:bCs w:val="0"/>
          <w:sz w:val="28"/>
          <w:szCs w:val="28"/>
          <w:rtl/>
        </w:rPr>
        <w:t>، وكان رئيساً للقضاء والمحاكم، توفي سنة 1420هـ</w:t>
      </w:r>
      <w:r>
        <w:rPr>
          <w:rFonts w:hint="cs"/>
          <w:b/>
          <w:bCs w:val="0"/>
          <w:sz w:val="28"/>
          <w:szCs w:val="28"/>
          <w:rtl/>
        </w:rPr>
        <w:t xml:space="preserve">، </w:t>
      </w:r>
      <w:r>
        <w:rPr>
          <w:b/>
          <w:bCs w:val="0"/>
          <w:sz w:val="28"/>
          <w:szCs w:val="28"/>
          <w:rtl/>
        </w:rPr>
        <w:t>ينظر</w:t>
      </w:r>
      <w:r w:rsidRPr="00CF0504">
        <w:rPr>
          <w:b/>
          <w:bCs w:val="0"/>
          <w:sz w:val="28"/>
          <w:szCs w:val="28"/>
          <w:rtl/>
        </w:rPr>
        <w:t>: إتمام الأعلام لنزار</w:t>
      </w:r>
      <w:r>
        <w:rPr>
          <w:b/>
          <w:bCs w:val="0"/>
          <w:sz w:val="28"/>
          <w:szCs w:val="28"/>
          <w:rtl/>
        </w:rPr>
        <w:t xml:space="preserve"> أباظة ومحمد رياض المالح ص 283 </w:t>
      </w:r>
      <w:r w:rsidRPr="00AA4AB7">
        <w:rPr>
          <w:rFonts w:hint="cs"/>
          <w:b/>
          <w:bCs w:val="0"/>
          <w:spacing w:val="-6"/>
          <w:sz w:val="28"/>
          <w:szCs w:val="28"/>
          <w:rtl/>
        </w:rPr>
        <w:t>.</w:t>
      </w:r>
    </w:p>
  </w:footnote>
  <w:footnote w:id="164">
    <w:p w:rsidR="00D13FA8" w:rsidRPr="00FD35E8" w:rsidRDefault="00D13FA8" w:rsidP="00201709">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انظر:</w:t>
      </w:r>
      <w:r w:rsidRPr="00E007A7">
        <w:rPr>
          <w:sz w:val="18"/>
          <w:szCs w:val="22"/>
          <w:rtl/>
        </w:rPr>
        <w:t xml:space="preserve"> </w:t>
      </w:r>
      <w:r>
        <w:rPr>
          <w:rFonts w:hint="cs"/>
          <w:b/>
          <w:bCs w:val="0"/>
          <w:sz w:val="28"/>
          <w:szCs w:val="28"/>
          <w:rtl/>
        </w:rPr>
        <w:t xml:space="preserve">مقدمة تفسير القرآن بالقرآن من أضواء البيان (صـ6)، أ.د. </w:t>
      </w:r>
      <w:r w:rsidRPr="00FD35E8">
        <w:rPr>
          <w:b/>
          <w:bCs w:val="0"/>
          <w:sz w:val="28"/>
          <w:szCs w:val="28"/>
          <w:rtl/>
        </w:rPr>
        <w:t>سيد محمد ساداتي الشنقيطي</w:t>
      </w:r>
      <w:r>
        <w:rPr>
          <w:rFonts w:hint="cs"/>
          <w:b/>
          <w:bCs w:val="0"/>
          <w:sz w:val="28"/>
          <w:szCs w:val="28"/>
          <w:rtl/>
        </w:rPr>
        <w:t>.</w:t>
      </w:r>
    </w:p>
  </w:footnote>
  <w:footnote w:id="165">
    <w:p w:rsidR="00D13FA8" w:rsidRPr="00FD35E8" w:rsidRDefault="00D13FA8" w:rsidP="00201709">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B07535">
        <w:rPr>
          <w:rFonts w:hint="cs"/>
          <w:b/>
          <w:bCs w:val="0"/>
          <w:sz w:val="28"/>
          <w:szCs w:val="28"/>
          <w:rtl/>
        </w:rPr>
        <w:t xml:space="preserve"> </w:t>
      </w:r>
      <w:r w:rsidRPr="00E007A7">
        <w:rPr>
          <w:rFonts w:hint="cs"/>
          <w:b/>
          <w:bCs w:val="0"/>
          <w:sz w:val="28"/>
          <w:szCs w:val="28"/>
          <w:rtl/>
        </w:rPr>
        <w:t>انظر:</w:t>
      </w:r>
      <w:r w:rsidRPr="00E007A7">
        <w:rPr>
          <w:sz w:val="18"/>
          <w:szCs w:val="22"/>
          <w:rtl/>
        </w:rPr>
        <w:t xml:space="preserve"> </w:t>
      </w:r>
      <w:r>
        <w:rPr>
          <w:rFonts w:hint="cs"/>
          <w:b/>
          <w:bCs w:val="0"/>
          <w:sz w:val="28"/>
          <w:szCs w:val="28"/>
          <w:rtl/>
        </w:rPr>
        <w:t>مقدمة البيان لمواضع الآيات المفسرة في أضواء البيان (صـ4) إعداد وترتيب: حسن بن علي العواجي الأستاذ بكلية الدعوة وأصول الدين بالجامعة الإسلاميّة.</w:t>
      </w:r>
    </w:p>
  </w:footnote>
  <w:footnote w:id="166">
    <w:p w:rsidR="00D13FA8" w:rsidRPr="006B0FFB" w:rsidRDefault="00D13FA8" w:rsidP="000B2085">
      <w:pPr>
        <w:pStyle w:val="ae"/>
        <w:widowControl w:val="0"/>
        <w:ind w:left="454" w:hanging="454"/>
        <w:jc w:val="both"/>
        <w:rPr>
          <w:rFonts w:ascii="Tahoma" w:hAnsi="Tahoma"/>
          <w:bCs w:val="0"/>
          <w:color w:val="000000"/>
          <w:sz w:val="28"/>
          <w:szCs w:val="28"/>
        </w:rPr>
      </w:pPr>
      <w:r w:rsidRPr="006B0FFB">
        <w:rPr>
          <w:rFonts w:ascii="Tahoma" w:hAnsi="Tahoma"/>
          <w:bCs w:val="0"/>
          <w:color w:val="000000"/>
          <w:sz w:val="28"/>
          <w:szCs w:val="28"/>
          <w:rtl/>
        </w:rPr>
        <w:t>(</w:t>
      </w:r>
      <w:r w:rsidRPr="006B0FFB">
        <w:rPr>
          <w:rStyle w:val="af"/>
          <w:rFonts w:ascii="Tahoma" w:hAnsi="Tahoma"/>
          <w:bCs w:val="0"/>
          <w:color w:val="000000"/>
          <w:sz w:val="28"/>
          <w:szCs w:val="28"/>
          <w:vertAlign w:val="baseline"/>
        </w:rPr>
        <w:footnoteRef/>
      </w:r>
      <w:r w:rsidRPr="006B0FFB">
        <w:rPr>
          <w:rFonts w:ascii="Tahoma" w:hAnsi="Tahoma"/>
          <w:bCs w:val="0"/>
          <w:color w:val="000000"/>
          <w:sz w:val="28"/>
          <w:szCs w:val="28"/>
          <w:rtl/>
        </w:rPr>
        <w:t>)</w:t>
      </w:r>
      <w:r>
        <w:rPr>
          <w:rFonts w:ascii="Tahoma" w:hAnsi="Tahoma" w:hint="cs"/>
          <w:bCs w:val="0"/>
          <w:color w:val="000000"/>
          <w:sz w:val="28"/>
          <w:szCs w:val="28"/>
          <w:rtl/>
        </w:rPr>
        <w:t xml:space="preserve"> </w:t>
      </w:r>
      <w:r w:rsidRPr="000B2085">
        <w:rPr>
          <w:rStyle w:val="apple-style-span"/>
          <w:rFonts w:ascii="Traditional Arabic" w:hAnsi="Traditional Arabic"/>
          <w:b/>
          <w:bCs w:val="0"/>
          <w:color w:val="000000"/>
          <w:sz w:val="28"/>
          <w:szCs w:val="28"/>
          <w:shd w:val="clear" w:color="auto" w:fill="FFFFFF"/>
          <w:rtl/>
        </w:rPr>
        <w:t>هو</w:t>
      </w:r>
      <w:r w:rsidRPr="000B2085">
        <w:rPr>
          <w:rStyle w:val="apple-style-span"/>
          <w:rFonts w:ascii="Traditional Arabic" w:hAnsi="Traditional Arabic" w:hint="cs"/>
          <w:b/>
          <w:bCs w:val="0"/>
          <w:color w:val="000000"/>
          <w:sz w:val="28"/>
          <w:szCs w:val="28"/>
          <w:shd w:val="clear" w:color="auto" w:fill="FFFFFF"/>
          <w:rtl/>
        </w:rPr>
        <w:t>:</w:t>
      </w:r>
      <w:r w:rsidRPr="000B2085">
        <w:rPr>
          <w:rStyle w:val="apple-style-span"/>
          <w:rFonts w:ascii="Traditional Arabic" w:hAnsi="Traditional Arabic"/>
          <w:b/>
          <w:bCs w:val="0"/>
          <w:color w:val="000000"/>
          <w:sz w:val="28"/>
          <w:szCs w:val="28"/>
          <w:shd w:val="clear" w:color="auto" w:fill="FFFFFF"/>
          <w:rtl/>
        </w:rPr>
        <w:t xml:space="preserve"> العلامة المحدث عبد الحق الهاشمي بن عبد الواحد بن محمد الهاشمي، ساق نسبه إلى عمر ابن الخطاب - رضي الله</w:t>
      </w:r>
      <w:r w:rsidRPr="000B2085">
        <w:rPr>
          <w:rStyle w:val="apple-style-span"/>
          <w:rFonts w:ascii="Traditional Arabic" w:hAnsi="Traditional Arabic" w:hint="cs"/>
          <w:b/>
          <w:bCs w:val="0"/>
          <w:color w:val="000000"/>
          <w:sz w:val="28"/>
          <w:szCs w:val="28"/>
          <w:shd w:val="clear" w:color="auto" w:fill="FFFFFF"/>
          <w:rtl/>
        </w:rPr>
        <w:t xml:space="preserve"> عنه</w:t>
      </w:r>
      <w:r w:rsidRPr="000B2085">
        <w:rPr>
          <w:rStyle w:val="apple-style-span"/>
          <w:rFonts w:ascii="Traditional Arabic" w:hAnsi="Traditional Arabic" w:hint="cs"/>
          <w:b/>
          <w:bCs w:val="0"/>
          <w:color w:val="000000"/>
          <w:sz w:val="36"/>
          <w:szCs w:val="36"/>
          <w:shd w:val="clear" w:color="auto" w:fill="FFFFFF"/>
          <w:rtl/>
        </w:rPr>
        <w:t>،</w:t>
      </w:r>
      <w:r w:rsidRPr="000B2085">
        <w:rPr>
          <w:rStyle w:val="apple-style-span"/>
          <w:rFonts w:ascii="Traditional Arabic" w:hAnsi="Traditional Arabic"/>
          <w:color w:val="000000"/>
          <w:sz w:val="36"/>
          <w:szCs w:val="36"/>
          <w:shd w:val="clear" w:color="auto" w:fill="FFFFFF"/>
        </w:rPr>
        <w:t xml:space="preserve"> </w:t>
      </w:r>
      <w:r>
        <w:rPr>
          <w:rStyle w:val="apple-style-span"/>
          <w:rFonts w:ascii="Traditional Arabic" w:hAnsi="Traditional Arabic" w:hint="cs"/>
          <w:b/>
          <w:bCs w:val="0"/>
          <w:color w:val="000000"/>
          <w:sz w:val="28"/>
          <w:szCs w:val="28"/>
          <w:shd w:val="clear" w:color="auto" w:fill="FFFFFF"/>
          <w:rtl/>
        </w:rPr>
        <w:t>م</w:t>
      </w:r>
      <w:r w:rsidRPr="000B2085">
        <w:rPr>
          <w:rStyle w:val="apple-style-span"/>
          <w:rFonts w:ascii="Traditional Arabic" w:hAnsi="Traditional Arabic" w:hint="cs"/>
          <w:b/>
          <w:bCs w:val="0"/>
          <w:color w:val="000000"/>
          <w:sz w:val="28"/>
          <w:szCs w:val="28"/>
          <w:shd w:val="clear" w:color="auto" w:fill="FFFFFF"/>
          <w:rtl/>
        </w:rPr>
        <w:t>ن علماء مكة البارزين في علم الحديث</w:t>
      </w:r>
      <w:r>
        <w:rPr>
          <w:rStyle w:val="apple-style-span"/>
          <w:rFonts w:ascii="Traditional Arabic" w:hAnsi="Traditional Arabic" w:hint="cs"/>
          <w:b/>
          <w:bCs w:val="0"/>
          <w:color w:val="000000"/>
          <w:sz w:val="28"/>
          <w:szCs w:val="28"/>
          <w:shd w:val="clear" w:color="auto" w:fill="FFFFFF"/>
          <w:rtl/>
        </w:rPr>
        <w:t>، توفي سنة (1392هـ). انظر: ترجمته وذكره لكتابه هذا في "عقيدة الفرقة الناجية" له.</w:t>
      </w:r>
      <w:r w:rsidRPr="000B2085">
        <w:rPr>
          <w:rStyle w:val="apple-style-span"/>
          <w:rFonts w:ascii="Traditional Arabic" w:hAnsi="Traditional Arabic" w:hint="cs"/>
          <w:b/>
          <w:bCs w:val="0"/>
          <w:color w:val="000000"/>
          <w:sz w:val="28"/>
          <w:szCs w:val="28"/>
          <w:shd w:val="clear" w:color="auto" w:fill="FFFFFF"/>
          <w:rtl/>
        </w:rPr>
        <w:t xml:space="preserve"> </w:t>
      </w:r>
    </w:p>
  </w:footnote>
  <w:footnote w:id="167">
    <w:p w:rsidR="00D13FA8" w:rsidRPr="00662921" w:rsidRDefault="00D13FA8" w:rsidP="00662921">
      <w:pPr>
        <w:pStyle w:val="ae"/>
        <w:widowControl w:val="0"/>
        <w:ind w:left="454" w:hanging="454"/>
        <w:jc w:val="both"/>
        <w:rPr>
          <w:rFonts w:ascii="Tahoma" w:hAnsi="Tahoma"/>
          <w:bCs w:val="0"/>
          <w:color w:val="000000"/>
          <w:sz w:val="28"/>
          <w:szCs w:val="28"/>
        </w:rPr>
      </w:pPr>
      <w:r w:rsidRPr="00662921">
        <w:rPr>
          <w:rFonts w:ascii="Tahoma" w:hAnsi="Tahoma"/>
          <w:bCs w:val="0"/>
          <w:color w:val="000000"/>
          <w:sz w:val="28"/>
          <w:szCs w:val="28"/>
          <w:rtl/>
        </w:rPr>
        <w:t>(</w:t>
      </w:r>
      <w:r w:rsidRPr="00662921">
        <w:rPr>
          <w:rStyle w:val="af"/>
          <w:rFonts w:ascii="Tahoma" w:hAnsi="Tahoma"/>
          <w:bCs w:val="0"/>
          <w:color w:val="000000"/>
          <w:sz w:val="28"/>
          <w:szCs w:val="28"/>
          <w:vertAlign w:val="baseline"/>
        </w:rPr>
        <w:footnoteRef/>
      </w:r>
      <w:r w:rsidRPr="00662921">
        <w:rPr>
          <w:rFonts w:ascii="Tahoma" w:hAnsi="Tahoma"/>
          <w:bCs w:val="0"/>
          <w:color w:val="000000"/>
          <w:sz w:val="28"/>
          <w:szCs w:val="28"/>
          <w:rtl/>
        </w:rPr>
        <w:t>)</w:t>
      </w:r>
      <w:r>
        <w:rPr>
          <w:rFonts w:ascii="Tahoma" w:hAnsi="Tahoma"/>
          <w:bCs w:val="0"/>
          <w:color w:val="000000"/>
          <w:sz w:val="28"/>
          <w:szCs w:val="28"/>
          <w:rtl/>
        </w:rPr>
        <w:t xml:space="preserve">  </w:t>
      </w:r>
      <w:r w:rsidRPr="00662921">
        <w:rPr>
          <w:rFonts w:hint="cs"/>
          <w:b/>
          <w:bCs w:val="0"/>
          <w:sz w:val="28"/>
          <w:szCs w:val="28"/>
          <w:rtl/>
        </w:rPr>
        <w:t xml:space="preserve">هو الشيخ أحمد بن عبد الرحمن بن القاسم ، من علماء نجد المعاصرين ، ولد عام </w:t>
      </w:r>
      <w:r>
        <w:rPr>
          <w:rFonts w:hint="cs"/>
          <w:b/>
          <w:bCs w:val="0"/>
          <w:sz w:val="28"/>
          <w:szCs w:val="28"/>
          <w:rtl/>
        </w:rPr>
        <w:t>(</w:t>
      </w:r>
      <w:r w:rsidRPr="00662921">
        <w:rPr>
          <w:rFonts w:hint="cs"/>
          <w:b/>
          <w:bCs w:val="0"/>
          <w:sz w:val="28"/>
          <w:szCs w:val="28"/>
          <w:rtl/>
        </w:rPr>
        <w:t>13</w:t>
      </w:r>
      <w:r>
        <w:rPr>
          <w:rFonts w:hint="cs"/>
          <w:b/>
          <w:bCs w:val="0"/>
          <w:sz w:val="28"/>
          <w:szCs w:val="28"/>
          <w:rtl/>
        </w:rPr>
        <w:t>49</w:t>
      </w:r>
      <w:r w:rsidRPr="00662921">
        <w:rPr>
          <w:rFonts w:hint="cs"/>
          <w:b/>
          <w:bCs w:val="0"/>
          <w:sz w:val="28"/>
          <w:szCs w:val="28"/>
          <w:rtl/>
        </w:rPr>
        <w:t>هـ</w:t>
      </w:r>
      <w:r>
        <w:rPr>
          <w:rFonts w:hint="cs"/>
          <w:b/>
          <w:bCs w:val="0"/>
          <w:sz w:val="28"/>
          <w:szCs w:val="28"/>
          <w:rtl/>
        </w:rPr>
        <w:t>)،</w:t>
      </w:r>
      <w:r w:rsidRPr="00662921">
        <w:rPr>
          <w:rFonts w:hint="cs"/>
          <w:b/>
          <w:bCs w:val="0"/>
          <w:sz w:val="28"/>
          <w:szCs w:val="28"/>
          <w:rtl/>
        </w:rPr>
        <w:t xml:space="preserve"> ونشأ في بيت علم وزهد ، ووالده عبد الرحمن بن القاسم الذي جمع فتاوى ابن تيمية رحمهما الله ، ومن مشايخه الشيخ محمد بن ابراهيم آل الشيخ </w:t>
      </w:r>
      <w:r w:rsidRPr="00662921">
        <w:rPr>
          <w:b/>
          <w:bCs w:val="0"/>
          <w:sz w:val="28"/>
          <w:szCs w:val="28"/>
          <w:rtl/>
        </w:rPr>
        <w:t>–</w:t>
      </w:r>
      <w:r w:rsidRPr="00662921">
        <w:rPr>
          <w:rFonts w:hint="cs"/>
          <w:b/>
          <w:bCs w:val="0"/>
          <w:sz w:val="28"/>
          <w:szCs w:val="28"/>
          <w:rtl/>
        </w:rPr>
        <w:t xml:space="preserve">مفتي الديار السعودية سابقا- ، توفي رحمه الله سنة </w:t>
      </w:r>
      <w:r>
        <w:rPr>
          <w:rFonts w:hint="cs"/>
          <w:b/>
          <w:bCs w:val="0"/>
          <w:sz w:val="28"/>
          <w:szCs w:val="28"/>
          <w:rtl/>
        </w:rPr>
        <w:t>(</w:t>
      </w:r>
      <w:r w:rsidRPr="00662921">
        <w:rPr>
          <w:rFonts w:hint="cs"/>
          <w:b/>
          <w:bCs w:val="0"/>
          <w:sz w:val="28"/>
          <w:szCs w:val="28"/>
          <w:rtl/>
        </w:rPr>
        <w:t>1429هـ</w:t>
      </w:r>
      <w:r>
        <w:rPr>
          <w:rFonts w:hint="cs"/>
          <w:b/>
          <w:bCs w:val="0"/>
          <w:sz w:val="28"/>
          <w:szCs w:val="28"/>
          <w:rtl/>
        </w:rPr>
        <w:t>)</w:t>
      </w:r>
      <w:r w:rsidRPr="00662921">
        <w:rPr>
          <w:rFonts w:hint="cs"/>
          <w:b/>
          <w:bCs w:val="0"/>
          <w:sz w:val="28"/>
          <w:szCs w:val="28"/>
          <w:rtl/>
        </w:rPr>
        <w:t xml:space="preserve"> على اثر مرض الم به ، ينظر ترجمته في : كتاب ( الشيخ عبد الرحمن بن قاسم رحمه الله حياته وسيرته ومؤلفاته).</w:t>
      </w:r>
    </w:p>
  </w:footnote>
  <w:footnote w:id="168">
    <w:p w:rsidR="00D13FA8" w:rsidRPr="00FD35E8" w:rsidRDefault="00D13FA8" w:rsidP="00201709">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Pr>
          <w:rFonts w:hint="cs"/>
          <w:b/>
          <w:bCs w:val="0"/>
          <w:sz w:val="28"/>
          <w:szCs w:val="28"/>
          <w:rtl/>
        </w:rPr>
        <w:t xml:space="preserve"> تفسير القرآن بالقرآن والسنة والآثار وبالأسلوب الحديث (صـ5).</w:t>
      </w:r>
    </w:p>
  </w:footnote>
  <w:footnote w:id="169">
    <w:p w:rsidR="00D13FA8" w:rsidRPr="00BF4873" w:rsidRDefault="00D13FA8" w:rsidP="00BF4873">
      <w:pPr>
        <w:pStyle w:val="ae"/>
        <w:widowControl w:val="0"/>
        <w:ind w:left="454" w:hanging="454"/>
        <w:jc w:val="both"/>
        <w:rPr>
          <w:rFonts w:ascii="Tahoma" w:hAnsi="Tahoma"/>
          <w:bCs w:val="0"/>
          <w:color w:val="000000"/>
          <w:sz w:val="28"/>
          <w:szCs w:val="28"/>
        </w:rPr>
      </w:pPr>
      <w:r w:rsidRPr="00BF4873">
        <w:rPr>
          <w:rFonts w:ascii="Tahoma" w:hAnsi="Tahoma"/>
          <w:bCs w:val="0"/>
          <w:color w:val="000000"/>
          <w:sz w:val="28"/>
          <w:szCs w:val="28"/>
          <w:rtl/>
        </w:rPr>
        <w:t>(</w:t>
      </w:r>
      <w:r w:rsidRPr="00BF4873">
        <w:rPr>
          <w:rStyle w:val="af"/>
          <w:rFonts w:ascii="Tahoma" w:hAnsi="Tahoma"/>
          <w:bCs w:val="0"/>
          <w:color w:val="000000"/>
          <w:sz w:val="28"/>
          <w:szCs w:val="28"/>
          <w:vertAlign w:val="baseline"/>
        </w:rPr>
        <w:footnoteRef/>
      </w:r>
      <w:r w:rsidRPr="00BF4873">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هو: عبد الكريم محمود الخطيب، مفكر إسلامي، وباحث، مفسِّر، ولد في صعيد مصر، اشتغل مدير لمكتب الأوقاف، وله بعض التصانيف والبحوث. انظر: تتمة الأعلام (1/317).</w:t>
      </w:r>
      <w:r>
        <w:rPr>
          <w:rFonts w:ascii="Tahoma" w:hAnsi="Tahoma"/>
          <w:bCs w:val="0"/>
          <w:color w:val="000000"/>
          <w:sz w:val="28"/>
          <w:szCs w:val="28"/>
          <w:rtl/>
        </w:rPr>
        <w:t xml:space="preserve"> </w:t>
      </w:r>
    </w:p>
  </w:footnote>
  <w:footnote w:id="170">
    <w:p w:rsidR="00D13FA8" w:rsidRPr="00E007A7"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وقد نقد هذا الكتاب في منهجه العقلي غير واحد من العلماء والباحثين؛ فقد وصفه الشيخ الدكتور محمد بكر عابد بالجرأة والمخالفات الخطيرة، انظر: دراسات في التفسير وعلوم القرآن لفضيلته :(15) ، فتعرض لبعض تلك المخالفات ففندها وبيّن زيفها وهوانها، كما تعرض لبعضها وفنّدها الدكتور محمد بن عبد الله بن الصديق الشنقيطي </w:t>
      </w:r>
      <w:r>
        <w:rPr>
          <w:b/>
          <w:bCs w:val="0"/>
          <w:sz w:val="28"/>
          <w:szCs w:val="28"/>
          <w:rtl/>
        </w:rPr>
        <w:t>–</w:t>
      </w:r>
      <w:r>
        <w:rPr>
          <w:rFonts w:hint="cs"/>
          <w:b/>
          <w:bCs w:val="0"/>
          <w:sz w:val="28"/>
          <w:szCs w:val="28"/>
          <w:rtl/>
        </w:rPr>
        <w:t xml:space="preserve"> المفتي بدائرة القضاء الشرعي بأبو ظبي </w:t>
      </w:r>
      <w:r>
        <w:rPr>
          <w:b/>
          <w:bCs w:val="0"/>
          <w:sz w:val="28"/>
          <w:szCs w:val="28"/>
          <w:rtl/>
        </w:rPr>
        <w:t>–</w:t>
      </w:r>
      <w:r>
        <w:rPr>
          <w:rFonts w:hint="cs"/>
          <w:b/>
          <w:bCs w:val="0"/>
          <w:sz w:val="28"/>
          <w:szCs w:val="28"/>
          <w:rtl/>
        </w:rPr>
        <w:t xml:space="preserve"> في بحث له بعنوان: " غرائب المفسرين في القرن العشرين ".</w:t>
      </w:r>
    </w:p>
  </w:footnote>
  <w:footnote w:id="171">
    <w:p w:rsidR="00D13FA8" w:rsidRDefault="00D13FA8" w:rsidP="00A0475F">
      <w:pPr>
        <w:pStyle w:val="ae"/>
        <w:jc w:val="lowKashida"/>
        <w:rPr>
          <w:b/>
          <w:bCs w:val="0"/>
          <w:sz w:val="28"/>
          <w:szCs w:val="28"/>
          <w:rtl/>
        </w:rPr>
      </w:pPr>
      <w:r w:rsidRPr="00B07535">
        <w:rPr>
          <w:rStyle w:val="af"/>
          <w:b/>
          <w:bCs w:val="0"/>
          <w:sz w:val="28"/>
          <w:szCs w:val="28"/>
          <w:vertAlign w:val="baseline"/>
          <w:rtl/>
        </w:rPr>
        <w:t>(</w:t>
      </w:r>
      <w:r w:rsidRPr="00B07535">
        <w:rPr>
          <w:rStyle w:val="af"/>
          <w:b/>
          <w:bCs w:val="0"/>
          <w:sz w:val="28"/>
          <w:szCs w:val="28"/>
          <w:vertAlign w:val="baseline"/>
          <w:rtl/>
        </w:rPr>
        <w:footnoteRef/>
      </w:r>
      <w:r w:rsidRPr="00B07535">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انظر:</w:t>
      </w:r>
      <w:r w:rsidRPr="00E007A7">
        <w:rPr>
          <w:sz w:val="18"/>
          <w:szCs w:val="22"/>
          <w:rtl/>
        </w:rPr>
        <w:t xml:space="preserve"> </w:t>
      </w:r>
      <w:r w:rsidRPr="00E007A7">
        <w:rPr>
          <w:b/>
          <w:bCs w:val="0"/>
          <w:sz w:val="28"/>
          <w:szCs w:val="28"/>
          <w:rtl/>
        </w:rPr>
        <w:t>التفسير والمفسرون (3/92)</w:t>
      </w:r>
      <w:r w:rsidRPr="00E007A7">
        <w:rPr>
          <w:rFonts w:hint="cs"/>
          <w:b/>
          <w:bCs w:val="0"/>
          <w:sz w:val="28"/>
          <w:szCs w:val="28"/>
          <w:rtl/>
        </w:rPr>
        <w:t xml:space="preserve">، وقد تكلم على هذا التفسير </w:t>
      </w:r>
      <w:r>
        <w:rPr>
          <w:rFonts w:hint="cs"/>
          <w:b/>
          <w:bCs w:val="0"/>
          <w:sz w:val="28"/>
          <w:szCs w:val="28"/>
          <w:rtl/>
        </w:rPr>
        <w:t>أ</w:t>
      </w:r>
      <w:r w:rsidRPr="00E007A7">
        <w:rPr>
          <w:rFonts w:hint="cs"/>
          <w:b/>
          <w:bCs w:val="0"/>
          <w:sz w:val="28"/>
          <w:szCs w:val="28"/>
          <w:rtl/>
        </w:rPr>
        <w:t>يضاً الدكتور فهد الرومي في كتابه</w:t>
      </w:r>
      <w:r w:rsidRPr="00E007A7">
        <w:rPr>
          <w:sz w:val="18"/>
          <w:szCs w:val="22"/>
          <w:rtl/>
        </w:rPr>
        <w:t xml:space="preserve"> </w:t>
      </w:r>
      <w:r w:rsidRPr="00E007A7">
        <w:rPr>
          <w:b/>
          <w:bCs w:val="0"/>
          <w:sz w:val="28"/>
          <w:szCs w:val="28"/>
          <w:rtl/>
        </w:rPr>
        <w:t>اتجاهات التفسير في القرن الرابع عشر</w:t>
      </w:r>
      <w:r w:rsidRPr="00E007A7">
        <w:rPr>
          <w:rFonts w:hint="cs"/>
          <w:b/>
          <w:bCs w:val="0"/>
          <w:sz w:val="28"/>
          <w:szCs w:val="28"/>
          <w:rtl/>
        </w:rPr>
        <w:t xml:space="preserve"> (</w:t>
      </w:r>
      <w:r w:rsidRPr="00E007A7">
        <w:rPr>
          <w:b/>
          <w:bCs w:val="0"/>
          <w:sz w:val="28"/>
          <w:szCs w:val="28"/>
          <w:rtl/>
        </w:rPr>
        <w:t>3/1316</w:t>
      </w:r>
      <w:r w:rsidRPr="00E007A7">
        <w:rPr>
          <w:rFonts w:hint="cs"/>
          <w:b/>
          <w:bCs w:val="0"/>
          <w:sz w:val="28"/>
          <w:szCs w:val="28"/>
          <w:rtl/>
        </w:rPr>
        <w:t>).</w:t>
      </w:r>
      <w:r>
        <w:rPr>
          <w:rFonts w:hint="cs"/>
          <w:b/>
          <w:bCs w:val="0"/>
          <w:sz w:val="28"/>
          <w:szCs w:val="28"/>
          <w:rtl/>
        </w:rPr>
        <w:t xml:space="preserve"> وقد نشرت جمعية حياة الإسلام، في مصر، كتاباً في الرد على هذا المؤَلف بعنوان: "تنزير الأذهان وتبصير أهل الإيمان في الرد على كتاب أبي زيد المسمى بالهداية</w:t>
      </w:r>
    </w:p>
    <w:p w:rsidR="00D13FA8" w:rsidRDefault="00D13FA8" w:rsidP="00A0475F">
      <w:pPr>
        <w:pStyle w:val="ae"/>
        <w:jc w:val="lowKashida"/>
        <w:rPr>
          <w:b/>
          <w:bCs w:val="0"/>
          <w:sz w:val="28"/>
          <w:szCs w:val="28"/>
          <w:rtl/>
        </w:rPr>
      </w:pPr>
    </w:p>
    <w:p w:rsidR="00D13FA8" w:rsidRPr="00E007A7" w:rsidRDefault="00D13FA8" w:rsidP="00A0475F">
      <w:pPr>
        <w:pStyle w:val="ae"/>
        <w:jc w:val="lowKashida"/>
        <w:rPr>
          <w:b/>
          <w:bCs w:val="0"/>
          <w:sz w:val="28"/>
          <w:szCs w:val="28"/>
          <w:rtl/>
        </w:rPr>
      </w:pPr>
      <w:r>
        <w:rPr>
          <w:rFonts w:hint="cs"/>
          <w:b/>
          <w:bCs w:val="0"/>
          <w:sz w:val="28"/>
          <w:szCs w:val="28"/>
          <w:rtl/>
        </w:rPr>
        <w:t xml:space="preserve">                                والعرفان، في تفسير القرآن بالقرآن" عام 1349هـ. </w:t>
      </w:r>
    </w:p>
  </w:footnote>
  <w:footnote w:id="172">
    <w:p w:rsidR="00D13FA8" w:rsidRPr="000A1C02" w:rsidRDefault="00D13FA8" w:rsidP="000A1C02">
      <w:pPr>
        <w:pStyle w:val="ae"/>
        <w:widowControl w:val="0"/>
        <w:ind w:left="454" w:hanging="454"/>
        <w:jc w:val="both"/>
        <w:rPr>
          <w:rFonts w:ascii="Tahoma" w:hAnsi="Tahoma"/>
          <w:bCs w:val="0"/>
          <w:color w:val="000000"/>
          <w:sz w:val="28"/>
          <w:szCs w:val="28"/>
        </w:rPr>
      </w:pPr>
      <w:r w:rsidRPr="000A1C02">
        <w:rPr>
          <w:rFonts w:ascii="Tahoma" w:hAnsi="Tahoma"/>
          <w:bCs w:val="0"/>
          <w:color w:val="000000"/>
          <w:sz w:val="28"/>
          <w:szCs w:val="28"/>
          <w:rtl/>
        </w:rPr>
        <w:t>(</w:t>
      </w:r>
      <w:r w:rsidRPr="000A1C02">
        <w:rPr>
          <w:rStyle w:val="af"/>
          <w:rFonts w:ascii="Tahoma" w:hAnsi="Tahoma"/>
          <w:bCs w:val="0"/>
          <w:color w:val="000000"/>
          <w:sz w:val="28"/>
          <w:szCs w:val="28"/>
          <w:vertAlign w:val="baseline"/>
        </w:rPr>
        <w:footnoteRef/>
      </w:r>
      <w:r w:rsidRPr="000A1C02">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هو الأستاذ في قسم التفسير، ملفي بن ناعم عمران الصاعدي ، رسالته في الدكتوراه بعنوان: "تفسير الإمام أبي زكريا يحيى بن شرف الدين النووي </w:t>
      </w:r>
      <w:r>
        <w:rPr>
          <w:rFonts w:ascii="Tahoma" w:hAnsi="Tahoma"/>
          <w:bCs w:val="0"/>
          <w:color w:val="000000"/>
          <w:sz w:val="28"/>
          <w:szCs w:val="28"/>
          <w:rtl/>
        </w:rPr>
        <w:t>–</w:t>
      </w:r>
      <w:r>
        <w:rPr>
          <w:rFonts w:ascii="Tahoma" w:hAnsi="Tahoma" w:hint="cs"/>
          <w:bCs w:val="0"/>
          <w:color w:val="000000"/>
          <w:sz w:val="28"/>
          <w:szCs w:val="28"/>
          <w:rtl/>
        </w:rPr>
        <w:t xml:space="preserve"> جمعاً ودراسة" عام:1418هـ. انظر: دليل أعضاء هيئة التدريس بالجامعة الإسلامية، (صـ 77)، كشاف الدراسات القرآنية للدكتور/ عبد الله الجيوسي ، (صـ 103).</w:t>
      </w:r>
      <w:r>
        <w:rPr>
          <w:rFonts w:ascii="Tahoma" w:hAnsi="Tahoma"/>
          <w:bCs w:val="0"/>
          <w:color w:val="000000"/>
          <w:sz w:val="28"/>
          <w:szCs w:val="28"/>
          <w:rtl/>
        </w:rPr>
        <w:t xml:space="preserve"> </w:t>
      </w:r>
    </w:p>
  </w:footnote>
  <w:footnote w:id="173">
    <w:p w:rsidR="00D13FA8" w:rsidRPr="00C268F7" w:rsidRDefault="00D13FA8" w:rsidP="00C268F7">
      <w:pPr>
        <w:pStyle w:val="ae"/>
        <w:widowControl w:val="0"/>
        <w:ind w:left="454" w:hanging="454"/>
        <w:jc w:val="both"/>
        <w:rPr>
          <w:rFonts w:ascii="Tahoma" w:hAnsi="Tahoma"/>
          <w:bCs w:val="0"/>
          <w:color w:val="000000"/>
          <w:sz w:val="28"/>
          <w:szCs w:val="28"/>
        </w:rPr>
      </w:pPr>
      <w:r w:rsidRPr="00C268F7">
        <w:rPr>
          <w:rFonts w:ascii="Tahoma" w:hAnsi="Tahoma"/>
          <w:bCs w:val="0"/>
          <w:color w:val="000000"/>
          <w:sz w:val="28"/>
          <w:szCs w:val="28"/>
          <w:rtl/>
        </w:rPr>
        <w:t>(</w:t>
      </w:r>
      <w:r w:rsidRPr="00C268F7">
        <w:rPr>
          <w:rStyle w:val="af"/>
          <w:rFonts w:ascii="Tahoma" w:hAnsi="Tahoma"/>
          <w:bCs w:val="0"/>
          <w:color w:val="000000"/>
          <w:sz w:val="28"/>
          <w:szCs w:val="28"/>
          <w:vertAlign w:val="baseline"/>
        </w:rPr>
        <w:footnoteRef/>
      </w:r>
      <w:r w:rsidRPr="00C268F7">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انظر: تفسير القرآن بالقرآن: دراسة دلالية، د. أحمد رسن. وأصله رسالة دكتوراه في العراق، (صـ 15).</w:t>
      </w:r>
      <w:r>
        <w:rPr>
          <w:rFonts w:ascii="Tahoma" w:hAnsi="Tahoma"/>
          <w:bCs w:val="0"/>
          <w:color w:val="000000"/>
          <w:sz w:val="28"/>
          <w:szCs w:val="28"/>
          <w:rtl/>
        </w:rPr>
        <w:t xml:space="preserve"> </w:t>
      </w:r>
    </w:p>
  </w:footnote>
  <w:footnote w:id="174">
    <w:p w:rsidR="00D13FA8" w:rsidRPr="003E641D" w:rsidRDefault="00D13FA8" w:rsidP="003E641D">
      <w:pPr>
        <w:pStyle w:val="ae"/>
        <w:widowControl w:val="0"/>
        <w:ind w:left="454" w:hanging="454"/>
        <w:jc w:val="both"/>
        <w:rPr>
          <w:rFonts w:ascii="Tahoma" w:hAnsi="Tahoma"/>
          <w:bCs w:val="0"/>
          <w:color w:val="000000"/>
          <w:sz w:val="28"/>
          <w:szCs w:val="28"/>
        </w:rPr>
      </w:pPr>
      <w:r w:rsidRPr="003E641D">
        <w:rPr>
          <w:rFonts w:ascii="Tahoma" w:hAnsi="Tahoma"/>
          <w:bCs w:val="0"/>
          <w:color w:val="000000"/>
          <w:sz w:val="28"/>
          <w:szCs w:val="28"/>
          <w:rtl/>
        </w:rPr>
        <w:t>(</w:t>
      </w:r>
      <w:r w:rsidRPr="003E641D">
        <w:rPr>
          <w:rStyle w:val="af"/>
          <w:rFonts w:ascii="Tahoma" w:hAnsi="Tahoma"/>
          <w:bCs w:val="0"/>
          <w:color w:val="000000"/>
          <w:sz w:val="28"/>
          <w:szCs w:val="28"/>
          <w:vertAlign w:val="baseline"/>
        </w:rPr>
        <w:footnoteRef/>
      </w:r>
      <w:r w:rsidRPr="003E641D">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 xml:space="preserve">انظر: تفسير القرآن بالقرآن: تأصيل وتقويم ، د. محسن المطيري (صـ 8)، كشاف الدراسات القرآنية (صـ </w:t>
      </w:r>
      <w:r w:rsidRPr="00524798">
        <w:rPr>
          <w:rFonts w:ascii="Tahoma" w:hAnsi="Tahoma" w:hint="cs"/>
          <w:bCs w:val="0"/>
          <w:color w:val="000000"/>
          <w:sz w:val="28"/>
          <w:szCs w:val="28"/>
          <w:rtl/>
        </w:rPr>
        <w:t>116).</w:t>
      </w:r>
      <w:r w:rsidRPr="00524798">
        <w:rPr>
          <w:rFonts w:ascii="Tahoma" w:hAnsi="Tahoma"/>
          <w:bCs w:val="0"/>
          <w:color w:val="000000"/>
          <w:sz w:val="28"/>
          <w:szCs w:val="28"/>
          <w:rtl/>
        </w:rPr>
        <w:t xml:space="preserve"> </w:t>
      </w:r>
    </w:p>
  </w:footnote>
  <w:footnote w:id="175">
    <w:p w:rsidR="00D13FA8" w:rsidRPr="003E641D" w:rsidRDefault="00D13FA8" w:rsidP="00A75253">
      <w:pPr>
        <w:pStyle w:val="ae"/>
        <w:widowControl w:val="0"/>
        <w:ind w:left="454" w:hanging="454"/>
        <w:jc w:val="both"/>
        <w:rPr>
          <w:rFonts w:ascii="Tahoma" w:hAnsi="Tahoma"/>
          <w:bCs w:val="0"/>
          <w:color w:val="000000"/>
          <w:sz w:val="28"/>
          <w:szCs w:val="28"/>
        </w:rPr>
      </w:pPr>
      <w:r w:rsidRPr="003E641D">
        <w:rPr>
          <w:rFonts w:ascii="Tahoma" w:hAnsi="Tahoma"/>
          <w:bCs w:val="0"/>
          <w:color w:val="000000"/>
          <w:sz w:val="28"/>
          <w:szCs w:val="28"/>
          <w:rtl/>
        </w:rPr>
        <w:t>(</w:t>
      </w:r>
      <w:r w:rsidRPr="003E641D">
        <w:rPr>
          <w:rStyle w:val="af"/>
          <w:rFonts w:ascii="Tahoma" w:hAnsi="Tahoma"/>
          <w:bCs w:val="0"/>
          <w:color w:val="000000"/>
          <w:sz w:val="28"/>
          <w:szCs w:val="28"/>
          <w:vertAlign w:val="baseline"/>
        </w:rPr>
        <w:footnoteRef/>
      </w:r>
      <w:r w:rsidRPr="003E641D">
        <w:rPr>
          <w:rFonts w:ascii="Tahoma" w:hAnsi="Tahoma"/>
          <w:bCs w:val="0"/>
          <w:color w:val="000000"/>
          <w:sz w:val="28"/>
          <w:szCs w:val="28"/>
          <w:rtl/>
        </w:rPr>
        <w:t>)</w:t>
      </w:r>
      <w:r>
        <w:rPr>
          <w:rFonts w:ascii="Tahoma" w:hAnsi="Tahoma" w:hint="cs"/>
          <w:bCs w:val="0"/>
          <w:color w:val="000000"/>
          <w:sz w:val="28"/>
          <w:szCs w:val="28"/>
          <w:rtl/>
        </w:rPr>
        <w:t>انظر: تفسير القرآن بالقرآن: تأصيل وتقويم ، د. محسن المطيري (صـ 9)، كشاف الدراسات القرآنية (صـ 116).</w:t>
      </w:r>
      <w:r>
        <w:rPr>
          <w:rFonts w:ascii="Tahoma" w:hAnsi="Tahoma"/>
          <w:bCs w:val="0"/>
          <w:color w:val="000000"/>
          <w:sz w:val="28"/>
          <w:szCs w:val="28"/>
          <w:rtl/>
        </w:rPr>
        <w:t xml:space="preserve">  </w:t>
      </w:r>
    </w:p>
  </w:footnote>
  <w:footnote w:id="176">
    <w:p w:rsidR="00D13FA8" w:rsidRPr="00541B10" w:rsidRDefault="00D13FA8" w:rsidP="00541B10">
      <w:pPr>
        <w:pStyle w:val="ae"/>
        <w:widowControl w:val="0"/>
        <w:ind w:left="454" w:hanging="454"/>
        <w:jc w:val="both"/>
        <w:rPr>
          <w:rFonts w:ascii="Tahoma" w:hAnsi="Tahoma"/>
          <w:bCs w:val="0"/>
          <w:color w:val="000000"/>
          <w:sz w:val="28"/>
          <w:szCs w:val="28"/>
        </w:rPr>
      </w:pPr>
      <w:r w:rsidRPr="00541B10">
        <w:rPr>
          <w:rFonts w:ascii="Tahoma" w:hAnsi="Tahoma"/>
          <w:bCs w:val="0"/>
          <w:color w:val="000000"/>
          <w:sz w:val="28"/>
          <w:szCs w:val="28"/>
          <w:rtl/>
        </w:rPr>
        <w:t>(</w:t>
      </w:r>
      <w:r w:rsidRPr="00541B10">
        <w:rPr>
          <w:rStyle w:val="af"/>
          <w:rFonts w:ascii="Tahoma" w:hAnsi="Tahoma"/>
          <w:bCs w:val="0"/>
          <w:color w:val="000000"/>
          <w:sz w:val="28"/>
          <w:szCs w:val="28"/>
          <w:vertAlign w:val="baseline"/>
        </w:rPr>
        <w:footnoteRef/>
      </w:r>
      <w:r w:rsidRPr="00541B10">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المصدر السابق.</w:t>
      </w:r>
      <w:r>
        <w:rPr>
          <w:rFonts w:ascii="Tahoma" w:hAnsi="Tahoma"/>
          <w:bCs w:val="0"/>
          <w:color w:val="000000"/>
          <w:sz w:val="28"/>
          <w:szCs w:val="28"/>
          <w:rtl/>
        </w:rPr>
        <w:t xml:space="preserve"> </w:t>
      </w:r>
    </w:p>
  </w:footnote>
  <w:footnote w:id="177">
    <w:p w:rsidR="00D13FA8" w:rsidRPr="00E007A7" w:rsidRDefault="00D13FA8" w:rsidP="00C268F7">
      <w:pPr>
        <w:pStyle w:val="ae"/>
        <w:widowControl w:val="0"/>
        <w:ind w:left="454" w:hanging="454"/>
        <w:jc w:val="both"/>
        <w:rPr>
          <w:b/>
          <w:bCs w:val="0"/>
          <w:sz w:val="28"/>
          <w:szCs w:val="28"/>
          <w:rtl/>
        </w:rPr>
      </w:pPr>
      <w:r w:rsidRPr="00C268F7">
        <w:rPr>
          <w:rStyle w:val="af"/>
          <w:rFonts w:ascii="Tahoma" w:hAnsi="Tahoma"/>
          <w:bCs w:val="0"/>
          <w:color w:val="00000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أضواء البيان</w:t>
      </w:r>
      <w:r>
        <w:rPr>
          <w:rFonts w:hint="cs"/>
          <w:b/>
          <w:bCs w:val="0"/>
          <w:sz w:val="28"/>
          <w:szCs w:val="28"/>
          <w:rtl/>
        </w:rPr>
        <w:t xml:space="preserve"> (</w:t>
      </w:r>
      <w:r w:rsidRPr="00E007A7">
        <w:rPr>
          <w:rFonts w:hint="cs"/>
          <w:b/>
          <w:bCs w:val="0"/>
          <w:sz w:val="28"/>
          <w:szCs w:val="28"/>
          <w:rtl/>
        </w:rPr>
        <w:t>1/</w:t>
      </w:r>
      <w:r>
        <w:rPr>
          <w:rFonts w:hint="cs"/>
          <w:b/>
          <w:bCs w:val="0"/>
          <w:sz w:val="28"/>
          <w:szCs w:val="28"/>
          <w:rtl/>
        </w:rPr>
        <w:t>38).</w:t>
      </w:r>
    </w:p>
  </w:footnote>
  <w:footnote w:id="178">
    <w:p w:rsidR="00D13FA8" w:rsidRPr="00E007A7" w:rsidRDefault="00D13FA8" w:rsidP="00201709">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rFonts w:hint="cs"/>
          <w:b/>
          <w:bCs w:val="0"/>
          <w:sz w:val="28"/>
          <w:szCs w:val="28"/>
          <w:vertAlign w:val="baseline"/>
          <w:rtl/>
        </w:rPr>
        <w:t xml:space="preserve">) </w:t>
      </w:r>
      <w:r w:rsidRPr="00E007A7">
        <w:rPr>
          <w:rFonts w:hint="cs"/>
          <w:b/>
          <w:bCs w:val="0"/>
          <w:sz w:val="28"/>
          <w:szCs w:val="28"/>
          <w:rtl/>
        </w:rPr>
        <w:t xml:space="preserve"> انظر: قواعد التفسير </w:t>
      </w:r>
      <w:r>
        <w:rPr>
          <w:rFonts w:hint="cs"/>
          <w:b/>
          <w:bCs w:val="0"/>
          <w:sz w:val="28"/>
          <w:szCs w:val="28"/>
          <w:rtl/>
        </w:rPr>
        <w:t>جمعاً ودراسة (</w:t>
      </w:r>
      <w:r w:rsidRPr="00E007A7">
        <w:rPr>
          <w:rFonts w:hint="cs"/>
          <w:b/>
          <w:bCs w:val="0"/>
          <w:sz w:val="28"/>
          <w:szCs w:val="28"/>
          <w:rtl/>
        </w:rPr>
        <w:t>1/110- 129</w:t>
      </w:r>
      <w:r>
        <w:rPr>
          <w:rFonts w:hint="cs"/>
          <w:b/>
          <w:bCs w:val="0"/>
          <w:sz w:val="28"/>
          <w:szCs w:val="28"/>
          <w:rtl/>
        </w:rPr>
        <w:t>) للدكتور/</w:t>
      </w:r>
      <w:r w:rsidRPr="00A16A7D">
        <w:rPr>
          <w:rFonts w:hint="cs"/>
          <w:b/>
          <w:bCs w:val="0"/>
          <w:sz w:val="28"/>
          <w:szCs w:val="28"/>
          <w:rtl/>
        </w:rPr>
        <w:t xml:space="preserve"> </w:t>
      </w:r>
      <w:r>
        <w:rPr>
          <w:rFonts w:hint="cs"/>
          <w:b/>
          <w:bCs w:val="0"/>
          <w:sz w:val="28"/>
          <w:szCs w:val="28"/>
          <w:rtl/>
        </w:rPr>
        <w:t>خالد السبت.</w:t>
      </w:r>
    </w:p>
  </w:footnote>
  <w:footnote w:id="179">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 xml:space="preserve">تفسير القرآن بالقرآن: دراسة تأصيلية </w:t>
      </w:r>
      <w:r>
        <w:rPr>
          <w:rFonts w:hint="cs"/>
          <w:b/>
          <w:bCs w:val="0"/>
          <w:sz w:val="28"/>
          <w:szCs w:val="28"/>
          <w:rtl/>
        </w:rPr>
        <w:t>للبريدي</w:t>
      </w:r>
    </w:p>
  </w:footnote>
  <w:footnote w:id="180">
    <w:p w:rsidR="00D13FA8" w:rsidRPr="00E007A7" w:rsidRDefault="00D13FA8" w:rsidP="003B014C">
      <w:pPr>
        <w:pStyle w:val="ae"/>
        <w:jc w:val="both"/>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Pr>
          <w:rFonts w:hint="cs"/>
          <w:b/>
          <w:bCs w:val="0"/>
          <w:sz w:val="28"/>
          <w:szCs w:val="28"/>
          <w:rtl/>
        </w:rPr>
        <w:t xml:space="preserve">هذا الوجه من أوضح أوجه تفسير القرآن بالقرآن؛ لذا ذكره أكثر الذين تكلموا عن أوجه تفسير القرآن بالقرآن، فقد نصّ عليه شيخ الإسلام بقوله: فما أجمل في مكان فإنه قد فُسِّر في موضع آخر، وانظر هذا الوجه في: المعتمد في أصول الفقه (1/292)، نهاية السول (1/225)، إرشاد الفحول (2/12)، </w:t>
      </w:r>
      <w:r w:rsidRPr="00E007A7">
        <w:rPr>
          <w:rFonts w:hint="cs"/>
          <w:b/>
          <w:bCs w:val="0"/>
          <w:sz w:val="28"/>
          <w:szCs w:val="28"/>
          <w:rtl/>
        </w:rPr>
        <w:t>أضواء البيان</w:t>
      </w:r>
      <w:r>
        <w:rPr>
          <w:rFonts w:hint="cs"/>
          <w:b/>
          <w:bCs w:val="0"/>
          <w:sz w:val="28"/>
          <w:szCs w:val="28"/>
          <w:rtl/>
        </w:rPr>
        <w:t xml:space="preserve"> (</w:t>
      </w:r>
      <w:r w:rsidRPr="00E007A7">
        <w:rPr>
          <w:rFonts w:hint="cs"/>
          <w:b/>
          <w:bCs w:val="0"/>
          <w:sz w:val="28"/>
          <w:szCs w:val="28"/>
          <w:rtl/>
        </w:rPr>
        <w:t>1/</w:t>
      </w:r>
      <w:r>
        <w:rPr>
          <w:rFonts w:hint="cs"/>
          <w:b/>
          <w:bCs w:val="0"/>
          <w:sz w:val="28"/>
          <w:szCs w:val="28"/>
          <w:rtl/>
        </w:rPr>
        <w:t xml:space="preserve">41)، فصول في أصول التفسير (صـ24)، </w:t>
      </w:r>
      <w:r w:rsidRPr="00E007A7">
        <w:rPr>
          <w:rFonts w:hint="cs"/>
          <w:b/>
          <w:bCs w:val="0"/>
          <w:sz w:val="28"/>
          <w:szCs w:val="28"/>
          <w:rtl/>
        </w:rPr>
        <w:t xml:space="preserve">تفسير القرآن بالقرآن: دراسة تأصيلية </w:t>
      </w:r>
      <w:r>
        <w:rPr>
          <w:rFonts w:hint="cs"/>
          <w:b/>
          <w:bCs w:val="0"/>
          <w:sz w:val="28"/>
          <w:szCs w:val="28"/>
          <w:rtl/>
        </w:rPr>
        <w:t>(</w:t>
      </w:r>
      <w:r w:rsidRPr="00E007A7">
        <w:rPr>
          <w:rFonts w:hint="cs"/>
          <w:b/>
          <w:bCs w:val="0"/>
          <w:sz w:val="28"/>
          <w:szCs w:val="28"/>
          <w:rtl/>
        </w:rPr>
        <w:t>ص</w:t>
      </w:r>
      <w:r>
        <w:rPr>
          <w:rFonts w:hint="cs"/>
          <w:b/>
          <w:bCs w:val="0"/>
          <w:sz w:val="28"/>
          <w:szCs w:val="28"/>
          <w:rtl/>
        </w:rPr>
        <w:t>ـ43)</w:t>
      </w:r>
      <w:r w:rsidRPr="00E007A7">
        <w:rPr>
          <w:rFonts w:hint="cs"/>
          <w:b/>
          <w:bCs w:val="0"/>
          <w:sz w:val="28"/>
          <w:szCs w:val="28"/>
          <w:rtl/>
        </w:rPr>
        <w:t>.</w:t>
      </w:r>
    </w:p>
  </w:footnote>
  <w:footnote w:id="181">
    <w:p w:rsidR="00D13FA8" w:rsidRPr="00E007A7" w:rsidRDefault="00D13FA8" w:rsidP="003B014C">
      <w:pPr>
        <w:pStyle w:val="ae"/>
        <w:jc w:val="both"/>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b/>
          <w:bCs w:val="0"/>
          <w:sz w:val="28"/>
          <w:szCs w:val="28"/>
          <w:rtl/>
        </w:rPr>
        <w:t>المصباح المنير في غريب الشرح الكبير</w:t>
      </w:r>
      <w:r>
        <w:rPr>
          <w:rFonts w:hint="cs"/>
          <w:b/>
          <w:bCs w:val="0"/>
          <w:sz w:val="28"/>
          <w:szCs w:val="28"/>
          <w:rtl/>
        </w:rPr>
        <w:t xml:space="preserve"> </w:t>
      </w:r>
      <w:r w:rsidRPr="005233FA">
        <w:rPr>
          <w:b/>
          <w:bCs w:val="0"/>
          <w:sz w:val="28"/>
          <w:szCs w:val="28"/>
          <w:rtl/>
        </w:rPr>
        <w:t>للرافعي</w:t>
      </w:r>
      <w:r>
        <w:rPr>
          <w:rFonts w:hint="cs"/>
          <w:b/>
          <w:bCs w:val="0"/>
          <w:sz w:val="28"/>
          <w:szCs w:val="28"/>
          <w:rtl/>
        </w:rPr>
        <w:t xml:space="preserve"> </w:t>
      </w:r>
      <w:r w:rsidRPr="00E007A7">
        <w:rPr>
          <w:rFonts w:hint="cs"/>
          <w:b/>
          <w:bCs w:val="0"/>
          <w:sz w:val="28"/>
          <w:szCs w:val="28"/>
          <w:rtl/>
        </w:rPr>
        <w:t>(</w:t>
      </w:r>
      <w:r>
        <w:rPr>
          <w:rFonts w:hint="cs"/>
          <w:b/>
          <w:bCs w:val="0"/>
          <w:sz w:val="28"/>
          <w:szCs w:val="28"/>
          <w:rtl/>
        </w:rPr>
        <w:t>جمل</w:t>
      </w:r>
      <w:r w:rsidRPr="00E007A7">
        <w:rPr>
          <w:rFonts w:hint="cs"/>
          <w:b/>
          <w:bCs w:val="0"/>
          <w:sz w:val="28"/>
          <w:szCs w:val="28"/>
          <w:rtl/>
        </w:rPr>
        <w:t>)</w:t>
      </w:r>
      <w:r>
        <w:rPr>
          <w:rFonts w:hint="cs"/>
          <w:b/>
          <w:bCs w:val="0"/>
          <w:sz w:val="28"/>
          <w:szCs w:val="28"/>
          <w:rtl/>
        </w:rPr>
        <w:t xml:space="preserve"> (</w:t>
      </w:r>
      <w:r>
        <w:rPr>
          <w:b/>
          <w:bCs w:val="0"/>
          <w:sz w:val="28"/>
          <w:szCs w:val="28"/>
          <w:rtl/>
        </w:rPr>
        <w:t>2/</w:t>
      </w:r>
      <w:r w:rsidRPr="00E007A7">
        <w:rPr>
          <w:b/>
          <w:bCs w:val="0"/>
          <w:sz w:val="28"/>
          <w:szCs w:val="28"/>
          <w:rtl/>
        </w:rPr>
        <w:t>193</w:t>
      </w:r>
      <w:r>
        <w:rPr>
          <w:rFonts w:hint="cs"/>
          <w:b/>
          <w:bCs w:val="0"/>
          <w:sz w:val="28"/>
          <w:szCs w:val="28"/>
          <w:rtl/>
        </w:rPr>
        <w:t>)</w:t>
      </w:r>
      <w:r>
        <w:rPr>
          <w:b/>
          <w:bCs w:val="0"/>
          <w:sz w:val="28"/>
          <w:szCs w:val="28"/>
          <w:rtl/>
        </w:rPr>
        <w:t>،</w:t>
      </w:r>
      <w:r>
        <w:rPr>
          <w:rFonts w:hint="cs"/>
          <w:b/>
          <w:bCs w:val="0"/>
          <w:sz w:val="28"/>
          <w:szCs w:val="28"/>
          <w:rtl/>
        </w:rPr>
        <w:t>ل</w:t>
      </w:r>
      <w:r w:rsidRPr="005233FA">
        <w:rPr>
          <w:b/>
          <w:bCs w:val="0"/>
          <w:sz w:val="28"/>
          <w:szCs w:val="28"/>
          <w:rtl/>
        </w:rPr>
        <w:t xml:space="preserve">لفيومي </w:t>
      </w:r>
      <w:r>
        <w:rPr>
          <w:rFonts w:hint="cs"/>
          <w:b/>
          <w:bCs w:val="0"/>
          <w:sz w:val="28"/>
          <w:szCs w:val="28"/>
          <w:rtl/>
        </w:rPr>
        <w:t>.</w:t>
      </w:r>
    </w:p>
  </w:footnote>
  <w:footnote w:id="182">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b/>
          <w:bCs w:val="0"/>
          <w:sz w:val="28"/>
          <w:szCs w:val="28"/>
          <w:rtl/>
        </w:rPr>
        <w:t>المعجم الوسيط</w:t>
      </w:r>
      <w:r w:rsidRPr="00E007A7">
        <w:rPr>
          <w:rFonts w:hint="cs"/>
          <w:b/>
          <w:bCs w:val="0"/>
          <w:sz w:val="28"/>
          <w:szCs w:val="28"/>
          <w:rtl/>
        </w:rPr>
        <w:t xml:space="preserve"> (</w:t>
      </w:r>
      <w:r>
        <w:rPr>
          <w:rFonts w:hint="cs"/>
          <w:b/>
          <w:bCs w:val="0"/>
          <w:sz w:val="28"/>
          <w:szCs w:val="28"/>
          <w:rtl/>
        </w:rPr>
        <w:t>جمل</w:t>
      </w:r>
      <w:r w:rsidRPr="00E007A7">
        <w:rPr>
          <w:rFonts w:hint="cs"/>
          <w:b/>
          <w:bCs w:val="0"/>
          <w:sz w:val="28"/>
          <w:szCs w:val="28"/>
          <w:rtl/>
        </w:rPr>
        <w:t>)</w:t>
      </w:r>
      <w:r>
        <w:rPr>
          <w:rFonts w:hint="cs"/>
          <w:b/>
          <w:bCs w:val="0"/>
          <w:sz w:val="28"/>
          <w:szCs w:val="28"/>
          <w:rtl/>
        </w:rPr>
        <w:t xml:space="preserve"> (صـ</w:t>
      </w:r>
      <w:r w:rsidRPr="00E007A7">
        <w:rPr>
          <w:b/>
          <w:bCs w:val="0"/>
          <w:sz w:val="28"/>
          <w:szCs w:val="28"/>
          <w:rtl/>
        </w:rPr>
        <w:t>284</w:t>
      </w:r>
      <w:r>
        <w:rPr>
          <w:rFonts w:hint="cs"/>
          <w:b/>
          <w:bCs w:val="0"/>
          <w:sz w:val="28"/>
          <w:szCs w:val="28"/>
          <w:rtl/>
        </w:rPr>
        <w:t>).</w:t>
      </w:r>
    </w:p>
  </w:footnote>
  <w:footnote w:id="183">
    <w:p w:rsidR="00D13FA8" w:rsidRPr="00E007A7" w:rsidRDefault="00D13FA8" w:rsidP="003B014C">
      <w:pPr>
        <w:pStyle w:val="ae"/>
        <w:jc w:val="both"/>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sidRPr="00BA32DD">
        <w:rPr>
          <w:b/>
          <w:bCs w:val="0"/>
          <w:sz w:val="28"/>
          <w:szCs w:val="28"/>
          <w:rtl/>
        </w:rPr>
        <w:t>التوقيف على مهمات التعاريف</w:t>
      </w:r>
      <w:r>
        <w:rPr>
          <w:rFonts w:hint="cs"/>
          <w:b/>
          <w:bCs w:val="0"/>
          <w:sz w:val="28"/>
          <w:szCs w:val="28"/>
          <w:rtl/>
        </w:rPr>
        <w:t xml:space="preserve"> (صـ</w:t>
      </w:r>
      <w:r w:rsidRPr="00E007A7">
        <w:rPr>
          <w:b/>
          <w:bCs w:val="0"/>
          <w:sz w:val="28"/>
          <w:szCs w:val="28"/>
          <w:rtl/>
        </w:rPr>
        <w:t xml:space="preserve"> 639</w:t>
      </w:r>
      <w:r>
        <w:rPr>
          <w:rFonts w:hint="cs"/>
          <w:b/>
          <w:bCs w:val="0"/>
          <w:sz w:val="28"/>
          <w:szCs w:val="28"/>
          <w:rtl/>
        </w:rPr>
        <w:t>)، ل</w:t>
      </w:r>
      <w:r w:rsidRPr="00BA32DD">
        <w:rPr>
          <w:b/>
          <w:bCs w:val="0"/>
          <w:sz w:val="28"/>
          <w:szCs w:val="28"/>
          <w:rtl/>
        </w:rPr>
        <w:t>لمناوي</w:t>
      </w:r>
      <w:r>
        <w:rPr>
          <w:rFonts w:hint="cs"/>
          <w:b/>
          <w:bCs w:val="0"/>
          <w:sz w:val="28"/>
          <w:szCs w:val="28"/>
          <w:rtl/>
        </w:rPr>
        <w:t>، ،</w:t>
      </w:r>
      <w:r w:rsidRPr="00E007A7">
        <w:rPr>
          <w:rFonts w:hint="cs"/>
          <w:b/>
          <w:bCs w:val="0"/>
          <w:sz w:val="28"/>
          <w:szCs w:val="28"/>
          <w:rtl/>
        </w:rPr>
        <w:t xml:space="preserve"> الإتقان في علوم القرآن</w:t>
      </w:r>
      <w:r>
        <w:rPr>
          <w:rFonts w:hint="cs"/>
          <w:b/>
          <w:bCs w:val="0"/>
          <w:sz w:val="28"/>
          <w:szCs w:val="28"/>
          <w:rtl/>
        </w:rPr>
        <w:t xml:space="preserve"> (4/1426).</w:t>
      </w:r>
    </w:p>
  </w:footnote>
  <w:footnote w:id="184">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أضواء البيان</w:t>
      </w:r>
      <w:r>
        <w:rPr>
          <w:rFonts w:hint="cs"/>
          <w:b/>
          <w:bCs w:val="0"/>
          <w:sz w:val="28"/>
          <w:szCs w:val="28"/>
          <w:rtl/>
        </w:rPr>
        <w:t xml:space="preserve"> (</w:t>
      </w:r>
      <w:r w:rsidRPr="00E007A7">
        <w:rPr>
          <w:rFonts w:hint="cs"/>
          <w:b/>
          <w:bCs w:val="0"/>
          <w:sz w:val="28"/>
          <w:szCs w:val="28"/>
          <w:rtl/>
        </w:rPr>
        <w:t>1/</w:t>
      </w:r>
      <w:r>
        <w:rPr>
          <w:rFonts w:hint="cs"/>
          <w:b/>
          <w:bCs w:val="0"/>
          <w:sz w:val="28"/>
          <w:szCs w:val="28"/>
          <w:rtl/>
        </w:rPr>
        <w:t>39)</w:t>
      </w:r>
      <w:r w:rsidRPr="00E007A7">
        <w:rPr>
          <w:rFonts w:hint="cs"/>
          <w:b/>
          <w:bCs w:val="0"/>
          <w:sz w:val="28"/>
          <w:szCs w:val="28"/>
          <w:rtl/>
        </w:rPr>
        <w:t>.</w:t>
      </w:r>
    </w:p>
  </w:footnote>
  <w:footnote w:id="185">
    <w:p w:rsidR="00D13FA8" w:rsidRPr="00E007A7" w:rsidRDefault="00D13FA8" w:rsidP="003B014C">
      <w:pPr>
        <w:pStyle w:val="ae"/>
        <w:jc w:val="both"/>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sidRPr="00E007A7">
        <w:rPr>
          <w:rFonts w:hint="cs"/>
          <w:b/>
          <w:bCs w:val="0"/>
          <w:sz w:val="28"/>
          <w:szCs w:val="28"/>
          <w:rtl/>
        </w:rPr>
        <w:t xml:space="preserve">انظر: (مادة بين) في: </w:t>
      </w:r>
      <w:r w:rsidRPr="00E007A7">
        <w:rPr>
          <w:b/>
          <w:bCs w:val="0"/>
          <w:sz w:val="28"/>
          <w:szCs w:val="28"/>
          <w:rtl/>
        </w:rPr>
        <w:t>مختار الصحاح</w:t>
      </w:r>
      <w:r>
        <w:rPr>
          <w:rFonts w:hint="cs"/>
          <w:b/>
          <w:bCs w:val="0"/>
          <w:sz w:val="28"/>
          <w:szCs w:val="28"/>
          <w:rtl/>
        </w:rPr>
        <w:t>(صـ</w:t>
      </w:r>
      <w:r w:rsidRPr="00E007A7">
        <w:rPr>
          <w:b/>
          <w:bCs w:val="0"/>
          <w:sz w:val="28"/>
          <w:szCs w:val="28"/>
          <w:rtl/>
        </w:rPr>
        <w:t xml:space="preserve"> </w:t>
      </w:r>
      <w:r>
        <w:rPr>
          <w:rFonts w:hint="cs"/>
          <w:b/>
          <w:bCs w:val="0"/>
          <w:sz w:val="28"/>
          <w:szCs w:val="28"/>
          <w:rtl/>
        </w:rPr>
        <w:t>73)،</w:t>
      </w:r>
      <w:r w:rsidRPr="00824217">
        <w:rPr>
          <w:b/>
          <w:bCs w:val="0"/>
          <w:sz w:val="28"/>
          <w:szCs w:val="28"/>
          <w:rtl/>
        </w:rPr>
        <w:t xml:space="preserve"> </w:t>
      </w:r>
      <w:r>
        <w:rPr>
          <w:rFonts w:hint="cs"/>
          <w:b/>
          <w:bCs w:val="0"/>
          <w:sz w:val="28"/>
          <w:szCs w:val="28"/>
          <w:rtl/>
        </w:rPr>
        <w:t>ل</w:t>
      </w:r>
      <w:r w:rsidRPr="00824217">
        <w:rPr>
          <w:b/>
          <w:bCs w:val="0"/>
          <w:sz w:val="28"/>
          <w:szCs w:val="28"/>
          <w:rtl/>
        </w:rPr>
        <w:t>محمد بن أبي بكر الرازي</w:t>
      </w:r>
      <w:r>
        <w:rPr>
          <w:rFonts w:hint="cs"/>
          <w:b/>
          <w:bCs w:val="0"/>
          <w:sz w:val="28"/>
          <w:szCs w:val="28"/>
          <w:rtl/>
        </w:rPr>
        <w:t xml:space="preserve"> ،</w:t>
      </w:r>
      <w:r w:rsidRPr="00824217">
        <w:rPr>
          <w:rFonts w:hint="cs"/>
          <w:b/>
          <w:bCs w:val="0"/>
          <w:sz w:val="28"/>
          <w:szCs w:val="28"/>
          <w:rtl/>
        </w:rPr>
        <w:t xml:space="preserve"> </w:t>
      </w:r>
      <w:r w:rsidRPr="00E007A7">
        <w:rPr>
          <w:b/>
          <w:bCs w:val="0"/>
          <w:sz w:val="28"/>
          <w:szCs w:val="28"/>
          <w:rtl/>
        </w:rPr>
        <w:t>لسان العرب</w:t>
      </w:r>
      <w:r>
        <w:rPr>
          <w:rFonts w:hint="cs"/>
          <w:b/>
          <w:bCs w:val="0"/>
          <w:sz w:val="28"/>
          <w:szCs w:val="28"/>
          <w:rtl/>
        </w:rPr>
        <w:t xml:space="preserve"> (</w:t>
      </w:r>
      <w:r w:rsidRPr="00E007A7">
        <w:rPr>
          <w:b/>
          <w:bCs w:val="0"/>
          <w:sz w:val="28"/>
          <w:szCs w:val="28"/>
          <w:rtl/>
        </w:rPr>
        <w:t>13/ 62</w:t>
      </w:r>
      <w:r>
        <w:rPr>
          <w:rFonts w:hint="cs"/>
          <w:b/>
          <w:bCs w:val="0"/>
          <w:sz w:val="28"/>
          <w:szCs w:val="28"/>
          <w:rtl/>
        </w:rPr>
        <w:t>)</w:t>
      </w:r>
      <w:r w:rsidRPr="00E007A7">
        <w:rPr>
          <w:rFonts w:hint="cs"/>
          <w:b/>
          <w:bCs w:val="0"/>
          <w:sz w:val="28"/>
          <w:szCs w:val="28"/>
          <w:rtl/>
        </w:rPr>
        <w:t>.</w:t>
      </w:r>
    </w:p>
  </w:footnote>
  <w:footnote w:id="186">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أضواء البيان</w:t>
      </w:r>
      <w:r>
        <w:rPr>
          <w:rFonts w:hint="cs"/>
          <w:b/>
          <w:bCs w:val="0"/>
          <w:sz w:val="28"/>
          <w:szCs w:val="28"/>
          <w:rtl/>
        </w:rPr>
        <w:t xml:space="preserve"> (</w:t>
      </w:r>
      <w:r w:rsidRPr="00E007A7">
        <w:rPr>
          <w:rFonts w:hint="cs"/>
          <w:b/>
          <w:bCs w:val="0"/>
          <w:sz w:val="28"/>
          <w:szCs w:val="28"/>
          <w:rtl/>
        </w:rPr>
        <w:t>1/</w:t>
      </w:r>
      <w:r>
        <w:rPr>
          <w:rFonts w:hint="cs"/>
          <w:b/>
          <w:bCs w:val="0"/>
          <w:sz w:val="28"/>
          <w:szCs w:val="28"/>
          <w:rtl/>
        </w:rPr>
        <w:t>41)</w:t>
      </w:r>
      <w:r w:rsidRPr="00E007A7">
        <w:rPr>
          <w:rFonts w:hint="cs"/>
          <w:b/>
          <w:bCs w:val="0"/>
          <w:sz w:val="28"/>
          <w:szCs w:val="28"/>
          <w:rtl/>
        </w:rPr>
        <w:t>.</w:t>
      </w:r>
    </w:p>
  </w:footnote>
  <w:footnote w:id="187">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انظر: ما اتصل به بيانه من القرآن الكريم للدكتور: ملفي الصاعدي، بحث منثور في مجلة الجامعة الإسلامية العدد 131، سنة 1426هـ</w:t>
      </w:r>
    </w:p>
  </w:footnote>
  <w:footnote w:id="188">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(187) . </w:t>
      </w:r>
    </w:p>
  </w:footnote>
  <w:footnote w:id="189">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 xml:space="preserve">قواعد التفسير </w:t>
      </w:r>
      <w:r>
        <w:rPr>
          <w:rFonts w:hint="cs"/>
          <w:b/>
          <w:bCs w:val="0"/>
          <w:sz w:val="28"/>
          <w:szCs w:val="28"/>
          <w:rtl/>
        </w:rPr>
        <w:t>(</w:t>
      </w:r>
      <w:r w:rsidRPr="00E007A7">
        <w:rPr>
          <w:rFonts w:hint="cs"/>
          <w:b/>
          <w:bCs w:val="0"/>
          <w:sz w:val="28"/>
          <w:szCs w:val="28"/>
          <w:rtl/>
        </w:rPr>
        <w:t>1/111</w:t>
      </w:r>
      <w:r>
        <w:rPr>
          <w:rFonts w:hint="cs"/>
          <w:b/>
          <w:bCs w:val="0"/>
          <w:sz w:val="28"/>
          <w:szCs w:val="28"/>
          <w:rtl/>
        </w:rPr>
        <w:t>)</w:t>
      </w:r>
      <w:r w:rsidRPr="00E007A7">
        <w:rPr>
          <w:rFonts w:hint="cs"/>
          <w:b/>
          <w:bCs w:val="0"/>
          <w:sz w:val="28"/>
          <w:szCs w:val="28"/>
          <w:rtl/>
        </w:rPr>
        <w:t>.</w:t>
      </w:r>
    </w:p>
  </w:footnote>
  <w:footnote w:id="190">
    <w:p w:rsidR="00D13FA8" w:rsidRPr="00E007A7" w:rsidRDefault="00D13FA8" w:rsidP="007B0969">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 المائدة ؛ الآية : (1). </w:t>
      </w:r>
    </w:p>
  </w:footnote>
  <w:footnote w:id="191">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 المائدة ؛ الآية : (3). </w:t>
      </w:r>
    </w:p>
  </w:footnote>
  <w:footnote w:id="192">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w:t>
      </w:r>
      <w:r w:rsidRPr="00E007A7">
        <w:rPr>
          <w:rFonts w:ascii="Traditional Arabic" w:hAnsi="Arial" w:hint="cs"/>
          <w:b/>
          <w:bCs w:val="0"/>
          <w:noProof w:val="0"/>
          <w:color w:val="000000"/>
          <w:sz w:val="28"/>
          <w:szCs w:val="28"/>
          <w:rtl/>
          <w:lang w:eastAsia="en-US"/>
        </w:rPr>
        <w:t xml:space="preserve"> </w:t>
      </w:r>
      <w:r>
        <w:rPr>
          <w:rFonts w:ascii="Traditional Arabic" w:hAnsi="Arial"/>
          <w:b/>
          <w:bCs w:val="0"/>
          <w:noProof w:val="0"/>
          <w:color w:val="000000"/>
          <w:sz w:val="28"/>
          <w:szCs w:val="28"/>
          <w:rtl/>
          <w:lang w:eastAsia="en-US"/>
        </w:rPr>
        <w:t>الحج</w:t>
      </w:r>
      <w:r>
        <w:rPr>
          <w:rFonts w:ascii="Traditional Arabic" w:hAnsi="Arial" w:hint="cs"/>
          <w:b/>
          <w:bCs w:val="0"/>
          <w:noProof w:val="0"/>
          <w:color w:val="000000"/>
          <w:sz w:val="28"/>
          <w:szCs w:val="28"/>
          <w:rtl/>
          <w:lang w:eastAsia="en-US"/>
        </w:rPr>
        <w:t xml:space="preserve"> ؛ الآية : (29). </w:t>
      </w:r>
    </w:p>
  </w:footnote>
  <w:footnote w:id="193">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Pr>
          <w:rFonts w:hint="cs"/>
          <w:b/>
          <w:bCs w:val="0"/>
          <w:sz w:val="28"/>
          <w:szCs w:val="28"/>
          <w:rtl/>
        </w:rPr>
        <w:t>سورة</w:t>
      </w:r>
      <w:r w:rsidRPr="00E007A7">
        <w:rPr>
          <w:rFonts w:hint="cs"/>
          <w:b/>
          <w:bCs w:val="0"/>
          <w:sz w:val="28"/>
          <w:szCs w:val="28"/>
          <w:rtl/>
        </w:rPr>
        <w:t xml:space="preserve"> </w:t>
      </w:r>
      <w:r w:rsidRPr="00E007A7">
        <w:rPr>
          <w:rFonts w:ascii="Traditional Arabic" w:hAnsi="Arial"/>
          <w:b/>
          <w:bCs w:val="0"/>
          <w:noProof w:val="0"/>
          <w:color w:val="000000"/>
          <w:sz w:val="28"/>
          <w:szCs w:val="28"/>
          <w:rtl/>
          <w:lang w:eastAsia="en-US"/>
        </w:rPr>
        <w:t>آل عمران</w:t>
      </w:r>
      <w:r>
        <w:rPr>
          <w:rFonts w:ascii="Traditional Arabic" w:hAnsi="Arial" w:hint="cs"/>
          <w:b/>
          <w:bCs w:val="0"/>
          <w:noProof w:val="0"/>
          <w:color w:val="000000"/>
          <w:sz w:val="28"/>
          <w:szCs w:val="28"/>
          <w:rtl/>
          <w:lang w:eastAsia="en-US"/>
        </w:rPr>
        <w:t xml:space="preserve">؛ الآية : (96). </w:t>
      </w:r>
    </w:p>
  </w:footnote>
  <w:footnote w:id="194">
    <w:p w:rsidR="00D13FA8" w:rsidRPr="00E007A7" w:rsidRDefault="00D13FA8" w:rsidP="007B0969">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انظر: أضواء البيان</w:t>
      </w:r>
      <w:r>
        <w:rPr>
          <w:rFonts w:hint="cs"/>
          <w:b/>
          <w:bCs w:val="0"/>
          <w:sz w:val="28"/>
          <w:szCs w:val="28"/>
          <w:rtl/>
        </w:rPr>
        <w:t xml:space="preserve"> :</w:t>
      </w:r>
      <w:r w:rsidRPr="00E007A7">
        <w:rPr>
          <w:rFonts w:hint="cs"/>
          <w:b/>
          <w:bCs w:val="0"/>
          <w:sz w:val="28"/>
          <w:szCs w:val="28"/>
          <w:rtl/>
        </w:rPr>
        <w:t xml:space="preserve"> </w:t>
      </w:r>
      <w:r>
        <w:rPr>
          <w:rFonts w:hint="cs"/>
          <w:b/>
          <w:bCs w:val="0"/>
          <w:sz w:val="28"/>
          <w:szCs w:val="28"/>
          <w:rtl/>
        </w:rPr>
        <w:t>(1/10).</w:t>
      </w:r>
    </w:p>
  </w:footnote>
  <w:footnote w:id="195">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sidRPr="00E007A7">
        <w:rPr>
          <w:rFonts w:ascii="Traditional Arabic" w:hAnsi="Arial"/>
          <w:b/>
          <w:bCs w:val="0"/>
          <w:noProof w:val="0"/>
          <w:color w:val="000000"/>
          <w:sz w:val="28"/>
          <w:szCs w:val="28"/>
          <w:rtl/>
          <w:lang w:eastAsia="en-US"/>
        </w:rPr>
        <w:t>الأنعام</w:t>
      </w:r>
      <w:r>
        <w:rPr>
          <w:rFonts w:ascii="Traditional Arabic" w:hAnsi="Arial" w:hint="cs"/>
          <w:b/>
          <w:bCs w:val="0"/>
          <w:noProof w:val="0"/>
          <w:color w:val="000000"/>
          <w:sz w:val="28"/>
          <w:szCs w:val="28"/>
          <w:rtl/>
          <w:lang w:eastAsia="en-US"/>
        </w:rPr>
        <w:t xml:space="preserve">؛ الآية : (1).  </w:t>
      </w:r>
    </w:p>
  </w:footnote>
  <w:footnote w:id="196">
    <w:p w:rsidR="00D13FA8" w:rsidRPr="00E007A7" w:rsidRDefault="00D13FA8" w:rsidP="00A0475F">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E007A7">
        <w:rPr>
          <w:b/>
          <w:bCs w:val="0"/>
          <w:sz w:val="28"/>
          <w:szCs w:val="28"/>
          <w:rtl/>
        </w:rPr>
        <w:t xml:space="preserve"> </w:t>
      </w:r>
      <w:r>
        <w:rPr>
          <w:rFonts w:hint="cs"/>
          <w:b/>
          <w:bCs w:val="0"/>
          <w:sz w:val="28"/>
          <w:szCs w:val="28"/>
          <w:rtl/>
        </w:rPr>
        <w:t>سورة</w:t>
      </w:r>
      <w:r w:rsidRPr="00E007A7">
        <w:rPr>
          <w:rFonts w:hint="cs"/>
          <w:b/>
          <w:bCs w:val="0"/>
          <w:sz w:val="28"/>
          <w:szCs w:val="28"/>
          <w:rtl/>
        </w:rPr>
        <w:t xml:space="preserve"> </w:t>
      </w:r>
      <w:r w:rsidRPr="00E007A7">
        <w:rPr>
          <w:rFonts w:ascii="Traditional Arabic" w:hAnsi="Arial"/>
          <w:b/>
          <w:bCs w:val="0"/>
          <w:noProof w:val="0"/>
          <w:color w:val="000000"/>
          <w:sz w:val="28"/>
          <w:szCs w:val="28"/>
          <w:rtl/>
          <w:lang w:eastAsia="en-US"/>
        </w:rPr>
        <w:t>الشعراء</w:t>
      </w:r>
      <w:r>
        <w:rPr>
          <w:rFonts w:ascii="Traditional Arabic" w:hAnsi="Arial" w:hint="cs"/>
          <w:b/>
          <w:bCs w:val="0"/>
          <w:noProof w:val="0"/>
          <w:color w:val="000000"/>
          <w:sz w:val="28"/>
          <w:szCs w:val="28"/>
          <w:rtl/>
          <w:lang w:eastAsia="en-US"/>
        </w:rPr>
        <w:t xml:space="preserve"> ؛ الآية </w:t>
      </w:r>
      <w:r w:rsidRPr="00E007A7">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(97-98).</w:t>
      </w:r>
    </w:p>
  </w:footnote>
  <w:footnote w:id="197">
    <w:p w:rsidR="00D13FA8" w:rsidRPr="00E007A7" w:rsidRDefault="00D13FA8" w:rsidP="003B014C">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انظر</w:t>
      </w:r>
      <w:r w:rsidRPr="00E007A7">
        <w:rPr>
          <w:b/>
          <w:bCs w:val="0"/>
          <w:sz w:val="28"/>
          <w:szCs w:val="28"/>
          <w:rtl/>
        </w:rPr>
        <w:t xml:space="preserve"> </w:t>
      </w:r>
      <w:r>
        <w:rPr>
          <w:rFonts w:hint="cs"/>
          <w:b/>
          <w:bCs w:val="0"/>
          <w:sz w:val="28"/>
          <w:szCs w:val="28"/>
          <w:rtl/>
        </w:rPr>
        <w:t>: أضواء البيان</w:t>
      </w:r>
      <w:r w:rsidRPr="00E007A7">
        <w:rPr>
          <w:rFonts w:hint="cs"/>
          <w:b/>
          <w:bCs w:val="0"/>
          <w:sz w:val="28"/>
          <w:szCs w:val="28"/>
          <w:rtl/>
        </w:rPr>
        <w:t xml:space="preserve"> </w:t>
      </w:r>
      <w:r>
        <w:rPr>
          <w:rFonts w:hint="cs"/>
          <w:b/>
          <w:bCs w:val="0"/>
          <w:sz w:val="28"/>
          <w:szCs w:val="28"/>
          <w:rtl/>
        </w:rPr>
        <w:t xml:space="preserve">(1/11) </w:t>
      </w:r>
      <w:r w:rsidRPr="00E007A7">
        <w:rPr>
          <w:rFonts w:hint="cs"/>
          <w:b/>
          <w:bCs w:val="0"/>
          <w:sz w:val="28"/>
          <w:szCs w:val="28"/>
          <w:rtl/>
        </w:rPr>
        <w:t>.</w:t>
      </w:r>
    </w:p>
  </w:footnote>
  <w:footnote w:id="198">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sidRPr="00E007A7">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w:t>
      </w:r>
      <w:r w:rsidRPr="00E007A7">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(7).</w:t>
      </w:r>
    </w:p>
  </w:footnote>
  <w:footnote w:id="199">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الجاثية</w:t>
      </w:r>
      <w:r>
        <w:rPr>
          <w:rFonts w:ascii="Traditional Arabic" w:hAnsi="Arial" w:hint="cs"/>
          <w:b/>
          <w:bCs w:val="0"/>
          <w:noProof w:val="0"/>
          <w:color w:val="000000"/>
          <w:sz w:val="28"/>
          <w:szCs w:val="28"/>
          <w:rtl/>
          <w:lang w:eastAsia="en-US"/>
        </w:rPr>
        <w:t xml:space="preserve"> ؛ الآية : (23).</w:t>
      </w:r>
    </w:p>
  </w:footnote>
  <w:footnote w:id="200">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انظر أضواء البيان</w:t>
      </w:r>
      <w:r w:rsidRPr="00E007A7">
        <w:rPr>
          <w:rFonts w:hint="cs"/>
          <w:b/>
          <w:bCs w:val="0"/>
          <w:sz w:val="28"/>
          <w:szCs w:val="28"/>
          <w:rtl/>
        </w:rPr>
        <w:t xml:space="preserve"> </w:t>
      </w:r>
      <w:r>
        <w:rPr>
          <w:rFonts w:hint="cs"/>
          <w:b/>
          <w:bCs w:val="0"/>
          <w:sz w:val="28"/>
          <w:szCs w:val="28"/>
          <w:rtl/>
        </w:rPr>
        <w:t xml:space="preserve">(1/11-12) </w:t>
      </w:r>
      <w:r w:rsidRPr="00E007A7">
        <w:rPr>
          <w:rFonts w:hint="cs"/>
          <w:b/>
          <w:bCs w:val="0"/>
          <w:sz w:val="28"/>
          <w:szCs w:val="28"/>
          <w:rtl/>
        </w:rPr>
        <w:t>.</w:t>
      </w:r>
    </w:p>
  </w:footnote>
  <w:footnote w:id="201">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sz w:val="28"/>
          <w:szCs w:val="28"/>
          <w:rtl/>
        </w:rPr>
        <w:t xml:space="preserve"> </w:t>
      </w:r>
      <w:r w:rsidRPr="00E007A7">
        <w:rPr>
          <w:rFonts w:hint="cs"/>
          <w:b/>
          <w:bCs w:val="0"/>
          <w:sz w:val="28"/>
          <w:szCs w:val="28"/>
          <w:rtl/>
        </w:rPr>
        <w:t xml:space="preserve">انظر: </w:t>
      </w:r>
      <w:r w:rsidRPr="00E007A7">
        <w:rPr>
          <w:b/>
          <w:bCs w:val="0"/>
          <w:sz w:val="28"/>
          <w:szCs w:val="28"/>
          <w:rtl/>
        </w:rPr>
        <w:t>مختار الصحاح</w:t>
      </w:r>
      <w:r w:rsidRPr="00E007A7">
        <w:rPr>
          <w:rFonts w:hint="cs"/>
          <w:b/>
          <w:bCs w:val="0"/>
          <w:sz w:val="28"/>
          <w:szCs w:val="28"/>
          <w:rtl/>
        </w:rPr>
        <w:t xml:space="preserve"> </w:t>
      </w:r>
      <w:r>
        <w:rPr>
          <w:rFonts w:hint="cs"/>
          <w:b/>
          <w:bCs w:val="0"/>
          <w:sz w:val="28"/>
          <w:szCs w:val="28"/>
          <w:rtl/>
        </w:rPr>
        <w:t>( صـ</w:t>
      </w:r>
      <w:r w:rsidRPr="00E007A7">
        <w:rPr>
          <w:b/>
          <w:bCs w:val="0"/>
          <w:sz w:val="28"/>
          <w:szCs w:val="28"/>
          <w:rtl/>
        </w:rPr>
        <w:t xml:space="preserve"> </w:t>
      </w:r>
      <w:r>
        <w:rPr>
          <w:rFonts w:hint="cs"/>
          <w:b/>
          <w:bCs w:val="0"/>
          <w:sz w:val="28"/>
          <w:szCs w:val="28"/>
          <w:rtl/>
        </w:rPr>
        <w:t>65)</w:t>
      </w:r>
      <w:r w:rsidRPr="00E007A7">
        <w:rPr>
          <w:rFonts w:hint="cs"/>
          <w:b/>
          <w:bCs w:val="0"/>
          <w:sz w:val="28"/>
          <w:szCs w:val="28"/>
          <w:rtl/>
        </w:rPr>
        <w:t xml:space="preserve">، </w:t>
      </w:r>
      <w:r w:rsidRPr="00E007A7">
        <w:rPr>
          <w:b/>
          <w:bCs w:val="0"/>
          <w:sz w:val="28"/>
          <w:szCs w:val="28"/>
          <w:rtl/>
        </w:rPr>
        <w:t xml:space="preserve">لسان العرب </w:t>
      </w:r>
      <w:r>
        <w:rPr>
          <w:rFonts w:hint="cs"/>
          <w:b/>
          <w:bCs w:val="0"/>
          <w:sz w:val="28"/>
          <w:szCs w:val="28"/>
          <w:rtl/>
        </w:rPr>
        <w:t>(</w:t>
      </w:r>
      <w:r>
        <w:rPr>
          <w:b/>
          <w:bCs w:val="0"/>
          <w:sz w:val="28"/>
          <w:szCs w:val="28"/>
          <w:rtl/>
        </w:rPr>
        <w:t>12/</w:t>
      </w:r>
      <w:r w:rsidRPr="00E007A7">
        <w:rPr>
          <w:b/>
          <w:bCs w:val="0"/>
          <w:sz w:val="28"/>
          <w:szCs w:val="28"/>
          <w:rtl/>
        </w:rPr>
        <w:t>56</w:t>
      </w:r>
      <w:r>
        <w:rPr>
          <w:rFonts w:hint="cs"/>
          <w:b/>
          <w:bCs w:val="0"/>
          <w:sz w:val="28"/>
          <w:szCs w:val="28"/>
          <w:rtl/>
        </w:rPr>
        <w:t>)</w:t>
      </w:r>
      <w:r w:rsidRPr="00E007A7">
        <w:rPr>
          <w:rFonts w:hint="cs"/>
          <w:b/>
          <w:bCs w:val="0"/>
          <w:sz w:val="28"/>
          <w:szCs w:val="28"/>
          <w:rtl/>
        </w:rPr>
        <w:t xml:space="preserve">،  </w:t>
      </w:r>
      <w:r w:rsidRPr="00E007A7">
        <w:rPr>
          <w:b/>
          <w:bCs w:val="0"/>
          <w:sz w:val="28"/>
          <w:szCs w:val="28"/>
          <w:rtl/>
        </w:rPr>
        <w:t xml:space="preserve">المعجم الوسيط </w:t>
      </w:r>
      <w:r>
        <w:rPr>
          <w:rFonts w:hint="cs"/>
          <w:b/>
          <w:bCs w:val="0"/>
          <w:sz w:val="28"/>
          <w:szCs w:val="28"/>
          <w:rtl/>
        </w:rPr>
        <w:t>(صـ</w:t>
      </w:r>
      <w:r w:rsidRPr="00E007A7">
        <w:rPr>
          <w:b/>
          <w:bCs w:val="0"/>
          <w:sz w:val="28"/>
          <w:szCs w:val="28"/>
          <w:rtl/>
        </w:rPr>
        <w:t xml:space="preserve"> 155</w:t>
      </w:r>
      <w:r>
        <w:rPr>
          <w:rFonts w:hint="cs"/>
          <w:b/>
          <w:bCs w:val="0"/>
          <w:sz w:val="28"/>
          <w:szCs w:val="28"/>
          <w:rtl/>
        </w:rPr>
        <w:t>)</w:t>
      </w:r>
      <w:r w:rsidRPr="00E007A7">
        <w:rPr>
          <w:rFonts w:hint="cs"/>
          <w:b/>
          <w:bCs w:val="0"/>
          <w:sz w:val="28"/>
          <w:szCs w:val="28"/>
          <w:rtl/>
        </w:rPr>
        <w:t>.</w:t>
      </w:r>
    </w:p>
  </w:footnote>
  <w:footnote w:id="202">
    <w:p w:rsidR="00D13FA8" w:rsidRPr="00972F22" w:rsidRDefault="00D13FA8" w:rsidP="003B014C">
      <w:pPr>
        <w:pStyle w:val="ae"/>
        <w:jc w:val="lowKashida"/>
        <w:rPr>
          <w:b/>
          <w:bCs w:val="0"/>
          <w:spacing w:val="-10"/>
          <w:sz w:val="28"/>
          <w:szCs w:val="28"/>
        </w:rPr>
      </w:pPr>
      <w:r w:rsidRPr="007B0969">
        <w:rPr>
          <w:rStyle w:val="af"/>
          <w:b/>
          <w:bCs w:val="0"/>
          <w:spacing w:val="-10"/>
          <w:sz w:val="28"/>
          <w:szCs w:val="28"/>
          <w:vertAlign w:val="baseline"/>
          <w:rtl/>
        </w:rPr>
        <w:t>(</w:t>
      </w:r>
      <w:r w:rsidRPr="007B0969">
        <w:rPr>
          <w:rStyle w:val="af"/>
          <w:b/>
          <w:bCs w:val="0"/>
          <w:spacing w:val="-10"/>
          <w:sz w:val="28"/>
          <w:szCs w:val="28"/>
          <w:vertAlign w:val="baseline"/>
          <w:rtl/>
        </w:rPr>
        <w:footnoteRef/>
      </w:r>
      <w:r w:rsidRPr="007B0969">
        <w:rPr>
          <w:rStyle w:val="af"/>
          <w:b/>
          <w:bCs w:val="0"/>
          <w:spacing w:val="-10"/>
          <w:sz w:val="28"/>
          <w:szCs w:val="28"/>
          <w:vertAlign w:val="baseline"/>
          <w:rtl/>
        </w:rPr>
        <w:t>)</w:t>
      </w:r>
      <w:r>
        <w:rPr>
          <w:rFonts w:hint="cs"/>
          <w:spacing w:val="-10"/>
          <w:sz w:val="28"/>
          <w:szCs w:val="28"/>
          <w:rtl/>
        </w:rPr>
        <w:t xml:space="preserve"> </w:t>
      </w:r>
      <w:r w:rsidRPr="00972F22">
        <w:rPr>
          <w:rFonts w:hint="cs"/>
          <w:b/>
          <w:bCs w:val="0"/>
          <w:spacing w:val="-10"/>
          <w:sz w:val="28"/>
          <w:szCs w:val="28"/>
          <w:rtl/>
        </w:rPr>
        <w:t xml:space="preserve">الكليات للكفوي (صـ 33) </w:t>
      </w:r>
      <w:r w:rsidRPr="00972F22">
        <w:rPr>
          <w:b/>
          <w:bCs w:val="0"/>
          <w:spacing w:val="-10"/>
          <w:sz w:val="28"/>
          <w:szCs w:val="28"/>
          <w:rtl/>
        </w:rPr>
        <w:t xml:space="preserve">معجم في المصطلحات والفروق اللغوية: أبو البقاء </w:t>
      </w:r>
      <w:r>
        <w:rPr>
          <w:rFonts w:hint="cs"/>
          <w:b/>
          <w:bCs w:val="0"/>
          <w:spacing w:val="-10"/>
          <w:sz w:val="28"/>
          <w:szCs w:val="28"/>
          <w:rtl/>
        </w:rPr>
        <w:t>لل</w:t>
      </w:r>
      <w:r w:rsidRPr="00972F22">
        <w:rPr>
          <w:b/>
          <w:bCs w:val="0"/>
          <w:spacing w:val="-10"/>
          <w:sz w:val="28"/>
          <w:szCs w:val="28"/>
          <w:rtl/>
        </w:rPr>
        <w:t>كفوي</w:t>
      </w:r>
      <w:r w:rsidRPr="00972F22">
        <w:rPr>
          <w:rFonts w:hint="cs"/>
          <w:b/>
          <w:bCs w:val="0"/>
          <w:spacing w:val="-10"/>
          <w:sz w:val="28"/>
          <w:szCs w:val="28"/>
          <w:rtl/>
        </w:rPr>
        <w:t>،</w:t>
      </w:r>
      <w:r w:rsidRPr="00972F22">
        <w:rPr>
          <w:b/>
          <w:bCs w:val="0"/>
          <w:spacing w:val="-10"/>
          <w:sz w:val="28"/>
          <w:szCs w:val="28"/>
          <w:rtl/>
        </w:rPr>
        <w:t xml:space="preserve"> </w:t>
      </w:r>
      <w:r w:rsidRPr="00972F22">
        <w:rPr>
          <w:rFonts w:hint="cs"/>
          <w:b/>
          <w:bCs w:val="0"/>
          <w:spacing w:val="-10"/>
          <w:sz w:val="28"/>
          <w:szCs w:val="28"/>
          <w:rtl/>
        </w:rPr>
        <w:t xml:space="preserve"> علوم القرآن بين البرهان والاتقان دراسة موا</w:t>
      </w:r>
      <w:r>
        <w:rPr>
          <w:rFonts w:hint="cs"/>
          <w:b/>
          <w:bCs w:val="0"/>
          <w:spacing w:val="-10"/>
          <w:sz w:val="28"/>
          <w:szCs w:val="28"/>
          <w:rtl/>
        </w:rPr>
        <w:t>زنة (صـ 172) د. حازم سعيد حيدر.</w:t>
      </w:r>
    </w:p>
  </w:footnote>
  <w:footnote w:id="203">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انظر:</w:t>
      </w:r>
      <w:r>
        <w:rPr>
          <w:rFonts w:hint="cs"/>
          <w:b/>
          <w:bCs w:val="0"/>
          <w:sz w:val="28"/>
          <w:szCs w:val="28"/>
          <w:rtl/>
        </w:rPr>
        <w:t xml:space="preserve"> البرهان في أصول الفقه (1/153)، المذكرة في أصول الفقه (صـ 14)،</w:t>
      </w:r>
      <w:r w:rsidRPr="00E007A7">
        <w:rPr>
          <w:rFonts w:hint="cs"/>
          <w:b/>
          <w:bCs w:val="0"/>
          <w:sz w:val="28"/>
          <w:szCs w:val="28"/>
          <w:rtl/>
        </w:rPr>
        <w:t xml:space="preserve"> أضواء البيان</w:t>
      </w:r>
      <w:r>
        <w:rPr>
          <w:rFonts w:hint="cs"/>
          <w:b/>
          <w:bCs w:val="0"/>
          <w:sz w:val="28"/>
          <w:szCs w:val="28"/>
          <w:rtl/>
        </w:rPr>
        <w:t xml:space="preserve"> (1/39).</w:t>
      </w:r>
    </w:p>
  </w:footnote>
  <w:footnote w:id="204">
    <w:p w:rsidR="00D13FA8" w:rsidRPr="00E007A7"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sidRPr="00E007A7">
        <w:rPr>
          <w:rFonts w:hint="cs"/>
          <w:b/>
          <w:bCs w:val="0"/>
          <w:sz w:val="28"/>
          <w:szCs w:val="28"/>
          <w:rtl/>
        </w:rPr>
        <w:t xml:space="preserve">انظر: قواعد التفسير </w:t>
      </w:r>
      <w:r>
        <w:rPr>
          <w:rFonts w:hint="cs"/>
          <w:b/>
          <w:bCs w:val="0"/>
          <w:sz w:val="28"/>
          <w:szCs w:val="28"/>
          <w:rtl/>
        </w:rPr>
        <w:t>(</w:t>
      </w:r>
      <w:r w:rsidRPr="00E007A7">
        <w:rPr>
          <w:rFonts w:hint="cs"/>
          <w:b/>
          <w:bCs w:val="0"/>
          <w:sz w:val="28"/>
          <w:szCs w:val="28"/>
          <w:rtl/>
        </w:rPr>
        <w:t>2/721</w:t>
      </w:r>
      <w:r>
        <w:rPr>
          <w:rFonts w:hint="cs"/>
          <w:b/>
          <w:bCs w:val="0"/>
          <w:sz w:val="28"/>
          <w:szCs w:val="28"/>
          <w:rtl/>
        </w:rPr>
        <w:t>)</w:t>
      </w:r>
      <w:r w:rsidRPr="00E007A7">
        <w:rPr>
          <w:rFonts w:hint="cs"/>
          <w:b/>
          <w:bCs w:val="0"/>
          <w:sz w:val="28"/>
          <w:szCs w:val="28"/>
          <w:rtl/>
        </w:rPr>
        <w:t xml:space="preserve">، تفسير القرآن بالقرآن: دراسة تأصيلية ص 46، تفسير التابعين </w:t>
      </w:r>
      <w:r>
        <w:rPr>
          <w:rFonts w:hint="cs"/>
          <w:b/>
          <w:bCs w:val="0"/>
          <w:sz w:val="28"/>
          <w:szCs w:val="28"/>
          <w:rtl/>
        </w:rPr>
        <w:t>(</w:t>
      </w:r>
      <w:r w:rsidRPr="00E007A7">
        <w:rPr>
          <w:rFonts w:hint="cs"/>
          <w:b/>
          <w:bCs w:val="0"/>
          <w:sz w:val="28"/>
          <w:szCs w:val="28"/>
          <w:rtl/>
        </w:rPr>
        <w:t>2/899</w:t>
      </w:r>
      <w:r>
        <w:rPr>
          <w:rFonts w:hint="cs"/>
          <w:b/>
          <w:bCs w:val="0"/>
          <w:sz w:val="28"/>
          <w:szCs w:val="28"/>
          <w:rtl/>
        </w:rPr>
        <w:t>) عرض ودراسة مقارنة، تأليف الدكتور/ محمد بن عبد الله بن علي الخضيري</w:t>
      </w:r>
      <w:r w:rsidRPr="00E007A7">
        <w:rPr>
          <w:rFonts w:hint="cs"/>
          <w:b/>
          <w:bCs w:val="0"/>
          <w:sz w:val="28"/>
          <w:szCs w:val="28"/>
          <w:rtl/>
        </w:rPr>
        <w:t>.</w:t>
      </w:r>
    </w:p>
  </w:footnote>
  <w:footnote w:id="205">
    <w:p w:rsidR="00D13FA8" w:rsidRPr="00E007A7" w:rsidRDefault="00D13FA8" w:rsidP="003B014C">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sz w:val="28"/>
          <w:szCs w:val="28"/>
          <w:rtl/>
        </w:rPr>
        <w:t xml:space="preserve"> </w:t>
      </w:r>
      <w:r w:rsidRPr="00E007A7">
        <w:rPr>
          <w:rFonts w:hint="cs"/>
          <w:b/>
          <w:bCs w:val="0"/>
          <w:sz w:val="28"/>
          <w:szCs w:val="28"/>
          <w:rtl/>
        </w:rPr>
        <w:t>انظر: المصادر السابقة</w:t>
      </w:r>
      <w:r>
        <w:rPr>
          <w:rFonts w:hint="cs"/>
          <w:b/>
          <w:bCs w:val="0"/>
          <w:sz w:val="28"/>
          <w:szCs w:val="28"/>
          <w:rtl/>
        </w:rPr>
        <w:t>.</w:t>
      </w:r>
    </w:p>
  </w:footnote>
  <w:footnote w:id="206">
    <w:p w:rsidR="00D13FA8" w:rsidRPr="00E007A7" w:rsidRDefault="00D13FA8" w:rsidP="00A0475F">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b/>
          <w:bCs w:val="0"/>
          <w:sz w:val="28"/>
          <w:szCs w:val="28"/>
          <w:rtl/>
        </w:rPr>
        <w:t xml:space="preserve"> </w:t>
      </w:r>
      <w:r>
        <w:rPr>
          <w:rFonts w:ascii="Traditional Arabic" w:hAnsi="Arial" w:hint="cs"/>
          <w:b/>
          <w:bCs w:val="0"/>
          <w:noProof w:val="0"/>
          <w:color w:val="000000"/>
          <w:sz w:val="28"/>
          <w:szCs w:val="28"/>
          <w:rtl/>
          <w:lang w:eastAsia="en-US"/>
        </w:rPr>
        <w:t xml:space="preserve">سورة </w:t>
      </w:r>
      <w:r w:rsidRPr="00E007A7">
        <w:rPr>
          <w:rFonts w:ascii="Traditional Arabic" w:hAnsi="Arial"/>
          <w:b/>
          <w:bCs w:val="0"/>
          <w:noProof w:val="0"/>
          <w:color w:val="000000"/>
          <w:sz w:val="28"/>
          <w:szCs w:val="28"/>
          <w:rtl/>
          <w:lang w:eastAsia="en-US"/>
        </w:rPr>
        <w:t>التوبة: ١٠٦</w:t>
      </w:r>
    </w:p>
  </w:footnote>
  <w:footnote w:id="207">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sidRPr="007B0969">
        <w:rPr>
          <w:rFonts w:hint="cs"/>
          <w:b/>
          <w:bCs w:val="0"/>
          <w:sz w:val="28"/>
          <w:szCs w:val="28"/>
          <w:rtl/>
        </w:rPr>
        <w:t xml:space="preserve"> </w:t>
      </w:r>
      <w:r>
        <w:rPr>
          <w:rFonts w:ascii="Traditional Arabic" w:hAnsi="Arial" w:hint="cs"/>
          <w:b/>
          <w:bCs w:val="0"/>
          <w:noProof w:val="0"/>
          <w:color w:val="000000"/>
          <w:sz w:val="28"/>
          <w:szCs w:val="28"/>
          <w:rtl/>
          <w:lang w:eastAsia="en-US"/>
        </w:rPr>
        <w:t xml:space="preserve">سورة </w:t>
      </w:r>
      <w:r>
        <w:rPr>
          <w:rFonts w:ascii="Traditional Arabic" w:hAnsi="Arial"/>
          <w:b/>
          <w:bCs w:val="0"/>
          <w:noProof w:val="0"/>
          <w:color w:val="000000"/>
          <w:sz w:val="28"/>
          <w:szCs w:val="28"/>
          <w:rtl/>
          <w:lang w:eastAsia="en-US"/>
        </w:rPr>
        <w:t>التوبة</w:t>
      </w:r>
      <w:r>
        <w:rPr>
          <w:rFonts w:ascii="Traditional Arabic" w:hAnsi="Arial" w:hint="cs"/>
          <w:b/>
          <w:bCs w:val="0"/>
          <w:noProof w:val="0"/>
          <w:color w:val="000000"/>
          <w:sz w:val="28"/>
          <w:szCs w:val="28"/>
          <w:rtl/>
          <w:lang w:eastAsia="en-US"/>
        </w:rPr>
        <w:t xml:space="preserve">؛ الآية : (118). </w:t>
      </w:r>
    </w:p>
  </w:footnote>
  <w:footnote w:id="208">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تفسير القرآن بالقرآن: دراسة تأصيلية ص 46.</w:t>
      </w:r>
    </w:p>
  </w:footnote>
  <w:footnote w:id="209">
    <w:p w:rsidR="00D13FA8" w:rsidRPr="00E007A7" w:rsidRDefault="00D13FA8" w:rsidP="007B0969">
      <w:pPr>
        <w:pStyle w:val="ae"/>
        <w:jc w:val="lowKashida"/>
        <w:rPr>
          <w:b/>
          <w:bCs w:val="0"/>
          <w:sz w:val="28"/>
          <w:szCs w:val="28"/>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ا</w:t>
      </w:r>
      <w:r w:rsidRPr="00E007A7">
        <w:rPr>
          <w:b/>
          <w:bCs w:val="0"/>
          <w:sz w:val="28"/>
          <w:szCs w:val="28"/>
          <w:rtl/>
        </w:rPr>
        <w:t>سم الجنس</w:t>
      </w:r>
      <w:r w:rsidRPr="00E007A7">
        <w:rPr>
          <w:rFonts w:hint="cs"/>
          <w:b/>
          <w:bCs w:val="0"/>
          <w:sz w:val="28"/>
          <w:szCs w:val="28"/>
          <w:rtl/>
        </w:rPr>
        <w:t>:</w:t>
      </w:r>
      <w:r w:rsidRPr="00E007A7">
        <w:rPr>
          <w:b/>
          <w:bCs w:val="0"/>
          <w:sz w:val="28"/>
          <w:szCs w:val="28"/>
          <w:rtl/>
        </w:rPr>
        <w:t xml:space="preserve"> ما وضع لأن يقع على شيء وشبهه كالرجل فإنه وضع لكل فرد خارجي على سبيل البدل من غير اعتبار تعينه</w:t>
      </w:r>
      <w:r w:rsidRPr="00E007A7">
        <w:rPr>
          <w:rFonts w:hint="cs"/>
          <w:b/>
          <w:bCs w:val="0"/>
          <w:sz w:val="28"/>
          <w:szCs w:val="28"/>
          <w:rtl/>
        </w:rPr>
        <w:t xml:space="preserve">. </w:t>
      </w:r>
      <w:r w:rsidRPr="00E007A7">
        <w:rPr>
          <w:b/>
          <w:bCs w:val="0"/>
          <w:sz w:val="28"/>
          <w:szCs w:val="28"/>
          <w:rtl/>
        </w:rPr>
        <w:t xml:space="preserve">التعريفات </w:t>
      </w:r>
      <w:r>
        <w:rPr>
          <w:rFonts w:hint="cs"/>
          <w:b/>
          <w:bCs w:val="0"/>
          <w:sz w:val="28"/>
          <w:szCs w:val="28"/>
          <w:rtl/>
        </w:rPr>
        <w:t>(صـ</w:t>
      </w:r>
      <w:r w:rsidRPr="00E007A7">
        <w:rPr>
          <w:b/>
          <w:bCs w:val="0"/>
          <w:sz w:val="28"/>
          <w:szCs w:val="28"/>
          <w:rtl/>
        </w:rPr>
        <w:t>41</w:t>
      </w:r>
      <w:r>
        <w:rPr>
          <w:rFonts w:hint="cs"/>
          <w:b/>
          <w:bCs w:val="0"/>
          <w:sz w:val="28"/>
          <w:szCs w:val="28"/>
          <w:rtl/>
        </w:rPr>
        <w:t xml:space="preserve">) </w:t>
      </w:r>
      <w:r w:rsidRPr="00477F34">
        <w:rPr>
          <w:b/>
          <w:bCs w:val="0"/>
          <w:sz w:val="28"/>
          <w:szCs w:val="28"/>
          <w:rtl/>
        </w:rPr>
        <w:t xml:space="preserve">علي </w:t>
      </w:r>
      <w:r>
        <w:rPr>
          <w:b/>
          <w:bCs w:val="0"/>
          <w:sz w:val="28"/>
          <w:szCs w:val="28"/>
          <w:rtl/>
        </w:rPr>
        <w:t>الجرج</w:t>
      </w:r>
      <w:r>
        <w:rPr>
          <w:rFonts w:hint="cs"/>
          <w:b/>
          <w:bCs w:val="0"/>
          <w:sz w:val="28"/>
          <w:szCs w:val="28"/>
          <w:rtl/>
        </w:rPr>
        <w:t>اني .</w:t>
      </w:r>
    </w:p>
  </w:footnote>
  <w:footnote w:id="210">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(37) . </w:t>
      </w:r>
    </w:p>
  </w:footnote>
  <w:footnote w:id="211">
    <w:p w:rsidR="00D13FA8" w:rsidRPr="003B014C" w:rsidRDefault="00D13FA8" w:rsidP="003B014C">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3B014C">
        <w:rPr>
          <w:rFonts w:hint="cs"/>
          <w:b/>
          <w:bCs w:val="0"/>
          <w:sz w:val="28"/>
          <w:szCs w:val="28"/>
          <w:rtl/>
        </w:rPr>
        <w:t xml:space="preserve">سورة </w:t>
      </w:r>
      <w:r w:rsidRPr="003B014C">
        <w:rPr>
          <w:rFonts w:ascii="Traditional Arabic" w:hAnsi="Arial"/>
          <w:b/>
          <w:bCs w:val="0"/>
          <w:noProof w:val="0"/>
          <w:color w:val="000000"/>
          <w:sz w:val="28"/>
          <w:szCs w:val="28"/>
          <w:rtl/>
          <w:lang w:eastAsia="en-US"/>
        </w:rPr>
        <w:t>الأعراف</w:t>
      </w:r>
      <w:r w:rsidRPr="003B014C">
        <w:rPr>
          <w:rFonts w:ascii="Traditional Arabic" w:hAnsi="Arial" w:hint="cs"/>
          <w:b/>
          <w:bCs w:val="0"/>
          <w:noProof w:val="0"/>
          <w:color w:val="000000"/>
          <w:sz w:val="28"/>
          <w:szCs w:val="28"/>
          <w:rtl/>
          <w:lang w:eastAsia="en-US"/>
        </w:rPr>
        <w:t xml:space="preserve"> ؛ الآية : (23) . </w:t>
      </w:r>
    </w:p>
  </w:footnote>
  <w:footnote w:id="212">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Pr>
          <w:rFonts w:ascii="Traditional Arabic" w:hAnsi="Arial"/>
          <w:b/>
          <w:bCs w:val="0"/>
          <w:noProof w:val="0"/>
          <w:color w:val="000000"/>
          <w:sz w:val="28"/>
          <w:szCs w:val="28"/>
          <w:rtl/>
          <w:lang w:eastAsia="en-US"/>
        </w:rPr>
        <w:t>الزمر</w:t>
      </w:r>
      <w:r>
        <w:rPr>
          <w:rFonts w:ascii="Traditional Arabic" w:hAnsi="Arial" w:hint="cs"/>
          <w:b/>
          <w:bCs w:val="0"/>
          <w:noProof w:val="0"/>
          <w:color w:val="000000"/>
          <w:sz w:val="28"/>
          <w:szCs w:val="28"/>
          <w:rtl/>
          <w:lang w:eastAsia="en-US"/>
        </w:rPr>
        <w:t xml:space="preserve"> ؛ الآية : (71) . </w:t>
      </w:r>
    </w:p>
  </w:footnote>
  <w:footnote w:id="213">
    <w:p w:rsidR="00D13FA8" w:rsidRPr="007B0969" w:rsidRDefault="00D13FA8" w:rsidP="00A0475F">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b/>
          <w:bCs w:val="0"/>
          <w:sz w:val="28"/>
          <w:szCs w:val="28"/>
          <w:rtl/>
        </w:rPr>
        <w:t xml:space="preserve"> </w:t>
      </w:r>
      <w:r w:rsidRPr="007B0969">
        <w:rPr>
          <w:rFonts w:hint="cs"/>
          <w:b/>
          <w:bCs w:val="0"/>
          <w:sz w:val="28"/>
          <w:szCs w:val="28"/>
          <w:rtl/>
        </w:rPr>
        <w:t>سورة</w:t>
      </w:r>
      <w:r w:rsidRPr="007B0969">
        <w:rPr>
          <w:b/>
          <w:bCs w:val="0"/>
          <w:sz w:val="28"/>
          <w:szCs w:val="28"/>
          <w:rtl/>
        </w:rPr>
        <w:t xml:space="preserve"> السجدة</w:t>
      </w:r>
      <w:r w:rsidRPr="007B0969">
        <w:rPr>
          <w:rFonts w:hint="cs"/>
          <w:b/>
          <w:bCs w:val="0"/>
          <w:sz w:val="28"/>
          <w:szCs w:val="28"/>
          <w:rtl/>
        </w:rPr>
        <w:t xml:space="preserve"> ؛ الآية : (13) . </w:t>
      </w:r>
    </w:p>
  </w:footnote>
  <w:footnote w:id="214">
    <w:p w:rsidR="00D13FA8" w:rsidRPr="00E007A7" w:rsidRDefault="00D13FA8" w:rsidP="007B0969">
      <w:pPr>
        <w:pStyle w:val="ae"/>
        <w:jc w:val="lowKashida"/>
        <w:rPr>
          <w:b/>
          <w:bCs w:val="0"/>
          <w:sz w:val="28"/>
          <w:szCs w:val="28"/>
          <w:rtl/>
        </w:rPr>
      </w:pPr>
      <w:r w:rsidRPr="007B0969">
        <w:rPr>
          <w:rStyle w:val="af"/>
          <w:sz w:val="28"/>
          <w:szCs w:val="28"/>
          <w:vertAlign w:val="baseline"/>
          <w:rtl/>
        </w:rPr>
        <w:t>(</w:t>
      </w:r>
      <w:r w:rsidRPr="007B0969">
        <w:rPr>
          <w:rStyle w:val="af"/>
          <w:sz w:val="28"/>
          <w:szCs w:val="28"/>
          <w:vertAlign w:val="baseline"/>
          <w:rtl/>
        </w:rPr>
        <w:footnoteRef/>
      </w:r>
      <w:r w:rsidRPr="007B0969">
        <w:rPr>
          <w:rStyle w:val="af"/>
          <w:sz w:val="28"/>
          <w:szCs w:val="28"/>
          <w:vertAlign w:val="baseline"/>
          <w:rtl/>
        </w:rPr>
        <w:t>)</w:t>
      </w:r>
      <w:r>
        <w:rPr>
          <w:rFonts w:hint="cs"/>
          <w:sz w:val="28"/>
          <w:szCs w:val="28"/>
          <w:rtl/>
        </w:rPr>
        <w:t xml:space="preserve"> </w:t>
      </w:r>
      <w:r>
        <w:rPr>
          <w:rFonts w:hint="cs"/>
          <w:b/>
          <w:bCs w:val="0"/>
          <w:sz w:val="28"/>
          <w:szCs w:val="28"/>
          <w:rtl/>
        </w:rPr>
        <w:t xml:space="preserve">سورة </w:t>
      </w:r>
      <w:r>
        <w:rPr>
          <w:rFonts w:ascii="Traditional Arabic" w:hAnsi="Arial"/>
          <w:b/>
          <w:bCs w:val="0"/>
          <w:noProof w:val="0"/>
          <w:color w:val="000000"/>
          <w:sz w:val="28"/>
          <w:szCs w:val="28"/>
          <w:rtl/>
          <w:lang w:eastAsia="en-US"/>
        </w:rPr>
        <w:t>الأعراف</w:t>
      </w:r>
      <w:r>
        <w:rPr>
          <w:rFonts w:ascii="Traditional Arabic" w:hAnsi="Arial" w:hint="cs"/>
          <w:b/>
          <w:bCs w:val="0"/>
          <w:noProof w:val="0"/>
          <w:color w:val="000000"/>
          <w:sz w:val="28"/>
          <w:szCs w:val="28"/>
          <w:rtl/>
          <w:lang w:eastAsia="en-US"/>
        </w:rPr>
        <w:t xml:space="preserve"> ؛ الآية : (137).</w:t>
      </w:r>
      <w:r w:rsidRPr="00E007A7">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 xml:space="preserve"> </w:t>
      </w:r>
    </w:p>
  </w:footnote>
  <w:footnote w:id="215">
    <w:p w:rsidR="00D13FA8" w:rsidRPr="00E007A7" w:rsidRDefault="00D13FA8" w:rsidP="007B0969">
      <w:pPr>
        <w:pStyle w:val="ae"/>
        <w:jc w:val="lowKashida"/>
        <w:rPr>
          <w:b/>
          <w:bCs w:val="0"/>
          <w:sz w:val="28"/>
          <w:szCs w:val="28"/>
          <w:rtl/>
        </w:rPr>
      </w:pPr>
      <w:r w:rsidRPr="007B0969">
        <w:rPr>
          <w:rStyle w:val="af"/>
          <w:b/>
          <w:bCs w:val="0"/>
          <w:sz w:val="28"/>
          <w:szCs w:val="28"/>
          <w:vertAlign w:val="baseline"/>
          <w:rtl/>
        </w:rPr>
        <w:t>(</w:t>
      </w:r>
      <w:r w:rsidRPr="007B0969">
        <w:rPr>
          <w:rStyle w:val="af"/>
          <w:b/>
          <w:bCs w:val="0"/>
          <w:sz w:val="28"/>
          <w:szCs w:val="28"/>
          <w:vertAlign w:val="baseline"/>
          <w:rtl/>
        </w:rPr>
        <w:footnoteRef/>
      </w:r>
      <w:r w:rsidRPr="007B0969">
        <w:rPr>
          <w:rStyle w:val="af"/>
          <w:b/>
          <w:bCs w:val="0"/>
          <w:sz w:val="28"/>
          <w:szCs w:val="28"/>
          <w:vertAlign w:val="baseline"/>
          <w:rtl/>
        </w:rPr>
        <w:t>)</w:t>
      </w:r>
      <w:r>
        <w:rPr>
          <w:rFonts w:hint="cs"/>
          <w:sz w:val="28"/>
          <w:szCs w:val="28"/>
          <w:rtl/>
        </w:rPr>
        <w:t xml:space="preserve"> </w:t>
      </w:r>
      <w:r>
        <w:rPr>
          <w:rFonts w:hint="cs"/>
          <w:b/>
          <w:bCs w:val="0"/>
          <w:sz w:val="28"/>
          <w:szCs w:val="28"/>
          <w:rtl/>
        </w:rPr>
        <w:t>سورة</w:t>
      </w:r>
      <w:r w:rsidRPr="00E007A7">
        <w:rPr>
          <w:rFonts w:hint="cs"/>
          <w:b/>
          <w:bCs w:val="0"/>
          <w:sz w:val="28"/>
          <w:szCs w:val="28"/>
          <w:rtl/>
        </w:rPr>
        <w:t xml:space="preserve"> </w:t>
      </w:r>
      <w:r>
        <w:rPr>
          <w:rFonts w:ascii="Traditional Arabic" w:hAnsi="Arial"/>
          <w:b/>
          <w:bCs w:val="0"/>
          <w:noProof w:val="0"/>
          <w:color w:val="000000"/>
          <w:sz w:val="28"/>
          <w:szCs w:val="28"/>
          <w:rtl/>
          <w:lang w:eastAsia="en-US"/>
        </w:rPr>
        <w:t>الشعراء</w:t>
      </w:r>
      <w:r>
        <w:rPr>
          <w:rFonts w:ascii="Traditional Arabic" w:hAnsi="Arial" w:hint="cs"/>
          <w:b/>
          <w:bCs w:val="0"/>
          <w:noProof w:val="0"/>
          <w:color w:val="000000"/>
          <w:sz w:val="28"/>
          <w:szCs w:val="28"/>
          <w:rtl/>
          <w:lang w:eastAsia="en-US"/>
        </w:rPr>
        <w:t xml:space="preserve"> ؛ الآية : (59).</w:t>
      </w:r>
      <w:r w:rsidRPr="00E007A7">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 xml:space="preserve"> </w:t>
      </w:r>
    </w:p>
  </w:footnote>
  <w:footnote w:id="216">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Pr>
          <w:rFonts w:ascii="Traditional Arabic" w:hAnsi="Arial"/>
          <w:b/>
          <w:bCs w:val="0"/>
          <w:noProof w:val="0"/>
          <w:color w:val="000000"/>
          <w:sz w:val="28"/>
          <w:szCs w:val="28"/>
          <w:rtl/>
          <w:lang w:eastAsia="en-US"/>
        </w:rPr>
        <w:t>الفاتحة</w:t>
      </w:r>
      <w:r>
        <w:rPr>
          <w:rFonts w:ascii="Traditional Arabic" w:hAnsi="Arial" w:hint="cs"/>
          <w:b/>
          <w:bCs w:val="0"/>
          <w:noProof w:val="0"/>
          <w:color w:val="000000"/>
          <w:sz w:val="28"/>
          <w:szCs w:val="28"/>
          <w:rtl/>
          <w:lang w:eastAsia="en-US"/>
        </w:rPr>
        <w:t xml:space="preserve"> ؛ الآية : (7). </w:t>
      </w:r>
    </w:p>
  </w:footnote>
  <w:footnote w:id="217">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سورة</w:t>
      </w:r>
      <w:r>
        <w:rPr>
          <w:b/>
          <w:bCs w:val="0"/>
          <w:sz w:val="28"/>
          <w:szCs w:val="28"/>
          <w:rtl/>
        </w:rPr>
        <w:t xml:space="preserve"> النساء</w:t>
      </w:r>
      <w:r>
        <w:rPr>
          <w:rFonts w:hint="cs"/>
          <w:b/>
          <w:bCs w:val="0"/>
          <w:sz w:val="28"/>
          <w:szCs w:val="28"/>
          <w:rtl/>
        </w:rPr>
        <w:t xml:space="preserve"> ؛ الآية : (69). </w:t>
      </w:r>
    </w:p>
  </w:footnote>
  <w:footnote w:id="218">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Style w:val="af"/>
          <w:rFonts w:hint="cs"/>
          <w:b/>
          <w:bCs w:val="0"/>
          <w:sz w:val="28"/>
          <w:szCs w:val="28"/>
          <w:rtl/>
        </w:rPr>
        <w:t xml:space="preserve"> </w:t>
      </w:r>
      <w:r>
        <w:rPr>
          <w:rFonts w:hint="cs"/>
          <w:b/>
          <w:bCs w:val="0"/>
          <w:sz w:val="28"/>
          <w:szCs w:val="28"/>
          <w:rtl/>
        </w:rPr>
        <w:t xml:space="preserve"> سورة</w:t>
      </w:r>
      <w:r w:rsidRPr="00E007A7">
        <w:rPr>
          <w:b/>
          <w:bCs w:val="0"/>
          <w:sz w:val="28"/>
          <w:szCs w:val="28"/>
          <w:rtl/>
        </w:rPr>
        <w:t xml:space="preserve"> </w:t>
      </w:r>
      <w:r>
        <w:rPr>
          <w:rFonts w:ascii="Traditional Arabic" w:hAnsi="Arial"/>
          <w:b/>
          <w:bCs w:val="0"/>
          <w:noProof w:val="0"/>
          <w:color w:val="000000"/>
          <w:sz w:val="28"/>
          <w:szCs w:val="28"/>
          <w:rtl/>
          <w:lang w:eastAsia="en-US"/>
        </w:rPr>
        <w:t>المنافقون</w:t>
      </w:r>
      <w:r>
        <w:rPr>
          <w:rFonts w:ascii="Traditional Arabic" w:hAnsi="Arial" w:hint="cs"/>
          <w:b/>
          <w:bCs w:val="0"/>
          <w:noProof w:val="0"/>
          <w:color w:val="000000"/>
          <w:sz w:val="28"/>
          <w:szCs w:val="28"/>
          <w:rtl/>
          <w:lang w:eastAsia="en-US"/>
        </w:rPr>
        <w:t xml:space="preserve"> ؛ الآية : (10).   </w:t>
      </w:r>
    </w:p>
  </w:footnote>
  <w:footnote w:id="219">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Pr>
          <w:rStyle w:val="af"/>
          <w:rFonts w:hint="cs"/>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ال</w:t>
      </w:r>
      <w:r>
        <w:rPr>
          <w:rFonts w:ascii="Traditional Arabic" w:hAnsi="Arial"/>
          <w:b/>
          <w:bCs w:val="0"/>
          <w:noProof w:val="0"/>
          <w:color w:val="000000"/>
          <w:sz w:val="28"/>
          <w:szCs w:val="28"/>
          <w:rtl/>
          <w:lang w:eastAsia="en-US"/>
        </w:rPr>
        <w:t>بقرة</w:t>
      </w:r>
      <w:r>
        <w:rPr>
          <w:rFonts w:ascii="Traditional Arabic" w:hAnsi="Arial" w:hint="cs"/>
          <w:b/>
          <w:bCs w:val="0"/>
          <w:noProof w:val="0"/>
          <w:color w:val="000000"/>
          <w:sz w:val="28"/>
          <w:szCs w:val="28"/>
          <w:rtl/>
          <w:lang w:eastAsia="en-US"/>
        </w:rPr>
        <w:t>؛ الآية : (219) .</w:t>
      </w:r>
    </w:p>
  </w:footnote>
  <w:footnote w:id="220">
    <w:p w:rsidR="00D13FA8" w:rsidRPr="00E007A7" w:rsidRDefault="00D13FA8" w:rsidP="00A0475F">
      <w:pPr>
        <w:pStyle w:val="ae"/>
        <w:jc w:val="lowKashida"/>
        <w:rPr>
          <w:rStyle w:val="af"/>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ascii="Traditional Arabic" w:hAnsi="Arial" w:hint="cs"/>
          <w:b/>
          <w:bCs w:val="0"/>
          <w:noProof w:val="0"/>
          <w:color w:val="000000"/>
          <w:sz w:val="28"/>
          <w:szCs w:val="28"/>
          <w:rtl/>
          <w:lang w:eastAsia="en-US"/>
        </w:rPr>
        <w:t xml:space="preserve">  سورة</w:t>
      </w:r>
      <w:r w:rsidRPr="00E007A7">
        <w:rPr>
          <w:rFonts w:ascii="Traditional Arabic" w:hAnsi="Arial" w:hint="cs"/>
          <w:b/>
          <w:bCs w:val="0"/>
          <w:noProof w:val="0"/>
          <w:color w:val="000000"/>
          <w:sz w:val="28"/>
          <w:szCs w:val="28"/>
          <w:rtl/>
          <w:lang w:eastAsia="en-US"/>
        </w:rPr>
        <w:t xml:space="preserve"> </w:t>
      </w:r>
      <w:r w:rsidRPr="002B1C4E">
        <w:rPr>
          <w:rStyle w:val="af"/>
          <w:b/>
          <w:bCs w:val="0"/>
          <w:sz w:val="28"/>
          <w:szCs w:val="28"/>
          <w:vertAlign w:val="baseline"/>
          <w:rtl/>
        </w:rPr>
        <w:t>العاديات</w:t>
      </w:r>
      <w:r w:rsidRPr="002B1C4E">
        <w:rPr>
          <w:rStyle w:val="af"/>
          <w:rFonts w:hint="cs"/>
          <w:b/>
          <w:bCs w:val="0"/>
          <w:sz w:val="28"/>
          <w:szCs w:val="28"/>
          <w:vertAlign w:val="baseline"/>
          <w:rtl/>
        </w:rPr>
        <w:t xml:space="preserve"> ؛ الآية</w:t>
      </w:r>
      <w:r>
        <w:rPr>
          <w:rStyle w:val="af"/>
          <w:rFonts w:hint="cs"/>
          <w:b/>
          <w:bCs w:val="0"/>
          <w:sz w:val="28"/>
          <w:szCs w:val="28"/>
          <w:rtl/>
        </w:rPr>
        <w:t xml:space="preserve"> </w:t>
      </w:r>
      <w:r w:rsidRPr="002B1C4E">
        <w:rPr>
          <w:rStyle w:val="af"/>
          <w:rFonts w:hint="cs"/>
          <w:b/>
          <w:bCs w:val="0"/>
          <w:sz w:val="28"/>
          <w:szCs w:val="28"/>
          <w:vertAlign w:val="baseline"/>
          <w:rtl/>
        </w:rPr>
        <w:t>: (7).</w:t>
      </w:r>
      <w:r>
        <w:rPr>
          <w:rStyle w:val="af"/>
          <w:rFonts w:hint="cs"/>
          <w:b/>
          <w:bCs w:val="0"/>
          <w:sz w:val="28"/>
          <w:szCs w:val="28"/>
          <w:rtl/>
        </w:rPr>
        <w:t xml:space="preserve"> </w:t>
      </w:r>
    </w:p>
  </w:footnote>
  <w:footnote w:id="221">
    <w:p w:rsidR="00D13FA8" w:rsidRPr="00790E90"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ascii="Traditional Arabic" w:hAnsi="Arial" w:hint="cs"/>
          <w:b/>
          <w:bCs w:val="0"/>
          <w:noProof w:val="0"/>
          <w:color w:val="000000"/>
          <w:sz w:val="28"/>
          <w:szCs w:val="28"/>
          <w:rtl/>
          <w:lang w:eastAsia="en-US"/>
        </w:rPr>
        <w:t xml:space="preserve"> </w:t>
      </w:r>
      <w:r w:rsidRPr="00790E90">
        <w:rPr>
          <w:rFonts w:ascii="Traditional Arabic" w:hAnsi="Arial" w:hint="cs"/>
          <w:b/>
          <w:bCs w:val="0"/>
          <w:noProof w:val="0"/>
          <w:color w:val="000000"/>
          <w:sz w:val="28"/>
          <w:szCs w:val="28"/>
          <w:rtl/>
          <w:lang w:eastAsia="en-US"/>
        </w:rPr>
        <w:t xml:space="preserve"> سورة </w:t>
      </w:r>
      <w:r>
        <w:rPr>
          <w:rFonts w:ascii="Traditional Arabic" w:hAnsi="Arial"/>
          <w:b/>
          <w:bCs w:val="0"/>
          <w:noProof w:val="0"/>
          <w:color w:val="000000"/>
          <w:sz w:val="28"/>
          <w:szCs w:val="28"/>
          <w:rtl/>
          <w:lang w:eastAsia="en-US"/>
        </w:rPr>
        <w:t>العاديات</w:t>
      </w:r>
      <w:r>
        <w:rPr>
          <w:rFonts w:ascii="Traditional Arabic" w:hAnsi="Arial" w:hint="cs"/>
          <w:b/>
          <w:bCs w:val="0"/>
          <w:noProof w:val="0"/>
          <w:color w:val="000000"/>
          <w:sz w:val="28"/>
          <w:szCs w:val="28"/>
          <w:rtl/>
          <w:lang w:eastAsia="en-US"/>
        </w:rPr>
        <w:t xml:space="preserve"> ؛ الآية : (6). </w:t>
      </w:r>
    </w:p>
  </w:footnote>
  <w:footnote w:id="222">
    <w:p w:rsidR="00D13FA8" w:rsidRPr="00790E90"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ascii="Traditional Arabic" w:hAnsi="Arial" w:hint="cs"/>
          <w:b/>
          <w:bCs w:val="0"/>
          <w:noProof w:val="0"/>
          <w:color w:val="000000"/>
          <w:sz w:val="28"/>
          <w:szCs w:val="28"/>
          <w:rtl/>
          <w:lang w:eastAsia="en-US"/>
        </w:rPr>
        <w:t xml:space="preserve"> </w:t>
      </w:r>
      <w:r w:rsidRPr="00790E90">
        <w:rPr>
          <w:rFonts w:ascii="Traditional Arabic" w:hAnsi="Arial" w:hint="cs"/>
          <w:b/>
          <w:bCs w:val="0"/>
          <w:noProof w:val="0"/>
          <w:color w:val="000000"/>
          <w:sz w:val="28"/>
          <w:szCs w:val="28"/>
          <w:rtl/>
          <w:lang w:eastAsia="en-US"/>
        </w:rPr>
        <w:t xml:space="preserve"> سورة</w:t>
      </w:r>
      <w:r w:rsidRPr="00790E90">
        <w:rPr>
          <w:rFonts w:hint="cs"/>
          <w:b/>
          <w:bCs w:val="0"/>
          <w:sz w:val="28"/>
          <w:szCs w:val="28"/>
          <w:rtl/>
        </w:rPr>
        <w:t xml:space="preserve"> </w:t>
      </w:r>
      <w:r>
        <w:rPr>
          <w:rFonts w:ascii="Traditional Arabic" w:hAnsi="Arial"/>
          <w:b/>
          <w:bCs w:val="0"/>
          <w:noProof w:val="0"/>
          <w:color w:val="000000"/>
          <w:sz w:val="28"/>
          <w:szCs w:val="28"/>
          <w:rtl/>
          <w:lang w:eastAsia="en-US"/>
        </w:rPr>
        <w:t>العاديات</w:t>
      </w:r>
      <w:r>
        <w:rPr>
          <w:rFonts w:ascii="Traditional Arabic" w:hAnsi="Arial" w:hint="cs"/>
          <w:b/>
          <w:bCs w:val="0"/>
          <w:noProof w:val="0"/>
          <w:color w:val="000000"/>
          <w:sz w:val="28"/>
          <w:szCs w:val="28"/>
          <w:rtl/>
          <w:lang w:eastAsia="en-US"/>
        </w:rPr>
        <w:t xml:space="preserve">؛ الآية : (8). </w:t>
      </w:r>
    </w:p>
  </w:footnote>
  <w:footnote w:id="223">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sidRPr="002B1C4E">
        <w:rPr>
          <w:b/>
          <w:bCs w:val="0"/>
          <w:sz w:val="28"/>
          <w:szCs w:val="28"/>
          <w:rtl/>
        </w:rPr>
        <w:t xml:space="preserve"> </w:t>
      </w:r>
      <w:r>
        <w:rPr>
          <w:rFonts w:hint="cs"/>
          <w:b/>
          <w:bCs w:val="0"/>
          <w:sz w:val="28"/>
          <w:szCs w:val="28"/>
          <w:rtl/>
        </w:rPr>
        <w:t xml:space="preserve"> </w:t>
      </w:r>
      <w:r w:rsidRPr="00E007A7">
        <w:rPr>
          <w:rFonts w:hint="cs"/>
          <w:b/>
          <w:bCs w:val="0"/>
          <w:sz w:val="28"/>
          <w:szCs w:val="28"/>
          <w:rtl/>
        </w:rPr>
        <w:t>أضواء البيان</w:t>
      </w:r>
      <w:r>
        <w:rPr>
          <w:rFonts w:hint="cs"/>
          <w:b/>
          <w:bCs w:val="0"/>
          <w:sz w:val="28"/>
          <w:szCs w:val="28"/>
          <w:rtl/>
        </w:rPr>
        <w:t xml:space="preserve"> : (1/16).</w:t>
      </w:r>
    </w:p>
  </w:footnote>
  <w:footnote w:id="224">
    <w:p w:rsidR="00D13FA8" w:rsidRPr="00E007A7" w:rsidRDefault="00D13FA8" w:rsidP="00A0475F">
      <w:pPr>
        <w:pStyle w:val="ae"/>
        <w:jc w:val="lowKashida"/>
        <w:rPr>
          <w:b/>
          <w:bCs w:val="0"/>
          <w:sz w:val="28"/>
          <w:szCs w:val="28"/>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انظر هذا الوجه في: </w:t>
      </w:r>
      <w:r w:rsidRPr="00E007A7">
        <w:rPr>
          <w:rFonts w:hint="cs"/>
          <w:b/>
          <w:bCs w:val="0"/>
          <w:sz w:val="28"/>
          <w:szCs w:val="28"/>
          <w:rtl/>
        </w:rPr>
        <w:t>أضواء البيان</w:t>
      </w:r>
      <w:r>
        <w:rPr>
          <w:rFonts w:hint="cs"/>
          <w:b/>
          <w:bCs w:val="0"/>
          <w:sz w:val="28"/>
          <w:szCs w:val="28"/>
          <w:rtl/>
        </w:rPr>
        <w:t xml:space="preserve"> (</w:t>
      </w:r>
      <w:r w:rsidRPr="00E007A7">
        <w:rPr>
          <w:rFonts w:hint="cs"/>
          <w:b/>
          <w:bCs w:val="0"/>
          <w:sz w:val="28"/>
          <w:szCs w:val="28"/>
          <w:rtl/>
        </w:rPr>
        <w:t>1/</w:t>
      </w:r>
      <w:r>
        <w:rPr>
          <w:rFonts w:hint="cs"/>
          <w:b/>
          <w:bCs w:val="0"/>
          <w:sz w:val="28"/>
          <w:szCs w:val="28"/>
          <w:rtl/>
        </w:rPr>
        <w:t xml:space="preserve">41)، فصول في أصول التفسير (صـ24)، </w:t>
      </w:r>
      <w:r w:rsidRPr="00E007A7">
        <w:rPr>
          <w:rFonts w:hint="cs"/>
          <w:b/>
          <w:bCs w:val="0"/>
          <w:sz w:val="28"/>
          <w:szCs w:val="28"/>
          <w:rtl/>
        </w:rPr>
        <w:t xml:space="preserve">تفسير القرآن بالقرآن: دراسة تأصيلية </w:t>
      </w:r>
      <w:r>
        <w:rPr>
          <w:rFonts w:hint="cs"/>
          <w:b/>
          <w:bCs w:val="0"/>
          <w:sz w:val="28"/>
          <w:szCs w:val="28"/>
          <w:rtl/>
        </w:rPr>
        <w:t>(</w:t>
      </w:r>
      <w:r w:rsidRPr="00E007A7">
        <w:rPr>
          <w:rFonts w:hint="cs"/>
          <w:b/>
          <w:bCs w:val="0"/>
          <w:sz w:val="28"/>
          <w:szCs w:val="28"/>
          <w:rtl/>
        </w:rPr>
        <w:t>ص</w:t>
      </w:r>
      <w:r>
        <w:rPr>
          <w:rFonts w:hint="cs"/>
          <w:b/>
          <w:bCs w:val="0"/>
          <w:sz w:val="28"/>
          <w:szCs w:val="28"/>
          <w:rtl/>
        </w:rPr>
        <w:t>ـ41)</w:t>
      </w:r>
      <w:r w:rsidRPr="00E007A7">
        <w:rPr>
          <w:rFonts w:hint="cs"/>
          <w:b/>
          <w:bCs w:val="0"/>
          <w:sz w:val="28"/>
          <w:szCs w:val="28"/>
          <w:rtl/>
        </w:rPr>
        <w:t>.</w:t>
      </w:r>
    </w:p>
  </w:footnote>
  <w:footnote w:id="225">
    <w:p w:rsidR="00D13FA8" w:rsidRPr="00790E90" w:rsidRDefault="00D13FA8" w:rsidP="00A0475F">
      <w:pPr>
        <w:pStyle w:val="ae"/>
        <w:jc w:val="lowKashida"/>
        <w:rPr>
          <w:b/>
          <w:bCs w:val="0"/>
          <w:spacing w:val="-6"/>
          <w:sz w:val="28"/>
          <w:szCs w:val="28"/>
        </w:rPr>
      </w:pPr>
      <w:r w:rsidRPr="002B1C4E">
        <w:rPr>
          <w:rStyle w:val="af"/>
          <w:b/>
          <w:bCs w:val="0"/>
          <w:spacing w:val="-6"/>
          <w:sz w:val="28"/>
          <w:szCs w:val="28"/>
          <w:vertAlign w:val="baseline"/>
          <w:rtl/>
        </w:rPr>
        <w:t>(</w:t>
      </w:r>
      <w:r w:rsidRPr="002B1C4E">
        <w:rPr>
          <w:rStyle w:val="af"/>
          <w:b/>
          <w:bCs w:val="0"/>
          <w:spacing w:val="-6"/>
          <w:sz w:val="28"/>
          <w:szCs w:val="28"/>
          <w:vertAlign w:val="baseline"/>
          <w:rtl/>
        </w:rPr>
        <w:footnoteRef/>
      </w:r>
      <w:r w:rsidRPr="002B1C4E">
        <w:rPr>
          <w:rStyle w:val="af"/>
          <w:b/>
          <w:bCs w:val="0"/>
          <w:spacing w:val="-6"/>
          <w:sz w:val="28"/>
          <w:szCs w:val="28"/>
          <w:vertAlign w:val="baseline"/>
          <w:rtl/>
        </w:rPr>
        <w:t>)</w:t>
      </w:r>
      <w:r>
        <w:rPr>
          <w:rFonts w:hint="cs"/>
          <w:b/>
          <w:bCs w:val="0"/>
          <w:spacing w:val="-6"/>
          <w:sz w:val="28"/>
          <w:szCs w:val="28"/>
          <w:rtl/>
        </w:rPr>
        <w:t xml:space="preserve"> </w:t>
      </w:r>
      <w:r w:rsidRPr="00790E90">
        <w:rPr>
          <w:b/>
          <w:bCs w:val="0"/>
          <w:spacing w:val="-6"/>
          <w:sz w:val="28"/>
          <w:szCs w:val="28"/>
          <w:rtl/>
        </w:rPr>
        <w:t xml:space="preserve"> </w:t>
      </w:r>
      <w:r w:rsidRPr="00790E90">
        <w:rPr>
          <w:rFonts w:hint="cs"/>
          <w:b/>
          <w:bCs w:val="0"/>
          <w:spacing w:val="-6"/>
          <w:sz w:val="28"/>
          <w:szCs w:val="28"/>
          <w:rtl/>
        </w:rPr>
        <w:t xml:space="preserve">انظر: (مادة: عمم) في: </w:t>
      </w:r>
      <w:r w:rsidRPr="00790E90">
        <w:rPr>
          <w:b/>
          <w:bCs w:val="0"/>
          <w:spacing w:val="-6"/>
          <w:sz w:val="28"/>
          <w:szCs w:val="28"/>
          <w:rtl/>
        </w:rPr>
        <w:t>القاموس المحيط</w:t>
      </w:r>
      <w:r w:rsidRPr="00790E90">
        <w:rPr>
          <w:rFonts w:hint="cs"/>
          <w:b/>
          <w:bCs w:val="0"/>
          <w:spacing w:val="-6"/>
          <w:sz w:val="28"/>
          <w:szCs w:val="28"/>
          <w:rtl/>
        </w:rPr>
        <w:t xml:space="preserve"> (</w:t>
      </w:r>
      <w:r w:rsidRPr="00790E90">
        <w:rPr>
          <w:b/>
          <w:bCs w:val="0"/>
          <w:spacing w:val="-6"/>
          <w:sz w:val="28"/>
          <w:szCs w:val="28"/>
          <w:rtl/>
        </w:rPr>
        <w:t>1/ 1473</w:t>
      </w:r>
      <w:r w:rsidRPr="00790E90">
        <w:rPr>
          <w:rFonts w:hint="cs"/>
          <w:b/>
          <w:bCs w:val="0"/>
          <w:spacing w:val="-6"/>
          <w:sz w:val="28"/>
          <w:szCs w:val="28"/>
          <w:rtl/>
        </w:rPr>
        <w:t>)، م</w:t>
      </w:r>
      <w:r w:rsidRPr="00790E90">
        <w:rPr>
          <w:b/>
          <w:bCs w:val="0"/>
          <w:spacing w:val="-6"/>
          <w:sz w:val="28"/>
          <w:szCs w:val="28"/>
          <w:rtl/>
        </w:rPr>
        <w:t xml:space="preserve">ختار الصحاح </w:t>
      </w:r>
      <w:r w:rsidRPr="00790E90">
        <w:rPr>
          <w:rFonts w:hint="cs"/>
          <w:b/>
          <w:bCs w:val="0"/>
          <w:spacing w:val="-6"/>
          <w:sz w:val="28"/>
          <w:szCs w:val="28"/>
          <w:rtl/>
        </w:rPr>
        <w:t>(صـ</w:t>
      </w:r>
      <w:r w:rsidRPr="00790E90">
        <w:rPr>
          <w:b/>
          <w:bCs w:val="0"/>
          <w:spacing w:val="-6"/>
          <w:sz w:val="28"/>
          <w:szCs w:val="28"/>
          <w:rtl/>
        </w:rPr>
        <w:t xml:space="preserve"> 467</w:t>
      </w:r>
      <w:r w:rsidRPr="00790E90">
        <w:rPr>
          <w:rFonts w:hint="cs"/>
          <w:b/>
          <w:bCs w:val="0"/>
          <w:spacing w:val="-6"/>
          <w:sz w:val="28"/>
          <w:szCs w:val="28"/>
          <w:rtl/>
        </w:rPr>
        <w:t xml:space="preserve">)، </w:t>
      </w:r>
      <w:r w:rsidRPr="00790E90">
        <w:rPr>
          <w:b/>
          <w:bCs w:val="0"/>
          <w:spacing w:val="-6"/>
          <w:sz w:val="28"/>
          <w:szCs w:val="28"/>
          <w:rtl/>
        </w:rPr>
        <w:t xml:space="preserve">المعجم الوسيط </w:t>
      </w:r>
      <w:r w:rsidRPr="00790E90">
        <w:rPr>
          <w:rFonts w:hint="cs"/>
          <w:b/>
          <w:bCs w:val="0"/>
          <w:spacing w:val="-6"/>
          <w:sz w:val="28"/>
          <w:szCs w:val="28"/>
          <w:rtl/>
        </w:rPr>
        <w:t>(</w:t>
      </w:r>
      <w:r w:rsidRPr="00790E90">
        <w:rPr>
          <w:b/>
          <w:bCs w:val="0"/>
          <w:spacing w:val="-6"/>
          <w:sz w:val="28"/>
          <w:szCs w:val="28"/>
          <w:rtl/>
        </w:rPr>
        <w:t>ص</w:t>
      </w:r>
      <w:r w:rsidRPr="00790E90">
        <w:rPr>
          <w:rFonts w:hint="cs"/>
          <w:b/>
          <w:bCs w:val="0"/>
          <w:spacing w:val="-6"/>
          <w:sz w:val="28"/>
          <w:szCs w:val="28"/>
          <w:rtl/>
        </w:rPr>
        <w:t>ـ</w:t>
      </w:r>
      <w:r w:rsidRPr="00790E90">
        <w:rPr>
          <w:b/>
          <w:bCs w:val="0"/>
          <w:spacing w:val="-6"/>
          <w:sz w:val="28"/>
          <w:szCs w:val="28"/>
          <w:rtl/>
        </w:rPr>
        <w:t xml:space="preserve"> 166</w:t>
      </w:r>
      <w:r w:rsidRPr="00790E90">
        <w:rPr>
          <w:rFonts w:hint="cs"/>
          <w:b/>
          <w:bCs w:val="0"/>
          <w:spacing w:val="-6"/>
          <w:sz w:val="28"/>
          <w:szCs w:val="28"/>
          <w:rtl/>
        </w:rPr>
        <w:t xml:space="preserve">)، </w:t>
      </w:r>
    </w:p>
  </w:footnote>
  <w:footnote w:id="226">
    <w:p w:rsidR="00D13FA8" w:rsidRPr="00E007A7" w:rsidRDefault="00D13FA8" w:rsidP="002B1C4E">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مذكرة </w:t>
      </w:r>
      <w:r w:rsidRPr="00E007A7">
        <w:rPr>
          <w:rFonts w:hint="cs"/>
          <w:b/>
          <w:bCs w:val="0"/>
          <w:sz w:val="28"/>
          <w:szCs w:val="28"/>
          <w:rtl/>
        </w:rPr>
        <w:t>أ</w:t>
      </w:r>
      <w:r w:rsidRPr="00E007A7">
        <w:rPr>
          <w:b/>
          <w:bCs w:val="0"/>
          <w:sz w:val="28"/>
          <w:szCs w:val="28"/>
          <w:rtl/>
        </w:rPr>
        <w:t xml:space="preserve">صول الفقه </w:t>
      </w:r>
      <w:r>
        <w:rPr>
          <w:rFonts w:hint="cs"/>
          <w:b/>
          <w:bCs w:val="0"/>
          <w:sz w:val="28"/>
          <w:szCs w:val="28"/>
          <w:rtl/>
        </w:rPr>
        <w:t xml:space="preserve">على روضة الناظر </w:t>
      </w:r>
      <w:r w:rsidRPr="00E007A7">
        <w:rPr>
          <w:b/>
          <w:bCs w:val="0"/>
          <w:sz w:val="28"/>
          <w:szCs w:val="28"/>
          <w:rtl/>
        </w:rPr>
        <w:t>(ص</w:t>
      </w:r>
      <w:r>
        <w:rPr>
          <w:rFonts w:hint="cs"/>
          <w:b/>
          <w:bCs w:val="0"/>
          <w:sz w:val="28"/>
          <w:szCs w:val="28"/>
          <w:rtl/>
        </w:rPr>
        <w:t>ـ</w:t>
      </w:r>
      <w:r w:rsidRPr="00E007A7">
        <w:rPr>
          <w:b/>
          <w:bCs w:val="0"/>
          <w:sz w:val="28"/>
          <w:szCs w:val="28"/>
          <w:rtl/>
        </w:rPr>
        <w:t xml:space="preserve"> </w:t>
      </w:r>
      <w:r>
        <w:rPr>
          <w:rFonts w:hint="cs"/>
          <w:b/>
          <w:bCs w:val="0"/>
          <w:sz w:val="28"/>
          <w:szCs w:val="28"/>
          <w:rtl/>
        </w:rPr>
        <w:t>318</w:t>
      </w:r>
      <w:r w:rsidRPr="00E007A7">
        <w:rPr>
          <w:b/>
          <w:bCs w:val="0"/>
          <w:sz w:val="28"/>
          <w:szCs w:val="28"/>
          <w:rtl/>
        </w:rPr>
        <w:t>)</w:t>
      </w:r>
      <w:r>
        <w:rPr>
          <w:rFonts w:hint="cs"/>
          <w:b/>
          <w:bCs w:val="0"/>
          <w:sz w:val="28"/>
          <w:szCs w:val="28"/>
          <w:rtl/>
        </w:rPr>
        <w:t xml:space="preserve"> للشيخ/ محمد الشنقيطي, </w:t>
      </w:r>
      <w:r w:rsidRPr="00E007A7">
        <w:rPr>
          <w:rFonts w:hint="cs"/>
          <w:b/>
          <w:bCs w:val="0"/>
          <w:sz w:val="28"/>
          <w:szCs w:val="28"/>
          <w:rtl/>
        </w:rPr>
        <w:t xml:space="preserve">وانظر: قواعد التفسير </w:t>
      </w:r>
      <w:r>
        <w:rPr>
          <w:rFonts w:hint="cs"/>
          <w:b/>
          <w:bCs w:val="0"/>
          <w:sz w:val="28"/>
          <w:szCs w:val="28"/>
          <w:rtl/>
        </w:rPr>
        <w:t>(1/547).</w:t>
      </w:r>
    </w:p>
  </w:footnote>
  <w:footnote w:id="227">
    <w:p w:rsidR="00D13FA8" w:rsidRPr="00E007A7" w:rsidRDefault="00D13FA8" w:rsidP="002B1C4E">
      <w:pPr>
        <w:pStyle w:val="ae"/>
        <w:jc w:val="lowKashida"/>
        <w:rPr>
          <w:b/>
          <w:bCs w:val="0"/>
          <w:sz w:val="28"/>
          <w:szCs w:val="28"/>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انظر: تاج العروس</w:t>
      </w:r>
      <w:r w:rsidRPr="00F12061">
        <w:rPr>
          <w:b/>
          <w:bCs w:val="0"/>
          <w:sz w:val="28"/>
          <w:szCs w:val="28"/>
          <w:rtl/>
        </w:rPr>
        <w:t xml:space="preserve"> من جواهر القاموس</w:t>
      </w:r>
      <w:r w:rsidRPr="00E007A7">
        <w:rPr>
          <w:rFonts w:hint="cs"/>
          <w:b/>
          <w:bCs w:val="0"/>
          <w:sz w:val="28"/>
          <w:szCs w:val="28"/>
          <w:rtl/>
        </w:rPr>
        <w:t xml:space="preserve"> ( مادة خصص )</w:t>
      </w:r>
      <w:r w:rsidRPr="00E007A7">
        <w:rPr>
          <w:b/>
          <w:bCs w:val="0"/>
          <w:sz w:val="28"/>
          <w:szCs w:val="28"/>
          <w:rtl/>
        </w:rPr>
        <w:t xml:space="preserve"> </w:t>
      </w:r>
      <w:r>
        <w:rPr>
          <w:rFonts w:hint="cs"/>
          <w:b/>
          <w:bCs w:val="0"/>
          <w:sz w:val="28"/>
          <w:szCs w:val="28"/>
          <w:rtl/>
        </w:rPr>
        <w:t>(</w:t>
      </w:r>
      <w:r w:rsidRPr="00E007A7">
        <w:rPr>
          <w:b/>
          <w:bCs w:val="0"/>
          <w:sz w:val="28"/>
          <w:szCs w:val="28"/>
          <w:rtl/>
        </w:rPr>
        <w:t>1/ 4434</w:t>
      </w:r>
      <w:r>
        <w:rPr>
          <w:rFonts w:hint="cs"/>
          <w:b/>
          <w:bCs w:val="0"/>
          <w:sz w:val="28"/>
          <w:szCs w:val="28"/>
          <w:rtl/>
        </w:rPr>
        <w:t>)</w:t>
      </w:r>
      <w:r w:rsidRPr="00F12061">
        <w:rPr>
          <w:rtl/>
        </w:rPr>
        <w:t xml:space="preserve"> </w:t>
      </w:r>
      <w:r>
        <w:rPr>
          <w:rFonts w:hint="cs"/>
          <w:b/>
          <w:bCs w:val="0"/>
          <w:sz w:val="28"/>
          <w:szCs w:val="28"/>
          <w:rtl/>
        </w:rPr>
        <w:t>تأليف</w:t>
      </w:r>
      <w:r w:rsidRPr="00F12061">
        <w:rPr>
          <w:b/>
          <w:bCs w:val="0"/>
          <w:sz w:val="28"/>
          <w:szCs w:val="28"/>
          <w:rtl/>
        </w:rPr>
        <w:t>: محمد بن محمد بن عبد الرزاق الحسيني الزبيدي،</w:t>
      </w:r>
    </w:p>
  </w:footnote>
  <w:footnote w:id="228">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لسان العرب</w:t>
      </w:r>
      <w:r w:rsidRPr="00E007A7">
        <w:rPr>
          <w:rFonts w:hint="cs"/>
          <w:b/>
          <w:bCs w:val="0"/>
          <w:sz w:val="28"/>
          <w:szCs w:val="28"/>
          <w:rtl/>
        </w:rPr>
        <w:t xml:space="preserve"> (مادة: خصص)</w:t>
      </w:r>
      <w:r w:rsidRPr="00E007A7">
        <w:rPr>
          <w:b/>
          <w:bCs w:val="0"/>
          <w:sz w:val="28"/>
          <w:szCs w:val="28"/>
          <w:rtl/>
        </w:rPr>
        <w:t xml:space="preserve"> </w:t>
      </w:r>
      <w:r>
        <w:rPr>
          <w:rFonts w:hint="cs"/>
          <w:b/>
          <w:bCs w:val="0"/>
          <w:sz w:val="28"/>
          <w:szCs w:val="28"/>
          <w:rtl/>
        </w:rPr>
        <w:t>(</w:t>
      </w:r>
      <w:r w:rsidRPr="00E007A7">
        <w:rPr>
          <w:b/>
          <w:bCs w:val="0"/>
          <w:sz w:val="28"/>
          <w:szCs w:val="28"/>
          <w:rtl/>
        </w:rPr>
        <w:t>7/ 24</w:t>
      </w:r>
      <w:r>
        <w:rPr>
          <w:rFonts w:hint="cs"/>
          <w:b/>
          <w:bCs w:val="0"/>
          <w:sz w:val="28"/>
          <w:szCs w:val="28"/>
          <w:rtl/>
        </w:rPr>
        <w:t>)</w:t>
      </w:r>
      <w:r w:rsidRPr="00E007A7">
        <w:rPr>
          <w:rFonts w:hint="cs"/>
          <w:b/>
          <w:bCs w:val="0"/>
          <w:sz w:val="28"/>
          <w:szCs w:val="28"/>
          <w:rtl/>
        </w:rPr>
        <w:t xml:space="preserve">. </w:t>
      </w:r>
    </w:p>
  </w:footnote>
  <w:footnote w:id="229">
    <w:p w:rsidR="00D13FA8" w:rsidRPr="00E007A7" w:rsidRDefault="00D13FA8" w:rsidP="002B1C4E">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مباحث في علوم القرآن للشيخ: مناع القطان</w:t>
      </w:r>
      <w:r>
        <w:rPr>
          <w:rFonts w:hint="cs"/>
          <w:b/>
          <w:bCs w:val="0"/>
          <w:sz w:val="28"/>
          <w:szCs w:val="28"/>
          <w:rtl/>
        </w:rPr>
        <w:t xml:space="preserve"> (صـ</w:t>
      </w:r>
      <w:r w:rsidRPr="00E007A7">
        <w:rPr>
          <w:rFonts w:hint="cs"/>
          <w:b/>
          <w:bCs w:val="0"/>
          <w:sz w:val="28"/>
          <w:szCs w:val="28"/>
          <w:rtl/>
        </w:rPr>
        <w:t>232</w:t>
      </w:r>
      <w:r>
        <w:rPr>
          <w:rFonts w:hint="cs"/>
          <w:b/>
          <w:bCs w:val="0"/>
          <w:sz w:val="28"/>
          <w:szCs w:val="28"/>
          <w:rtl/>
        </w:rPr>
        <w:t>)</w:t>
      </w:r>
      <w:r w:rsidRPr="00E007A7">
        <w:rPr>
          <w:rFonts w:hint="cs"/>
          <w:b/>
          <w:bCs w:val="0"/>
          <w:sz w:val="28"/>
          <w:szCs w:val="28"/>
          <w:rtl/>
        </w:rPr>
        <w:t xml:space="preserve">، دراسات في علوم القرآن الكريم </w:t>
      </w:r>
      <w:r>
        <w:rPr>
          <w:rFonts w:hint="cs"/>
          <w:b/>
          <w:bCs w:val="0"/>
          <w:sz w:val="28"/>
          <w:szCs w:val="28"/>
          <w:rtl/>
        </w:rPr>
        <w:t>(صـ</w:t>
      </w:r>
      <w:r w:rsidRPr="00E007A7">
        <w:rPr>
          <w:rFonts w:hint="cs"/>
          <w:b/>
          <w:bCs w:val="0"/>
          <w:sz w:val="28"/>
          <w:szCs w:val="28"/>
          <w:rtl/>
        </w:rPr>
        <w:t>418</w:t>
      </w:r>
      <w:r>
        <w:rPr>
          <w:rFonts w:hint="cs"/>
          <w:b/>
          <w:bCs w:val="0"/>
          <w:sz w:val="28"/>
          <w:szCs w:val="28"/>
          <w:rtl/>
        </w:rPr>
        <w:t xml:space="preserve">) </w:t>
      </w:r>
      <w:r w:rsidRPr="00E007A7">
        <w:rPr>
          <w:rFonts w:hint="cs"/>
          <w:b/>
          <w:bCs w:val="0"/>
          <w:sz w:val="28"/>
          <w:szCs w:val="28"/>
          <w:rtl/>
        </w:rPr>
        <w:t>للأستاذ الدكتور: فهد الرومي</w:t>
      </w:r>
      <w:r>
        <w:rPr>
          <w:rFonts w:hint="cs"/>
          <w:b/>
          <w:bCs w:val="0"/>
          <w:sz w:val="28"/>
          <w:szCs w:val="28"/>
          <w:rtl/>
        </w:rPr>
        <w:t>.</w:t>
      </w:r>
    </w:p>
  </w:footnote>
  <w:footnote w:id="230">
    <w:p w:rsidR="00D13FA8" w:rsidRPr="00E007A7" w:rsidRDefault="00D13FA8" w:rsidP="002B1C4E">
      <w:pPr>
        <w:pStyle w:val="ae"/>
        <w:jc w:val="lowKashida"/>
        <w:rPr>
          <w:b/>
          <w:bCs w:val="0"/>
          <w:sz w:val="28"/>
          <w:szCs w:val="28"/>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 xml:space="preserve">انظر: تفسير القرآن </w:t>
      </w:r>
      <w:r>
        <w:rPr>
          <w:rFonts w:hint="cs"/>
          <w:b/>
          <w:bCs w:val="0"/>
          <w:sz w:val="28"/>
          <w:szCs w:val="28"/>
          <w:rtl/>
        </w:rPr>
        <w:t xml:space="preserve">الكريم </w:t>
      </w:r>
      <w:r w:rsidRPr="00E007A7">
        <w:rPr>
          <w:rFonts w:hint="cs"/>
          <w:b/>
          <w:bCs w:val="0"/>
          <w:sz w:val="28"/>
          <w:szCs w:val="28"/>
          <w:rtl/>
        </w:rPr>
        <w:t xml:space="preserve">أصوله وضوابطه </w:t>
      </w:r>
      <w:r>
        <w:rPr>
          <w:rFonts w:hint="cs"/>
          <w:b/>
          <w:bCs w:val="0"/>
          <w:sz w:val="28"/>
          <w:szCs w:val="28"/>
          <w:rtl/>
        </w:rPr>
        <w:t>(</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41</w:t>
      </w:r>
      <w:r>
        <w:rPr>
          <w:rFonts w:hint="cs"/>
          <w:b/>
          <w:bCs w:val="0"/>
          <w:sz w:val="28"/>
          <w:szCs w:val="28"/>
          <w:rtl/>
        </w:rPr>
        <w:t>)</w:t>
      </w:r>
      <w:r w:rsidRPr="00E007A7">
        <w:rPr>
          <w:rFonts w:hint="cs"/>
          <w:b/>
          <w:bCs w:val="0"/>
          <w:sz w:val="28"/>
          <w:szCs w:val="28"/>
          <w:rtl/>
        </w:rPr>
        <w:t>،</w:t>
      </w:r>
      <w:r w:rsidRPr="000E67B0">
        <w:rPr>
          <w:rtl/>
        </w:rPr>
        <w:t xml:space="preserve"> </w:t>
      </w:r>
      <w:r w:rsidRPr="000E67B0">
        <w:rPr>
          <w:b/>
          <w:bCs w:val="0"/>
          <w:sz w:val="28"/>
          <w:szCs w:val="28"/>
          <w:rtl/>
        </w:rPr>
        <w:t>تفسير القرآن الكريم أصوله وض</w:t>
      </w:r>
      <w:r>
        <w:rPr>
          <w:b/>
          <w:bCs w:val="0"/>
          <w:sz w:val="28"/>
          <w:szCs w:val="28"/>
          <w:rtl/>
        </w:rPr>
        <w:t>وابطه، د. علي بن سليمان العبيد</w:t>
      </w:r>
      <w:r>
        <w:rPr>
          <w:rFonts w:hint="cs"/>
          <w:b/>
          <w:bCs w:val="0"/>
          <w:sz w:val="28"/>
          <w:szCs w:val="28"/>
          <w:rtl/>
        </w:rPr>
        <w:t>.</w:t>
      </w:r>
    </w:p>
  </w:footnote>
  <w:footnote w:id="231">
    <w:p w:rsidR="00D13FA8" w:rsidRPr="00E007A7" w:rsidRDefault="00D13FA8" w:rsidP="002B1C4E">
      <w:pPr>
        <w:pStyle w:val="ae"/>
        <w:jc w:val="lowKashida"/>
        <w:rPr>
          <w:rStyle w:val="af"/>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انظر: أقسام العام في: الإتقان في علوم القرآن</w:t>
      </w:r>
      <w:r>
        <w:rPr>
          <w:rFonts w:hint="cs"/>
          <w:b/>
          <w:bCs w:val="0"/>
          <w:sz w:val="28"/>
          <w:szCs w:val="28"/>
          <w:rtl/>
        </w:rPr>
        <w:t xml:space="preserve"> (4/1414-1417)</w:t>
      </w:r>
      <w:r w:rsidRPr="00E007A7">
        <w:rPr>
          <w:rFonts w:hint="cs"/>
          <w:b/>
          <w:bCs w:val="0"/>
          <w:sz w:val="28"/>
          <w:szCs w:val="28"/>
          <w:rtl/>
        </w:rPr>
        <w:t xml:space="preserve">، </w:t>
      </w:r>
      <w:r>
        <w:rPr>
          <w:rFonts w:hint="cs"/>
          <w:b/>
          <w:bCs w:val="0"/>
          <w:sz w:val="28"/>
          <w:szCs w:val="28"/>
          <w:rtl/>
        </w:rPr>
        <w:t xml:space="preserve">الزيادة والإحسان في علوم القرآن (5/86-90)، لابن عقيلة المكي . </w:t>
      </w:r>
    </w:p>
  </w:footnote>
  <w:footnote w:id="232">
    <w:p w:rsidR="00D13FA8" w:rsidRPr="00E007A7" w:rsidRDefault="00D13FA8" w:rsidP="00A0475F">
      <w:pPr>
        <w:pStyle w:val="ae"/>
        <w:jc w:val="lowKashida"/>
        <w:rPr>
          <w:b/>
          <w:bCs w:val="0"/>
          <w:sz w:val="28"/>
          <w:szCs w:val="28"/>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مباحث في علوم القرآن:</w:t>
      </w:r>
      <w:r w:rsidRPr="00E007A7">
        <w:rPr>
          <w:rFonts w:hint="cs"/>
          <w:b/>
          <w:bCs w:val="0"/>
          <w:sz w:val="28"/>
          <w:szCs w:val="28"/>
          <w:rtl/>
        </w:rPr>
        <w:t xml:space="preserve"> </w:t>
      </w:r>
      <w:r>
        <w:rPr>
          <w:rFonts w:hint="cs"/>
          <w:b/>
          <w:bCs w:val="0"/>
          <w:sz w:val="28"/>
          <w:szCs w:val="28"/>
          <w:rtl/>
        </w:rPr>
        <w:t xml:space="preserve">(232) </w:t>
      </w:r>
      <w:r w:rsidRPr="00E007A7">
        <w:rPr>
          <w:rFonts w:hint="cs"/>
          <w:b/>
          <w:bCs w:val="0"/>
          <w:sz w:val="28"/>
          <w:szCs w:val="28"/>
          <w:rtl/>
        </w:rPr>
        <w:t>.</w:t>
      </w:r>
    </w:p>
  </w:footnote>
  <w:footnote w:id="233">
    <w:p w:rsidR="00D13FA8" w:rsidRPr="00E007A7" w:rsidRDefault="00D13FA8" w:rsidP="00A0475F">
      <w:pPr>
        <w:pStyle w:val="ae"/>
        <w:jc w:val="lowKashida"/>
        <w:rPr>
          <w:b/>
          <w:bCs w:val="0"/>
          <w:sz w:val="28"/>
          <w:szCs w:val="28"/>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 xml:space="preserve"> انظر: الإتقان في علوم القرآن</w:t>
      </w:r>
      <w:r>
        <w:rPr>
          <w:rFonts w:hint="cs"/>
          <w:b/>
          <w:bCs w:val="0"/>
          <w:sz w:val="28"/>
          <w:szCs w:val="28"/>
          <w:rtl/>
        </w:rPr>
        <w:t xml:space="preserve"> (4/14171418)</w:t>
      </w:r>
      <w:r w:rsidRPr="00E007A7">
        <w:rPr>
          <w:rFonts w:hint="cs"/>
          <w:b/>
          <w:bCs w:val="0"/>
          <w:sz w:val="28"/>
          <w:szCs w:val="28"/>
          <w:rtl/>
        </w:rPr>
        <w:t xml:space="preserve">، </w:t>
      </w:r>
      <w:r>
        <w:rPr>
          <w:rFonts w:hint="cs"/>
          <w:b/>
          <w:bCs w:val="0"/>
          <w:sz w:val="28"/>
          <w:szCs w:val="28"/>
          <w:rtl/>
        </w:rPr>
        <w:t xml:space="preserve">الزيادة والإحسان في علوم القرآن (5/95-96)، </w:t>
      </w:r>
      <w:r w:rsidRPr="00E007A7">
        <w:rPr>
          <w:rFonts w:hint="cs"/>
          <w:b/>
          <w:bCs w:val="0"/>
          <w:sz w:val="28"/>
          <w:szCs w:val="28"/>
          <w:rtl/>
        </w:rPr>
        <w:t>مباحث في علوم القرآن</w:t>
      </w:r>
      <w:r>
        <w:rPr>
          <w:rFonts w:hint="cs"/>
          <w:b/>
          <w:bCs w:val="0"/>
          <w:sz w:val="28"/>
          <w:szCs w:val="28"/>
          <w:rtl/>
        </w:rPr>
        <w:t xml:space="preserve"> (صـ</w:t>
      </w:r>
      <w:r w:rsidRPr="00E007A7">
        <w:rPr>
          <w:rFonts w:hint="cs"/>
          <w:b/>
          <w:bCs w:val="0"/>
          <w:sz w:val="28"/>
          <w:szCs w:val="28"/>
          <w:rtl/>
        </w:rPr>
        <w:t xml:space="preserve"> 232</w:t>
      </w:r>
      <w:r>
        <w:rPr>
          <w:rFonts w:hint="cs"/>
          <w:b/>
          <w:bCs w:val="0"/>
          <w:sz w:val="28"/>
          <w:szCs w:val="28"/>
          <w:rtl/>
        </w:rPr>
        <w:t>)</w:t>
      </w:r>
      <w:r w:rsidRPr="00E007A7">
        <w:rPr>
          <w:rFonts w:hint="cs"/>
          <w:b/>
          <w:bCs w:val="0"/>
          <w:sz w:val="28"/>
          <w:szCs w:val="28"/>
          <w:rtl/>
        </w:rPr>
        <w:t>، دراسات في علوم القرآن الكريم</w:t>
      </w:r>
      <w:r>
        <w:rPr>
          <w:rFonts w:hint="cs"/>
          <w:b/>
          <w:bCs w:val="0"/>
          <w:sz w:val="28"/>
          <w:szCs w:val="28"/>
          <w:rtl/>
        </w:rPr>
        <w:t>:</w:t>
      </w:r>
      <w:r w:rsidRPr="00E007A7">
        <w:rPr>
          <w:rFonts w:hint="cs"/>
          <w:b/>
          <w:bCs w:val="0"/>
          <w:sz w:val="28"/>
          <w:szCs w:val="28"/>
          <w:rtl/>
        </w:rPr>
        <w:t xml:space="preserve"> </w:t>
      </w:r>
      <w:r>
        <w:rPr>
          <w:rFonts w:hint="cs"/>
          <w:b/>
          <w:bCs w:val="0"/>
          <w:sz w:val="28"/>
          <w:szCs w:val="28"/>
          <w:rtl/>
        </w:rPr>
        <w:t xml:space="preserve">( </w:t>
      </w:r>
      <w:r w:rsidRPr="00E007A7">
        <w:rPr>
          <w:rFonts w:hint="cs"/>
          <w:b/>
          <w:bCs w:val="0"/>
          <w:sz w:val="28"/>
          <w:szCs w:val="28"/>
          <w:rtl/>
        </w:rPr>
        <w:t>420</w:t>
      </w:r>
      <w:r>
        <w:rPr>
          <w:rFonts w:hint="cs"/>
          <w:b/>
          <w:bCs w:val="0"/>
          <w:sz w:val="28"/>
          <w:szCs w:val="28"/>
          <w:rtl/>
        </w:rPr>
        <w:t>)</w:t>
      </w:r>
      <w:r w:rsidRPr="00E007A7">
        <w:rPr>
          <w:rFonts w:hint="cs"/>
          <w:b/>
          <w:bCs w:val="0"/>
          <w:sz w:val="28"/>
          <w:szCs w:val="28"/>
          <w:rtl/>
        </w:rPr>
        <w:t>.</w:t>
      </w:r>
    </w:p>
  </w:footnote>
  <w:footnote w:id="234">
    <w:p w:rsidR="00D13FA8" w:rsidRPr="00E007A7" w:rsidRDefault="00D13FA8" w:rsidP="00F00AA7">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D45A46">
        <w:rPr>
          <w:b/>
          <w:bCs w:val="0"/>
          <w:sz w:val="28"/>
          <w:szCs w:val="28"/>
          <w:rtl/>
        </w:rPr>
        <w:t xml:space="preserve">روضة الناظر </w:t>
      </w:r>
      <w:r>
        <w:rPr>
          <w:rFonts w:hint="cs"/>
          <w:b/>
          <w:bCs w:val="0"/>
          <w:sz w:val="28"/>
          <w:szCs w:val="28"/>
          <w:rtl/>
        </w:rPr>
        <w:t>(صـ</w:t>
      </w:r>
      <w:r w:rsidRPr="00E007A7">
        <w:rPr>
          <w:b/>
          <w:bCs w:val="0"/>
          <w:sz w:val="28"/>
          <w:szCs w:val="28"/>
          <w:rtl/>
        </w:rPr>
        <w:t xml:space="preserve"> 252</w:t>
      </w:r>
      <w:r>
        <w:rPr>
          <w:rFonts w:hint="cs"/>
          <w:b/>
          <w:bCs w:val="0"/>
          <w:sz w:val="28"/>
          <w:szCs w:val="28"/>
          <w:rtl/>
        </w:rPr>
        <w:t>)، لبن</w:t>
      </w:r>
      <w:r>
        <w:rPr>
          <w:b/>
          <w:bCs w:val="0"/>
          <w:sz w:val="28"/>
          <w:szCs w:val="28"/>
          <w:rtl/>
        </w:rPr>
        <w:t xml:space="preserve"> قدامة المقدسي</w:t>
      </w:r>
      <w:r>
        <w:rPr>
          <w:rFonts w:hint="cs"/>
          <w:b/>
          <w:bCs w:val="0"/>
          <w:sz w:val="28"/>
          <w:szCs w:val="28"/>
          <w:rtl/>
        </w:rPr>
        <w:t>.</w:t>
      </w:r>
    </w:p>
  </w:footnote>
  <w:footnote w:id="235">
    <w:p w:rsidR="00D13FA8" w:rsidRPr="000D14DF"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0D14DF">
        <w:rPr>
          <w:b/>
          <w:bCs w:val="0"/>
          <w:sz w:val="28"/>
          <w:szCs w:val="28"/>
          <w:rtl/>
        </w:rPr>
        <w:t xml:space="preserve"> </w:t>
      </w:r>
      <w:r w:rsidRPr="000D14DF">
        <w:rPr>
          <w:rFonts w:hint="cs"/>
          <w:b/>
          <w:bCs w:val="0"/>
          <w:sz w:val="28"/>
          <w:szCs w:val="28"/>
          <w:rtl/>
        </w:rPr>
        <w:t xml:space="preserve">سورة </w:t>
      </w:r>
      <w:r>
        <w:rPr>
          <w:rFonts w:ascii="Traditional Arabic" w:hAnsi="Arial"/>
          <w:b/>
          <w:bCs w:val="0"/>
          <w:noProof w:val="0"/>
          <w:color w:val="000000"/>
          <w:sz w:val="28"/>
          <w:szCs w:val="28"/>
          <w:rtl/>
          <w:lang w:eastAsia="en-US"/>
        </w:rPr>
        <w:t>النساء</w:t>
      </w:r>
      <w:r>
        <w:rPr>
          <w:rFonts w:ascii="Traditional Arabic" w:hAnsi="Arial" w:hint="cs"/>
          <w:b/>
          <w:bCs w:val="0"/>
          <w:noProof w:val="0"/>
          <w:color w:val="000000"/>
          <w:sz w:val="28"/>
          <w:szCs w:val="28"/>
          <w:rtl/>
          <w:lang w:eastAsia="en-US"/>
        </w:rPr>
        <w:t xml:space="preserve"> ؛ الآية : (24). </w:t>
      </w:r>
    </w:p>
  </w:footnote>
  <w:footnote w:id="236">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0D14DF">
        <w:rPr>
          <w:b/>
          <w:bCs w:val="0"/>
          <w:sz w:val="28"/>
          <w:szCs w:val="28"/>
          <w:rtl/>
        </w:rPr>
        <w:t xml:space="preserve"> </w:t>
      </w:r>
      <w:r w:rsidRPr="000D14DF">
        <w:rPr>
          <w:rFonts w:ascii="Traditional Arabic" w:hAnsi="Arial" w:hint="cs"/>
          <w:b/>
          <w:bCs w:val="0"/>
          <w:noProof w:val="0"/>
          <w:color w:val="000000"/>
          <w:sz w:val="28"/>
          <w:szCs w:val="28"/>
          <w:rtl/>
          <w:lang w:eastAsia="en-US"/>
        </w:rPr>
        <w:t xml:space="preserve">سورة </w:t>
      </w:r>
      <w:r>
        <w:rPr>
          <w:rFonts w:ascii="Traditional Arabic" w:hAnsi="Arial"/>
          <w:b/>
          <w:bCs w:val="0"/>
          <w:noProof w:val="0"/>
          <w:color w:val="000000"/>
          <w:sz w:val="28"/>
          <w:szCs w:val="28"/>
          <w:rtl/>
          <w:lang w:eastAsia="en-US"/>
        </w:rPr>
        <w:t>القصص</w:t>
      </w:r>
      <w:r>
        <w:rPr>
          <w:rFonts w:ascii="Traditional Arabic" w:hAnsi="Arial" w:hint="cs"/>
          <w:b/>
          <w:bCs w:val="0"/>
          <w:noProof w:val="0"/>
          <w:color w:val="000000"/>
          <w:sz w:val="28"/>
          <w:szCs w:val="28"/>
          <w:rtl/>
          <w:lang w:eastAsia="en-US"/>
        </w:rPr>
        <w:t xml:space="preserve"> ؛ الآية : (88).</w:t>
      </w:r>
      <w:r w:rsidRPr="000D14DF">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 xml:space="preserve"> </w:t>
      </w:r>
    </w:p>
  </w:footnote>
  <w:footnote w:id="237">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انظر: إرشاد الفحول للإمام الشوكاني</w:t>
      </w:r>
      <w:r>
        <w:rPr>
          <w:rFonts w:hint="cs"/>
          <w:b/>
          <w:bCs w:val="0"/>
          <w:sz w:val="28"/>
          <w:szCs w:val="28"/>
          <w:rtl/>
        </w:rPr>
        <w:t>:</w:t>
      </w:r>
      <w:r w:rsidRPr="00E007A7">
        <w:rPr>
          <w:rFonts w:hint="cs"/>
          <w:b/>
          <w:bCs w:val="0"/>
          <w:sz w:val="28"/>
          <w:szCs w:val="28"/>
          <w:rtl/>
        </w:rPr>
        <w:t xml:space="preserve"> </w:t>
      </w:r>
      <w:r>
        <w:rPr>
          <w:rFonts w:hint="cs"/>
          <w:b/>
          <w:bCs w:val="0"/>
          <w:sz w:val="28"/>
          <w:szCs w:val="28"/>
          <w:rtl/>
        </w:rPr>
        <w:t>( 153).</w:t>
      </w:r>
      <w:r w:rsidRPr="00E007A7">
        <w:rPr>
          <w:rFonts w:hint="cs"/>
          <w:b/>
          <w:bCs w:val="0"/>
          <w:sz w:val="28"/>
          <w:szCs w:val="28"/>
          <w:rtl/>
        </w:rPr>
        <w:t xml:space="preserve"> </w:t>
      </w:r>
    </w:p>
  </w:footnote>
  <w:footnote w:id="238">
    <w:p w:rsidR="00D13FA8" w:rsidRPr="00E007A7" w:rsidRDefault="00D13FA8" w:rsidP="00A0475F">
      <w:pPr>
        <w:pStyle w:val="ae"/>
        <w:jc w:val="lowKashida"/>
        <w:rPr>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 xml:space="preserve">انظر: قواعد التفسير </w:t>
      </w:r>
      <w:r>
        <w:rPr>
          <w:rFonts w:hint="cs"/>
          <w:b/>
          <w:bCs w:val="0"/>
          <w:sz w:val="28"/>
          <w:szCs w:val="28"/>
          <w:rtl/>
        </w:rPr>
        <w:t>(2/</w:t>
      </w:r>
      <w:r w:rsidRPr="00E007A7">
        <w:rPr>
          <w:rFonts w:hint="cs"/>
          <w:b/>
          <w:bCs w:val="0"/>
          <w:sz w:val="28"/>
          <w:szCs w:val="28"/>
          <w:rtl/>
        </w:rPr>
        <w:t xml:space="preserve"> 614</w:t>
      </w:r>
      <w:r>
        <w:rPr>
          <w:rFonts w:hint="cs"/>
          <w:b/>
          <w:bCs w:val="0"/>
          <w:sz w:val="28"/>
          <w:szCs w:val="28"/>
          <w:rtl/>
        </w:rPr>
        <w:t>)</w:t>
      </w:r>
      <w:r w:rsidRPr="00E007A7">
        <w:rPr>
          <w:rFonts w:hint="cs"/>
          <w:b/>
          <w:bCs w:val="0"/>
          <w:sz w:val="28"/>
          <w:szCs w:val="28"/>
          <w:rtl/>
        </w:rPr>
        <w:t xml:space="preserve">، دراسات في علوم القرآن الكريم </w:t>
      </w:r>
      <w:r>
        <w:rPr>
          <w:rFonts w:hint="cs"/>
          <w:b/>
          <w:bCs w:val="0"/>
          <w:sz w:val="28"/>
          <w:szCs w:val="28"/>
          <w:rtl/>
        </w:rPr>
        <w:t>(</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420</w:t>
      </w:r>
      <w:r>
        <w:rPr>
          <w:rFonts w:hint="cs"/>
          <w:b/>
          <w:bCs w:val="0"/>
          <w:sz w:val="28"/>
          <w:szCs w:val="28"/>
          <w:rtl/>
        </w:rPr>
        <w:t>)</w:t>
      </w:r>
      <w:r w:rsidRPr="00E007A7">
        <w:rPr>
          <w:rFonts w:hint="cs"/>
          <w:b/>
          <w:bCs w:val="0"/>
          <w:sz w:val="28"/>
          <w:szCs w:val="28"/>
          <w:rtl/>
        </w:rPr>
        <w:t>.</w:t>
      </w:r>
    </w:p>
  </w:footnote>
  <w:footnote w:id="239">
    <w:p w:rsidR="00D13FA8" w:rsidRPr="00E007A7" w:rsidRDefault="00D13FA8" w:rsidP="004D524F">
      <w:pPr>
        <w:pStyle w:val="ae"/>
        <w:jc w:val="lowKashida"/>
        <w:rPr>
          <w:rStyle w:val="af"/>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Style w:val="af"/>
          <w:rFonts w:hint="cs"/>
          <w:b/>
          <w:bCs w:val="0"/>
          <w:sz w:val="28"/>
          <w:szCs w:val="28"/>
          <w:rtl/>
        </w:rPr>
        <w:t xml:space="preserve"> </w:t>
      </w:r>
      <w:r w:rsidRPr="00E007A7">
        <w:rPr>
          <w:rStyle w:val="af"/>
          <w:b/>
          <w:bCs w:val="0"/>
          <w:sz w:val="28"/>
          <w:szCs w:val="28"/>
          <w:rtl/>
        </w:rPr>
        <w:t xml:space="preserve"> </w:t>
      </w:r>
      <w:r w:rsidRPr="004D524F">
        <w:rPr>
          <w:rFonts w:ascii="Traditional Arabic" w:hAnsi="Traditional Arabic"/>
          <w:b/>
          <w:bCs w:val="0"/>
          <w:sz w:val="28"/>
          <w:szCs w:val="28"/>
          <w:rtl/>
        </w:rPr>
        <w:t xml:space="preserve">سورة </w:t>
      </w:r>
      <w:r>
        <w:rPr>
          <w:rStyle w:val="af"/>
          <w:rFonts w:ascii="Traditional Arabic" w:hAnsi="Traditional Arabic" w:hint="cs"/>
          <w:b/>
          <w:bCs w:val="0"/>
          <w:sz w:val="28"/>
          <w:szCs w:val="28"/>
          <w:rtl/>
        </w:rPr>
        <w:t>ا</w:t>
      </w:r>
      <w:r>
        <w:rPr>
          <w:rFonts w:ascii="Traditional Arabic" w:hAnsi="Traditional Arabic" w:hint="cs"/>
          <w:b/>
          <w:bCs w:val="0"/>
          <w:sz w:val="28"/>
          <w:szCs w:val="28"/>
          <w:rtl/>
        </w:rPr>
        <w:t>لنساء، الآية: (23).</w:t>
      </w:r>
      <w:r>
        <w:rPr>
          <w:rStyle w:val="af"/>
          <w:rFonts w:hint="cs"/>
          <w:b/>
          <w:bCs w:val="0"/>
          <w:sz w:val="28"/>
          <w:szCs w:val="28"/>
          <w:rtl/>
        </w:rPr>
        <w:t xml:space="preserve"> </w:t>
      </w:r>
    </w:p>
  </w:footnote>
  <w:footnote w:id="240">
    <w:p w:rsidR="00D13FA8" w:rsidRPr="00E007A7" w:rsidRDefault="00D13FA8" w:rsidP="00A0475F">
      <w:pPr>
        <w:pStyle w:val="ae"/>
        <w:jc w:val="lowKashida"/>
        <w:rPr>
          <w:rStyle w:val="af"/>
          <w:b/>
          <w:bCs w:val="0"/>
          <w:sz w:val="28"/>
          <w:szCs w:val="28"/>
          <w:rtl/>
        </w:rPr>
      </w:pPr>
      <w:r w:rsidRPr="002B1C4E">
        <w:rPr>
          <w:rStyle w:val="af"/>
          <w:b/>
          <w:bCs w:val="0"/>
          <w:sz w:val="28"/>
          <w:szCs w:val="28"/>
          <w:vertAlign w:val="baseline"/>
          <w:rtl/>
        </w:rPr>
        <w:t>(</w:t>
      </w:r>
      <w:r w:rsidRPr="002B1C4E">
        <w:rPr>
          <w:rStyle w:val="af"/>
          <w:b/>
          <w:bCs w:val="0"/>
          <w:sz w:val="28"/>
          <w:szCs w:val="28"/>
          <w:vertAlign w:val="baseline"/>
          <w:rtl/>
        </w:rPr>
        <w:footnoteRef/>
      </w:r>
      <w:r w:rsidRPr="002B1C4E">
        <w:rPr>
          <w:rStyle w:val="af"/>
          <w:b/>
          <w:bCs w:val="0"/>
          <w:sz w:val="28"/>
          <w:szCs w:val="28"/>
          <w:vertAlign w:val="baseline"/>
          <w:rtl/>
        </w:rPr>
        <w:t>)</w:t>
      </w:r>
      <w:r>
        <w:rPr>
          <w:rFonts w:hint="cs"/>
          <w:b/>
          <w:bCs w:val="0"/>
          <w:sz w:val="28"/>
          <w:szCs w:val="28"/>
          <w:rtl/>
        </w:rPr>
        <w:t xml:space="preserve"> سورة </w:t>
      </w:r>
      <w:r w:rsidRPr="002B1C4E">
        <w:rPr>
          <w:rStyle w:val="af"/>
          <w:b/>
          <w:bCs w:val="0"/>
          <w:sz w:val="28"/>
          <w:szCs w:val="28"/>
          <w:vertAlign w:val="baseline"/>
          <w:rtl/>
        </w:rPr>
        <w:t>النساء</w:t>
      </w:r>
      <w:r w:rsidRPr="002B1C4E">
        <w:rPr>
          <w:rStyle w:val="af"/>
          <w:rFonts w:hint="cs"/>
          <w:b/>
          <w:bCs w:val="0"/>
          <w:sz w:val="28"/>
          <w:szCs w:val="28"/>
          <w:vertAlign w:val="baseline"/>
          <w:rtl/>
        </w:rPr>
        <w:t xml:space="preserve"> ؛ الآية : (25)</w:t>
      </w:r>
      <w:r>
        <w:rPr>
          <w:rStyle w:val="af"/>
          <w:rFonts w:hint="cs"/>
          <w:b/>
          <w:bCs w:val="0"/>
          <w:sz w:val="28"/>
          <w:szCs w:val="28"/>
          <w:rtl/>
        </w:rPr>
        <w:t xml:space="preserve"> . </w:t>
      </w:r>
    </w:p>
  </w:footnote>
  <w:footnote w:id="241">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قواعد التفسير</w:t>
      </w:r>
      <w:r>
        <w:rPr>
          <w:rFonts w:hint="cs"/>
          <w:b/>
          <w:bCs w:val="0"/>
          <w:sz w:val="28"/>
          <w:szCs w:val="28"/>
          <w:rtl/>
        </w:rPr>
        <w:t xml:space="preserve"> :</w:t>
      </w:r>
      <w:r w:rsidRPr="00E007A7">
        <w:rPr>
          <w:rFonts w:hint="cs"/>
          <w:b/>
          <w:bCs w:val="0"/>
          <w:sz w:val="28"/>
          <w:szCs w:val="28"/>
          <w:rtl/>
        </w:rPr>
        <w:t xml:space="preserve"> </w:t>
      </w:r>
      <w:r>
        <w:rPr>
          <w:rFonts w:hint="cs"/>
          <w:b/>
          <w:bCs w:val="0"/>
          <w:sz w:val="28"/>
          <w:szCs w:val="28"/>
          <w:rtl/>
        </w:rPr>
        <w:t xml:space="preserve">(2/ </w:t>
      </w:r>
      <w:r w:rsidRPr="00E007A7">
        <w:rPr>
          <w:rFonts w:hint="cs"/>
          <w:b/>
          <w:bCs w:val="0"/>
          <w:sz w:val="28"/>
          <w:szCs w:val="28"/>
          <w:rtl/>
        </w:rPr>
        <w:t>612</w:t>
      </w:r>
      <w:r>
        <w:rPr>
          <w:rFonts w:hint="cs"/>
          <w:b/>
          <w:bCs w:val="0"/>
          <w:sz w:val="28"/>
          <w:szCs w:val="28"/>
          <w:rtl/>
        </w:rPr>
        <w:t>)</w:t>
      </w:r>
      <w:r w:rsidRPr="00E007A7">
        <w:rPr>
          <w:rFonts w:hint="cs"/>
          <w:b/>
          <w:bCs w:val="0"/>
          <w:sz w:val="28"/>
          <w:szCs w:val="28"/>
          <w:rtl/>
        </w:rPr>
        <w:t>.</w:t>
      </w:r>
    </w:p>
  </w:footnote>
  <w:footnote w:id="242">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Style w:val="af"/>
          <w:rFonts w:hint="cs"/>
          <w:b/>
          <w:bCs w:val="0"/>
          <w:sz w:val="28"/>
          <w:szCs w:val="28"/>
          <w:vertAlign w:val="baseline"/>
          <w:rtl/>
        </w:rPr>
        <w:t xml:space="preserve"> </w:t>
      </w:r>
      <w:r>
        <w:rPr>
          <w:rFonts w:hint="cs"/>
          <w:b/>
          <w:bCs w:val="0"/>
          <w:sz w:val="28"/>
          <w:szCs w:val="28"/>
          <w:rtl/>
        </w:rPr>
        <w:t xml:space="preserve"> سورة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(180). </w:t>
      </w:r>
    </w:p>
  </w:footnote>
  <w:footnote w:id="243">
    <w:p w:rsidR="00D13FA8" w:rsidRPr="00F00AA7" w:rsidRDefault="00D13FA8" w:rsidP="00A0475F">
      <w:pPr>
        <w:pStyle w:val="ae"/>
        <w:jc w:val="lowKashida"/>
        <w:rPr>
          <w:rStyle w:val="af"/>
          <w:b/>
          <w:bCs w:val="0"/>
          <w:sz w:val="28"/>
          <w:szCs w:val="28"/>
          <w:vertAlign w:val="baseline"/>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Style w:val="af"/>
          <w:rFonts w:hint="cs"/>
          <w:b/>
          <w:bCs w:val="0"/>
          <w:sz w:val="28"/>
          <w:szCs w:val="28"/>
          <w:rtl/>
        </w:rPr>
        <w:t xml:space="preserve"> </w:t>
      </w:r>
      <w:r>
        <w:rPr>
          <w:rFonts w:hint="cs"/>
          <w:b/>
          <w:bCs w:val="0"/>
          <w:sz w:val="28"/>
          <w:szCs w:val="28"/>
          <w:rtl/>
        </w:rPr>
        <w:t xml:space="preserve"> </w:t>
      </w:r>
      <w:r w:rsidRPr="00F00AA7">
        <w:rPr>
          <w:rFonts w:hint="cs"/>
          <w:b/>
          <w:bCs w:val="0"/>
          <w:sz w:val="28"/>
          <w:szCs w:val="28"/>
          <w:rtl/>
        </w:rPr>
        <w:t xml:space="preserve">سورة </w:t>
      </w:r>
      <w:r w:rsidRPr="00F00AA7">
        <w:rPr>
          <w:rStyle w:val="af"/>
          <w:b/>
          <w:bCs w:val="0"/>
          <w:sz w:val="28"/>
          <w:szCs w:val="28"/>
          <w:vertAlign w:val="baseline"/>
          <w:rtl/>
        </w:rPr>
        <w:t>النساء</w:t>
      </w:r>
      <w:r w:rsidRPr="00F00AA7">
        <w:rPr>
          <w:rStyle w:val="af"/>
          <w:rFonts w:hint="cs"/>
          <w:b/>
          <w:bCs w:val="0"/>
          <w:sz w:val="28"/>
          <w:szCs w:val="28"/>
          <w:vertAlign w:val="baseline"/>
          <w:rtl/>
        </w:rPr>
        <w:t xml:space="preserve"> ؛ الآية : (12). </w:t>
      </w:r>
    </w:p>
  </w:footnote>
  <w:footnote w:id="244">
    <w:p w:rsidR="00D13FA8" w:rsidRPr="00E007A7" w:rsidRDefault="00D13FA8" w:rsidP="00F00AA7">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إرشاد الفحول </w:t>
      </w:r>
      <w:r w:rsidRPr="00E007A7">
        <w:rPr>
          <w:rFonts w:hint="cs"/>
          <w:b/>
          <w:bCs w:val="0"/>
          <w:sz w:val="28"/>
          <w:szCs w:val="28"/>
          <w:rtl/>
        </w:rPr>
        <w:t>للشوكاني</w:t>
      </w:r>
      <w:r>
        <w:rPr>
          <w:rFonts w:hint="cs"/>
          <w:b/>
          <w:bCs w:val="0"/>
          <w:sz w:val="28"/>
          <w:szCs w:val="28"/>
          <w:rtl/>
        </w:rPr>
        <w:t xml:space="preserve"> :</w:t>
      </w:r>
      <w:r w:rsidRPr="00E007A7">
        <w:rPr>
          <w:b/>
          <w:bCs w:val="0"/>
          <w:sz w:val="28"/>
          <w:szCs w:val="28"/>
          <w:rtl/>
        </w:rPr>
        <w:t xml:space="preserve"> </w:t>
      </w:r>
      <w:r>
        <w:rPr>
          <w:rFonts w:hint="cs"/>
          <w:b/>
          <w:bCs w:val="0"/>
          <w:sz w:val="28"/>
          <w:szCs w:val="28"/>
          <w:rtl/>
        </w:rPr>
        <w:t>(</w:t>
      </w:r>
      <w:r w:rsidRPr="00E007A7">
        <w:rPr>
          <w:b/>
          <w:bCs w:val="0"/>
          <w:sz w:val="28"/>
          <w:szCs w:val="28"/>
          <w:rtl/>
        </w:rPr>
        <w:t xml:space="preserve"> 331</w:t>
      </w:r>
      <w:r>
        <w:rPr>
          <w:rFonts w:hint="cs"/>
          <w:b/>
          <w:bCs w:val="0"/>
          <w:sz w:val="28"/>
          <w:szCs w:val="28"/>
          <w:rtl/>
        </w:rPr>
        <w:t xml:space="preserve">) </w:t>
      </w:r>
      <w:r w:rsidRPr="00E007A7">
        <w:rPr>
          <w:rFonts w:hint="cs"/>
          <w:b/>
          <w:bCs w:val="0"/>
          <w:sz w:val="28"/>
          <w:szCs w:val="28"/>
          <w:rtl/>
        </w:rPr>
        <w:t>، و</w:t>
      </w:r>
      <w:r w:rsidRPr="00E007A7">
        <w:rPr>
          <w:b/>
          <w:bCs w:val="0"/>
          <w:sz w:val="28"/>
          <w:szCs w:val="28"/>
          <w:rtl/>
        </w:rPr>
        <w:t>المدخل</w:t>
      </w:r>
      <w:r w:rsidRPr="00E007A7">
        <w:rPr>
          <w:rFonts w:hint="cs"/>
          <w:b/>
          <w:bCs w:val="0"/>
          <w:sz w:val="28"/>
          <w:szCs w:val="28"/>
          <w:rtl/>
        </w:rPr>
        <w:t xml:space="preserve"> </w:t>
      </w:r>
      <w:r w:rsidRPr="00E007A7">
        <w:rPr>
          <w:rFonts w:hint="eastAsia"/>
          <w:b/>
          <w:bCs w:val="0"/>
          <w:sz w:val="28"/>
          <w:szCs w:val="28"/>
          <w:rtl/>
        </w:rPr>
        <w:t>إلى</w:t>
      </w:r>
      <w:r w:rsidRPr="00E007A7">
        <w:rPr>
          <w:b/>
          <w:bCs w:val="0"/>
          <w:sz w:val="28"/>
          <w:szCs w:val="28"/>
          <w:rtl/>
        </w:rPr>
        <w:t xml:space="preserve"> </w:t>
      </w:r>
      <w:r w:rsidRPr="00E007A7">
        <w:rPr>
          <w:rFonts w:hint="eastAsia"/>
          <w:b/>
          <w:bCs w:val="0"/>
          <w:sz w:val="28"/>
          <w:szCs w:val="28"/>
          <w:rtl/>
        </w:rPr>
        <w:t>مذهب</w:t>
      </w:r>
      <w:r w:rsidRPr="00E007A7">
        <w:rPr>
          <w:b/>
          <w:bCs w:val="0"/>
          <w:sz w:val="28"/>
          <w:szCs w:val="28"/>
          <w:rtl/>
        </w:rPr>
        <w:t xml:space="preserve"> </w:t>
      </w:r>
      <w:r w:rsidRPr="00E007A7">
        <w:rPr>
          <w:rFonts w:hint="eastAsia"/>
          <w:b/>
          <w:bCs w:val="0"/>
          <w:sz w:val="28"/>
          <w:szCs w:val="28"/>
          <w:rtl/>
        </w:rPr>
        <w:t>الإمام</w:t>
      </w:r>
      <w:r w:rsidRPr="00E007A7">
        <w:rPr>
          <w:b/>
          <w:bCs w:val="0"/>
          <w:sz w:val="28"/>
          <w:szCs w:val="28"/>
          <w:rtl/>
        </w:rPr>
        <w:t xml:space="preserve"> </w:t>
      </w:r>
      <w:r w:rsidRPr="00E007A7">
        <w:rPr>
          <w:rFonts w:hint="eastAsia"/>
          <w:b/>
          <w:bCs w:val="0"/>
          <w:sz w:val="28"/>
          <w:szCs w:val="28"/>
          <w:rtl/>
        </w:rPr>
        <w:t>أحمد</w:t>
      </w:r>
      <w:r w:rsidRPr="00E007A7">
        <w:rPr>
          <w:b/>
          <w:bCs w:val="0"/>
          <w:sz w:val="28"/>
          <w:szCs w:val="28"/>
          <w:rtl/>
        </w:rPr>
        <w:t xml:space="preserve"> </w:t>
      </w:r>
      <w:r w:rsidRPr="00E007A7">
        <w:rPr>
          <w:rFonts w:hint="eastAsia"/>
          <w:b/>
          <w:bCs w:val="0"/>
          <w:sz w:val="28"/>
          <w:szCs w:val="28"/>
          <w:rtl/>
        </w:rPr>
        <w:t>بن</w:t>
      </w:r>
      <w:r w:rsidRPr="00E007A7">
        <w:rPr>
          <w:b/>
          <w:bCs w:val="0"/>
          <w:sz w:val="28"/>
          <w:szCs w:val="28"/>
          <w:rtl/>
        </w:rPr>
        <w:t xml:space="preserve"> </w:t>
      </w:r>
      <w:r w:rsidRPr="00E007A7">
        <w:rPr>
          <w:rFonts w:hint="eastAsia"/>
          <w:b/>
          <w:bCs w:val="0"/>
          <w:sz w:val="28"/>
          <w:szCs w:val="28"/>
          <w:rtl/>
        </w:rPr>
        <w:t>حنبل</w:t>
      </w:r>
      <w:r w:rsidRPr="00E007A7">
        <w:rPr>
          <w:rFonts w:hint="cs"/>
          <w:b/>
          <w:bCs w:val="0"/>
          <w:sz w:val="28"/>
          <w:szCs w:val="28"/>
          <w:rtl/>
        </w:rPr>
        <w:t xml:space="preserve"> </w:t>
      </w:r>
      <w:r>
        <w:rPr>
          <w:rFonts w:hint="cs"/>
          <w:b/>
          <w:bCs w:val="0"/>
          <w:sz w:val="28"/>
          <w:szCs w:val="28"/>
          <w:rtl/>
        </w:rPr>
        <w:t xml:space="preserve"> لا</w:t>
      </w:r>
      <w:r w:rsidRPr="00E007A7">
        <w:rPr>
          <w:rFonts w:hint="eastAsia"/>
          <w:b/>
          <w:bCs w:val="0"/>
          <w:sz w:val="28"/>
          <w:szCs w:val="28"/>
          <w:rtl/>
        </w:rPr>
        <w:t>بن</w:t>
      </w:r>
      <w:r w:rsidRPr="00E007A7">
        <w:rPr>
          <w:b/>
          <w:bCs w:val="0"/>
          <w:sz w:val="28"/>
          <w:szCs w:val="28"/>
          <w:rtl/>
        </w:rPr>
        <w:t xml:space="preserve"> </w:t>
      </w:r>
      <w:r w:rsidRPr="00E007A7">
        <w:rPr>
          <w:rFonts w:hint="eastAsia"/>
          <w:b/>
          <w:bCs w:val="0"/>
          <w:sz w:val="28"/>
          <w:szCs w:val="28"/>
          <w:rtl/>
        </w:rPr>
        <w:t>بدران</w:t>
      </w:r>
      <w:r w:rsidRPr="00E007A7">
        <w:rPr>
          <w:b/>
          <w:bCs w:val="0"/>
          <w:sz w:val="28"/>
          <w:szCs w:val="28"/>
          <w:rtl/>
        </w:rPr>
        <w:t xml:space="preserve"> </w:t>
      </w:r>
      <w:r w:rsidRPr="00E007A7">
        <w:rPr>
          <w:rFonts w:hint="eastAsia"/>
          <w:b/>
          <w:bCs w:val="0"/>
          <w:sz w:val="28"/>
          <w:szCs w:val="28"/>
          <w:rtl/>
        </w:rPr>
        <w:t>الدمشقي</w:t>
      </w:r>
      <w:r w:rsidRPr="00E007A7">
        <w:rPr>
          <w:rFonts w:hint="cs"/>
          <w:b/>
          <w:bCs w:val="0"/>
          <w:sz w:val="28"/>
          <w:szCs w:val="28"/>
          <w:rtl/>
        </w:rPr>
        <w:t xml:space="preserve"> </w:t>
      </w:r>
      <w:r w:rsidRPr="00E007A7">
        <w:rPr>
          <w:b/>
          <w:bCs w:val="0"/>
          <w:sz w:val="28"/>
          <w:szCs w:val="28"/>
          <w:rtl/>
        </w:rPr>
        <w:t>1/ 257</w:t>
      </w:r>
      <w:r>
        <w:rPr>
          <w:rFonts w:hint="cs"/>
          <w:b/>
          <w:bCs w:val="0"/>
          <w:sz w:val="28"/>
          <w:szCs w:val="28"/>
          <w:rtl/>
        </w:rPr>
        <w:t xml:space="preserve">، </w:t>
      </w:r>
    </w:p>
  </w:footnote>
  <w:footnote w:id="245">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المصدر السابق (1/257)</w:t>
      </w:r>
      <w:r w:rsidRPr="00E007A7">
        <w:rPr>
          <w:rFonts w:hint="cs"/>
          <w:b/>
          <w:bCs w:val="0"/>
          <w:sz w:val="28"/>
          <w:szCs w:val="28"/>
          <w:rtl/>
        </w:rPr>
        <w:t>.</w:t>
      </w:r>
    </w:p>
  </w:footnote>
  <w:footnote w:id="246">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سورة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(196). </w:t>
      </w:r>
    </w:p>
  </w:footnote>
  <w:footnote w:id="247">
    <w:p w:rsidR="00D13FA8" w:rsidRPr="00913ACD"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913ACD">
        <w:rPr>
          <w:b/>
          <w:bCs w:val="0"/>
          <w:sz w:val="28"/>
          <w:szCs w:val="28"/>
          <w:rtl/>
        </w:rPr>
        <w:t xml:space="preserve"> </w:t>
      </w:r>
      <w:r w:rsidRPr="00913ACD">
        <w:rPr>
          <w:rFonts w:hint="cs"/>
          <w:b/>
          <w:bCs w:val="0"/>
          <w:sz w:val="28"/>
          <w:szCs w:val="28"/>
          <w:rtl/>
        </w:rPr>
        <w:t xml:space="preserve">سورة </w:t>
      </w:r>
      <w:r w:rsidRPr="00913ACD">
        <w:rPr>
          <w:rFonts w:ascii="Traditional Arabic" w:hAnsi="Arial"/>
          <w:b/>
          <w:bCs w:val="0"/>
          <w:noProof w:val="0"/>
          <w:color w:val="000000"/>
          <w:sz w:val="28"/>
          <w:szCs w:val="28"/>
          <w:rtl/>
          <w:lang w:eastAsia="en-US"/>
        </w:rPr>
        <w:t>ا</w:t>
      </w:r>
      <w:r>
        <w:rPr>
          <w:rFonts w:ascii="Traditional Arabic" w:hAnsi="Arial"/>
          <w:b/>
          <w:bCs w:val="0"/>
          <w:noProof w:val="0"/>
          <w:color w:val="000000"/>
          <w:sz w:val="28"/>
          <w:szCs w:val="28"/>
          <w:rtl/>
          <w:lang w:eastAsia="en-US"/>
        </w:rPr>
        <w:t>لمائدة</w:t>
      </w:r>
      <w:r>
        <w:rPr>
          <w:rFonts w:ascii="Traditional Arabic" w:hAnsi="Arial" w:hint="cs"/>
          <w:b/>
          <w:bCs w:val="0"/>
          <w:noProof w:val="0"/>
          <w:color w:val="000000"/>
          <w:sz w:val="28"/>
          <w:szCs w:val="28"/>
          <w:rtl/>
          <w:lang w:eastAsia="en-US"/>
        </w:rPr>
        <w:t xml:space="preserve"> ؛ الآية : (6) . </w:t>
      </w:r>
    </w:p>
  </w:footnote>
  <w:footnote w:id="248">
    <w:p w:rsidR="00D13FA8" w:rsidRPr="00913ACD"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913ACD">
        <w:rPr>
          <w:b/>
          <w:bCs w:val="0"/>
          <w:sz w:val="28"/>
          <w:szCs w:val="28"/>
          <w:rtl/>
        </w:rPr>
        <w:t xml:space="preserve"> </w:t>
      </w:r>
      <w:r w:rsidRPr="00913ACD">
        <w:rPr>
          <w:rFonts w:hint="cs"/>
          <w:b/>
          <w:bCs w:val="0"/>
          <w:sz w:val="28"/>
          <w:szCs w:val="28"/>
          <w:rtl/>
        </w:rPr>
        <w:t xml:space="preserve">سورة </w:t>
      </w:r>
      <w:r>
        <w:rPr>
          <w:rFonts w:ascii="Traditional Arabic" w:hAnsi="Arial"/>
          <w:b/>
          <w:bCs w:val="0"/>
          <w:noProof w:val="0"/>
          <w:color w:val="000000"/>
          <w:sz w:val="28"/>
          <w:szCs w:val="28"/>
          <w:rtl/>
          <w:lang w:eastAsia="en-US"/>
        </w:rPr>
        <w:t>آل عمران</w:t>
      </w:r>
      <w:r>
        <w:rPr>
          <w:rFonts w:ascii="Traditional Arabic" w:hAnsi="Arial" w:hint="cs"/>
          <w:b/>
          <w:bCs w:val="0"/>
          <w:noProof w:val="0"/>
          <w:color w:val="000000"/>
          <w:sz w:val="28"/>
          <w:szCs w:val="28"/>
          <w:rtl/>
          <w:lang w:eastAsia="en-US"/>
        </w:rPr>
        <w:t xml:space="preserve"> ؛ الآية : (97). </w:t>
      </w:r>
    </w:p>
  </w:footnote>
  <w:footnote w:id="249">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F00AA7">
        <w:rPr>
          <w:b/>
          <w:bCs w:val="0"/>
          <w:sz w:val="28"/>
          <w:szCs w:val="28"/>
          <w:rtl/>
        </w:rPr>
        <w:t xml:space="preserve"> </w:t>
      </w:r>
      <w:r w:rsidRPr="00E007A7">
        <w:rPr>
          <w:rFonts w:hint="cs"/>
          <w:b/>
          <w:bCs w:val="0"/>
          <w:sz w:val="28"/>
          <w:szCs w:val="28"/>
          <w:rtl/>
        </w:rPr>
        <w:t>انظر: الاتقان في علوم القرآن</w:t>
      </w:r>
      <w:r>
        <w:rPr>
          <w:rFonts w:hint="cs"/>
          <w:b/>
          <w:bCs w:val="0"/>
          <w:sz w:val="28"/>
          <w:szCs w:val="28"/>
          <w:rtl/>
        </w:rPr>
        <w:t xml:space="preserve"> : (4/1418)</w:t>
      </w:r>
      <w:r w:rsidRPr="00E007A7">
        <w:rPr>
          <w:rFonts w:hint="cs"/>
          <w:b/>
          <w:bCs w:val="0"/>
          <w:sz w:val="28"/>
          <w:szCs w:val="28"/>
          <w:rtl/>
        </w:rPr>
        <w:t>،</w:t>
      </w:r>
      <w:r>
        <w:rPr>
          <w:rFonts w:hint="cs"/>
          <w:b/>
          <w:bCs w:val="0"/>
          <w:sz w:val="28"/>
          <w:szCs w:val="28"/>
          <w:rtl/>
        </w:rPr>
        <w:t>و</w:t>
      </w:r>
      <w:r w:rsidRPr="00E007A7">
        <w:rPr>
          <w:rFonts w:hint="cs"/>
          <w:b/>
          <w:bCs w:val="0"/>
          <w:sz w:val="28"/>
          <w:szCs w:val="28"/>
          <w:rtl/>
        </w:rPr>
        <w:t xml:space="preserve"> دراسات في علوم القرآن الكريم</w:t>
      </w:r>
      <w:r>
        <w:rPr>
          <w:rFonts w:hint="cs"/>
          <w:b/>
          <w:bCs w:val="0"/>
          <w:sz w:val="28"/>
          <w:szCs w:val="28"/>
          <w:rtl/>
        </w:rPr>
        <w:t xml:space="preserve"> :</w:t>
      </w:r>
      <w:r w:rsidRPr="00E007A7">
        <w:rPr>
          <w:rFonts w:hint="cs"/>
          <w:b/>
          <w:bCs w:val="0"/>
          <w:sz w:val="28"/>
          <w:szCs w:val="28"/>
          <w:rtl/>
        </w:rPr>
        <w:t xml:space="preserve"> </w:t>
      </w:r>
      <w:r>
        <w:rPr>
          <w:rFonts w:hint="cs"/>
          <w:b/>
          <w:bCs w:val="0"/>
          <w:sz w:val="28"/>
          <w:szCs w:val="28"/>
          <w:rtl/>
        </w:rPr>
        <w:t>(</w:t>
      </w:r>
      <w:r w:rsidRPr="00E007A7">
        <w:rPr>
          <w:rFonts w:hint="cs"/>
          <w:b/>
          <w:bCs w:val="0"/>
          <w:sz w:val="28"/>
          <w:szCs w:val="28"/>
          <w:rtl/>
        </w:rPr>
        <w:t xml:space="preserve"> 422</w:t>
      </w:r>
      <w:r>
        <w:rPr>
          <w:rFonts w:hint="cs"/>
          <w:b/>
          <w:bCs w:val="0"/>
          <w:sz w:val="28"/>
          <w:szCs w:val="28"/>
          <w:rtl/>
        </w:rPr>
        <w:t>)</w:t>
      </w:r>
      <w:r w:rsidRPr="00E007A7">
        <w:rPr>
          <w:rFonts w:hint="cs"/>
          <w:b/>
          <w:bCs w:val="0"/>
          <w:sz w:val="28"/>
          <w:szCs w:val="28"/>
          <w:rtl/>
        </w:rPr>
        <w:t>.</w:t>
      </w:r>
    </w:p>
  </w:footnote>
  <w:footnote w:id="250">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Style w:val="af"/>
          <w:rFonts w:hint="cs"/>
          <w:b/>
          <w:bCs w:val="0"/>
          <w:sz w:val="28"/>
          <w:szCs w:val="28"/>
          <w:vertAlign w:val="baseline"/>
          <w:rtl/>
        </w:rPr>
        <w:t xml:space="preserve"> </w:t>
      </w:r>
      <w:r w:rsidRPr="00E007A7">
        <w:rPr>
          <w:rFonts w:hint="cs"/>
          <w:b/>
          <w:bCs w:val="0"/>
          <w:sz w:val="28"/>
          <w:szCs w:val="28"/>
          <w:rtl/>
        </w:rPr>
        <w:t xml:space="preserve"> </w:t>
      </w:r>
      <w:r>
        <w:rPr>
          <w:rFonts w:hint="cs"/>
          <w:b/>
          <w:bCs w:val="0"/>
          <w:sz w:val="28"/>
          <w:szCs w:val="28"/>
          <w:rtl/>
        </w:rPr>
        <w:t xml:space="preserve">سورة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(228). </w:t>
      </w:r>
    </w:p>
  </w:footnote>
  <w:footnote w:id="251">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007A7">
        <w:rPr>
          <w:rFonts w:hint="cs"/>
          <w:b/>
          <w:bCs w:val="0"/>
          <w:sz w:val="28"/>
          <w:szCs w:val="28"/>
          <w:rtl/>
        </w:rPr>
        <w:t xml:space="preserve"> </w:t>
      </w:r>
      <w:r>
        <w:rPr>
          <w:rFonts w:hint="cs"/>
          <w:b/>
          <w:bCs w:val="0"/>
          <w:sz w:val="28"/>
          <w:szCs w:val="28"/>
          <w:rtl/>
        </w:rPr>
        <w:t xml:space="preserve"> سورة </w:t>
      </w:r>
      <w:r>
        <w:rPr>
          <w:rFonts w:ascii="Traditional Arabic" w:hAnsi="Arial"/>
          <w:b/>
          <w:bCs w:val="0"/>
          <w:noProof w:val="0"/>
          <w:color w:val="000000"/>
          <w:sz w:val="28"/>
          <w:szCs w:val="28"/>
          <w:rtl/>
          <w:lang w:eastAsia="en-US"/>
        </w:rPr>
        <w:t>الطلاق</w:t>
      </w:r>
      <w:r>
        <w:rPr>
          <w:rFonts w:ascii="Traditional Arabic" w:hAnsi="Arial" w:hint="cs"/>
          <w:b/>
          <w:bCs w:val="0"/>
          <w:noProof w:val="0"/>
          <w:color w:val="000000"/>
          <w:sz w:val="28"/>
          <w:szCs w:val="28"/>
          <w:rtl/>
          <w:lang w:eastAsia="en-US"/>
        </w:rPr>
        <w:t xml:space="preserve">؛ الآية : (4) . </w:t>
      </w:r>
    </w:p>
  </w:footnote>
  <w:footnote w:id="252">
    <w:p w:rsidR="00D13FA8" w:rsidRPr="00E007A7" w:rsidRDefault="00D13FA8" w:rsidP="00E036CA">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سورة </w:t>
      </w:r>
      <w:r>
        <w:rPr>
          <w:rFonts w:ascii="Traditional Arabic" w:hAnsi="Arial"/>
          <w:b/>
          <w:bCs w:val="0"/>
          <w:noProof w:val="0"/>
          <w:color w:val="000000"/>
          <w:sz w:val="28"/>
          <w:szCs w:val="28"/>
          <w:rtl/>
          <w:lang w:eastAsia="en-US"/>
        </w:rPr>
        <w:t>الأحزاب</w:t>
      </w:r>
      <w:r>
        <w:rPr>
          <w:rFonts w:ascii="Traditional Arabic" w:hAnsi="Arial" w:hint="cs"/>
          <w:b/>
          <w:bCs w:val="0"/>
          <w:noProof w:val="0"/>
          <w:color w:val="000000"/>
          <w:sz w:val="28"/>
          <w:szCs w:val="28"/>
          <w:rtl/>
          <w:lang w:eastAsia="en-US"/>
        </w:rPr>
        <w:t xml:space="preserve"> ؛ الآية : (49). </w:t>
      </w:r>
    </w:p>
  </w:footnote>
  <w:footnote w:id="253">
    <w:p w:rsidR="00D13FA8" w:rsidRPr="00E007A7" w:rsidRDefault="00D13FA8" w:rsidP="00E036CA">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سورة </w:t>
      </w:r>
      <w:r>
        <w:rPr>
          <w:rFonts w:ascii="Traditional Arabic" w:hAnsi="Arial"/>
          <w:b/>
          <w:bCs w:val="0"/>
          <w:noProof w:val="0"/>
          <w:color w:val="000000"/>
          <w:sz w:val="28"/>
          <w:szCs w:val="28"/>
          <w:rtl/>
          <w:lang w:eastAsia="en-US"/>
        </w:rPr>
        <w:t>المائدة</w:t>
      </w:r>
      <w:r>
        <w:rPr>
          <w:rFonts w:ascii="Traditional Arabic" w:hAnsi="Arial" w:hint="cs"/>
          <w:b/>
          <w:bCs w:val="0"/>
          <w:noProof w:val="0"/>
          <w:color w:val="000000"/>
          <w:sz w:val="28"/>
          <w:szCs w:val="28"/>
          <w:rtl/>
          <w:lang w:eastAsia="en-US"/>
        </w:rPr>
        <w:t xml:space="preserve"> ؛ الآية : (3). </w:t>
      </w:r>
    </w:p>
  </w:footnote>
  <w:footnote w:id="254">
    <w:p w:rsidR="00D13FA8" w:rsidRPr="00E007A7" w:rsidRDefault="00D13FA8" w:rsidP="00E036CA">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Pr>
          <w:rFonts w:ascii="Traditional Arabic" w:hAnsi="Arial" w:hint="cs"/>
          <w:b/>
          <w:bCs w:val="0"/>
          <w:noProof w:val="0"/>
          <w:color w:val="000000"/>
          <w:sz w:val="28"/>
          <w:szCs w:val="28"/>
          <w:rtl/>
          <w:lang w:eastAsia="en-US"/>
        </w:rPr>
        <w:t xml:space="preserve">سورة </w:t>
      </w:r>
      <w:r>
        <w:rPr>
          <w:rFonts w:ascii="Traditional Arabic" w:hAnsi="Arial"/>
          <w:b/>
          <w:bCs w:val="0"/>
          <w:noProof w:val="0"/>
          <w:color w:val="000000"/>
          <w:sz w:val="28"/>
          <w:szCs w:val="28"/>
          <w:rtl/>
          <w:lang w:eastAsia="en-US"/>
        </w:rPr>
        <w:t>المائدة</w:t>
      </w:r>
      <w:r>
        <w:rPr>
          <w:rFonts w:ascii="Traditional Arabic" w:hAnsi="Arial" w:hint="cs"/>
          <w:b/>
          <w:bCs w:val="0"/>
          <w:noProof w:val="0"/>
          <w:color w:val="000000"/>
          <w:sz w:val="28"/>
          <w:szCs w:val="28"/>
          <w:rtl/>
          <w:lang w:eastAsia="en-US"/>
        </w:rPr>
        <w:t xml:space="preserve"> ؛ الآية : (96). </w:t>
      </w:r>
    </w:p>
  </w:footnote>
  <w:footnote w:id="255">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مقاييس اللغة</w:t>
      </w:r>
      <w:r>
        <w:rPr>
          <w:rFonts w:hint="cs"/>
          <w:b/>
          <w:bCs w:val="0"/>
          <w:sz w:val="28"/>
          <w:szCs w:val="28"/>
          <w:rtl/>
        </w:rPr>
        <w:t>: (</w:t>
      </w:r>
      <w:r>
        <w:rPr>
          <w:b/>
          <w:bCs w:val="0"/>
          <w:sz w:val="28"/>
          <w:szCs w:val="28"/>
          <w:rtl/>
        </w:rPr>
        <w:t xml:space="preserve"> 3/</w:t>
      </w:r>
      <w:r w:rsidRPr="00E007A7">
        <w:rPr>
          <w:b/>
          <w:bCs w:val="0"/>
          <w:sz w:val="28"/>
          <w:szCs w:val="28"/>
          <w:rtl/>
        </w:rPr>
        <w:t>328</w:t>
      </w:r>
      <w:r>
        <w:rPr>
          <w:rFonts w:hint="cs"/>
          <w:b/>
          <w:bCs w:val="0"/>
          <w:sz w:val="28"/>
          <w:szCs w:val="28"/>
          <w:rtl/>
        </w:rPr>
        <w:t>)</w:t>
      </w:r>
      <w:r w:rsidRPr="00E007A7">
        <w:rPr>
          <w:rFonts w:hint="cs"/>
          <w:b/>
          <w:bCs w:val="0"/>
          <w:sz w:val="28"/>
          <w:szCs w:val="28"/>
          <w:rtl/>
        </w:rPr>
        <w:t>.</w:t>
      </w:r>
    </w:p>
  </w:footnote>
  <w:footnote w:id="256">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sidRPr="00E007A7">
        <w:rPr>
          <w:rFonts w:hint="cs"/>
          <w:b/>
          <w:bCs w:val="0"/>
          <w:sz w:val="28"/>
          <w:szCs w:val="28"/>
          <w:rtl/>
        </w:rPr>
        <w:t xml:space="preserve">انظر: </w:t>
      </w:r>
      <w:r w:rsidRPr="00E007A7">
        <w:rPr>
          <w:b/>
          <w:bCs w:val="0"/>
          <w:sz w:val="28"/>
          <w:szCs w:val="28"/>
          <w:rtl/>
        </w:rPr>
        <w:t>مختار الصحاح</w:t>
      </w:r>
      <w:r>
        <w:rPr>
          <w:rFonts w:hint="cs"/>
          <w:b/>
          <w:bCs w:val="0"/>
          <w:sz w:val="28"/>
          <w:szCs w:val="28"/>
          <w:rtl/>
        </w:rPr>
        <w:t xml:space="preserve"> :</w:t>
      </w:r>
      <w:r w:rsidRPr="00E007A7">
        <w:rPr>
          <w:b/>
          <w:bCs w:val="0"/>
          <w:sz w:val="28"/>
          <w:szCs w:val="28"/>
          <w:rtl/>
        </w:rPr>
        <w:t xml:space="preserve"> </w:t>
      </w:r>
      <w:r>
        <w:rPr>
          <w:rFonts w:hint="cs"/>
          <w:b/>
          <w:bCs w:val="0"/>
          <w:sz w:val="28"/>
          <w:szCs w:val="28"/>
          <w:rtl/>
        </w:rPr>
        <w:t>(</w:t>
      </w:r>
      <w:r w:rsidRPr="00E007A7">
        <w:rPr>
          <w:b/>
          <w:bCs w:val="0"/>
          <w:sz w:val="28"/>
          <w:szCs w:val="28"/>
          <w:rtl/>
        </w:rPr>
        <w:t xml:space="preserve"> 188</w:t>
      </w:r>
      <w:r>
        <w:rPr>
          <w:rFonts w:hint="cs"/>
          <w:b/>
          <w:bCs w:val="0"/>
          <w:sz w:val="28"/>
          <w:szCs w:val="28"/>
          <w:rtl/>
        </w:rPr>
        <w:t>)</w:t>
      </w:r>
      <w:r w:rsidRPr="00E007A7">
        <w:rPr>
          <w:rFonts w:hint="cs"/>
          <w:b/>
          <w:bCs w:val="0"/>
          <w:sz w:val="28"/>
          <w:szCs w:val="28"/>
          <w:rtl/>
        </w:rPr>
        <w:t xml:space="preserve">، </w:t>
      </w:r>
      <w:r w:rsidRPr="00E007A7">
        <w:rPr>
          <w:b/>
          <w:bCs w:val="0"/>
          <w:sz w:val="28"/>
          <w:szCs w:val="28"/>
          <w:rtl/>
        </w:rPr>
        <w:t>المعجم الوسيط</w:t>
      </w:r>
      <w:r>
        <w:rPr>
          <w:rFonts w:hint="cs"/>
          <w:b/>
          <w:bCs w:val="0"/>
          <w:sz w:val="28"/>
          <w:szCs w:val="28"/>
          <w:rtl/>
        </w:rPr>
        <w:t xml:space="preserve"> : (</w:t>
      </w:r>
      <w:r w:rsidRPr="00E007A7">
        <w:rPr>
          <w:b/>
          <w:bCs w:val="0"/>
          <w:sz w:val="28"/>
          <w:szCs w:val="28"/>
          <w:rtl/>
        </w:rPr>
        <w:t xml:space="preserve"> 2/ 27</w:t>
      </w:r>
      <w:r>
        <w:rPr>
          <w:rFonts w:hint="cs"/>
          <w:b/>
          <w:bCs w:val="0"/>
          <w:sz w:val="28"/>
          <w:szCs w:val="28"/>
          <w:rtl/>
        </w:rPr>
        <w:t>)</w:t>
      </w:r>
      <w:r w:rsidRPr="00E007A7">
        <w:rPr>
          <w:rFonts w:hint="cs"/>
          <w:b/>
          <w:bCs w:val="0"/>
          <w:sz w:val="28"/>
          <w:szCs w:val="28"/>
          <w:rtl/>
        </w:rPr>
        <w:t>.</w:t>
      </w:r>
    </w:p>
  </w:footnote>
  <w:footnote w:id="257">
    <w:p w:rsidR="00D13FA8" w:rsidRPr="00E007A7" w:rsidRDefault="00D13FA8" w:rsidP="00441CB3">
      <w:pPr>
        <w:pStyle w:val="ae"/>
        <w:jc w:val="both"/>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البحر المحيط </w:t>
      </w:r>
      <w:r w:rsidRPr="00554E23">
        <w:rPr>
          <w:b/>
          <w:bCs w:val="0"/>
          <w:sz w:val="28"/>
          <w:szCs w:val="28"/>
          <w:rtl/>
        </w:rPr>
        <w:t xml:space="preserve">في أصول الفقه </w:t>
      </w:r>
      <w:r>
        <w:rPr>
          <w:rFonts w:hint="cs"/>
          <w:b/>
          <w:bCs w:val="0"/>
          <w:sz w:val="28"/>
          <w:szCs w:val="28"/>
          <w:rtl/>
        </w:rPr>
        <w:t>(</w:t>
      </w:r>
      <w:r>
        <w:rPr>
          <w:b/>
          <w:bCs w:val="0"/>
          <w:sz w:val="28"/>
          <w:szCs w:val="28"/>
          <w:rtl/>
        </w:rPr>
        <w:t>4/</w:t>
      </w:r>
      <w:r w:rsidRPr="00E007A7">
        <w:rPr>
          <w:b/>
          <w:bCs w:val="0"/>
          <w:sz w:val="28"/>
          <w:szCs w:val="28"/>
          <w:rtl/>
        </w:rPr>
        <w:t>283</w:t>
      </w:r>
      <w:r>
        <w:rPr>
          <w:rFonts w:hint="cs"/>
          <w:b/>
          <w:bCs w:val="0"/>
          <w:sz w:val="28"/>
          <w:szCs w:val="28"/>
          <w:rtl/>
        </w:rPr>
        <w:t>)</w:t>
      </w:r>
      <w:r w:rsidRPr="008723D4">
        <w:rPr>
          <w:b/>
          <w:bCs w:val="0"/>
          <w:sz w:val="28"/>
          <w:szCs w:val="28"/>
          <w:rtl/>
        </w:rPr>
        <w:t xml:space="preserve"> </w:t>
      </w:r>
      <w:r>
        <w:rPr>
          <w:rFonts w:hint="cs"/>
          <w:b/>
          <w:bCs w:val="0"/>
          <w:sz w:val="28"/>
          <w:szCs w:val="28"/>
          <w:rtl/>
        </w:rPr>
        <w:t>ل</w:t>
      </w:r>
      <w:r>
        <w:rPr>
          <w:b/>
          <w:bCs w:val="0"/>
          <w:sz w:val="28"/>
          <w:szCs w:val="28"/>
          <w:rtl/>
        </w:rPr>
        <w:t>لزركشي</w:t>
      </w:r>
      <w:r>
        <w:rPr>
          <w:rFonts w:hint="cs"/>
          <w:b/>
          <w:bCs w:val="0"/>
          <w:sz w:val="28"/>
          <w:szCs w:val="28"/>
          <w:rtl/>
        </w:rPr>
        <w:t>،</w:t>
      </w:r>
      <w:r w:rsidRPr="008723D4">
        <w:rPr>
          <w:b/>
          <w:bCs w:val="0"/>
          <w:sz w:val="28"/>
          <w:szCs w:val="28"/>
          <w:rtl/>
        </w:rPr>
        <w:t xml:space="preserve"> </w:t>
      </w:r>
      <w:r w:rsidRPr="00E007A7">
        <w:rPr>
          <w:rFonts w:hint="cs"/>
          <w:b/>
          <w:bCs w:val="0"/>
          <w:sz w:val="28"/>
          <w:szCs w:val="28"/>
          <w:rtl/>
        </w:rPr>
        <w:t xml:space="preserve">الإتقان في علوم القرآن </w:t>
      </w:r>
      <w:r>
        <w:rPr>
          <w:rFonts w:hint="cs"/>
          <w:b/>
          <w:bCs w:val="0"/>
          <w:sz w:val="28"/>
          <w:szCs w:val="28"/>
          <w:rtl/>
        </w:rPr>
        <w:t xml:space="preserve">(4/1486) </w:t>
      </w:r>
      <w:r w:rsidRPr="00E007A7">
        <w:rPr>
          <w:b/>
          <w:bCs w:val="0"/>
          <w:sz w:val="28"/>
          <w:szCs w:val="28"/>
          <w:rtl/>
        </w:rPr>
        <w:t>التعاريف</w:t>
      </w:r>
      <w:r>
        <w:rPr>
          <w:rFonts w:hint="cs"/>
          <w:b/>
          <w:bCs w:val="0"/>
          <w:sz w:val="28"/>
          <w:szCs w:val="28"/>
          <w:rtl/>
        </w:rPr>
        <w:t>:</w:t>
      </w:r>
      <w:r w:rsidRPr="00E007A7">
        <w:rPr>
          <w:b/>
          <w:bCs w:val="0"/>
          <w:sz w:val="28"/>
          <w:szCs w:val="28"/>
          <w:rtl/>
        </w:rPr>
        <w:t xml:space="preserve"> </w:t>
      </w:r>
      <w:r>
        <w:rPr>
          <w:rFonts w:hint="cs"/>
          <w:b/>
          <w:bCs w:val="0"/>
          <w:sz w:val="28"/>
          <w:szCs w:val="28"/>
          <w:rtl/>
        </w:rPr>
        <w:t>(</w:t>
      </w:r>
      <w:r w:rsidRPr="00E007A7">
        <w:rPr>
          <w:b/>
          <w:bCs w:val="0"/>
          <w:sz w:val="28"/>
          <w:szCs w:val="28"/>
          <w:rtl/>
        </w:rPr>
        <w:t xml:space="preserve"> 663</w:t>
      </w:r>
      <w:r>
        <w:rPr>
          <w:rFonts w:hint="cs"/>
          <w:b/>
          <w:bCs w:val="0"/>
          <w:sz w:val="28"/>
          <w:szCs w:val="28"/>
          <w:rtl/>
        </w:rPr>
        <w:t>)</w:t>
      </w:r>
      <w:r w:rsidRPr="00E007A7">
        <w:rPr>
          <w:rFonts w:hint="cs"/>
          <w:b/>
          <w:bCs w:val="0"/>
          <w:sz w:val="28"/>
          <w:szCs w:val="28"/>
          <w:rtl/>
        </w:rPr>
        <w:t>.</w:t>
      </w:r>
    </w:p>
  </w:footnote>
  <w:footnote w:id="258">
    <w:p w:rsidR="00D13FA8" w:rsidRPr="00E007A7" w:rsidRDefault="00D13FA8" w:rsidP="00236074">
      <w:pPr>
        <w:pStyle w:val="ae"/>
        <w:jc w:val="both"/>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4806E5">
        <w:rPr>
          <w:b/>
          <w:bCs w:val="0"/>
          <w:sz w:val="28"/>
          <w:szCs w:val="28"/>
          <w:rtl/>
        </w:rPr>
        <w:t>التحبير شرح التحرير في أصول الفقه</w:t>
      </w:r>
      <w:r>
        <w:rPr>
          <w:rFonts w:hint="cs"/>
          <w:b/>
          <w:bCs w:val="0"/>
          <w:sz w:val="28"/>
          <w:szCs w:val="28"/>
          <w:rtl/>
        </w:rPr>
        <w:t>:</w:t>
      </w:r>
      <w:r>
        <w:rPr>
          <w:b/>
          <w:bCs w:val="0"/>
          <w:sz w:val="28"/>
          <w:szCs w:val="28"/>
          <w:rtl/>
        </w:rPr>
        <w:t xml:space="preserve"> (6/</w:t>
      </w:r>
      <w:r w:rsidRPr="004806E5">
        <w:rPr>
          <w:b/>
          <w:bCs w:val="0"/>
          <w:sz w:val="28"/>
          <w:szCs w:val="28"/>
          <w:rtl/>
        </w:rPr>
        <w:t>2711)</w:t>
      </w:r>
      <w:r w:rsidRPr="004806E5">
        <w:rPr>
          <w:rtl/>
        </w:rPr>
        <w:t xml:space="preserve"> </w:t>
      </w:r>
      <w:r>
        <w:rPr>
          <w:rFonts w:hint="cs"/>
          <w:b/>
          <w:bCs w:val="0"/>
          <w:sz w:val="28"/>
          <w:szCs w:val="28"/>
          <w:rtl/>
        </w:rPr>
        <w:t>ل</w:t>
      </w:r>
      <w:r w:rsidRPr="004806E5">
        <w:rPr>
          <w:b/>
          <w:bCs w:val="0"/>
          <w:sz w:val="28"/>
          <w:szCs w:val="28"/>
          <w:rtl/>
        </w:rPr>
        <w:t>لمرداوي الحنبلي</w:t>
      </w:r>
      <w:r>
        <w:rPr>
          <w:rFonts w:hint="cs"/>
          <w:b/>
          <w:bCs w:val="0"/>
          <w:sz w:val="28"/>
          <w:szCs w:val="28"/>
          <w:rtl/>
        </w:rPr>
        <w:t xml:space="preserve">، </w:t>
      </w:r>
      <w:r w:rsidRPr="004622B9">
        <w:rPr>
          <w:b/>
          <w:bCs w:val="0"/>
          <w:sz w:val="28"/>
          <w:szCs w:val="28"/>
          <w:rtl/>
        </w:rPr>
        <w:t xml:space="preserve">شرح الكوكب المنير </w:t>
      </w:r>
      <w:r>
        <w:rPr>
          <w:b/>
          <w:bCs w:val="0"/>
          <w:sz w:val="28"/>
          <w:szCs w:val="28"/>
          <w:rtl/>
        </w:rPr>
        <w:t>(3/</w:t>
      </w:r>
      <w:r w:rsidRPr="004622B9">
        <w:rPr>
          <w:b/>
          <w:bCs w:val="0"/>
          <w:sz w:val="28"/>
          <w:szCs w:val="28"/>
          <w:rtl/>
        </w:rPr>
        <w:t>392)</w:t>
      </w:r>
      <w:r>
        <w:rPr>
          <w:b/>
          <w:bCs w:val="0"/>
          <w:sz w:val="28"/>
          <w:szCs w:val="28"/>
          <w:rtl/>
        </w:rPr>
        <w:t xml:space="preserve"> </w:t>
      </w:r>
      <w:r>
        <w:rPr>
          <w:rFonts w:hint="cs"/>
          <w:b/>
          <w:bCs w:val="0"/>
          <w:sz w:val="28"/>
          <w:szCs w:val="28"/>
          <w:rtl/>
        </w:rPr>
        <w:t>ل</w:t>
      </w:r>
      <w:r>
        <w:rPr>
          <w:b/>
          <w:bCs w:val="0"/>
          <w:sz w:val="28"/>
          <w:szCs w:val="28"/>
          <w:rtl/>
        </w:rPr>
        <w:t>ابن النجار</w:t>
      </w:r>
      <w:r>
        <w:rPr>
          <w:rFonts w:hint="cs"/>
          <w:b/>
          <w:bCs w:val="0"/>
          <w:sz w:val="28"/>
          <w:szCs w:val="28"/>
          <w:rtl/>
        </w:rPr>
        <w:t xml:space="preserve">. </w:t>
      </w:r>
    </w:p>
  </w:footnote>
  <w:footnote w:id="259">
    <w:p w:rsidR="00D13FA8" w:rsidRPr="00E007A7" w:rsidRDefault="00D13FA8" w:rsidP="00A0475F">
      <w:pPr>
        <w:pStyle w:val="ae"/>
        <w:jc w:val="lowKashida"/>
        <w:rPr>
          <w:b/>
          <w:bCs w:val="0"/>
          <w:sz w:val="28"/>
          <w:szCs w:val="28"/>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مقاييس اللغة</w:t>
      </w:r>
      <w:r>
        <w:rPr>
          <w:rFonts w:hint="cs"/>
          <w:b/>
          <w:bCs w:val="0"/>
          <w:sz w:val="28"/>
          <w:szCs w:val="28"/>
          <w:rtl/>
        </w:rPr>
        <w:t>:</w:t>
      </w:r>
      <w:r w:rsidRPr="00E007A7">
        <w:rPr>
          <w:b/>
          <w:bCs w:val="0"/>
          <w:sz w:val="28"/>
          <w:szCs w:val="28"/>
          <w:rtl/>
        </w:rPr>
        <w:t xml:space="preserve"> (5/36)</w:t>
      </w:r>
      <w:r w:rsidRPr="00E007A7">
        <w:rPr>
          <w:rFonts w:hint="cs"/>
          <w:b/>
          <w:bCs w:val="0"/>
          <w:sz w:val="28"/>
          <w:szCs w:val="28"/>
          <w:rtl/>
        </w:rPr>
        <w:t>.</w:t>
      </w:r>
    </w:p>
  </w:footnote>
  <w:footnote w:id="260">
    <w:p w:rsidR="00D13FA8" w:rsidRPr="00E007A7" w:rsidRDefault="00D13FA8" w:rsidP="00A0475F">
      <w:pPr>
        <w:pStyle w:val="ae"/>
        <w:jc w:val="lowKashida"/>
        <w:rPr>
          <w:b/>
          <w:bCs w:val="0"/>
          <w:sz w:val="28"/>
          <w:szCs w:val="28"/>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hint="cs"/>
          <w:b/>
          <w:bCs w:val="0"/>
          <w:sz w:val="28"/>
          <w:szCs w:val="28"/>
          <w:rtl/>
        </w:rPr>
        <w:t>انظر:</w:t>
      </w:r>
      <w:r w:rsidRPr="00D07D7C">
        <w:rPr>
          <w:b/>
          <w:bCs w:val="0"/>
          <w:sz w:val="28"/>
          <w:szCs w:val="28"/>
          <w:rtl/>
        </w:rPr>
        <w:t xml:space="preserve"> </w:t>
      </w:r>
      <w:r>
        <w:rPr>
          <w:b/>
          <w:bCs w:val="0"/>
          <w:sz w:val="28"/>
          <w:szCs w:val="28"/>
          <w:rtl/>
        </w:rPr>
        <w:t>إرشاد الفحول</w:t>
      </w:r>
      <w:r>
        <w:rPr>
          <w:rFonts w:hint="cs"/>
          <w:b/>
          <w:bCs w:val="0"/>
          <w:sz w:val="28"/>
          <w:szCs w:val="28"/>
          <w:rtl/>
        </w:rPr>
        <w:t>:</w:t>
      </w:r>
      <w:r>
        <w:rPr>
          <w:b/>
          <w:bCs w:val="0"/>
          <w:sz w:val="28"/>
          <w:szCs w:val="28"/>
          <w:rtl/>
        </w:rPr>
        <w:t xml:space="preserve"> </w:t>
      </w:r>
      <w:r>
        <w:rPr>
          <w:rFonts w:hint="cs"/>
          <w:b/>
          <w:bCs w:val="0"/>
          <w:sz w:val="28"/>
          <w:szCs w:val="28"/>
          <w:rtl/>
        </w:rPr>
        <w:t>(2/710).</w:t>
      </w:r>
    </w:p>
  </w:footnote>
  <w:footnote w:id="261">
    <w:p w:rsidR="00D13FA8" w:rsidRPr="00E007A7" w:rsidRDefault="00D13FA8" w:rsidP="00A0475F">
      <w:pPr>
        <w:pStyle w:val="ae"/>
        <w:jc w:val="lowKashida"/>
        <w:rPr>
          <w:b/>
          <w:bCs w:val="0"/>
          <w:sz w:val="28"/>
          <w:szCs w:val="28"/>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rFonts w:hint="cs"/>
          <w:b/>
          <w:bCs w:val="0"/>
          <w:sz w:val="28"/>
          <w:szCs w:val="28"/>
          <w:rtl/>
        </w:rPr>
        <w:t xml:space="preserve">انظر: تفسير </w:t>
      </w:r>
      <w:r>
        <w:rPr>
          <w:rFonts w:hint="cs"/>
          <w:b/>
          <w:bCs w:val="0"/>
          <w:sz w:val="28"/>
          <w:szCs w:val="28"/>
          <w:rtl/>
        </w:rPr>
        <w:t>القرآن بالقرآن: دراسة تأصيلية : (46)</w:t>
      </w:r>
      <w:r w:rsidRPr="00E007A7">
        <w:rPr>
          <w:rFonts w:hint="cs"/>
          <w:b/>
          <w:bCs w:val="0"/>
          <w:sz w:val="28"/>
          <w:szCs w:val="28"/>
          <w:rtl/>
        </w:rPr>
        <w:t>.</w:t>
      </w:r>
    </w:p>
  </w:footnote>
  <w:footnote w:id="262">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F00AA7">
        <w:rPr>
          <w:b/>
          <w:bCs w:val="0"/>
          <w:sz w:val="28"/>
          <w:szCs w:val="28"/>
          <w:rtl/>
        </w:rPr>
        <w:t xml:space="preserve"> </w:t>
      </w:r>
      <w:r w:rsidRPr="00EB4810">
        <w:rPr>
          <w:rFonts w:hint="cs"/>
          <w:b/>
          <w:bCs w:val="0"/>
          <w:sz w:val="28"/>
          <w:szCs w:val="28"/>
          <w:rtl/>
        </w:rPr>
        <w:t xml:space="preserve">سورة </w:t>
      </w:r>
      <w:r w:rsidRPr="00EB4810">
        <w:rPr>
          <w:rFonts w:ascii="Traditional Arabic" w:hAnsi="Arial"/>
          <w:b/>
          <w:bCs w:val="0"/>
          <w:noProof w:val="0"/>
          <w:color w:val="000000"/>
          <w:sz w:val="28"/>
          <w:szCs w:val="28"/>
          <w:rtl/>
          <w:lang w:eastAsia="en-US"/>
        </w:rPr>
        <w:t>المائدة: ٣</w:t>
      </w:r>
    </w:p>
  </w:footnote>
  <w:footnote w:id="263">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B4810">
        <w:rPr>
          <w:rFonts w:hint="cs"/>
          <w:b/>
          <w:bCs w:val="0"/>
          <w:sz w:val="28"/>
          <w:szCs w:val="28"/>
          <w:rtl/>
        </w:rPr>
        <w:t xml:space="preserve"> سورة </w:t>
      </w:r>
      <w:r w:rsidRPr="00EB4810">
        <w:rPr>
          <w:rFonts w:ascii="Traditional Arabic" w:hAnsi="Arial"/>
          <w:b/>
          <w:bCs w:val="0"/>
          <w:noProof w:val="0"/>
          <w:color w:val="000000"/>
          <w:sz w:val="28"/>
          <w:szCs w:val="28"/>
          <w:rtl/>
          <w:lang w:eastAsia="en-US"/>
        </w:rPr>
        <w:t>الأنعام: ١٤٥</w:t>
      </w:r>
    </w:p>
  </w:footnote>
  <w:footnote w:id="264">
    <w:p w:rsidR="00D13FA8" w:rsidRPr="00EB4810" w:rsidRDefault="00D13FA8" w:rsidP="006B3E29">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B4810">
        <w:rPr>
          <w:b/>
          <w:bCs w:val="0"/>
          <w:sz w:val="28"/>
          <w:szCs w:val="28"/>
          <w:rtl/>
        </w:rPr>
        <w:t xml:space="preserve"> </w:t>
      </w:r>
      <w:r>
        <w:rPr>
          <w:rFonts w:hint="cs"/>
          <w:b/>
          <w:bCs w:val="0"/>
          <w:sz w:val="28"/>
          <w:szCs w:val="28"/>
          <w:rtl/>
        </w:rPr>
        <w:t>انظر: الإ</w:t>
      </w:r>
      <w:r w:rsidRPr="00EB4810">
        <w:rPr>
          <w:rFonts w:hint="cs"/>
          <w:b/>
          <w:bCs w:val="0"/>
          <w:sz w:val="28"/>
          <w:szCs w:val="28"/>
          <w:rtl/>
        </w:rPr>
        <w:t xml:space="preserve">حكام </w:t>
      </w:r>
      <w:r>
        <w:rPr>
          <w:rFonts w:hint="cs"/>
          <w:b/>
          <w:bCs w:val="0"/>
          <w:sz w:val="28"/>
          <w:szCs w:val="28"/>
          <w:rtl/>
        </w:rPr>
        <w:t>في أصول الاحكام (</w:t>
      </w:r>
      <w:r w:rsidRPr="00EB4810">
        <w:rPr>
          <w:rFonts w:hint="cs"/>
          <w:b/>
          <w:bCs w:val="0"/>
          <w:sz w:val="28"/>
          <w:szCs w:val="28"/>
          <w:rtl/>
        </w:rPr>
        <w:t>3/</w:t>
      </w:r>
      <w:r>
        <w:rPr>
          <w:rFonts w:hint="cs"/>
          <w:b/>
          <w:bCs w:val="0"/>
          <w:sz w:val="28"/>
          <w:szCs w:val="28"/>
          <w:rtl/>
        </w:rPr>
        <w:t>7) للآمدي.</w:t>
      </w:r>
    </w:p>
  </w:footnote>
  <w:footnote w:id="265">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B4810">
        <w:rPr>
          <w:rFonts w:hint="cs"/>
          <w:b/>
          <w:bCs w:val="0"/>
          <w:sz w:val="28"/>
          <w:szCs w:val="28"/>
          <w:rtl/>
        </w:rPr>
        <w:t xml:space="preserve"> سورة </w:t>
      </w:r>
      <w:r w:rsidRPr="00EB4810">
        <w:rPr>
          <w:rFonts w:ascii="Traditional Arabic" w:hAnsi="Arial"/>
          <w:b/>
          <w:bCs w:val="0"/>
          <w:noProof w:val="0"/>
          <w:color w:val="000000"/>
          <w:sz w:val="28"/>
          <w:szCs w:val="28"/>
          <w:rtl/>
          <w:lang w:eastAsia="en-US"/>
        </w:rPr>
        <w:t>المائدة: ٣٨</w:t>
      </w:r>
    </w:p>
  </w:footnote>
  <w:footnote w:id="266">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B4810">
        <w:rPr>
          <w:rFonts w:hint="cs"/>
          <w:b/>
          <w:bCs w:val="0"/>
          <w:sz w:val="28"/>
          <w:szCs w:val="28"/>
          <w:rtl/>
        </w:rPr>
        <w:t xml:space="preserve"> سورة </w:t>
      </w:r>
      <w:r w:rsidRPr="00EB4810">
        <w:rPr>
          <w:rFonts w:ascii="Traditional Arabic" w:hAnsi="Arial"/>
          <w:b/>
          <w:bCs w:val="0"/>
          <w:noProof w:val="0"/>
          <w:color w:val="000000"/>
          <w:sz w:val="28"/>
          <w:szCs w:val="28"/>
          <w:rtl/>
          <w:lang w:eastAsia="en-US"/>
        </w:rPr>
        <w:t>المائدة: ٦</w:t>
      </w:r>
    </w:p>
  </w:footnote>
  <w:footnote w:id="267">
    <w:p w:rsidR="00D13FA8" w:rsidRPr="00EB4810" w:rsidRDefault="00D13FA8" w:rsidP="00A0475F">
      <w:pPr>
        <w:pStyle w:val="ae"/>
        <w:jc w:val="lowKashida"/>
        <w:rPr>
          <w:b/>
          <w:bCs w:val="0"/>
          <w:sz w:val="28"/>
          <w:szCs w:val="28"/>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B4810">
        <w:rPr>
          <w:b/>
          <w:bCs w:val="0"/>
          <w:sz w:val="28"/>
          <w:szCs w:val="28"/>
          <w:rtl/>
        </w:rPr>
        <w:t xml:space="preserve"> </w:t>
      </w:r>
      <w:r w:rsidRPr="00EB4810">
        <w:rPr>
          <w:rFonts w:hint="cs"/>
          <w:b/>
          <w:bCs w:val="0"/>
          <w:sz w:val="28"/>
          <w:szCs w:val="28"/>
          <w:rtl/>
        </w:rPr>
        <w:t xml:space="preserve">انظر: روضة الناظر </w:t>
      </w:r>
      <w:r>
        <w:rPr>
          <w:rFonts w:hint="cs"/>
          <w:b/>
          <w:bCs w:val="0"/>
          <w:sz w:val="28"/>
          <w:szCs w:val="28"/>
          <w:rtl/>
        </w:rPr>
        <w:t>(</w:t>
      </w:r>
      <w:r w:rsidRPr="00EB4810">
        <w:rPr>
          <w:rFonts w:hint="cs"/>
          <w:b/>
          <w:bCs w:val="0"/>
          <w:sz w:val="28"/>
          <w:szCs w:val="28"/>
          <w:rtl/>
        </w:rPr>
        <w:t>2/221</w:t>
      </w:r>
      <w:r>
        <w:rPr>
          <w:rFonts w:hint="cs"/>
          <w:b/>
          <w:bCs w:val="0"/>
          <w:sz w:val="28"/>
          <w:szCs w:val="28"/>
          <w:rtl/>
        </w:rPr>
        <w:t>)</w:t>
      </w:r>
      <w:r w:rsidRPr="00EB4810">
        <w:rPr>
          <w:rFonts w:hint="cs"/>
          <w:b/>
          <w:bCs w:val="0"/>
          <w:sz w:val="28"/>
          <w:szCs w:val="28"/>
          <w:rtl/>
        </w:rPr>
        <w:t>.</w:t>
      </w:r>
    </w:p>
  </w:footnote>
  <w:footnote w:id="268">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B4810">
        <w:rPr>
          <w:rFonts w:hint="cs"/>
          <w:b/>
          <w:bCs w:val="0"/>
          <w:sz w:val="28"/>
          <w:szCs w:val="28"/>
          <w:rtl/>
        </w:rPr>
        <w:t xml:space="preserve">سورة </w:t>
      </w:r>
      <w:r>
        <w:rPr>
          <w:rFonts w:ascii="Traditional Arabic" w:hAnsi="Arial"/>
          <w:b/>
          <w:bCs w:val="0"/>
          <w:noProof w:val="0"/>
          <w:color w:val="000000"/>
          <w:sz w:val="28"/>
          <w:szCs w:val="28"/>
          <w:rtl/>
          <w:lang w:eastAsia="en-US"/>
        </w:rPr>
        <w:t>المائدة</w:t>
      </w:r>
      <w:r>
        <w:rPr>
          <w:rFonts w:ascii="Traditional Arabic" w:hAnsi="Arial" w:hint="cs"/>
          <w:b/>
          <w:bCs w:val="0"/>
          <w:noProof w:val="0"/>
          <w:color w:val="000000"/>
          <w:sz w:val="28"/>
          <w:szCs w:val="28"/>
          <w:rtl/>
          <w:lang w:eastAsia="en-US"/>
        </w:rPr>
        <w:t>؛ الآية : (6).</w:t>
      </w:r>
      <w:r w:rsidRPr="00EB4810">
        <w:rPr>
          <w:rFonts w:ascii="Traditional Arabic" w:hAnsi="Arial"/>
          <w:b/>
          <w:bCs w:val="0"/>
          <w:noProof w:val="0"/>
          <w:color w:val="000000"/>
          <w:sz w:val="28"/>
          <w:szCs w:val="28"/>
          <w:rtl/>
          <w:lang w:eastAsia="en-US"/>
        </w:rPr>
        <w:t xml:space="preserve"> </w:t>
      </w:r>
    </w:p>
  </w:footnote>
  <w:footnote w:id="269">
    <w:p w:rsidR="00D13FA8" w:rsidRPr="00EB4810" w:rsidRDefault="00D13FA8" w:rsidP="00A0475F">
      <w:pPr>
        <w:pStyle w:val="ae"/>
        <w:jc w:val="lowKashida"/>
        <w:rPr>
          <w:rStyle w:val="af"/>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Style w:val="af"/>
          <w:rFonts w:hint="cs"/>
          <w:b/>
          <w:bCs w:val="0"/>
          <w:sz w:val="28"/>
          <w:szCs w:val="28"/>
          <w:rtl/>
        </w:rPr>
        <w:t xml:space="preserve"> </w:t>
      </w:r>
      <w:r w:rsidRPr="00EB4810">
        <w:rPr>
          <w:rStyle w:val="af"/>
          <w:b/>
          <w:bCs w:val="0"/>
          <w:sz w:val="28"/>
          <w:szCs w:val="28"/>
          <w:rtl/>
        </w:rPr>
        <w:t xml:space="preserve"> </w:t>
      </w:r>
      <w:r w:rsidRPr="00EB4810">
        <w:rPr>
          <w:rFonts w:hint="cs"/>
          <w:b/>
          <w:bCs w:val="0"/>
          <w:sz w:val="28"/>
          <w:szCs w:val="28"/>
          <w:rtl/>
        </w:rPr>
        <w:t>سور</w:t>
      </w:r>
      <w:r w:rsidRPr="00F00AA7">
        <w:rPr>
          <w:rFonts w:hint="cs"/>
          <w:b/>
          <w:bCs w:val="0"/>
          <w:sz w:val="28"/>
          <w:szCs w:val="28"/>
          <w:rtl/>
        </w:rPr>
        <w:t>ة</w:t>
      </w:r>
      <w:r w:rsidRPr="00F00AA7">
        <w:rPr>
          <w:rStyle w:val="af"/>
          <w:rFonts w:hint="cs"/>
          <w:b/>
          <w:bCs w:val="0"/>
          <w:sz w:val="28"/>
          <w:szCs w:val="28"/>
          <w:vertAlign w:val="baseline"/>
          <w:rtl/>
        </w:rPr>
        <w:t xml:space="preserve"> </w:t>
      </w:r>
      <w:r w:rsidRPr="00F00AA7">
        <w:rPr>
          <w:rStyle w:val="af"/>
          <w:b/>
          <w:bCs w:val="0"/>
          <w:sz w:val="28"/>
          <w:szCs w:val="28"/>
          <w:vertAlign w:val="baseline"/>
          <w:rtl/>
        </w:rPr>
        <w:t>النساء</w:t>
      </w:r>
      <w:r w:rsidRPr="00F00AA7">
        <w:rPr>
          <w:rStyle w:val="af"/>
          <w:rFonts w:hint="cs"/>
          <w:b/>
          <w:bCs w:val="0"/>
          <w:sz w:val="28"/>
          <w:szCs w:val="28"/>
          <w:vertAlign w:val="baseline"/>
          <w:rtl/>
        </w:rPr>
        <w:t xml:space="preserve"> ؛ الآية : (43).</w:t>
      </w:r>
      <w:r>
        <w:rPr>
          <w:rStyle w:val="af"/>
          <w:rFonts w:hint="cs"/>
          <w:b/>
          <w:bCs w:val="0"/>
          <w:sz w:val="28"/>
          <w:szCs w:val="28"/>
          <w:rtl/>
        </w:rPr>
        <w:t xml:space="preserve"> </w:t>
      </w:r>
    </w:p>
  </w:footnote>
  <w:footnote w:id="270">
    <w:p w:rsidR="00D13FA8" w:rsidRPr="00EB4810" w:rsidRDefault="00D13FA8" w:rsidP="00A0475F">
      <w:pPr>
        <w:pStyle w:val="ae"/>
        <w:jc w:val="lowKashida"/>
        <w:rPr>
          <w:rStyle w:val="af"/>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ذكر د. حمد الصاعدي في كتابه المطلق والمقيد (صـ242) نَقْلَ القرافي القول بحمل المطلق على المقيد في هذه الحالة عن أكثر الشافعية، كما نقل حكاية الخلاف</w:t>
      </w:r>
      <w:r w:rsidRPr="00A03894">
        <w:rPr>
          <w:rFonts w:hint="cs"/>
          <w:b/>
          <w:bCs w:val="0"/>
          <w:sz w:val="28"/>
          <w:szCs w:val="28"/>
          <w:rtl/>
        </w:rPr>
        <w:t xml:space="preserve"> </w:t>
      </w:r>
      <w:r>
        <w:rPr>
          <w:rFonts w:hint="cs"/>
          <w:b/>
          <w:bCs w:val="0"/>
          <w:sz w:val="28"/>
          <w:szCs w:val="28"/>
          <w:rtl/>
        </w:rPr>
        <w:t>فيها عن غير واحد.</w:t>
      </w:r>
    </w:p>
  </w:footnote>
  <w:footnote w:id="271">
    <w:p w:rsidR="00D13FA8" w:rsidRPr="0031666F" w:rsidRDefault="00D13FA8" w:rsidP="00A0475F">
      <w:pPr>
        <w:pStyle w:val="ae"/>
        <w:jc w:val="lowKashida"/>
        <w:rPr>
          <w:b/>
          <w:bCs w:val="0"/>
          <w:spacing w:val="-6"/>
          <w:sz w:val="28"/>
          <w:szCs w:val="28"/>
          <w:rtl/>
        </w:rPr>
      </w:pPr>
      <w:r w:rsidRPr="00F00AA7">
        <w:rPr>
          <w:rStyle w:val="af"/>
          <w:b/>
          <w:bCs w:val="0"/>
          <w:spacing w:val="-6"/>
          <w:sz w:val="28"/>
          <w:szCs w:val="28"/>
          <w:vertAlign w:val="baseline"/>
          <w:rtl/>
        </w:rPr>
        <w:t>(</w:t>
      </w:r>
      <w:r w:rsidRPr="00F00AA7">
        <w:rPr>
          <w:rStyle w:val="af"/>
          <w:b/>
          <w:bCs w:val="0"/>
          <w:spacing w:val="-6"/>
          <w:sz w:val="28"/>
          <w:szCs w:val="28"/>
          <w:vertAlign w:val="baseline"/>
          <w:rtl/>
        </w:rPr>
        <w:footnoteRef/>
      </w:r>
      <w:r w:rsidRPr="00F00AA7">
        <w:rPr>
          <w:rStyle w:val="af"/>
          <w:b/>
          <w:bCs w:val="0"/>
          <w:spacing w:val="-6"/>
          <w:sz w:val="28"/>
          <w:szCs w:val="28"/>
          <w:vertAlign w:val="baseline"/>
          <w:rtl/>
        </w:rPr>
        <w:t>)</w:t>
      </w:r>
      <w:r>
        <w:rPr>
          <w:rFonts w:hint="cs"/>
          <w:b/>
          <w:bCs w:val="0"/>
          <w:spacing w:val="-6"/>
          <w:sz w:val="28"/>
          <w:szCs w:val="28"/>
          <w:rtl/>
        </w:rPr>
        <w:t xml:space="preserve"> </w:t>
      </w:r>
      <w:r w:rsidRPr="0031666F">
        <w:rPr>
          <w:b/>
          <w:bCs w:val="0"/>
          <w:spacing w:val="-6"/>
          <w:sz w:val="28"/>
          <w:szCs w:val="28"/>
          <w:rtl/>
        </w:rPr>
        <w:t xml:space="preserve"> </w:t>
      </w:r>
      <w:r w:rsidRPr="00E71B3B">
        <w:rPr>
          <w:rFonts w:hint="cs"/>
          <w:b/>
          <w:bCs w:val="0"/>
          <w:spacing w:val="-6"/>
          <w:sz w:val="28"/>
          <w:szCs w:val="28"/>
          <w:rtl/>
        </w:rPr>
        <w:t>انظر: مباحث في علوم القرآن (صـ 254-256)، دراسات في علوم القرآن الكريم (صـ 443-444).</w:t>
      </w:r>
    </w:p>
  </w:footnote>
  <w:footnote w:id="272">
    <w:p w:rsidR="00D13FA8" w:rsidRPr="00EB4810"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B4810">
        <w:rPr>
          <w:b/>
          <w:bCs w:val="0"/>
          <w:sz w:val="28"/>
          <w:szCs w:val="28"/>
          <w:rtl/>
        </w:rPr>
        <w:t xml:space="preserve"> </w:t>
      </w:r>
      <w:r w:rsidRPr="00EB4810">
        <w:rPr>
          <w:rFonts w:hint="cs"/>
          <w:b/>
          <w:bCs w:val="0"/>
          <w:sz w:val="28"/>
          <w:szCs w:val="28"/>
          <w:rtl/>
        </w:rPr>
        <w:t xml:space="preserve">سورة </w:t>
      </w:r>
      <w:r>
        <w:rPr>
          <w:rFonts w:ascii="Traditional Arabic" w:hAnsi="Arial"/>
          <w:b/>
          <w:bCs w:val="0"/>
          <w:noProof w:val="0"/>
          <w:color w:val="000000"/>
          <w:sz w:val="28"/>
          <w:szCs w:val="28"/>
          <w:rtl/>
          <w:lang w:eastAsia="en-US"/>
        </w:rPr>
        <w:t>النساء</w:t>
      </w:r>
      <w:r>
        <w:rPr>
          <w:rFonts w:ascii="Traditional Arabic" w:hAnsi="Arial" w:hint="cs"/>
          <w:b/>
          <w:bCs w:val="0"/>
          <w:noProof w:val="0"/>
          <w:color w:val="000000"/>
          <w:sz w:val="28"/>
          <w:szCs w:val="28"/>
          <w:rtl/>
          <w:lang w:eastAsia="en-US"/>
        </w:rPr>
        <w:t xml:space="preserve"> ؛ الآية : (92).</w:t>
      </w:r>
      <w:r w:rsidRPr="00EB4810">
        <w:rPr>
          <w:rFonts w:ascii="Traditional Arabic" w:hAnsi="Arial"/>
          <w:b/>
          <w:bCs w:val="0"/>
          <w:noProof w:val="0"/>
          <w:color w:val="000000"/>
          <w:sz w:val="28"/>
          <w:szCs w:val="28"/>
          <w:rtl/>
          <w:lang w:eastAsia="en-US"/>
        </w:rPr>
        <w:t xml:space="preserve"> </w:t>
      </w:r>
    </w:p>
  </w:footnote>
  <w:footnote w:id="273">
    <w:p w:rsidR="00D13FA8" w:rsidRPr="00E007A7" w:rsidRDefault="00D13FA8" w:rsidP="00A0475F">
      <w:pPr>
        <w:pStyle w:val="ae"/>
        <w:jc w:val="lowKashida"/>
        <w:rPr>
          <w:b/>
          <w:bCs w:val="0"/>
          <w:sz w:val="28"/>
          <w:szCs w:val="28"/>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Pr>
          <w:rFonts w:hint="cs"/>
          <w:b/>
          <w:bCs w:val="0"/>
          <w:sz w:val="28"/>
          <w:szCs w:val="28"/>
          <w:rtl/>
        </w:rPr>
        <w:t xml:space="preserve"> </w:t>
      </w:r>
      <w:r w:rsidRPr="00E007A7">
        <w:rPr>
          <w:b/>
          <w:bCs w:val="0"/>
          <w:sz w:val="28"/>
          <w:szCs w:val="28"/>
          <w:rtl/>
        </w:rPr>
        <w:t xml:space="preserve"> </w:t>
      </w:r>
      <w:r>
        <w:rPr>
          <w:rFonts w:ascii="Traditional Arabic" w:hAnsi="Arial" w:hint="cs"/>
          <w:b/>
          <w:bCs w:val="0"/>
          <w:noProof w:val="0"/>
          <w:color w:val="000000"/>
          <w:sz w:val="28"/>
          <w:szCs w:val="28"/>
          <w:rtl/>
          <w:lang w:eastAsia="en-US"/>
        </w:rPr>
        <w:t xml:space="preserve">سورة </w:t>
      </w:r>
      <w:r>
        <w:rPr>
          <w:rFonts w:ascii="Traditional Arabic" w:hAnsi="Arial"/>
          <w:b/>
          <w:bCs w:val="0"/>
          <w:noProof w:val="0"/>
          <w:color w:val="000000"/>
          <w:sz w:val="28"/>
          <w:szCs w:val="28"/>
          <w:rtl/>
          <w:lang w:eastAsia="en-US"/>
        </w:rPr>
        <w:t>المجادلة</w:t>
      </w:r>
      <w:r>
        <w:rPr>
          <w:rFonts w:ascii="Traditional Arabic" w:hAnsi="Arial" w:hint="cs"/>
          <w:b/>
          <w:bCs w:val="0"/>
          <w:noProof w:val="0"/>
          <w:color w:val="000000"/>
          <w:sz w:val="28"/>
          <w:szCs w:val="28"/>
          <w:rtl/>
          <w:lang w:eastAsia="en-US"/>
        </w:rPr>
        <w:t xml:space="preserve"> ؛ الآية : (3). </w:t>
      </w:r>
    </w:p>
  </w:footnote>
  <w:footnote w:id="274">
    <w:p w:rsidR="00D13FA8" w:rsidRPr="00F00AA7" w:rsidRDefault="00D13FA8" w:rsidP="00A0475F">
      <w:pPr>
        <w:pStyle w:val="ae"/>
        <w:jc w:val="lowKashida"/>
        <w:rPr>
          <w:rStyle w:val="af"/>
          <w:b/>
          <w:bCs w:val="0"/>
          <w:sz w:val="28"/>
          <w:szCs w:val="28"/>
          <w:vertAlign w:val="baseline"/>
          <w:rtl/>
        </w:rPr>
      </w:pPr>
      <w:r w:rsidRPr="00F00AA7">
        <w:rPr>
          <w:rStyle w:val="af"/>
          <w:b/>
          <w:bCs w:val="0"/>
          <w:sz w:val="28"/>
          <w:szCs w:val="28"/>
          <w:vertAlign w:val="baseline"/>
          <w:rtl/>
        </w:rPr>
        <w:t>(</w:t>
      </w:r>
      <w:r w:rsidRPr="00F00AA7">
        <w:rPr>
          <w:rStyle w:val="af"/>
          <w:b/>
          <w:bCs w:val="0"/>
          <w:sz w:val="28"/>
          <w:szCs w:val="28"/>
          <w:vertAlign w:val="baseline"/>
          <w:rtl/>
        </w:rPr>
        <w:footnoteRef/>
      </w:r>
      <w:r w:rsidRPr="00F00AA7">
        <w:rPr>
          <w:rStyle w:val="af"/>
          <w:b/>
          <w:bCs w:val="0"/>
          <w:sz w:val="28"/>
          <w:szCs w:val="28"/>
          <w:vertAlign w:val="baseline"/>
          <w:rtl/>
        </w:rPr>
        <w:t>)</w:t>
      </w:r>
      <w:r w:rsidRPr="00E007A7">
        <w:rPr>
          <w:rStyle w:val="af"/>
          <w:b/>
          <w:bCs w:val="0"/>
          <w:sz w:val="28"/>
          <w:szCs w:val="28"/>
          <w:rtl/>
        </w:rPr>
        <w:t xml:space="preserve"> </w:t>
      </w:r>
      <w:r w:rsidRPr="00F00AA7">
        <w:rPr>
          <w:rFonts w:hint="cs"/>
          <w:b/>
          <w:bCs w:val="0"/>
          <w:sz w:val="28"/>
          <w:szCs w:val="28"/>
          <w:rtl/>
        </w:rPr>
        <w:t>سورة</w:t>
      </w:r>
      <w:r w:rsidRPr="00F00AA7">
        <w:rPr>
          <w:rStyle w:val="af"/>
          <w:rFonts w:hint="cs"/>
          <w:b/>
          <w:bCs w:val="0"/>
          <w:sz w:val="28"/>
          <w:szCs w:val="28"/>
          <w:vertAlign w:val="baseline"/>
          <w:rtl/>
        </w:rPr>
        <w:t xml:space="preserve"> </w:t>
      </w:r>
      <w:r w:rsidRPr="00F00AA7">
        <w:rPr>
          <w:rStyle w:val="af"/>
          <w:b/>
          <w:bCs w:val="0"/>
          <w:sz w:val="28"/>
          <w:szCs w:val="28"/>
          <w:vertAlign w:val="baseline"/>
          <w:rtl/>
        </w:rPr>
        <w:t>المائدة: ٨٩</w:t>
      </w:r>
    </w:p>
  </w:footnote>
  <w:footnote w:id="275">
    <w:p w:rsidR="00D13FA8" w:rsidRPr="0076782C" w:rsidRDefault="00D13FA8" w:rsidP="0076782C">
      <w:pPr>
        <w:pStyle w:val="ae"/>
        <w:jc w:val="lowKashida"/>
        <w:rPr>
          <w:b/>
          <w:bCs w:val="0"/>
          <w:spacing w:val="-8"/>
          <w:sz w:val="28"/>
          <w:szCs w:val="28"/>
          <w:rtl/>
        </w:rPr>
      </w:pPr>
      <w:r w:rsidRPr="00F00AA7">
        <w:rPr>
          <w:rStyle w:val="af"/>
          <w:b/>
          <w:bCs w:val="0"/>
          <w:spacing w:val="-8"/>
          <w:sz w:val="28"/>
          <w:szCs w:val="28"/>
          <w:vertAlign w:val="baseline"/>
          <w:rtl/>
        </w:rPr>
        <w:t>(</w:t>
      </w:r>
      <w:r w:rsidRPr="00F00AA7">
        <w:rPr>
          <w:rStyle w:val="af"/>
          <w:b/>
          <w:bCs w:val="0"/>
          <w:spacing w:val="-8"/>
          <w:sz w:val="28"/>
          <w:szCs w:val="28"/>
          <w:vertAlign w:val="baseline"/>
          <w:rtl/>
        </w:rPr>
        <w:footnoteRef/>
      </w:r>
      <w:r w:rsidRPr="00F00AA7">
        <w:rPr>
          <w:rStyle w:val="af"/>
          <w:b/>
          <w:bCs w:val="0"/>
          <w:spacing w:val="-8"/>
          <w:sz w:val="28"/>
          <w:szCs w:val="28"/>
          <w:vertAlign w:val="baseline"/>
          <w:rtl/>
        </w:rPr>
        <w:t>)</w:t>
      </w:r>
      <w:r w:rsidRPr="00AE22D6">
        <w:rPr>
          <w:rFonts w:hint="cs"/>
          <w:b/>
          <w:bCs w:val="0"/>
          <w:spacing w:val="-8"/>
          <w:sz w:val="28"/>
          <w:szCs w:val="28"/>
          <w:rtl/>
        </w:rPr>
        <w:t xml:space="preserve"> انظرهما مع نسبتهما، وأدلة أصحاب كل قول، والردود في: </w:t>
      </w:r>
      <w:r w:rsidRPr="00AE22D6">
        <w:rPr>
          <w:b/>
          <w:bCs w:val="0"/>
          <w:spacing w:val="-8"/>
          <w:sz w:val="28"/>
          <w:szCs w:val="28"/>
          <w:rtl/>
        </w:rPr>
        <w:t>المطلق والمقيد وأثرهما في اختلاف الفقهاء (</w:t>
      </w:r>
      <w:r w:rsidRPr="00AE22D6">
        <w:rPr>
          <w:rFonts w:hint="cs"/>
          <w:b/>
          <w:bCs w:val="0"/>
          <w:spacing w:val="-8"/>
          <w:sz w:val="28"/>
          <w:szCs w:val="28"/>
          <w:rtl/>
        </w:rPr>
        <w:t>صـ249-284</w:t>
      </w:r>
      <w:r w:rsidRPr="00AE22D6">
        <w:rPr>
          <w:b/>
          <w:bCs w:val="0"/>
          <w:spacing w:val="-8"/>
          <w:sz w:val="28"/>
          <w:szCs w:val="28"/>
          <w:rtl/>
        </w:rPr>
        <w:t>)</w:t>
      </w:r>
      <w:r w:rsidRPr="00AE22D6">
        <w:rPr>
          <w:rFonts w:hint="cs"/>
          <w:b/>
          <w:bCs w:val="0"/>
          <w:spacing w:val="-8"/>
          <w:sz w:val="28"/>
          <w:szCs w:val="28"/>
          <w:rtl/>
        </w:rPr>
        <w:t xml:space="preserve">، </w:t>
      </w:r>
      <w:r w:rsidRPr="00AE22D6">
        <w:rPr>
          <w:b/>
          <w:bCs w:val="0"/>
          <w:spacing w:val="-8"/>
          <w:sz w:val="28"/>
          <w:szCs w:val="28"/>
          <w:rtl/>
        </w:rPr>
        <w:t>د.حمد الصاعدي</w:t>
      </w:r>
      <w:r>
        <w:rPr>
          <w:rFonts w:hint="cs"/>
          <w:b/>
          <w:bCs w:val="0"/>
          <w:spacing w:val="-8"/>
          <w:sz w:val="28"/>
          <w:szCs w:val="28"/>
          <w:rtl/>
        </w:rPr>
        <w:t xml:space="preserve">. </w:t>
      </w:r>
      <w:r>
        <w:rPr>
          <w:rFonts w:hint="cs"/>
          <w:b/>
          <w:bCs w:val="0"/>
          <w:sz w:val="28"/>
          <w:szCs w:val="28"/>
          <w:rtl/>
        </w:rPr>
        <w:t>مع التنبيه على أنه حكى قولاً ثالثاً في المسألة هو: حمل المطلق على المقيد بطريق القياس الصحيح، وهو الذي رجحه.</w:t>
      </w:r>
    </w:p>
  </w:footnote>
  <w:footnote w:id="276">
    <w:p w:rsidR="00D13FA8" w:rsidRPr="00E007A7" w:rsidRDefault="00D13FA8" w:rsidP="007539C6">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وهو الذي رجحه الشيخ الشنقيطي في دفع إيهام الاضطراب (صـ94).</w:t>
      </w:r>
      <w:r w:rsidRPr="007539C6">
        <w:rPr>
          <w:rFonts w:hint="cs"/>
          <w:b/>
          <w:bCs w:val="0"/>
          <w:sz w:val="28"/>
          <w:szCs w:val="28"/>
          <w:rtl/>
        </w:rPr>
        <w:t xml:space="preserve"> </w:t>
      </w:r>
      <w:r>
        <w:rPr>
          <w:rFonts w:hint="cs"/>
          <w:b/>
          <w:bCs w:val="0"/>
          <w:sz w:val="28"/>
          <w:szCs w:val="28"/>
          <w:rtl/>
        </w:rPr>
        <w:t>وانظر المطلق والمقيد (صـ242)</w:t>
      </w:r>
    </w:p>
  </w:footnote>
  <w:footnote w:id="277">
    <w:p w:rsidR="00D13FA8" w:rsidRPr="00E007A7" w:rsidRDefault="00D13FA8" w:rsidP="00A0475F">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دفع إيهام الاضطراب (صـ95)، وانظر:</w:t>
      </w:r>
      <w:r w:rsidRPr="00E007A7">
        <w:rPr>
          <w:rFonts w:hint="cs"/>
          <w:b/>
          <w:bCs w:val="0"/>
          <w:sz w:val="28"/>
          <w:szCs w:val="28"/>
          <w:rtl/>
        </w:rPr>
        <w:t xml:space="preserve"> دراسات في علوم القرآن الكريم </w:t>
      </w:r>
      <w:r>
        <w:rPr>
          <w:rFonts w:hint="cs"/>
          <w:b/>
          <w:bCs w:val="0"/>
          <w:sz w:val="28"/>
          <w:szCs w:val="28"/>
          <w:rtl/>
        </w:rPr>
        <w:t>(</w:t>
      </w:r>
      <w:r w:rsidRPr="00E007A7">
        <w:rPr>
          <w:rFonts w:hint="cs"/>
          <w:b/>
          <w:bCs w:val="0"/>
          <w:sz w:val="28"/>
          <w:szCs w:val="28"/>
          <w:rtl/>
        </w:rPr>
        <w:t>ص</w:t>
      </w:r>
      <w:r>
        <w:rPr>
          <w:rFonts w:hint="cs"/>
          <w:b/>
          <w:bCs w:val="0"/>
          <w:sz w:val="28"/>
          <w:szCs w:val="28"/>
          <w:rtl/>
        </w:rPr>
        <w:t>ـ</w:t>
      </w:r>
      <w:r w:rsidRPr="00E007A7">
        <w:rPr>
          <w:rFonts w:hint="cs"/>
          <w:b/>
          <w:bCs w:val="0"/>
          <w:sz w:val="28"/>
          <w:szCs w:val="28"/>
          <w:rtl/>
        </w:rPr>
        <w:t xml:space="preserve"> 444</w:t>
      </w:r>
      <w:r>
        <w:rPr>
          <w:rFonts w:hint="cs"/>
          <w:b/>
          <w:bCs w:val="0"/>
          <w:sz w:val="28"/>
          <w:szCs w:val="28"/>
          <w:rtl/>
        </w:rPr>
        <w:t>)</w:t>
      </w:r>
      <w:r w:rsidRPr="00E007A7">
        <w:rPr>
          <w:rFonts w:hint="cs"/>
          <w:b/>
          <w:bCs w:val="0"/>
          <w:sz w:val="28"/>
          <w:szCs w:val="28"/>
          <w:rtl/>
        </w:rPr>
        <w:t>.</w:t>
      </w:r>
    </w:p>
  </w:footnote>
  <w:footnote w:id="278">
    <w:p w:rsidR="00D13FA8" w:rsidRPr="00E007A7" w:rsidRDefault="00D13FA8" w:rsidP="00A0475F">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F0321D">
        <w:rPr>
          <w:b/>
          <w:bCs w:val="0"/>
          <w:sz w:val="28"/>
          <w:szCs w:val="28"/>
          <w:rtl/>
        </w:rPr>
        <w:t xml:space="preserve"> </w:t>
      </w:r>
      <w:r>
        <w:rPr>
          <w:rFonts w:ascii="Traditional Arabic" w:hAnsi="Arial" w:hint="cs"/>
          <w:b/>
          <w:bCs w:val="0"/>
          <w:noProof w:val="0"/>
          <w:color w:val="000000"/>
          <w:sz w:val="28"/>
          <w:szCs w:val="28"/>
          <w:rtl/>
          <w:lang w:eastAsia="en-US"/>
        </w:rPr>
        <w:t>سورة</w:t>
      </w:r>
      <w:r w:rsidRPr="00E007A7">
        <w:rPr>
          <w:rFonts w:ascii="Traditional Arabic" w:hAnsi="Arial" w:hint="cs"/>
          <w:b/>
          <w:bCs w:val="0"/>
          <w:noProof w:val="0"/>
          <w:color w:val="000000"/>
          <w:sz w:val="28"/>
          <w:szCs w:val="28"/>
          <w:rtl/>
          <w:lang w:eastAsia="en-US"/>
        </w:rPr>
        <w:t xml:space="preserve"> </w:t>
      </w:r>
      <w:r w:rsidRPr="00E007A7">
        <w:rPr>
          <w:rFonts w:ascii="Traditional Arabic" w:hAnsi="Arial"/>
          <w:b/>
          <w:bCs w:val="0"/>
          <w:noProof w:val="0"/>
          <w:color w:val="000000"/>
          <w:sz w:val="28"/>
          <w:szCs w:val="28"/>
          <w:rtl/>
          <w:lang w:eastAsia="en-US"/>
        </w:rPr>
        <w:t>المائدة: ٨٩</w:t>
      </w:r>
    </w:p>
  </w:footnote>
  <w:footnote w:id="279">
    <w:p w:rsidR="00D13FA8" w:rsidRPr="00E007A7" w:rsidRDefault="00D13FA8" w:rsidP="00140B3A">
      <w:pPr>
        <w:pStyle w:val="ae"/>
        <w:jc w:val="lowKashida"/>
        <w:rPr>
          <w:rStyle w:val="af"/>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سورة المجادلة، الآية : (4).</w:t>
      </w:r>
      <w:r>
        <w:rPr>
          <w:rStyle w:val="af"/>
          <w:rFonts w:hint="cs"/>
          <w:b/>
          <w:bCs w:val="0"/>
          <w:sz w:val="28"/>
          <w:szCs w:val="28"/>
          <w:rtl/>
        </w:rPr>
        <w:t xml:space="preserve"> </w:t>
      </w:r>
    </w:p>
  </w:footnote>
  <w:footnote w:id="280">
    <w:p w:rsidR="00D13FA8" w:rsidRPr="00E007A7" w:rsidRDefault="00D13FA8" w:rsidP="00140B3A">
      <w:pPr>
        <w:pStyle w:val="ae"/>
        <w:jc w:val="lowKashida"/>
        <w:rPr>
          <w:rStyle w:val="af"/>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سورة البقر، الآية: (196)</w:t>
      </w:r>
    </w:p>
  </w:footnote>
  <w:footnote w:id="281">
    <w:p w:rsidR="00D13FA8" w:rsidRPr="00E007A7" w:rsidRDefault="00D13FA8" w:rsidP="00F0321D">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سورة</w:t>
      </w:r>
      <w:r w:rsidRPr="00E007A7">
        <w:rPr>
          <w:rFonts w:hint="cs"/>
          <w:b/>
          <w:bCs w:val="0"/>
          <w:sz w:val="28"/>
          <w:szCs w:val="28"/>
          <w:rtl/>
        </w:rPr>
        <w:t xml:space="preserve"> </w:t>
      </w:r>
      <w:r>
        <w:rPr>
          <w:rFonts w:ascii="Traditional Arabic" w:hAnsi="Arial"/>
          <w:b/>
          <w:bCs w:val="0"/>
          <w:noProof w:val="0"/>
          <w:color w:val="000000"/>
          <w:sz w:val="28"/>
          <w:szCs w:val="28"/>
          <w:rtl/>
          <w:lang w:eastAsia="en-US"/>
        </w:rPr>
        <w:t>البقرة</w:t>
      </w:r>
      <w:r>
        <w:rPr>
          <w:rFonts w:ascii="Traditional Arabic" w:hAnsi="Arial" w:hint="cs"/>
          <w:b/>
          <w:bCs w:val="0"/>
          <w:noProof w:val="0"/>
          <w:color w:val="000000"/>
          <w:sz w:val="28"/>
          <w:szCs w:val="28"/>
          <w:rtl/>
          <w:lang w:eastAsia="en-US"/>
        </w:rPr>
        <w:t xml:space="preserve"> ؛ الآية : (184).</w:t>
      </w:r>
      <w:r w:rsidRPr="00E007A7">
        <w:rPr>
          <w:rFonts w:ascii="Traditional Arabic" w:hAnsi="Arial"/>
          <w:b/>
          <w:bCs w:val="0"/>
          <w:noProof w:val="0"/>
          <w:color w:val="000000"/>
          <w:sz w:val="28"/>
          <w:szCs w:val="28"/>
          <w:rtl/>
          <w:lang w:eastAsia="en-US"/>
        </w:rPr>
        <w:t xml:space="preserve"> </w:t>
      </w:r>
      <w:r>
        <w:rPr>
          <w:rFonts w:ascii="Traditional Arabic" w:hAnsi="Arial" w:hint="cs"/>
          <w:b/>
          <w:bCs w:val="0"/>
          <w:noProof w:val="0"/>
          <w:color w:val="000000"/>
          <w:sz w:val="28"/>
          <w:szCs w:val="28"/>
          <w:rtl/>
          <w:lang w:eastAsia="en-US"/>
        </w:rPr>
        <w:t xml:space="preserve"> </w:t>
      </w:r>
    </w:p>
  </w:footnote>
  <w:footnote w:id="282">
    <w:p w:rsidR="00D13FA8" w:rsidRPr="00E007A7" w:rsidRDefault="00D13FA8" w:rsidP="00A0475F">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انظر: دفع إيهام الاضطراب : (95)</w:t>
      </w:r>
      <w:r w:rsidRPr="00E007A7">
        <w:rPr>
          <w:rFonts w:hint="cs"/>
          <w:b/>
          <w:bCs w:val="0"/>
          <w:sz w:val="28"/>
          <w:szCs w:val="28"/>
          <w:rtl/>
        </w:rPr>
        <w:t>.</w:t>
      </w:r>
    </w:p>
  </w:footnote>
  <w:footnote w:id="283">
    <w:p w:rsidR="00D13FA8" w:rsidRPr="00C415C7" w:rsidRDefault="00D13FA8" w:rsidP="00F0321D">
      <w:pPr>
        <w:pStyle w:val="ae"/>
        <w:ind w:left="-2"/>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w:t>
      </w:r>
      <w:r w:rsidRPr="00C415C7">
        <w:rPr>
          <w:rFonts w:hint="cs"/>
          <w:b/>
          <w:bCs w:val="0"/>
          <w:sz w:val="28"/>
          <w:szCs w:val="28"/>
          <w:rtl/>
        </w:rPr>
        <w:t xml:space="preserve">انظر: </w:t>
      </w:r>
      <w:r w:rsidRPr="00C415C7">
        <w:rPr>
          <w:b/>
          <w:bCs w:val="0"/>
          <w:sz w:val="28"/>
          <w:szCs w:val="28"/>
          <w:rtl/>
        </w:rPr>
        <w:t>مقاييس اللغة</w:t>
      </w:r>
      <w:r>
        <w:rPr>
          <w:rFonts w:hint="cs"/>
          <w:b/>
          <w:bCs w:val="0"/>
          <w:sz w:val="28"/>
          <w:szCs w:val="28"/>
          <w:rtl/>
        </w:rPr>
        <w:t xml:space="preserve"> :</w:t>
      </w:r>
      <w:r w:rsidRPr="00C415C7">
        <w:rPr>
          <w:b/>
          <w:bCs w:val="0"/>
          <w:sz w:val="28"/>
          <w:szCs w:val="28"/>
          <w:rtl/>
        </w:rPr>
        <w:t xml:space="preserve"> (5/ 424)</w:t>
      </w:r>
      <w:r w:rsidRPr="00C415C7">
        <w:rPr>
          <w:rFonts w:hint="cs"/>
          <w:b/>
          <w:bCs w:val="0"/>
          <w:sz w:val="28"/>
          <w:szCs w:val="28"/>
          <w:rtl/>
        </w:rPr>
        <w:t xml:space="preserve">، </w:t>
      </w:r>
      <w:r w:rsidRPr="00C415C7">
        <w:rPr>
          <w:b/>
          <w:bCs w:val="0"/>
          <w:sz w:val="28"/>
          <w:szCs w:val="28"/>
          <w:rtl/>
        </w:rPr>
        <w:t>تاج العروس</w:t>
      </w:r>
      <w:r>
        <w:rPr>
          <w:rFonts w:hint="cs"/>
          <w:b/>
          <w:bCs w:val="0"/>
          <w:sz w:val="28"/>
          <w:szCs w:val="28"/>
          <w:rtl/>
        </w:rPr>
        <w:t>:</w:t>
      </w:r>
      <w:r w:rsidRPr="00C415C7">
        <w:rPr>
          <w:rFonts w:hint="cs"/>
          <w:b/>
          <w:bCs w:val="0"/>
          <w:sz w:val="28"/>
          <w:szCs w:val="28"/>
          <w:rtl/>
        </w:rPr>
        <w:t xml:space="preserve"> (</w:t>
      </w:r>
      <w:r w:rsidRPr="00C415C7">
        <w:rPr>
          <w:b/>
          <w:bCs w:val="0"/>
          <w:sz w:val="28"/>
          <w:szCs w:val="28"/>
          <w:rtl/>
        </w:rPr>
        <w:t>1/1856</w:t>
      </w:r>
      <w:r w:rsidRPr="00C415C7">
        <w:rPr>
          <w:rFonts w:hint="cs"/>
          <w:b/>
          <w:bCs w:val="0"/>
          <w:sz w:val="28"/>
          <w:szCs w:val="28"/>
          <w:rtl/>
        </w:rPr>
        <w:t xml:space="preserve">) </w:t>
      </w:r>
      <w:r w:rsidRPr="00C415C7">
        <w:rPr>
          <w:b/>
          <w:bCs w:val="0"/>
          <w:sz w:val="28"/>
          <w:szCs w:val="28"/>
          <w:rtl/>
        </w:rPr>
        <w:t>لسان العرب</w:t>
      </w:r>
      <w:r>
        <w:rPr>
          <w:rFonts w:hint="cs"/>
          <w:b/>
          <w:bCs w:val="0"/>
          <w:sz w:val="28"/>
          <w:szCs w:val="28"/>
          <w:rtl/>
        </w:rPr>
        <w:t>:</w:t>
      </w:r>
      <w:r w:rsidRPr="00C415C7">
        <w:rPr>
          <w:b/>
          <w:bCs w:val="0"/>
          <w:sz w:val="28"/>
          <w:szCs w:val="28"/>
          <w:rtl/>
        </w:rPr>
        <w:t xml:space="preserve"> (3/61)</w:t>
      </w:r>
      <w:r w:rsidRPr="00C415C7">
        <w:rPr>
          <w:rFonts w:hint="cs"/>
          <w:b/>
          <w:bCs w:val="0"/>
          <w:sz w:val="28"/>
          <w:szCs w:val="28"/>
          <w:rtl/>
        </w:rPr>
        <w:t xml:space="preserve">، ( نسخ )، </w:t>
      </w:r>
      <w:r w:rsidRPr="00C415C7">
        <w:rPr>
          <w:b/>
          <w:bCs w:val="0"/>
          <w:sz w:val="28"/>
          <w:szCs w:val="28"/>
          <w:rtl/>
        </w:rPr>
        <w:t>الإحكام في أصول القرآن (1/280)</w:t>
      </w:r>
      <w:r w:rsidRPr="00C415C7">
        <w:rPr>
          <w:rFonts w:hint="cs"/>
          <w:b/>
          <w:bCs w:val="0"/>
          <w:sz w:val="28"/>
          <w:szCs w:val="28"/>
          <w:rtl/>
        </w:rPr>
        <w:t xml:space="preserve">، </w:t>
      </w:r>
      <w:r w:rsidRPr="00C415C7">
        <w:rPr>
          <w:b/>
          <w:bCs w:val="0"/>
          <w:sz w:val="28"/>
          <w:szCs w:val="28"/>
          <w:rtl/>
        </w:rPr>
        <w:t>إرشاد الفحول (2/49)</w:t>
      </w:r>
      <w:r>
        <w:rPr>
          <w:rFonts w:hint="cs"/>
          <w:b/>
          <w:bCs w:val="0"/>
          <w:sz w:val="28"/>
          <w:szCs w:val="28"/>
          <w:rtl/>
        </w:rPr>
        <w:t>، مذكرة أصول الفقه:</w:t>
      </w:r>
      <w:r w:rsidRPr="00C415C7">
        <w:rPr>
          <w:rFonts w:hint="cs"/>
          <w:b/>
          <w:bCs w:val="0"/>
          <w:sz w:val="28"/>
          <w:szCs w:val="28"/>
          <w:rtl/>
        </w:rPr>
        <w:t xml:space="preserve"> (97).</w:t>
      </w:r>
    </w:p>
  </w:footnote>
  <w:footnote w:id="284">
    <w:p w:rsidR="00D13FA8" w:rsidRPr="007E2FED" w:rsidRDefault="00D13FA8" w:rsidP="00A0475F">
      <w:pPr>
        <w:pStyle w:val="ae"/>
        <w:ind w:left="-2"/>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7E2FED">
        <w:rPr>
          <w:b/>
          <w:bCs w:val="0"/>
          <w:sz w:val="28"/>
          <w:szCs w:val="28"/>
          <w:rtl/>
        </w:rPr>
        <w:t xml:space="preserve"> </w:t>
      </w:r>
      <w:r>
        <w:rPr>
          <w:b/>
          <w:bCs w:val="0"/>
          <w:sz w:val="28"/>
          <w:szCs w:val="28"/>
          <w:rtl/>
        </w:rPr>
        <w:t>سورة الحج</w:t>
      </w:r>
      <w:r>
        <w:rPr>
          <w:rFonts w:hint="cs"/>
          <w:b/>
          <w:bCs w:val="0"/>
          <w:sz w:val="28"/>
          <w:szCs w:val="28"/>
          <w:rtl/>
        </w:rPr>
        <w:t xml:space="preserve"> ؛ الآية</w:t>
      </w:r>
      <w:r w:rsidRPr="00625EC9">
        <w:rPr>
          <w:b/>
          <w:bCs w:val="0"/>
          <w:sz w:val="28"/>
          <w:szCs w:val="28"/>
          <w:rtl/>
        </w:rPr>
        <w:t xml:space="preserve"> </w:t>
      </w:r>
      <w:r>
        <w:rPr>
          <w:rFonts w:hint="cs"/>
          <w:b/>
          <w:bCs w:val="0"/>
          <w:sz w:val="28"/>
          <w:szCs w:val="28"/>
          <w:rtl/>
        </w:rPr>
        <w:t>(52)</w:t>
      </w:r>
      <w:r w:rsidRPr="007E2FED">
        <w:rPr>
          <w:rFonts w:hint="cs"/>
          <w:b/>
          <w:bCs w:val="0"/>
          <w:sz w:val="28"/>
          <w:szCs w:val="28"/>
          <w:rtl/>
        </w:rPr>
        <w:t>.</w:t>
      </w:r>
    </w:p>
  </w:footnote>
  <w:footnote w:id="285">
    <w:p w:rsidR="00D13FA8" w:rsidRPr="009D3C29" w:rsidRDefault="00D13FA8" w:rsidP="00A0475F">
      <w:pPr>
        <w:pStyle w:val="ae"/>
        <w:ind w:left="-2"/>
        <w:jc w:val="lowKashida"/>
        <w:rPr>
          <w:b/>
          <w:bCs w:val="0"/>
          <w:spacing w:val="-6"/>
          <w:sz w:val="28"/>
          <w:szCs w:val="28"/>
        </w:rPr>
      </w:pPr>
      <w:r w:rsidRPr="00F0321D">
        <w:rPr>
          <w:rStyle w:val="af"/>
          <w:b/>
          <w:bCs w:val="0"/>
          <w:spacing w:val="-6"/>
          <w:sz w:val="28"/>
          <w:szCs w:val="28"/>
          <w:vertAlign w:val="baseline"/>
          <w:rtl/>
        </w:rPr>
        <w:t>(</w:t>
      </w:r>
      <w:r w:rsidRPr="00F0321D">
        <w:rPr>
          <w:rStyle w:val="af"/>
          <w:b/>
          <w:bCs w:val="0"/>
          <w:spacing w:val="-6"/>
          <w:sz w:val="28"/>
          <w:szCs w:val="28"/>
          <w:vertAlign w:val="baseline"/>
          <w:rtl/>
        </w:rPr>
        <w:footnoteRef/>
      </w:r>
      <w:r w:rsidRPr="00F0321D">
        <w:rPr>
          <w:rStyle w:val="af"/>
          <w:b/>
          <w:bCs w:val="0"/>
          <w:spacing w:val="-6"/>
          <w:sz w:val="28"/>
          <w:szCs w:val="28"/>
          <w:vertAlign w:val="baseline"/>
          <w:rtl/>
        </w:rPr>
        <w:t>)</w:t>
      </w:r>
      <w:r w:rsidRPr="009D3C29">
        <w:rPr>
          <w:b/>
          <w:bCs w:val="0"/>
          <w:spacing w:val="-6"/>
          <w:sz w:val="28"/>
          <w:szCs w:val="28"/>
          <w:rtl/>
        </w:rPr>
        <w:t xml:space="preserve"> </w:t>
      </w:r>
      <w:r w:rsidRPr="009D3C29">
        <w:rPr>
          <w:rFonts w:hint="cs"/>
          <w:b/>
          <w:bCs w:val="0"/>
          <w:spacing w:val="-6"/>
          <w:sz w:val="28"/>
          <w:szCs w:val="28"/>
          <w:rtl/>
        </w:rPr>
        <w:t>أكثر العلماء عبروا بالنقل، وعبر ابن قدامة بـ "</w:t>
      </w:r>
      <w:r w:rsidRPr="009D3C29">
        <w:rPr>
          <w:b/>
          <w:bCs w:val="0"/>
          <w:spacing w:val="-6"/>
          <w:sz w:val="28"/>
          <w:szCs w:val="28"/>
          <w:rtl/>
        </w:rPr>
        <w:t xml:space="preserve"> ما يشبه النقل </w:t>
      </w:r>
      <w:r w:rsidRPr="009D3C29">
        <w:rPr>
          <w:rFonts w:hint="cs"/>
          <w:b/>
          <w:bCs w:val="0"/>
          <w:spacing w:val="-6"/>
          <w:sz w:val="28"/>
          <w:szCs w:val="28"/>
          <w:rtl/>
        </w:rPr>
        <w:t xml:space="preserve">"، قال الشنقيطي: </w:t>
      </w:r>
      <w:r>
        <w:rPr>
          <w:rFonts w:hint="cs"/>
          <w:b/>
          <w:bCs w:val="0"/>
          <w:spacing w:val="-6"/>
          <w:sz w:val="28"/>
          <w:szCs w:val="28"/>
          <w:rtl/>
        </w:rPr>
        <w:t>((</w:t>
      </w:r>
      <w:r w:rsidRPr="009D3C29">
        <w:rPr>
          <w:rFonts w:hint="cs"/>
          <w:b/>
          <w:bCs w:val="0"/>
          <w:spacing w:val="-6"/>
          <w:sz w:val="28"/>
          <w:szCs w:val="28"/>
          <w:rtl/>
        </w:rPr>
        <w:t xml:space="preserve"> </w:t>
      </w:r>
      <w:r w:rsidRPr="009D3C29">
        <w:rPr>
          <w:b/>
          <w:bCs w:val="0"/>
          <w:spacing w:val="-6"/>
          <w:sz w:val="28"/>
          <w:szCs w:val="28"/>
          <w:rtl/>
        </w:rPr>
        <w:t>لأنه ليس نقلاً حقيقياً لأن ما في الكتاب</w:t>
      </w:r>
      <w:r w:rsidRPr="009D3C29">
        <w:rPr>
          <w:rFonts w:hint="cs"/>
          <w:b/>
          <w:bCs w:val="0"/>
          <w:spacing w:val="-6"/>
          <w:sz w:val="28"/>
          <w:szCs w:val="28"/>
          <w:rtl/>
        </w:rPr>
        <w:t xml:space="preserve"> </w:t>
      </w:r>
      <w:r w:rsidRPr="009D3C29">
        <w:rPr>
          <w:b/>
          <w:bCs w:val="0"/>
          <w:spacing w:val="-6"/>
          <w:sz w:val="28"/>
          <w:szCs w:val="28"/>
          <w:rtl/>
        </w:rPr>
        <w:t>المنقول منه لم ينقل بالكلية وانما نقلت صورته منه في الكتاب الثاني</w:t>
      </w:r>
      <w:r w:rsidRPr="009D3C29">
        <w:rPr>
          <w:rFonts w:hint="cs"/>
          <w:b/>
          <w:bCs w:val="0"/>
          <w:spacing w:val="-6"/>
          <w:sz w:val="28"/>
          <w:szCs w:val="28"/>
          <w:rtl/>
        </w:rPr>
        <w:t xml:space="preserve"> </w:t>
      </w:r>
      <w:r>
        <w:rPr>
          <w:rFonts w:hint="cs"/>
          <w:b/>
          <w:bCs w:val="0"/>
          <w:spacing w:val="-6"/>
          <w:sz w:val="28"/>
          <w:szCs w:val="28"/>
          <w:rtl/>
        </w:rPr>
        <w:t>))</w:t>
      </w:r>
      <w:r w:rsidRPr="009D3C29">
        <w:rPr>
          <w:rFonts w:hint="eastAsia"/>
          <w:b/>
          <w:bCs w:val="0"/>
          <w:spacing w:val="-6"/>
          <w:sz w:val="28"/>
          <w:szCs w:val="28"/>
          <w:rtl/>
        </w:rPr>
        <w:t>.</w:t>
      </w:r>
      <w:r>
        <w:rPr>
          <w:b/>
          <w:bCs w:val="0"/>
          <w:spacing w:val="-6"/>
          <w:sz w:val="28"/>
          <w:szCs w:val="28"/>
          <w:rtl/>
        </w:rPr>
        <w:t xml:space="preserve"> مذكرة أصول الفقه</w:t>
      </w:r>
      <w:r>
        <w:rPr>
          <w:rFonts w:hint="cs"/>
          <w:b/>
          <w:bCs w:val="0"/>
          <w:spacing w:val="-6"/>
          <w:sz w:val="28"/>
          <w:szCs w:val="28"/>
          <w:rtl/>
        </w:rPr>
        <w:t xml:space="preserve"> :</w:t>
      </w:r>
      <w:r>
        <w:rPr>
          <w:b/>
          <w:bCs w:val="0"/>
          <w:spacing w:val="-6"/>
          <w:sz w:val="28"/>
          <w:szCs w:val="28"/>
          <w:rtl/>
        </w:rPr>
        <w:t xml:space="preserve"> (</w:t>
      </w:r>
      <w:r w:rsidRPr="009D3C29">
        <w:rPr>
          <w:b/>
          <w:bCs w:val="0"/>
          <w:spacing w:val="-6"/>
          <w:sz w:val="28"/>
          <w:szCs w:val="28"/>
          <w:rtl/>
        </w:rPr>
        <w:t>97)</w:t>
      </w:r>
      <w:r w:rsidRPr="009D3C29">
        <w:rPr>
          <w:rFonts w:hint="cs"/>
          <w:b/>
          <w:bCs w:val="0"/>
          <w:spacing w:val="-6"/>
          <w:sz w:val="28"/>
          <w:szCs w:val="28"/>
          <w:rtl/>
        </w:rPr>
        <w:t>.</w:t>
      </w:r>
    </w:p>
  </w:footnote>
  <w:footnote w:id="286">
    <w:p w:rsidR="00D13FA8" w:rsidRPr="007E2FED" w:rsidRDefault="00D13FA8" w:rsidP="00A0475F">
      <w:pPr>
        <w:pStyle w:val="ae"/>
        <w:ind w:left="-2"/>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7E2FED">
        <w:rPr>
          <w:b/>
          <w:bCs w:val="0"/>
          <w:sz w:val="28"/>
          <w:szCs w:val="28"/>
          <w:rtl/>
        </w:rPr>
        <w:t xml:space="preserve"> </w:t>
      </w:r>
      <w:r w:rsidRPr="00625EC9">
        <w:rPr>
          <w:b/>
          <w:bCs w:val="0"/>
          <w:sz w:val="28"/>
          <w:szCs w:val="28"/>
          <w:rtl/>
        </w:rPr>
        <w:t xml:space="preserve">سورة </w:t>
      </w:r>
      <w:r>
        <w:rPr>
          <w:b/>
          <w:bCs w:val="0"/>
          <w:sz w:val="28"/>
          <w:szCs w:val="28"/>
          <w:rtl/>
        </w:rPr>
        <w:t>الجاثية</w:t>
      </w:r>
      <w:r>
        <w:rPr>
          <w:rFonts w:hint="cs"/>
          <w:b/>
          <w:bCs w:val="0"/>
          <w:sz w:val="28"/>
          <w:szCs w:val="28"/>
          <w:rtl/>
        </w:rPr>
        <w:t xml:space="preserve"> ؛ الآية : (29).</w:t>
      </w:r>
      <w:r>
        <w:rPr>
          <w:b/>
          <w:bCs w:val="0"/>
          <w:sz w:val="28"/>
          <w:szCs w:val="28"/>
          <w:rtl/>
        </w:rPr>
        <w:t xml:space="preserve"> </w:t>
      </w:r>
      <w:r>
        <w:rPr>
          <w:rFonts w:hint="cs"/>
          <w:b/>
          <w:bCs w:val="0"/>
          <w:sz w:val="28"/>
          <w:szCs w:val="28"/>
          <w:rtl/>
        </w:rPr>
        <w:t xml:space="preserve"> </w:t>
      </w:r>
    </w:p>
  </w:footnote>
  <w:footnote w:id="287">
    <w:p w:rsidR="00D13FA8" w:rsidRPr="007E2FED" w:rsidRDefault="00D13FA8" w:rsidP="00A0475F">
      <w:pPr>
        <w:pStyle w:val="ae"/>
        <w:ind w:left="-2"/>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7E2FED">
        <w:rPr>
          <w:b/>
          <w:bCs w:val="0"/>
          <w:sz w:val="28"/>
          <w:szCs w:val="28"/>
          <w:rtl/>
        </w:rPr>
        <w:t xml:space="preserve"> </w:t>
      </w:r>
      <w:r>
        <w:rPr>
          <w:b/>
          <w:bCs w:val="0"/>
          <w:sz w:val="28"/>
          <w:szCs w:val="28"/>
          <w:rtl/>
        </w:rPr>
        <w:t>سورة الأعراف</w:t>
      </w:r>
      <w:r>
        <w:rPr>
          <w:rFonts w:hint="cs"/>
          <w:b/>
          <w:bCs w:val="0"/>
          <w:sz w:val="28"/>
          <w:szCs w:val="28"/>
          <w:rtl/>
        </w:rPr>
        <w:t xml:space="preserve"> ؛ الآية : (154).</w:t>
      </w:r>
      <w:r w:rsidRPr="00625EC9">
        <w:rPr>
          <w:b/>
          <w:bCs w:val="0"/>
          <w:sz w:val="28"/>
          <w:szCs w:val="28"/>
          <w:rtl/>
        </w:rPr>
        <w:t xml:space="preserve"> </w:t>
      </w:r>
      <w:r>
        <w:rPr>
          <w:rFonts w:hint="cs"/>
          <w:b/>
          <w:bCs w:val="0"/>
          <w:sz w:val="28"/>
          <w:szCs w:val="28"/>
          <w:rtl/>
        </w:rPr>
        <w:t xml:space="preserve"> </w:t>
      </w:r>
    </w:p>
  </w:footnote>
  <w:footnote w:id="288">
    <w:p w:rsidR="00D13FA8" w:rsidRPr="00E007A7" w:rsidRDefault="00D13FA8" w:rsidP="00A0475F">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E007A7">
        <w:rPr>
          <w:b/>
          <w:bCs w:val="0"/>
          <w:sz w:val="28"/>
          <w:szCs w:val="28"/>
          <w:rtl/>
        </w:rPr>
        <w:t xml:space="preserve"> مجموع الفتاوى</w:t>
      </w:r>
      <w:r>
        <w:rPr>
          <w:rFonts w:hint="cs"/>
          <w:b/>
          <w:bCs w:val="0"/>
          <w:sz w:val="28"/>
          <w:szCs w:val="28"/>
          <w:rtl/>
        </w:rPr>
        <w:t xml:space="preserve"> :</w:t>
      </w:r>
      <w:r w:rsidRPr="00E007A7">
        <w:rPr>
          <w:b/>
          <w:bCs w:val="0"/>
          <w:sz w:val="28"/>
          <w:szCs w:val="28"/>
          <w:rtl/>
        </w:rPr>
        <w:t xml:space="preserve"> (</w:t>
      </w:r>
      <w:r>
        <w:rPr>
          <w:b/>
          <w:bCs w:val="0"/>
          <w:sz w:val="28"/>
          <w:szCs w:val="28"/>
          <w:rtl/>
        </w:rPr>
        <w:t xml:space="preserve">13/ </w:t>
      </w:r>
      <w:r w:rsidRPr="00E007A7">
        <w:rPr>
          <w:b/>
          <w:bCs w:val="0"/>
          <w:sz w:val="28"/>
          <w:szCs w:val="28"/>
          <w:rtl/>
        </w:rPr>
        <w:t>272)</w:t>
      </w:r>
      <w:r>
        <w:rPr>
          <w:rFonts w:hint="cs"/>
          <w:b/>
          <w:bCs w:val="0"/>
          <w:sz w:val="28"/>
          <w:szCs w:val="28"/>
          <w:rtl/>
        </w:rPr>
        <w:t>.</w:t>
      </w:r>
    </w:p>
  </w:footnote>
  <w:footnote w:id="289">
    <w:p w:rsidR="00D13FA8" w:rsidRPr="00E007A7" w:rsidRDefault="00D13FA8" w:rsidP="003773FB">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w:t>
      </w:r>
      <w:r>
        <w:rPr>
          <w:b/>
          <w:bCs w:val="0"/>
          <w:sz w:val="28"/>
          <w:szCs w:val="28"/>
          <w:rtl/>
        </w:rPr>
        <w:t xml:space="preserve">إعلام الموقعين </w:t>
      </w:r>
      <w:r w:rsidRPr="00535628">
        <w:rPr>
          <w:b/>
          <w:bCs w:val="0"/>
          <w:sz w:val="28"/>
          <w:szCs w:val="28"/>
          <w:rtl/>
        </w:rPr>
        <w:t>عن رب العالمين</w:t>
      </w:r>
      <w:r>
        <w:rPr>
          <w:rFonts w:hint="cs"/>
          <w:b/>
          <w:bCs w:val="0"/>
          <w:sz w:val="28"/>
          <w:szCs w:val="28"/>
          <w:rtl/>
        </w:rPr>
        <w:t xml:space="preserve"> :</w:t>
      </w:r>
      <w:r>
        <w:rPr>
          <w:b/>
          <w:bCs w:val="0"/>
          <w:sz w:val="28"/>
          <w:szCs w:val="28"/>
          <w:rtl/>
        </w:rPr>
        <w:t xml:space="preserve"> (</w:t>
      </w:r>
      <w:r>
        <w:rPr>
          <w:rFonts w:hint="cs"/>
          <w:b/>
          <w:bCs w:val="0"/>
          <w:sz w:val="28"/>
          <w:szCs w:val="28"/>
          <w:rtl/>
        </w:rPr>
        <w:t>2</w:t>
      </w:r>
      <w:r>
        <w:rPr>
          <w:b/>
          <w:bCs w:val="0"/>
          <w:sz w:val="28"/>
          <w:szCs w:val="28"/>
          <w:rtl/>
        </w:rPr>
        <w:t>/</w:t>
      </w:r>
      <w:r>
        <w:rPr>
          <w:rFonts w:hint="cs"/>
          <w:b/>
          <w:bCs w:val="0"/>
          <w:sz w:val="28"/>
          <w:szCs w:val="28"/>
          <w:rtl/>
        </w:rPr>
        <w:t>66</w:t>
      </w:r>
      <w:r w:rsidRPr="00535628">
        <w:rPr>
          <w:b/>
          <w:bCs w:val="0"/>
          <w:sz w:val="28"/>
          <w:szCs w:val="28"/>
          <w:rtl/>
        </w:rPr>
        <w:t>)</w:t>
      </w:r>
      <w:r>
        <w:rPr>
          <w:rFonts w:hint="cs"/>
          <w:b/>
          <w:bCs w:val="0"/>
          <w:sz w:val="28"/>
          <w:szCs w:val="28"/>
          <w:rtl/>
        </w:rPr>
        <w:t>، لابن قيم الجوزية.</w:t>
      </w:r>
    </w:p>
  </w:footnote>
  <w:footnote w:id="290">
    <w:p w:rsidR="00D13FA8" w:rsidRPr="001B7C7B" w:rsidRDefault="00D13FA8" w:rsidP="00F0321D">
      <w:pPr>
        <w:pStyle w:val="ae"/>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Style w:val="af"/>
          <w:rFonts w:hint="cs"/>
          <w:b/>
          <w:bCs w:val="0"/>
          <w:sz w:val="28"/>
          <w:szCs w:val="28"/>
          <w:rtl/>
        </w:rPr>
        <w:t xml:space="preserve"> </w:t>
      </w:r>
      <w:r w:rsidRPr="00F00CC4">
        <w:rPr>
          <w:b/>
          <w:bCs w:val="0"/>
          <w:sz w:val="28"/>
          <w:szCs w:val="28"/>
          <w:rtl/>
        </w:rPr>
        <w:t xml:space="preserve">المختصر في أصول الفقه </w:t>
      </w:r>
      <w:r w:rsidRPr="009B00CB">
        <w:rPr>
          <w:b/>
          <w:bCs w:val="0"/>
          <w:sz w:val="28"/>
          <w:szCs w:val="28"/>
          <w:rtl/>
        </w:rPr>
        <w:t>على مذهب الإمام أحمد بن حنبل</w:t>
      </w:r>
      <w:r w:rsidRPr="00F00CC4">
        <w:rPr>
          <w:b/>
          <w:bCs w:val="0"/>
          <w:sz w:val="28"/>
          <w:szCs w:val="28"/>
          <w:rtl/>
        </w:rPr>
        <w:t xml:space="preserve"> (</w:t>
      </w:r>
      <w:r>
        <w:rPr>
          <w:rFonts w:hint="cs"/>
          <w:b/>
          <w:bCs w:val="0"/>
          <w:sz w:val="28"/>
          <w:szCs w:val="28"/>
          <w:rtl/>
        </w:rPr>
        <w:t>صـ</w:t>
      </w:r>
      <w:r w:rsidRPr="00F00CC4">
        <w:rPr>
          <w:b/>
          <w:bCs w:val="0"/>
          <w:sz w:val="28"/>
          <w:szCs w:val="28"/>
          <w:rtl/>
        </w:rPr>
        <w:t xml:space="preserve"> 136)</w:t>
      </w:r>
      <w:r w:rsidRPr="009B00CB">
        <w:rPr>
          <w:b/>
          <w:bCs w:val="0"/>
          <w:sz w:val="28"/>
          <w:szCs w:val="28"/>
          <w:rtl/>
        </w:rPr>
        <w:t xml:space="preserve"> </w:t>
      </w:r>
      <w:r>
        <w:rPr>
          <w:rFonts w:hint="cs"/>
          <w:b/>
          <w:bCs w:val="0"/>
          <w:sz w:val="28"/>
          <w:szCs w:val="28"/>
          <w:rtl/>
        </w:rPr>
        <w:t>ل</w:t>
      </w:r>
      <w:r w:rsidRPr="009B00CB">
        <w:rPr>
          <w:b/>
          <w:bCs w:val="0"/>
          <w:sz w:val="28"/>
          <w:szCs w:val="28"/>
          <w:rtl/>
        </w:rPr>
        <w:t>لبعلي</w:t>
      </w:r>
      <w:r>
        <w:rPr>
          <w:rFonts w:hint="cs"/>
          <w:b/>
          <w:bCs w:val="0"/>
          <w:sz w:val="28"/>
          <w:szCs w:val="28"/>
          <w:rtl/>
        </w:rPr>
        <w:t>.</w:t>
      </w:r>
      <w:r w:rsidRPr="001B7C7B">
        <w:rPr>
          <w:rtl/>
        </w:rPr>
        <w:t xml:space="preserve"> </w:t>
      </w:r>
      <w:r w:rsidRPr="001B7C7B">
        <w:rPr>
          <w:b/>
          <w:bCs w:val="0"/>
          <w:sz w:val="28"/>
          <w:szCs w:val="28"/>
          <w:rtl/>
        </w:rPr>
        <w:t>معالم أصول الفقه عند أهل السنة والجماعة (1/246)</w:t>
      </w:r>
      <w:r>
        <w:rPr>
          <w:rFonts w:hint="cs"/>
          <w:b/>
          <w:bCs w:val="0"/>
          <w:sz w:val="28"/>
          <w:szCs w:val="28"/>
          <w:rtl/>
        </w:rPr>
        <w:t xml:space="preserve"> د. </w:t>
      </w:r>
      <w:r w:rsidRPr="00836F1B">
        <w:rPr>
          <w:b/>
          <w:bCs w:val="0"/>
          <w:sz w:val="28"/>
          <w:szCs w:val="28"/>
          <w:rtl/>
        </w:rPr>
        <w:t>محمَّد الجيزاني</w:t>
      </w:r>
      <w:r>
        <w:rPr>
          <w:rFonts w:hint="cs"/>
          <w:b/>
          <w:bCs w:val="0"/>
          <w:sz w:val="28"/>
          <w:szCs w:val="28"/>
          <w:rtl/>
        </w:rPr>
        <w:t>.</w:t>
      </w:r>
    </w:p>
  </w:footnote>
  <w:footnote w:id="291">
    <w:p w:rsidR="00D13FA8" w:rsidRPr="00E007A7" w:rsidRDefault="00D13FA8" w:rsidP="00A0475F">
      <w:pPr>
        <w:pStyle w:val="ae"/>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انظر: </w:t>
      </w:r>
      <w:r>
        <w:rPr>
          <w:b/>
          <w:bCs w:val="0"/>
          <w:sz w:val="28"/>
          <w:szCs w:val="28"/>
          <w:rtl/>
        </w:rPr>
        <w:t>الإحكام للآمدي (3/</w:t>
      </w:r>
      <w:r w:rsidRPr="004305F7">
        <w:rPr>
          <w:b/>
          <w:bCs w:val="0"/>
          <w:sz w:val="28"/>
          <w:szCs w:val="28"/>
          <w:rtl/>
        </w:rPr>
        <w:t>154)</w:t>
      </w:r>
      <w:r>
        <w:rPr>
          <w:rFonts w:hint="cs"/>
          <w:b/>
          <w:bCs w:val="0"/>
          <w:sz w:val="28"/>
          <w:szCs w:val="28"/>
          <w:rtl/>
        </w:rPr>
        <w:t xml:space="preserve">، </w:t>
      </w:r>
      <w:r w:rsidRPr="00E007A7">
        <w:rPr>
          <w:rFonts w:hint="cs"/>
          <w:b/>
          <w:bCs w:val="0"/>
          <w:sz w:val="28"/>
          <w:szCs w:val="28"/>
          <w:rtl/>
        </w:rPr>
        <w:t>البرهان في علوم القرآن</w:t>
      </w:r>
      <w:r>
        <w:rPr>
          <w:rFonts w:hint="cs"/>
          <w:b/>
          <w:bCs w:val="0"/>
          <w:sz w:val="28"/>
          <w:szCs w:val="28"/>
          <w:rtl/>
        </w:rPr>
        <w:t xml:space="preserve"> (</w:t>
      </w:r>
      <w:r w:rsidRPr="00E007A7">
        <w:rPr>
          <w:rFonts w:hint="cs"/>
          <w:b/>
          <w:bCs w:val="0"/>
          <w:sz w:val="28"/>
          <w:szCs w:val="28"/>
          <w:rtl/>
        </w:rPr>
        <w:t>2/32</w:t>
      </w:r>
      <w:r>
        <w:rPr>
          <w:rFonts w:hint="cs"/>
          <w:b/>
          <w:bCs w:val="0"/>
          <w:sz w:val="28"/>
          <w:szCs w:val="28"/>
          <w:rtl/>
        </w:rPr>
        <w:t>)</w:t>
      </w:r>
      <w:r w:rsidRPr="00E007A7">
        <w:rPr>
          <w:rFonts w:hint="cs"/>
          <w:b/>
          <w:bCs w:val="0"/>
          <w:sz w:val="28"/>
          <w:szCs w:val="28"/>
          <w:rtl/>
        </w:rPr>
        <w:t>.</w:t>
      </w:r>
    </w:p>
  </w:footnote>
  <w:footnote w:id="292">
    <w:p w:rsidR="00D13FA8" w:rsidRPr="00E007A7" w:rsidRDefault="00D13FA8" w:rsidP="00F0321D">
      <w:pPr>
        <w:pStyle w:val="ae"/>
        <w:jc w:val="lowKashida"/>
        <w:rPr>
          <w:b/>
          <w:bCs w:val="0"/>
          <w:sz w:val="28"/>
          <w:szCs w:val="28"/>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F0321D">
        <w:rPr>
          <w:b/>
          <w:bCs w:val="0"/>
          <w:sz w:val="28"/>
          <w:szCs w:val="28"/>
          <w:rtl/>
        </w:rPr>
        <w:t xml:space="preserve"> </w:t>
      </w:r>
      <w:r w:rsidRPr="00E007A7">
        <w:rPr>
          <w:rFonts w:hint="cs"/>
          <w:b/>
          <w:bCs w:val="0"/>
          <w:sz w:val="28"/>
          <w:szCs w:val="28"/>
          <w:rtl/>
        </w:rPr>
        <w:t xml:space="preserve">انظر: </w:t>
      </w:r>
      <w:r w:rsidRPr="005427B6">
        <w:rPr>
          <w:b/>
          <w:bCs w:val="0"/>
          <w:sz w:val="28"/>
          <w:szCs w:val="28"/>
          <w:rtl/>
        </w:rPr>
        <w:t xml:space="preserve">شرح مختصر الروضة </w:t>
      </w:r>
      <w:r>
        <w:rPr>
          <w:b/>
          <w:bCs w:val="0"/>
          <w:sz w:val="28"/>
          <w:szCs w:val="28"/>
          <w:rtl/>
        </w:rPr>
        <w:t>(2/</w:t>
      </w:r>
      <w:r w:rsidRPr="005427B6">
        <w:rPr>
          <w:b/>
          <w:bCs w:val="0"/>
          <w:sz w:val="28"/>
          <w:szCs w:val="28"/>
          <w:rtl/>
        </w:rPr>
        <w:t>273)</w:t>
      </w:r>
      <w:r>
        <w:rPr>
          <w:rFonts w:hint="cs"/>
          <w:b/>
          <w:bCs w:val="0"/>
          <w:sz w:val="28"/>
          <w:szCs w:val="28"/>
          <w:rtl/>
        </w:rPr>
        <w:t>، ل</w:t>
      </w:r>
      <w:r>
        <w:rPr>
          <w:b/>
          <w:bCs w:val="0"/>
          <w:sz w:val="28"/>
          <w:szCs w:val="28"/>
          <w:rtl/>
        </w:rPr>
        <w:t xml:space="preserve">سليمان </w:t>
      </w:r>
      <w:r w:rsidRPr="005427B6">
        <w:rPr>
          <w:b/>
          <w:bCs w:val="0"/>
          <w:sz w:val="28"/>
          <w:szCs w:val="28"/>
          <w:rtl/>
        </w:rPr>
        <w:t xml:space="preserve"> </w:t>
      </w:r>
      <w:r>
        <w:rPr>
          <w:b/>
          <w:bCs w:val="0"/>
          <w:sz w:val="28"/>
          <w:szCs w:val="28"/>
          <w:rtl/>
        </w:rPr>
        <w:t xml:space="preserve">الصرصري، </w:t>
      </w:r>
      <w:r w:rsidRPr="005427B6">
        <w:rPr>
          <w:b/>
          <w:bCs w:val="0"/>
          <w:sz w:val="28"/>
          <w:szCs w:val="28"/>
          <w:rtl/>
        </w:rPr>
        <w:t xml:space="preserve">كشف الأسرار عن أصول فخر الإسلام البزدوي </w:t>
      </w:r>
      <w:r>
        <w:rPr>
          <w:b/>
          <w:bCs w:val="0"/>
          <w:sz w:val="28"/>
          <w:szCs w:val="28"/>
          <w:rtl/>
        </w:rPr>
        <w:t>(3/</w:t>
      </w:r>
      <w:r w:rsidRPr="005427B6">
        <w:rPr>
          <w:b/>
          <w:bCs w:val="0"/>
          <w:sz w:val="28"/>
          <w:szCs w:val="28"/>
          <w:rtl/>
        </w:rPr>
        <w:t>280)</w:t>
      </w:r>
      <w:r w:rsidRPr="005427B6">
        <w:rPr>
          <w:rtl/>
        </w:rPr>
        <w:t xml:space="preserve"> </w:t>
      </w:r>
      <w:r>
        <w:rPr>
          <w:b/>
          <w:bCs w:val="0"/>
          <w:sz w:val="28"/>
          <w:szCs w:val="28"/>
          <w:rtl/>
        </w:rPr>
        <w:t xml:space="preserve">، </w:t>
      </w:r>
      <w:r>
        <w:rPr>
          <w:rFonts w:hint="cs"/>
          <w:b/>
          <w:bCs w:val="0"/>
          <w:sz w:val="28"/>
          <w:szCs w:val="28"/>
          <w:rtl/>
        </w:rPr>
        <w:t>ل</w:t>
      </w:r>
      <w:r>
        <w:rPr>
          <w:b/>
          <w:bCs w:val="0"/>
          <w:sz w:val="28"/>
          <w:szCs w:val="28"/>
          <w:rtl/>
        </w:rPr>
        <w:t>علاء الدين البخاري</w:t>
      </w:r>
      <w:r>
        <w:rPr>
          <w:rFonts w:hint="cs"/>
          <w:b/>
          <w:bCs w:val="0"/>
          <w:sz w:val="28"/>
          <w:szCs w:val="28"/>
          <w:rtl/>
        </w:rPr>
        <w:t>.</w:t>
      </w:r>
    </w:p>
  </w:footnote>
  <w:footnote w:id="293">
    <w:p w:rsidR="00D13FA8" w:rsidRDefault="00D13FA8" w:rsidP="00A0475F">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Pr>
          <w:rFonts w:hint="cs"/>
          <w:b/>
          <w:bCs w:val="0"/>
          <w:sz w:val="28"/>
          <w:szCs w:val="28"/>
          <w:rtl/>
        </w:rPr>
        <w:t xml:space="preserve"> </w:t>
      </w:r>
      <w:r w:rsidRPr="009E4730">
        <w:rPr>
          <w:b/>
          <w:bCs w:val="0"/>
          <w:sz w:val="28"/>
          <w:szCs w:val="28"/>
          <w:rtl/>
        </w:rPr>
        <w:t>أخرجه البخاري في الحدود باب ( الاعتراف بالزنا ) حديث ( 6829 )، ومسلم في الحدود باب ( رجم</w:t>
      </w:r>
      <w:r>
        <w:rPr>
          <w:b/>
          <w:bCs w:val="0"/>
          <w:sz w:val="28"/>
          <w:szCs w:val="28"/>
          <w:rtl/>
        </w:rPr>
        <w:t xml:space="preserve"> الثيب في الزنا ) حديث ( 1691 )</w:t>
      </w:r>
      <w:r>
        <w:rPr>
          <w:rFonts w:hint="cs"/>
          <w:b/>
          <w:bCs w:val="0"/>
          <w:sz w:val="28"/>
          <w:szCs w:val="28"/>
          <w:rtl/>
        </w:rPr>
        <w:t>.</w:t>
      </w:r>
    </w:p>
    <w:p w:rsidR="00D13FA8" w:rsidRDefault="00D13FA8" w:rsidP="00F0321D">
      <w:pPr>
        <w:pStyle w:val="ae"/>
        <w:jc w:val="lowKashida"/>
        <w:rPr>
          <w:b/>
          <w:bCs w:val="0"/>
          <w:sz w:val="28"/>
          <w:szCs w:val="28"/>
          <w:rtl/>
        </w:rPr>
      </w:pPr>
      <w:r>
        <w:rPr>
          <w:rFonts w:hint="cs"/>
          <w:b/>
          <w:bCs w:val="0"/>
          <w:sz w:val="28"/>
          <w:szCs w:val="28"/>
          <w:rtl/>
        </w:rPr>
        <w:t xml:space="preserve">وقد ورد في رواية غير الصحيحين ذكر لفظ الآية المنسوخة: </w:t>
      </w:r>
      <w:r>
        <w:rPr>
          <w:rFonts w:hint="eastAsia"/>
          <w:b/>
          <w:bCs w:val="0"/>
          <w:sz w:val="28"/>
          <w:szCs w:val="28"/>
          <w:rtl/>
        </w:rPr>
        <w:t>«</w:t>
      </w:r>
      <w:r w:rsidRPr="00B14F1B">
        <w:rPr>
          <w:rtl/>
        </w:rPr>
        <w:t xml:space="preserve"> </w:t>
      </w:r>
      <w:r w:rsidRPr="00B14F1B">
        <w:rPr>
          <w:b/>
          <w:bCs w:val="0"/>
          <w:sz w:val="28"/>
          <w:szCs w:val="28"/>
          <w:rtl/>
        </w:rPr>
        <w:t xml:space="preserve">الشيخ والشيخة إذا زنيا فارجموهما البتة بما قضيا من اللذة </w:t>
      </w:r>
      <w:r>
        <w:rPr>
          <w:rFonts w:hint="eastAsia"/>
          <w:b/>
          <w:bCs w:val="0"/>
          <w:sz w:val="28"/>
          <w:szCs w:val="28"/>
          <w:rtl/>
        </w:rPr>
        <w:t>»</w:t>
      </w:r>
      <w:r>
        <w:rPr>
          <w:rFonts w:hint="cs"/>
          <w:b/>
          <w:bCs w:val="0"/>
          <w:sz w:val="28"/>
          <w:szCs w:val="28"/>
          <w:rtl/>
        </w:rPr>
        <w:t xml:space="preserve">، بطرق وألفاظ كثيرة، انظرها في: </w:t>
      </w:r>
      <w:r w:rsidRPr="00AA2001">
        <w:rPr>
          <w:b/>
          <w:bCs w:val="0"/>
          <w:sz w:val="28"/>
          <w:szCs w:val="28"/>
          <w:rtl/>
        </w:rPr>
        <w:t>فتح الباري</w:t>
      </w:r>
      <w:r>
        <w:rPr>
          <w:b/>
          <w:bCs w:val="0"/>
          <w:sz w:val="28"/>
          <w:szCs w:val="28"/>
          <w:rtl/>
        </w:rPr>
        <w:t xml:space="preserve"> (12/</w:t>
      </w:r>
      <w:r w:rsidRPr="00AA2001">
        <w:rPr>
          <w:b/>
          <w:bCs w:val="0"/>
          <w:sz w:val="28"/>
          <w:szCs w:val="28"/>
          <w:rtl/>
        </w:rPr>
        <w:t>143)</w:t>
      </w:r>
      <w:r w:rsidRPr="00EC5D24">
        <w:rPr>
          <w:rtl/>
        </w:rPr>
        <w:t xml:space="preserve"> </w:t>
      </w:r>
      <w:r w:rsidRPr="00EC5D24">
        <w:rPr>
          <w:b/>
          <w:bCs w:val="0"/>
          <w:sz w:val="28"/>
          <w:szCs w:val="28"/>
          <w:rtl/>
        </w:rPr>
        <w:t xml:space="preserve"> </w:t>
      </w:r>
      <w:r>
        <w:rPr>
          <w:rFonts w:hint="cs"/>
          <w:b/>
          <w:bCs w:val="0"/>
          <w:sz w:val="28"/>
          <w:szCs w:val="28"/>
          <w:rtl/>
        </w:rPr>
        <w:t>لا</w:t>
      </w:r>
      <w:r w:rsidRPr="00EC5D24">
        <w:rPr>
          <w:b/>
          <w:bCs w:val="0"/>
          <w:sz w:val="28"/>
          <w:szCs w:val="28"/>
          <w:rtl/>
        </w:rPr>
        <w:t>بن حجر العسقلاني</w:t>
      </w:r>
      <w:r>
        <w:rPr>
          <w:rFonts w:hint="cs"/>
          <w:b/>
          <w:bCs w:val="0"/>
          <w:sz w:val="28"/>
          <w:szCs w:val="28"/>
          <w:rtl/>
        </w:rPr>
        <w:t xml:space="preserve"> .</w:t>
      </w:r>
    </w:p>
    <w:p w:rsidR="00D13FA8" w:rsidRPr="001B7C7B" w:rsidRDefault="00D13FA8" w:rsidP="00F0321D">
      <w:pPr>
        <w:pStyle w:val="ae"/>
        <w:jc w:val="lowKashida"/>
        <w:rPr>
          <w:b/>
          <w:bCs w:val="0"/>
          <w:sz w:val="28"/>
          <w:szCs w:val="28"/>
        </w:rPr>
      </w:pPr>
      <w:r>
        <w:rPr>
          <w:b/>
          <w:bCs w:val="0"/>
          <w:sz w:val="28"/>
          <w:szCs w:val="28"/>
          <w:rtl/>
        </w:rPr>
        <w:t>وقد صحح الحديث ب</w:t>
      </w:r>
      <w:r>
        <w:rPr>
          <w:rFonts w:hint="cs"/>
          <w:b/>
          <w:bCs w:val="0"/>
          <w:sz w:val="28"/>
          <w:szCs w:val="28"/>
          <w:rtl/>
        </w:rPr>
        <w:t>تلك</w:t>
      </w:r>
      <w:r w:rsidRPr="009E4730">
        <w:rPr>
          <w:b/>
          <w:bCs w:val="0"/>
          <w:sz w:val="28"/>
          <w:szCs w:val="28"/>
          <w:rtl/>
        </w:rPr>
        <w:t xml:space="preserve"> الزيادة الشيخ محمد ناصر الدين الألباني في إرواء الغليل </w:t>
      </w:r>
      <w:r>
        <w:rPr>
          <w:b/>
          <w:bCs w:val="0"/>
          <w:sz w:val="28"/>
          <w:szCs w:val="28"/>
          <w:rtl/>
        </w:rPr>
        <w:t>(</w:t>
      </w:r>
      <w:r w:rsidRPr="009E4730">
        <w:rPr>
          <w:b/>
          <w:bCs w:val="0"/>
          <w:sz w:val="28"/>
          <w:szCs w:val="28"/>
          <w:rtl/>
        </w:rPr>
        <w:t xml:space="preserve">8/4 ) </w:t>
      </w:r>
    </w:p>
  </w:footnote>
  <w:footnote w:id="294">
    <w:p w:rsidR="00D13FA8" w:rsidRDefault="00D13FA8" w:rsidP="00F0321D">
      <w:pPr>
        <w:pStyle w:val="ae"/>
        <w:jc w:val="lowKashida"/>
        <w:rPr>
          <w:b/>
          <w:bCs w:val="0"/>
          <w:sz w:val="28"/>
          <w:szCs w:val="28"/>
          <w:rtl/>
        </w:rPr>
      </w:pPr>
      <w:r w:rsidRPr="00F0321D">
        <w:rPr>
          <w:rStyle w:val="af"/>
          <w:b/>
          <w:bCs w:val="0"/>
          <w:sz w:val="28"/>
          <w:szCs w:val="28"/>
          <w:vertAlign w:val="baseline"/>
          <w:rtl/>
        </w:rPr>
        <w:t>(</w:t>
      </w:r>
      <w:r w:rsidRPr="00F0321D">
        <w:rPr>
          <w:rStyle w:val="af"/>
          <w:b/>
          <w:bCs w:val="0"/>
          <w:sz w:val="28"/>
          <w:szCs w:val="28"/>
          <w:vertAlign w:val="baseline"/>
          <w:rtl/>
        </w:rPr>
        <w:footnoteRef/>
      </w:r>
      <w:r w:rsidRPr="00F0321D">
        <w:rPr>
          <w:rStyle w:val="af"/>
          <w:b/>
          <w:bCs w:val="0"/>
          <w:sz w:val="28"/>
          <w:szCs w:val="28"/>
          <w:vertAlign w:val="baseline"/>
          <w:rtl/>
        </w:rPr>
        <w:t>)</w:t>
      </w:r>
      <w:r w:rsidRPr="0093493A">
        <w:rPr>
          <w:b/>
          <w:bCs w:val="0"/>
          <w:sz w:val="28"/>
          <w:szCs w:val="28"/>
          <w:rtl/>
        </w:rPr>
        <w:t>رواه مسلم في صحيحه , ك: الرضاع , ب</w:t>
      </w:r>
      <w:r>
        <w:rPr>
          <w:rFonts w:hint="cs"/>
          <w:b/>
          <w:bCs w:val="0"/>
          <w:sz w:val="28"/>
          <w:szCs w:val="28"/>
          <w:rtl/>
        </w:rPr>
        <w:t>اب</w:t>
      </w:r>
      <w:r>
        <w:rPr>
          <w:b/>
          <w:bCs w:val="0"/>
          <w:sz w:val="28"/>
          <w:szCs w:val="28"/>
          <w:rtl/>
        </w:rPr>
        <w:t>: التحريم بخمس رضعات</w:t>
      </w:r>
      <w:r w:rsidRPr="0093493A">
        <w:rPr>
          <w:b/>
          <w:bCs w:val="0"/>
          <w:sz w:val="28"/>
          <w:szCs w:val="28"/>
          <w:rtl/>
        </w:rPr>
        <w:t>, ح(1452) (2/1075)</w:t>
      </w:r>
      <w:r>
        <w:rPr>
          <w:rFonts w:hint="cs"/>
          <w:b/>
          <w:bCs w:val="0"/>
          <w:sz w:val="28"/>
          <w:szCs w:val="28"/>
          <w:rtl/>
        </w:rPr>
        <w:t>.</w:t>
      </w:r>
    </w:p>
    <w:p w:rsidR="00D13FA8" w:rsidRPr="003B288D" w:rsidRDefault="00D13FA8" w:rsidP="00A0475F">
      <w:pPr>
        <w:pStyle w:val="ae"/>
        <w:jc w:val="lowKashida"/>
        <w:rPr>
          <w:b/>
          <w:bCs w:val="0"/>
          <w:spacing w:val="-6"/>
          <w:sz w:val="28"/>
          <w:szCs w:val="28"/>
        </w:rPr>
      </w:pPr>
      <w:r w:rsidRPr="003B288D">
        <w:rPr>
          <w:rFonts w:hint="cs"/>
          <w:b/>
          <w:bCs w:val="0"/>
          <w:spacing w:val="-6"/>
          <w:sz w:val="28"/>
          <w:szCs w:val="28"/>
          <w:rtl/>
        </w:rPr>
        <w:t xml:space="preserve">وظاهر قولها: </w:t>
      </w:r>
      <w:r w:rsidRPr="003B288D">
        <w:rPr>
          <w:rFonts w:hint="eastAsia"/>
          <w:b/>
          <w:bCs w:val="0"/>
          <w:spacing w:val="-6"/>
          <w:sz w:val="28"/>
          <w:szCs w:val="28"/>
          <w:rtl/>
        </w:rPr>
        <w:t>«</w:t>
      </w:r>
      <w:r w:rsidRPr="003B288D">
        <w:rPr>
          <w:rFonts w:hint="cs"/>
          <w:b/>
          <w:bCs w:val="0"/>
          <w:spacing w:val="-6"/>
          <w:sz w:val="28"/>
          <w:szCs w:val="28"/>
          <w:rtl/>
        </w:rPr>
        <w:t xml:space="preserve"> </w:t>
      </w:r>
      <w:r w:rsidRPr="003B288D">
        <w:rPr>
          <w:b/>
          <w:bCs w:val="0"/>
          <w:spacing w:val="-6"/>
          <w:sz w:val="28"/>
          <w:szCs w:val="28"/>
          <w:rtl/>
        </w:rPr>
        <w:t>وهن فيما يقرأ من القرآن</w:t>
      </w:r>
      <w:r w:rsidRPr="003B288D">
        <w:rPr>
          <w:rFonts w:hint="cs"/>
          <w:b/>
          <w:bCs w:val="0"/>
          <w:spacing w:val="-6"/>
          <w:sz w:val="28"/>
          <w:szCs w:val="28"/>
          <w:rtl/>
        </w:rPr>
        <w:t xml:space="preserve"> </w:t>
      </w:r>
      <w:r w:rsidRPr="003B288D">
        <w:rPr>
          <w:rFonts w:hint="eastAsia"/>
          <w:b/>
          <w:bCs w:val="0"/>
          <w:spacing w:val="-6"/>
          <w:sz w:val="28"/>
          <w:szCs w:val="28"/>
          <w:rtl/>
        </w:rPr>
        <w:t xml:space="preserve">» </w:t>
      </w:r>
      <w:r w:rsidRPr="003B288D">
        <w:rPr>
          <w:b/>
          <w:bCs w:val="0"/>
          <w:spacing w:val="-6"/>
          <w:sz w:val="28"/>
          <w:szCs w:val="28"/>
          <w:rtl/>
        </w:rPr>
        <w:t>بقاء التلاوة؛ وليس كذلك</w:t>
      </w:r>
      <w:r w:rsidRPr="003B288D">
        <w:rPr>
          <w:rFonts w:hint="cs"/>
          <w:b/>
          <w:bCs w:val="0"/>
          <w:spacing w:val="-6"/>
          <w:sz w:val="28"/>
          <w:szCs w:val="28"/>
          <w:rtl/>
        </w:rPr>
        <w:t>، بل</w:t>
      </w:r>
      <w:r w:rsidRPr="003B288D">
        <w:rPr>
          <w:rFonts w:hint="eastAsia"/>
          <w:b/>
          <w:bCs w:val="0"/>
          <w:spacing w:val="-6"/>
          <w:sz w:val="28"/>
          <w:szCs w:val="28"/>
          <w:rtl/>
        </w:rPr>
        <w:t xml:space="preserve"> </w:t>
      </w:r>
      <w:r w:rsidRPr="003B288D">
        <w:rPr>
          <w:b/>
          <w:bCs w:val="0"/>
          <w:spacing w:val="-6"/>
          <w:sz w:val="28"/>
          <w:szCs w:val="28"/>
          <w:rtl/>
        </w:rPr>
        <w:t xml:space="preserve">المراد به أنَّه قارب الوفاة حين كانت تُتْلى, ثم نُسِخت قبل وفاته, </w:t>
      </w:r>
      <w:r w:rsidRPr="003B288D">
        <w:rPr>
          <w:rFonts w:hint="cs"/>
          <w:b/>
          <w:bCs w:val="0"/>
          <w:spacing w:val="-6"/>
          <w:sz w:val="28"/>
          <w:szCs w:val="28"/>
          <w:rtl/>
        </w:rPr>
        <w:t xml:space="preserve">أو: </w:t>
      </w:r>
      <w:r w:rsidRPr="003B288D">
        <w:rPr>
          <w:b/>
          <w:bCs w:val="0"/>
          <w:spacing w:val="-6"/>
          <w:sz w:val="28"/>
          <w:szCs w:val="28"/>
          <w:rtl/>
        </w:rPr>
        <w:t xml:space="preserve">أنَّ المراد به أنَّ التلاوة نُسِخَت, ولم يبلغ ذلك كلَّ الناس إلا بعد وفاة رسول الله </w:t>
      </w:r>
      <w:r w:rsidRPr="003B288D">
        <w:rPr>
          <w:rFonts w:ascii="CTraditional Arabic" w:hAnsi="CTraditional Arabic" w:cs="CTraditional Arabic" w:hint="cs"/>
          <w:bCs w:val="0"/>
          <w:color w:val="000000"/>
          <w:spacing w:val="-6"/>
          <w:sz w:val="30"/>
          <w:szCs w:val="30"/>
          <w:rtl/>
        </w:rPr>
        <w:t>&gt;</w:t>
      </w:r>
      <w:r w:rsidRPr="003B288D">
        <w:rPr>
          <w:b/>
          <w:bCs w:val="0"/>
          <w:spacing w:val="-6"/>
          <w:sz w:val="28"/>
          <w:szCs w:val="28"/>
          <w:rtl/>
        </w:rPr>
        <w:t xml:space="preserve">, فتوفِّي </w:t>
      </w:r>
      <w:r w:rsidRPr="003B288D">
        <w:rPr>
          <w:rFonts w:ascii="CTraditional Arabic" w:hAnsi="CTraditional Arabic" w:cs="CTraditional Arabic" w:hint="cs"/>
          <w:bCs w:val="0"/>
          <w:color w:val="000000"/>
          <w:spacing w:val="-6"/>
          <w:sz w:val="30"/>
          <w:szCs w:val="30"/>
          <w:rtl/>
        </w:rPr>
        <w:t>×</w:t>
      </w:r>
      <w:r w:rsidRPr="003B288D">
        <w:rPr>
          <w:rFonts w:ascii="CTraditional Arabic" w:hAnsi="CTraditional Arabic" w:cs="CTraditional Arabic"/>
          <w:b/>
          <w:bCs w:val="0"/>
          <w:spacing w:val="-6"/>
          <w:sz w:val="36"/>
          <w:szCs w:val="36"/>
          <w:rtl/>
        </w:rPr>
        <w:t xml:space="preserve"> </w:t>
      </w:r>
      <w:r w:rsidRPr="003B288D">
        <w:rPr>
          <w:b/>
          <w:bCs w:val="0"/>
          <w:spacing w:val="-6"/>
          <w:sz w:val="28"/>
          <w:szCs w:val="28"/>
          <w:rtl/>
        </w:rPr>
        <w:t>وبعض الناس يقرؤها</w:t>
      </w:r>
      <w:r w:rsidRPr="003B288D">
        <w:rPr>
          <w:rFonts w:hint="cs"/>
          <w:b/>
          <w:bCs w:val="0"/>
          <w:spacing w:val="-6"/>
          <w:sz w:val="28"/>
          <w:szCs w:val="28"/>
          <w:rtl/>
        </w:rPr>
        <w:t>.</w:t>
      </w:r>
      <w:r>
        <w:rPr>
          <w:rFonts w:hint="cs"/>
          <w:b/>
          <w:bCs w:val="0"/>
          <w:spacing w:val="-6"/>
          <w:sz w:val="28"/>
          <w:szCs w:val="28"/>
          <w:rtl/>
        </w:rPr>
        <w:t xml:space="preserve"> انظر: شرح مسلم للنووي (3/435)، </w:t>
      </w:r>
      <w:r w:rsidRPr="003B288D">
        <w:rPr>
          <w:rFonts w:hint="cs"/>
          <w:b/>
          <w:bCs w:val="0"/>
          <w:spacing w:val="-6"/>
          <w:sz w:val="28"/>
          <w:szCs w:val="28"/>
          <w:rtl/>
        </w:rPr>
        <w:t xml:space="preserve"> </w:t>
      </w:r>
      <w:r w:rsidRPr="003B288D">
        <w:rPr>
          <w:b/>
          <w:bCs w:val="0"/>
          <w:spacing w:val="-6"/>
          <w:sz w:val="28"/>
          <w:szCs w:val="28"/>
          <w:rtl/>
        </w:rPr>
        <w:t xml:space="preserve">البرهان </w:t>
      </w:r>
      <w:r w:rsidRPr="003B288D">
        <w:rPr>
          <w:rFonts w:hint="cs"/>
          <w:b/>
          <w:bCs w:val="0"/>
          <w:spacing w:val="-6"/>
          <w:sz w:val="28"/>
          <w:szCs w:val="28"/>
          <w:rtl/>
        </w:rPr>
        <w:t xml:space="preserve">في علوم القرآن </w:t>
      </w:r>
      <w:r w:rsidRPr="003B288D">
        <w:rPr>
          <w:b/>
          <w:bCs w:val="0"/>
          <w:spacing w:val="-6"/>
          <w:sz w:val="28"/>
          <w:szCs w:val="28"/>
          <w:rtl/>
        </w:rPr>
        <w:t>(2/170)</w:t>
      </w:r>
      <w:r w:rsidRPr="003B288D">
        <w:rPr>
          <w:rFonts w:hint="cs"/>
          <w:b/>
          <w:bCs w:val="0"/>
          <w:spacing w:val="-6"/>
          <w:sz w:val="28"/>
          <w:szCs w:val="28"/>
          <w:rtl/>
        </w:rPr>
        <w:t>، الإتقان في علوم القرآن (4/1440).</w:t>
      </w:r>
    </w:p>
  </w:footnote>
  <w:footnote w:id="295">
    <w:p w:rsidR="00D13FA8" w:rsidRPr="00E007A7" w:rsidRDefault="00D13FA8" w:rsidP="0048155D">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754191">
        <w:rPr>
          <w:b/>
          <w:bCs w:val="0"/>
          <w:sz w:val="28"/>
          <w:szCs w:val="28"/>
          <w:rtl/>
        </w:rPr>
        <w:t>هو: عبدالرحمن بن أبي بكر بن محمد السيوطي الشافعي، جلال الدين، أبو الفضل، صاحب المؤلفات الفائقة النافعة، رزق التبحر في التفسير والحديث والفقه والنحو والمعاني والبيان والبديع، توفي سنة (911هـ).</w:t>
      </w:r>
      <w:r>
        <w:rPr>
          <w:rFonts w:hint="cs"/>
          <w:b/>
          <w:bCs w:val="0"/>
          <w:sz w:val="28"/>
          <w:szCs w:val="28"/>
          <w:rtl/>
        </w:rPr>
        <w:t xml:space="preserve"> </w:t>
      </w:r>
      <w:r w:rsidRPr="00754191">
        <w:rPr>
          <w:b/>
          <w:bCs w:val="0"/>
          <w:sz w:val="28"/>
          <w:szCs w:val="28"/>
          <w:rtl/>
        </w:rPr>
        <w:t>انظر ترجمته</w:t>
      </w:r>
      <w:r>
        <w:rPr>
          <w:rFonts w:hint="cs"/>
          <w:b/>
          <w:bCs w:val="0"/>
          <w:sz w:val="28"/>
          <w:szCs w:val="28"/>
          <w:rtl/>
        </w:rPr>
        <w:t xml:space="preserve"> في</w:t>
      </w:r>
      <w:r>
        <w:rPr>
          <w:b/>
          <w:bCs w:val="0"/>
          <w:sz w:val="28"/>
          <w:szCs w:val="28"/>
          <w:rtl/>
        </w:rPr>
        <w:t>: شذرات الذهب لابن العماد:</w:t>
      </w:r>
      <w:r>
        <w:rPr>
          <w:rFonts w:hint="cs"/>
          <w:b/>
          <w:bCs w:val="0"/>
          <w:sz w:val="28"/>
          <w:szCs w:val="28"/>
          <w:rtl/>
        </w:rPr>
        <w:t>(</w:t>
      </w:r>
      <w:r>
        <w:rPr>
          <w:b/>
          <w:bCs w:val="0"/>
          <w:sz w:val="28"/>
          <w:szCs w:val="28"/>
          <w:rtl/>
        </w:rPr>
        <w:t xml:space="preserve"> 8/51</w:t>
      </w:r>
      <w:r>
        <w:rPr>
          <w:rFonts w:hint="cs"/>
          <w:b/>
          <w:bCs w:val="0"/>
          <w:sz w:val="28"/>
          <w:szCs w:val="28"/>
          <w:rtl/>
        </w:rPr>
        <w:t xml:space="preserve">)، </w:t>
      </w:r>
      <w:r w:rsidRPr="00041432">
        <w:rPr>
          <w:b/>
          <w:bCs w:val="0"/>
          <w:sz w:val="28"/>
          <w:szCs w:val="28"/>
          <w:rtl/>
        </w:rPr>
        <w:t xml:space="preserve">والبدر الطالع  للشوكاني </w:t>
      </w:r>
      <w:r>
        <w:rPr>
          <w:rFonts w:hint="cs"/>
          <w:b/>
          <w:bCs w:val="0"/>
          <w:sz w:val="28"/>
          <w:szCs w:val="28"/>
          <w:rtl/>
        </w:rPr>
        <w:t>(</w:t>
      </w:r>
      <w:r w:rsidRPr="00041432">
        <w:rPr>
          <w:b/>
          <w:bCs w:val="0"/>
          <w:sz w:val="28"/>
          <w:szCs w:val="28"/>
          <w:rtl/>
        </w:rPr>
        <w:t xml:space="preserve">337 - 345 </w:t>
      </w:r>
      <w:r>
        <w:rPr>
          <w:rFonts w:hint="cs"/>
          <w:b/>
          <w:bCs w:val="0"/>
          <w:sz w:val="28"/>
          <w:szCs w:val="28"/>
          <w:rtl/>
        </w:rPr>
        <w:t>)</w:t>
      </w:r>
      <w:r w:rsidRPr="00041432">
        <w:rPr>
          <w:b/>
          <w:bCs w:val="0"/>
          <w:sz w:val="28"/>
          <w:szCs w:val="28"/>
          <w:rtl/>
        </w:rPr>
        <w:t>.</w:t>
      </w:r>
    </w:p>
  </w:footnote>
  <w:footnote w:id="296">
    <w:p w:rsidR="00D13FA8" w:rsidRPr="00E007A7"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E007A7">
        <w:rPr>
          <w:b/>
          <w:bCs w:val="0"/>
          <w:sz w:val="28"/>
          <w:szCs w:val="28"/>
          <w:rtl/>
        </w:rPr>
        <w:t xml:space="preserve"> </w:t>
      </w:r>
      <w:r w:rsidRPr="00E007A7">
        <w:rPr>
          <w:rFonts w:hint="cs"/>
          <w:b/>
          <w:bCs w:val="0"/>
          <w:sz w:val="28"/>
          <w:szCs w:val="28"/>
          <w:rtl/>
        </w:rPr>
        <w:t xml:space="preserve">انظر: </w:t>
      </w:r>
      <w:r>
        <w:rPr>
          <w:rFonts w:hint="cs"/>
          <w:b/>
          <w:bCs w:val="0"/>
          <w:sz w:val="28"/>
          <w:szCs w:val="28"/>
          <w:rtl/>
        </w:rPr>
        <w:t xml:space="preserve">الإتقان في علوم القرآن: (4/1441)، وقد وصلت عنده إلى عشرين آية منسوخة على خلاف في بعضها، ثم قال: ولا يصحّ دعوى النسخ في غيرها </w:t>
      </w:r>
      <w:r>
        <w:rPr>
          <w:rFonts w:hint="eastAsia"/>
          <w:b/>
          <w:bCs w:val="0"/>
          <w:sz w:val="28"/>
          <w:szCs w:val="28"/>
          <w:rtl/>
        </w:rPr>
        <w:t>»</w:t>
      </w:r>
      <w:r>
        <w:rPr>
          <w:rFonts w:hint="cs"/>
          <w:b/>
          <w:bCs w:val="0"/>
          <w:sz w:val="28"/>
          <w:szCs w:val="28"/>
          <w:rtl/>
        </w:rPr>
        <w:t>.</w:t>
      </w:r>
      <w:r w:rsidRPr="00E007A7">
        <w:rPr>
          <w:rFonts w:hint="cs"/>
          <w:b/>
          <w:bCs w:val="0"/>
          <w:sz w:val="28"/>
          <w:szCs w:val="28"/>
          <w:rtl/>
        </w:rPr>
        <w:t xml:space="preserve">    </w:t>
      </w:r>
    </w:p>
  </w:footnote>
  <w:footnote w:id="297">
    <w:p w:rsidR="00D13FA8" w:rsidRPr="007E2FED" w:rsidRDefault="00D13FA8" w:rsidP="0048155D">
      <w:pPr>
        <w:pStyle w:val="ae"/>
        <w:ind w:left="-2"/>
        <w:jc w:val="lowKashida"/>
        <w:rPr>
          <w:b/>
          <w:bCs w:val="0"/>
          <w:sz w:val="28"/>
          <w:szCs w:val="28"/>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625EC9">
        <w:rPr>
          <w:b/>
          <w:bCs w:val="0"/>
          <w:sz w:val="28"/>
          <w:szCs w:val="28"/>
          <w:rtl/>
        </w:rPr>
        <w:t xml:space="preserve">سورة </w:t>
      </w:r>
      <w:r>
        <w:rPr>
          <w:b/>
          <w:bCs w:val="0"/>
          <w:sz w:val="28"/>
          <w:szCs w:val="28"/>
          <w:rtl/>
        </w:rPr>
        <w:t>البقرة</w:t>
      </w:r>
      <w:r>
        <w:rPr>
          <w:rFonts w:hint="cs"/>
          <w:b/>
          <w:bCs w:val="0"/>
          <w:sz w:val="28"/>
          <w:szCs w:val="28"/>
          <w:rtl/>
        </w:rPr>
        <w:t xml:space="preserve"> ؛ الآية : (240). </w:t>
      </w:r>
    </w:p>
  </w:footnote>
  <w:footnote w:id="298">
    <w:p w:rsidR="00D13FA8" w:rsidRPr="007E2FED" w:rsidRDefault="00D13FA8" w:rsidP="00A0475F">
      <w:pPr>
        <w:pStyle w:val="ae"/>
        <w:ind w:left="-2"/>
        <w:jc w:val="lowKashida"/>
        <w:rPr>
          <w:b/>
          <w:bCs w:val="0"/>
          <w:sz w:val="28"/>
          <w:szCs w:val="28"/>
        </w:rPr>
      </w:pPr>
      <w:r w:rsidRPr="0048155D">
        <w:rPr>
          <w:rStyle w:val="af"/>
          <w:b/>
          <w:bCs w:val="0"/>
          <w:sz w:val="28"/>
          <w:szCs w:val="28"/>
          <w:vertAlign w:val="baseline"/>
          <w:rtl/>
        </w:rPr>
        <w:t>(</w:t>
      </w:r>
      <w:r w:rsidRPr="0048155D">
        <w:rPr>
          <w:rStyle w:val="af"/>
          <w:b/>
          <w:bCs w:val="0"/>
          <w:sz w:val="28"/>
          <w:szCs w:val="28"/>
          <w:vertAlign w:val="baseline"/>
          <w:rtl/>
        </w:rPr>
        <w:footnoteRef/>
      </w:r>
      <w:r>
        <w:rPr>
          <w:rStyle w:val="af"/>
          <w:rFonts w:hint="cs"/>
          <w:b/>
          <w:bCs w:val="0"/>
          <w:sz w:val="28"/>
          <w:szCs w:val="28"/>
          <w:vertAlign w:val="baseline"/>
          <w:rtl/>
        </w:rPr>
        <w:t>)</w:t>
      </w:r>
      <w:r w:rsidRPr="007E2FED">
        <w:rPr>
          <w:b/>
          <w:bCs w:val="0"/>
          <w:sz w:val="28"/>
          <w:szCs w:val="28"/>
          <w:rtl/>
        </w:rPr>
        <w:t xml:space="preserve"> </w:t>
      </w:r>
      <w:r w:rsidRPr="00625EC9">
        <w:rPr>
          <w:b/>
          <w:bCs w:val="0"/>
          <w:sz w:val="28"/>
          <w:szCs w:val="28"/>
          <w:rtl/>
        </w:rPr>
        <w:t xml:space="preserve">سورة </w:t>
      </w:r>
      <w:r>
        <w:rPr>
          <w:b/>
          <w:bCs w:val="0"/>
          <w:sz w:val="28"/>
          <w:szCs w:val="28"/>
          <w:rtl/>
        </w:rPr>
        <w:t>البقرة</w:t>
      </w:r>
      <w:r>
        <w:rPr>
          <w:rFonts w:hint="cs"/>
          <w:b/>
          <w:bCs w:val="0"/>
          <w:sz w:val="28"/>
          <w:szCs w:val="28"/>
          <w:rtl/>
        </w:rPr>
        <w:t xml:space="preserve"> ؛ الآية : (234).</w:t>
      </w:r>
      <w:r w:rsidRPr="00ED6221">
        <w:rPr>
          <w:b/>
          <w:bCs w:val="0"/>
          <w:sz w:val="28"/>
          <w:szCs w:val="28"/>
          <w:rtl/>
        </w:rPr>
        <w:t xml:space="preserve"> </w:t>
      </w:r>
      <w:r>
        <w:rPr>
          <w:rFonts w:hint="cs"/>
          <w:b/>
          <w:bCs w:val="0"/>
          <w:sz w:val="28"/>
          <w:szCs w:val="28"/>
          <w:rtl/>
        </w:rPr>
        <w:t xml:space="preserve"> </w:t>
      </w:r>
    </w:p>
  </w:footnote>
  <w:footnote w:id="299">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الغاشية</w:t>
      </w:r>
      <w:r w:rsidRPr="0048155D">
        <w:rPr>
          <w:rStyle w:val="af"/>
          <w:rFonts w:hint="cs"/>
          <w:b/>
          <w:bCs w:val="0"/>
          <w:sz w:val="28"/>
          <w:szCs w:val="28"/>
          <w:vertAlign w:val="baseline"/>
          <w:rtl/>
        </w:rPr>
        <w:t xml:space="preserve"> ؛ الآية : (22). </w:t>
      </w:r>
    </w:p>
  </w:footnote>
  <w:footnote w:id="300">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ق</w:t>
      </w:r>
      <w:r w:rsidRPr="0048155D">
        <w:rPr>
          <w:rStyle w:val="af"/>
          <w:rFonts w:hint="cs"/>
          <w:b/>
          <w:bCs w:val="0"/>
          <w:sz w:val="28"/>
          <w:szCs w:val="28"/>
          <w:vertAlign w:val="baseline"/>
          <w:rtl/>
        </w:rPr>
        <w:t xml:space="preserve"> ؛ الآية : (45). </w:t>
      </w:r>
    </w:p>
  </w:footnote>
  <w:footnote w:id="301">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البقرة</w:t>
      </w:r>
      <w:r w:rsidRPr="0048155D">
        <w:rPr>
          <w:rStyle w:val="af"/>
          <w:rFonts w:hint="cs"/>
          <w:b/>
          <w:bCs w:val="0"/>
          <w:sz w:val="28"/>
          <w:szCs w:val="28"/>
          <w:vertAlign w:val="baseline"/>
          <w:rtl/>
        </w:rPr>
        <w:t xml:space="preserve"> ؛ الآية : (22). </w:t>
      </w:r>
    </w:p>
  </w:footnote>
  <w:footnote w:id="302">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الأنبياء</w:t>
      </w:r>
      <w:r w:rsidRPr="0048155D">
        <w:rPr>
          <w:rFonts w:hint="cs"/>
          <w:b/>
          <w:bCs w:val="0"/>
          <w:sz w:val="28"/>
          <w:szCs w:val="28"/>
          <w:rtl/>
        </w:rPr>
        <w:t xml:space="preserve"> ؛ الآية : (32).</w:t>
      </w:r>
      <w:r w:rsidRPr="0048155D">
        <w:rPr>
          <w:rStyle w:val="af"/>
          <w:b/>
          <w:bCs w:val="0"/>
          <w:sz w:val="28"/>
          <w:szCs w:val="28"/>
          <w:vertAlign w:val="baseline"/>
          <w:rtl/>
        </w:rPr>
        <w:t xml:space="preserve"> </w:t>
      </w:r>
      <w:r w:rsidRPr="0048155D">
        <w:rPr>
          <w:rStyle w:val="af"/>
          <w:rFonts w:hint="cs"/>
          <w:b/>
          <w:bCs w:val="0"/>
          <w:sz w:val="28"/>
          <w:szCs w:val="28"/>
          <w:vertAlign w:val="baseline"/>
          <w:rtl/>
        </w:rPr>
        <w:t xml:space="preserve"> </w:t>
      </w:r>
    </w:p>
  </w:footnote>
  <w:footnote w:id="303">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الأنبياء</w:t>
      </w:r>
      <w:r w:rsidRPr="0048155D">
        <w:rPr>
          <w:rStyle w:val="af"/>
          <w:rFonts w:hint="cs"/>
          <w:b/>
          <w:bCs w:val="0"/>
          <w:sz w:val="28"/>
          <w:szCs w:val="28"/>
          <w:vertAlign w:val="baseline"/>
          <w:rtl/>
        </w:rPr>
        <w:t xml:space="preserve"> ؛ الآية : (30).</w:t>
      </w:r>
      <w:r w:rsidRPr="0048155D">
        <w:rPr>
          <w:rStyle w:val="af"/>
          <w:b/>
          <w:bCs w:val="0"/>
          <w:sz w:val="28"/>
          <w:szCs w:val="28"/>
          <w:vertAlign w:val="baseline"/>
          <w:rtl/>
        </w:rPr>
        <w:t xml:space="preserve"> </w:t>
      </w:r>
      <w:r w:rsidRPr="0048155D">
        <w:rPr>
          <w:rStyle w:val="af"/>
          <w:rFonts w:hint="cs"/>
          <w:b/>
          <w:bCs w:val="0"/>
          <w:sz w:val="28"/>
          <w:szCs w:val="28"/>
          <w:vertAlign w:val="baseline"/>
          <w:rtl/>
        </w:rPr>
        <w:t xml:space="preserve"> </w:t>
      </w:r>
    </w:p>
  </w:footnote>
  <w:footnote w:id="304">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الطارق</w:t>
      </w:r>
      <w:r w:rsidRPr="0048155D">
        <w:rPr>
          <w:rStyle w:val="af"/>
          <w:rFonts w:hint="cs"/>
          <w:b/>
          <w:bCs w:val="0"/>
          <w:sz w:val="28"/>
          <w:szCs w:val="28"/>
          <w:vertAlign w:val="baseline"/>
          <w:rtl/>
        </w:rPr>
        <w:t xml:space="preserve"> ؛ الآية : (11-12).</w:t>
      </w:r>
      <w:r w:rsidRPr="0048155D">
        <w:rPr>
          <w:rStyle w:val="af"/>
          <w:b/>
          <w:bCs w:val="0"/>
          <w:sz w:val="28"/>
          <w:szCs w:val="28"/>
          <w:vertAlign w:val="baseline"/>
          <w:rtl/>
        </w:rPr>
        <w:t xml:space="preserve"> </w:t>
      </w:r>
      <w:r w:rsidRPr="0048155D">
        <w:rPr>
          <w:rStyle w:val="af"/>
          <w:rFonts w:hint="cs"/>
          <w:b/>
          <w:bCs w:val="0"/>
          <w:sz w:val="28"/>
          <w:szCs w:val="28"/>
          <w:vertAlign w:val="baseline"/>
          <w:rtl/>
        </w:rPr>
        <w:t xml:space="preserve"> </w:t>
      </w:r>
    </w:p>
  </w:footnote>
  <w:footnote w:id="305">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النساء</w:t>
      </w:r>
      <w:r w:rsidRPr="0048155D">
        <w:rPr>
          <w:rStyle w:val="af"/>
          <w:rFonts w:hint="cs"/>
          <w:b/>
          <w:bCs w:val="0"/>
          <w:sz w:val="28"/>
          <w:szCs w:val="28"/>
          <w:vertAlign w:val="baseline"/>
          <w:rtl/>
        </w:rPr>
        <w:t xml:space="preserve"> ؛ الآية : (42). </w:t>
      </w:r>
    </w:p>
  </w:footnote>
  <w:footnote w:id="306">
    <w:p w:rsidR="00D13FA8" w:rsidRPr="00E007A7" w:rsidRDefault="00D13FA8" w:rsidP="00A0475F">
      <w:pPr>
        <w:pStyle w:val="ae"/>
        <w:jc w:val="lowKashida"/>
        <w:rPr>
          <w:rStyle w:val="af"/>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rFonts w:hint="cs"/>
          <w:b/>
          <w:bCs w:val="0"/>
          <w:sz w:val="28"/>
          <w:szCs w:val="28"/>
          <w:rtl/>
        </w:rPr>
        <w:t xml:space="preserve"> سورة</w:t>
      </w:r>
      <w:r w:rsidRPr="0048155D">
        <w:rPr>
          <w:rStyle w:val="af"/>
          <w:rFonts w:hint="cs"/>
          <w:b/>
          <w:bCs w:val="0"/>
          <w:sz w:val="28"/>
          <w:szCs w:val="28"/>
          <w:vertAlign w:val="baseline"/>
          <w:rtl/>
        </w:rPr>
        <w:t xml:space="preserve"> </w:t>
      </w:r>
      <w:r w:rsidRPr="0048155D">
        <w:rPr>
          <w:rStyle w:val="af"/>
          <w:b/>
          <w:bCs w:val="0"/>
          <w:sz w:val="28"/>
          <w:szCs w:val="28"/>
          <w:vertAlign w:val="baseline"/>
          <w:rtl/>
        </w:rPr>
        <w:t>النبأ</w:t>
      </w:r>
      <w:r w:rsidRPr="0048155D">
        <w:rPr>
          <w:rStyle w:val="af"/>
          <w:rFonts w:hint="cs"/>
          <w:b/>
          <w:bCs w:val="0"/>
          <w:sz w:val="28"/>
          <w:szCs w:val="28"/>
          <w:vertAlign w:val="baseline"/>
          <w:rtl/>
        </w:rPr>
        <w:t xml:space="preserve"> ؛ الآية : (40). </w:t>
      </w:r>
    </w:p>
  </w:footnote>
  <w:footnote w:id="307">
    <w:p w:rsidR="00D13FA8" w:rsidRPr="00E007A7" w:rsidRDefault="00D13FA8" w:rsidP="0048155D">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FE21FC">
        <w:rPr>
          <w:b/>
          <w:bCs w:val="0"/>
          <w:sz w:val="28"/>
          <w:szCs w:val="28"/>
          <w:rtl/>
        </w:rPr>
        <w:t>البرهان في علوم القرآن</w:t>
      </w:r>
      <w:r>
        <w:rPr>
          <w:rFonts w:hint="cs"/>
          <w:b/>
          <w:bCs w:val="0"/>
          <w:sz w:val="28"/>
          <w:szCs w:val="28"/>
          <w:rtl/>
        </w:rPr>
        <w:t>:</w:t>
      </w:r>
      <w:r w:rsidRPr="00FE21FC">
        <w:rPr>
          <w:b/>
          <w:bCs w:val="0"/>
          <w:sz w:val="28"/>
          <w:szCs w:val="28"/>
          <w:rtl/>
        </w:rPr>
        <w:t xml:space="preserve"> </w:t>
      </w:r>
      <w:r>
        <w:rPr>
          <w:b/>
          <w:bCs w:val="0"/>
          <w:sz w:val="28"/>
          <w:szCs w:val="28"/>
          <w:rtl/>
        </w:rPr>
        <w:t>(1/</w:t>
      </w:r>
      <w:r w:rsidRPr="00FE21FC">
        <w:rPr>
          <w:b/>
          <w:bCs w:val="0"/>
          <w:sz w:val="28"/>
          <w:szCs w:val="28"/>
          <w:rtl/>
        </w:rPr>
        <w:t>318)</w:t>
      </w:r>
      <w:r>
        <w:rPr>
          <w:rFonts w:hint="cs"/>
          <w:b/>
          <w:bCs w:val="0"/>
          <w:sz w:val="28"/>
          <w:szCs w:val="28"/>
          <w:rtl/>
        </w:rPr>
        <w:t xml:space="preserve">، </w:t>
      </w:r>
      <w:r w:rsidRPr="00E74B29">
        <w:rPr>
          <w:b/>
          <w:bCs w:val="0"/>
          <w:sz w:val="28"/>
          <w:szCs w:val="28"/>
          <w:rtl/>
        </w:rPr>
        <w:t xml:space="preserve">الكليات </w:t>
      </w:r>
      <w:r>
        <w:rPr>
          <w:b/>
          <w:bCs w:val="0"/>
          <w:sz w:val="28"/>
          <w:szCs w:val="28"/>
          <w:rtl/>
        </w:rPr>
        <w:t>(</w:t>
      </w:r>
      <w:r>
        <w:rPr>
          <w:rFonts w:hint="cs"/>
          <w:b/>
          <w:bCs w:val="0"/>
          <w:sz w:val="28"/>
          <w:szCs w:val="28"/>
          <w:rtl/>
        </w:rPr>
        <w:t>صـ</w:t>
      </w:r>
      <w:r w:rsidRPr="00E74B29">
        <w:rPr>
          <w:b/>
          <w:bCs w:val="0"/>
          <w:sz w:val="28"/>
          <w:szCs w:val="28"/>
          <w:rtl/>
        </w:rPr>
        <w:t>1146)</w:t>
      </w:r>
      <w:r>
        <w:rPr>
          <w:rFonts w:hint="cs"/>
          <w:b/>
          <w:bCs w:val="0"/>
          <w:sz w:val="28"/>
          <w:szCs w:val="28"/>
          <w:rtl/>
        </w:rPr>
        <w:t xml:space="preserve">، </w:t>
      </w:r>
      <w:r w:rsidRPr="00EB6A4C">
        <w:rPr>
          <w:b/>
          <w:bCs w:val="0"/>
          <w:sz w:val="28"/>
          <w:szCs w:val="28"/>
          <w:rtl/>
        </w:rPr>
        <w:t>إتحاف فضلاء البشر فى القراءات الأربعة عشر (</w:t>
      </w:r>
      <w:r>
        <w:rPr>
          <w:rFonts w:hint="cs"/>
          <w:b/>
          <w:bCs w:val="0"/>
          <w:sz w:val="28"/>
          <w:szCs w:val="28"/>
          <w:rtl/>
        </w:rPr>
        <w:t>صـ</w:t>
      </w:r>
      <w:r w:rsidRPr="00EB6A4C">
        <w:rPr>
          <w:b/>
          <w:bCs w:val="0"/>
          <w:sz w:val="28"/>
          <w:szCs w:val="28"/>
          <w:rtl/>
        </w:rPr>
        <w:t xml:space="preserve"> 7)</w:t>
      </w:r>
      <w:r>
        <w:rPr>
          <w:rFonts w:hint="cs"/>
          <w:b/>
          <w:bCs w:val="0"/>
          <w:sz w:val="28"/>
          <w:szCs w:val="28"/>
          <w:rtl/>
        </w:rPr>
        <w:t xml:space="preserve"> ل</w:t>
      </w:r>
      <w:r w:rsidRPr="00B15F38">
        <w:rPr>
          <w:b/>
          <w:bCs w:val="0"/>
          <w:sz w:val="28"/>
          <w:szCs w:val="28"/>
          <w:rtl/>
        </w:rPr>
        <w:t>لدمياطي</w:t>
      </w:r>
      <w:r>
        <w:rPr>
          <w:rFonts w:hint="cs"/>
          <w:b/>
          <w:bCs w:val="0"/>
          <w:sz w:val="28"/>
          <w:szCs w:val="28"/>
          <w:rtl/>
        </w:rPr>
        <w:t>.</w:t>
      </w:r>
    </w:p>
  </w:footnote>
  <w:footnote w:id="308">
    <w:p w:rsidR="00D13FA8" w:rsidRPr="00E007A7" w:rsidRDefault="00D13FA8" w:rsidP="0048155D">
      <w:pPr>
        <w:pStyle w:val="ae"/>
        <w:jc w:val="lowKashida"/>
        <w:rPr>
          <w:b/>
          <w:bCs w:val="0"/>
          <w:spacing w:val="-4"/>
          <w:sz w:val="28"/>
          <w:szCs w:val="28"/>
        </w:rPr>
      </w:pPr>
      <w:r w:rsidRPr="0048155D">
        <w:rPr>
          <w:rStyle w:val="af"/>
          <w:b/>
          <w:bCs w:val="0"/>
          <w:spacing w:val="-4"/>
          <w:sz w:val="28"/>
          <w:szCs w:val="28"/>
          <w:vertAlign w:val="baseline"/>
          <w:rtl/>
        </w:rPr>
        <w:t>(</w:t>
      </w:r>
      <w:r w:rsidRPr="0048155D">
        <w:rPr>
          <w:rStyle w:val="af"/>
          <w:b/>
          <w:bCs w:val="0"/>
          <w:spacing w:val="-4"/>
          <w:sz w:val="28"/>
          <w:szCs w:val="28"/>
          <w:vertAlign w:val="baseline"/>
          <w:rtl/>
        </w:rPr>
        <w:footnoteRef/>
      </w:r>
      <w:r w:rsidRPr="0048155D">
        <w:rPr>
          <w:rStyle w:val="af"/>
          <w:b/>
          <w:bCs w:val="0"/>
          <w:spacing w:val="-4"/>
          <w:sz w:val="28"/>
          <w:szCs w:val="28"/>
          <w:vertAlign w:val="baseline"/>
          <w:rtl/>
        </w:rPr>
        <w:t>)</w:t>
      </w:r>
      <w:r w:rsidRPr="00E007A7">
        <w:rPr>
          <w:rFonts w:hint="cs"/>
          <w:b/>
          <w:bCs w:val="0"/>
          <w:spacing w:val="-4"/>
          <w:sz w:val="28"/>
          <w:szCs w:val="28"/>
          <w:rtl/>
        </w:rPr>
        <w:t xml:space="preserve"> انظر: </w:t>
      </w:r>
      <w:r w:rsidRPr="00E007A7">
        <w:rPr>
          <w:b/>
          <w:bCs w:val="0"/>
          <w:spacing w:val="-4"/>
          <w:sz w:val="28"/>
          <w:szCs w:val="28"/>
          <w:rtl/>
        </w:rPr>
        <w:t>الأحرف السبعة</w:t>
      </w:r>
      <w:r>
        <w:rPr>
          <w:rFonts w:hint="cs"/>
          <w:b/>
          <w:bCs w:val="0"/>
          <w:spacing w:val="-4"/>
          <w:sz w:val="28"/>
          <w:szCs w:val="28"/>
          <w:rtl/>
        </w:rPr>
        <w:t xml:space="preserve"> : (</w:t>
      </w:r>
      <w:r>
        <w:rPr>
          <w:b/>
          <w:bCs w:val="0"/>
          <w:spacing w:val="-4"/>
          <w:sz w:val="28"/>
          <w:szCs w:val="28"/>
          <w:rtl/>
        </w:rPr>
        <w:t>1/</w:t>
      </w:r>
      <w:r w:rsidRPr="00E007A7">
        <w:rPr>
          <w:b/>
          <w:bCs w:val="0"/>
          <w:spacing w:val="-4"/>
          <w:sz w:val="28"/>
          <w:szCs w:val="28"/>
          <w:rtl/>
        </w:rPr>
        <w:t>47</w:t>
      </w:r>
      <w:r>
        <w:rPr>
          <w:rFonts w:hint="cs"/>
          <w:b/>
          <w:bCs w:val="0"/>
          <w:spacing w:val="-4"/>
          <w:sz w:val="28"/>
          <w:szCs w:val="28"/>
          <w:rtl/>
        </w:rPr>
        <w:t>) للإمام أبي عمرو الداني</w:t>
      </w:r>
      <w:r w:rsidRPr="00E007A7">
        <w:rPr>
          <w:rFonts w:hint="cs"/>
          <w:b/>
          <w:bCs w:val="0"/>
          <w:spacing w:val="-4"/>
          <w:sz w:val="28"/>
          <w:szCs w:val="28"/>
          <w:rtl/>
        </w:rPr>
        <w:t xml:space="preserve">، </w:t>
      </w:r>
      <w:r w:rsidRPr="00E007A7">
        <w:rPr>
          <w:b/>
          <w:bCs w:val="0"/>
          <w:spacing w:val="-4"/>
          <w:sz w:val="28"/>
          <w:szCs w:val="28"/>
          <w:rtl/>
        </w:rPr>
        <w:t>النشر في القراءات العشر</w:t>
      </w:r>
      <w:r w:rsidRPr="00E007A7">
        <w:rPr>
          <w:rFonts w:hint="cs"/>
          <w:b/>
          <w:bCs w:val="0"/>
          <w:spacing w:val="-4"/>
          <w:sz w:val="28"/>
          <w:szCs w:val="28"/>
          <w:rtl/>
        </w:rPr>
        <w:t xml:space="preserve"> </w:t>
      </w:r>
      <w:r>
        <w:rPr>
          <w:rFonts w:hint="cs"/>
          <w:b/>
          <w:bCs w:val="0"/>
          <w:spacing w:val="-4"/>
          <w:sz w:val="28"/>
          <w:szCs w:val="28"/>
          <w:rtl/>
        </w:rPr>
        <w:t>(</w:t>
      </w:r>
      <w:r w:rsidRPr="00E007A7">
        <w:rPr>
          <w:b/>
          <w:bCs w:val="0"/>
          <w:spacing w:val="-4"/>
          <w:sz w:val="28"/>
          <w:szCs w:val="28"/>
          <w:rtl/>
        </w:rPr>
        <w:t>1/ 66</w:t>
      </w:r>
      <w:r>
        <w:rPr>
          <w:rFonts w:hint="cs"/>
          <w:b/>
          <w:bCs w:val="0"/>
          <w:spacing w:val="-4"/>
          <w:sz w:val="28"/>
          <w:szCs w:val="28"/>
          <w:rtl/>
        </w:rPr>
        <w:t>)</w:t>
      </w:r>
      <w:r w:rsidRPr="00EF0A75">
        <w:rPr>
          <w:rtl/>
        </w:rPr>
        <w:t xml:space="preserve"> </w:t>
      </w:r>
      <w:r>
        <w:rPr>
          <w:rFonts w:hint="cs"/>
          <w:b/>
          <w:bCs w:val="0"/>
          <w:spacing w:val="-4"/>
          <w:sz w:val="28"/>
          <w:szCs w:val="28"/>
          <w:rtl/>
        </w:rPr>
        <w:t>لب</w:t>
      </w:r>
      <w:r w:rsidRPr="00EF0A75">
        <w:rPr>
          <w:b/>
          <w:bCs w:val="0"/>
          <w:spacing w:val="-4"/>
          <w:sz w:val="28"/>
          <w:szCs w:val="28"/>
          <w:rtl/>
        </w:rPr>
        <w:t>ن الجزري</w:t>
      </w:r>
      <w:r>
        <w:rPr>
          <w:rFonts w:hint="cs"/>
          <w:b/>
          <w:bCs w:val="0"/>
          <w:spacing w:val="-4"/>
          <w:sz w:val="28"/>
          <w:szCs w:val="28"/>
          <w:rtl/>
        </w:rPr>
        <w:t>.</w:t>
      </w:r>
    </w:p>
  </w:footnote>
  <w:footnote w:id="309">
    <w:p w:rsidR="00D13FA8" w:rsidRPr="00E007A7"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E007A7">
        <w:rPr>
          <w:b/>
          <w:bCs w:val="0"/>
          <w:spacing w:val="-4"/>
          <w:sz w:val="28"/>
          <w:szCs w:val="28"/>
          <w:rtl/>
        </w:rPr>
        <w:t>الأحرف السبعة</w:t>
      </w:r>
      <w:r>
        <w:rPr>
          <w:rFonts w:hint="cs"/>
          <w:b/>
          <w:bCs w:val="0"/>
          <w:spacing w:val="-4"/>
          <w:sz w:val="28"/>
          <w:szCs w:val="28"/>
          <w:rtl/>
        </w:rPr>
        <w:t xml:space="preserve"> (</w:t>
      </w:r>
      <w:r>
        <w:rPr>
          <w:b/>
          <w:bCs w:val="0"/>
          <w:spacing w:val="-4"/>
          <w:sz w:val="28"/>
          <w:szCs w:val="28"/>
          <w:rtl/>
        </w:rPr>
        <w:t>1/</w:t>
      </w:r>
      <w:r w:rsidRPr="00E007A7">
        <w:rPr>
          <w:b/>
          <w:bCs w:val="0"/>
          <w:spacing w:val="-4"/>
          <w:sz w:val="28"/>
          <w:szCs w:val="28"/>
          <w:rtl/>
        </w:rPr>
        <w:t>47</w:t>
      </w:r>
      <w:r>
        <w:rPr>
          <w:rFonts w:hint="cs"/>
          <w:b/>
          <w:bCs w:val="0"/>
          <w:spacing w:val="-4"/>
          <w:sz w:val="28"/>
          <w:szCs w:val="28"/>
          <w:rtl/>
        </w:rPr>
        <w:t>)</w:t>
      </w:r>
      <w:r>
        <w:rPr>
          <w:rFonts w:hint="cs"/>
          <w:b/>
          <w:bCs w:val="0"/>
          <w:sz w:val="28"/>
          <w:szCs w:val="28"/>
          <w:rtl/>
        </w:rPr>
        <w:t>.</w:t>
      </w:r>
    </w:p>
  </w:footnote>
  <w:footnote w:id="310">
    <w:p w:rsidR="00D13FA8" w:rsidRPr="000122DA"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0122DA">
        <w:rPr>
          <w:rFonts w:hint="cs"/>
          <w:b/>
          <w:bCs w:val="0"/>
          <w:sz w:val="28"/>
          <w:szCs w:val="28"/>
          <w:rtl/>
        </w:rPr>
        <w:t xml:space="preserve"> قال الشنقيطي </w:t>
      </w:r>
      <w:r w:rsidRPr="000122DA">
        <w:rPr>
          <w:rFonts w:ascii="CTraditional Arabic" w:hAnsi="CTraditional Arabic" w:hint="cs"/>
          <w:bCs w:val="0"/>
          <w:color w:val="000000"/>
          <w:sz w:val="28"/>
          <w:szCs w:val="28"/>
          <w:rtl/>
        </w:rPr>
        <w:t xml:space="preserve">: </w:t>
      </w:r>
      <w:r>
        <w:rPr>
          <w:rFonts w:ascii="CTraditional Arabic" w:hAnsi="CTraditional Arabic" w:hint="cs"/>
          <w:bCs w:val="0"/>
          <w:color w:val="000000"/>
          <w:sz w:val="28"/>
          <w:szCs w:val="28"/>
          <w:rtl/>
        </w:rPr>
        <w:t>((</w:t>
      </w:r>
      <w:r w:rsidRPr="000122DA">
        <w:rPr>
          <w:rFonts w:hint="cs"/>
          <w:b/>
          <w:bCs w:val="0"/>
          <w:sz w:val="28"/>
          <w:szCs w:val="28"/>
          <w:rtl/>
        </w:rPr>
        <w:t xml:space="preserve"> </w:t>
      </w:r>
      <w:r w:rsidRPr="000122DA">
        <w:rPr>
          <w:b/>
          <w:bCs w:val="0"/>
          <w:sz w:val="28"/>
          <w:szCs w:val="28"/>
          <w:rtl/>
        </w:rPr>
        <w:t>اعلم أو</w:t>
      </w:r>
      <w:r w:rsidRPr="000122DA">
        <w:rPr>
          <w:rFonts w:hint="cs"/>
          <w:b/>
          <w:bCs w:val="0"/>
          <w:sz w:val="28"/>
          <w:szCs w:val="28"/>
          <w:rtl/>
        </w:rPr>
        <w:t>ّ</w:t>
      </w:r>
      <w:r w:rsidRPr="000122DA">
        <w:rPr>
          <w:b/>
          <w:bCs w:val="0"/>
          <w:sz w:val="28"/>
          <w:szCs w:val="28"/>
          <w:rtl/>
        </w:rPr>
        <w:t>لاً أن القراءتين إذا ظهر تعارضهما في آية واحدة لهما حكم الآيتين، كما هو معروف عند العلماء</w:t>
      </w:r>
      <w:r w:rsidRPr="000122DA">
        <w:rPr>
          <w:rFonts w:hint="cs"/>
          <w:b/>
          <w:bCs w:val="0"/>
          <w:sz w:val="28"/>
          <w:szCs w:val="28"/>
          <w:rtl/>
        </w:rPr>
        <w:t xml:space="preserve"> </w:t>
      </w:r>
      <w:r>
        <w:rPr>
          <w:rFonts w:hint="cs"/>
          <w:b/>
          <w:bCs w:val="0"/>
          <w:sz w:val="28"/>
          <w:szCs w:val="28"/>
          <w:rtl/>
        </w:rPr>
        <w:t>))</w:t>
      </w:r>
      <w:r w:rsidRPr="000122DA">
        <w:rPr>
          <w:rFonts w:hint="cs"/>
          <w:b/>
          <w:bCs w:val="0"/>
          <w:sz w:val="28"/>
          <w:szCs w:val="28"/>
          <w:rtl/>
        </w:rPr>
        <w:t xml:space="preserve">. </w:t>
      </w:r>
      <w:r w:rsidRPr="000122DA">
        <w:rPr>
          <w:b/>
          <w:bCs w:val="0"/>
          <w:sz w:val="28"/>
          <w:szCs w:val="28"/>
          <w:rtl/>
        </w:rPr>
        <w:t xml:space="preserve">أضواء البيان </w:t>
      </w:r>
      <w:r w:rsidRPr="000122DA">
        <w:rPr>
          <w:rFonts w:hint="cs"/>
          <w:b/>
          <w:bCs w:val="0"/>
          <w:sz w:val="28"/>
          <w:szCs w:val="28"/>
          <w:rtl/>
        </w:rPr>
        <w:t>(</w:t>
      </w:r>
      <w:r w:rsidRPr="000122DA">
        <w:rPr>
          <w:b/>
          <w:bCs w:val="0"/>
          <w:sz w:val="28"/>
          <w:szCs w:val="28"/>
          <w:rtl/>
        </w:rPr>
        <w:t>1/371</w:t>
      </w:r>
      <w:r w:rsidRPr="000122DA">
        <w:rPr>
          <w:rFonts w:hint="cs"/>
          <w:b/>
          <w:bCs w:val="0"/>
          <w:sz w:val="28"/>
          <w:szCs w:val="28"/>
          <w:rtl/>
        </w:rPr>
        <w:t>).</w:t>
      </w:r>
    </w:p>
  </w:footnote>
  <w:footnote w:id="311">
    <w:p w:rsidR="00D13FA8" w:rsidRPr="00E007A7"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E007A7">
        <w:rPr>
          <w:b/>
          <w:bCs w:val="0"/>
          <w:sz w:val="28"/>
          <w:szCs w:val="28"/>
          <w:rtl/>
        </w:rPr>
        <w:t xml:space="preserve"> </w:t>
      </w:r>
      <w:r>
        <w:rPr>
          <w:rFonts w:hint="cs"/>
          <w:b/>
          <w:bCs w:val="0"/>
          <w:sz w:val="28"/>
          <w:szCs w:val="28"/>
          <w:rtl/>
        </w:rPr>
        <w:t xml:space="preserve">انظر: </w:t>
      </w:r>
      <w:r w:rsidRPr="00E007A7">
        <w:rPr>
          <w:b/>
          <w:bCs w:val="0"/>
          <w:sz w:val="28"/>
          <w:szCs w:val="28"/>
          <w:rtl/>
        </w:rPr>
        <w:t xml:space="preserve">الإتقان في علوم القرآن </w:t>
      </w:r>
      <w:r>
        <w:rPr>
          <w:rFonts w:hint="cs"/>
          <w:b/>
          <w:bCs w:val="0"/>
          <w:sz w:val="28"/>
          <w:szCs w:val="28"/>
          <w:rtl/>
        </w:rPr>
        <w:t>(</w:t>
      </w:r>
      <w:r>
        <w:rPr>
          <w:b/>
          <w:bCs w:val="0"/>
          <w:sz w:val="28"/>
          <w:szCs w:val="28"/>
          <w:rtl/>
        </w:rPr>
        <w:t>1/</w:t>
      </w:r>
      <w:r w:rsidRPr="00E007A7">
        <w:rPr>
          <w:b/>
          <w:bCs w:val="0"/>
          <w:sz w:val="28"/>
          <w:szCs w:val="28"/>
          <w:rtl/>
        </w:rPr>
        <w:t>97</w:t>
      </w:r>
      <w:r>
        <w:rPr>
          <w:rFonts w:hint="cs"/>
          <w:b/>
          <w:bCs w:val="0"/>
          <w:sz w:val="28"/>
          <w:szCs w:val="28"/>
          <w:rtl/>
        </w:rPr>
        <w:t>)</w:t>
      </w:r>
      <w:r w:rsidRPr="00E007A7">
        <w:rPr>
          <w:rFonts w:hint="cs"/>
          <w:b/>
          <w:bCs w:val="0"/>
          <w:sz w:val="28"/>
          <w:szCs w:val="28"/>
          <w:rtl/>
        </w:rPr>
        <w:t xml:space="preserve">، التفسير والمفسرون </w:t>
      </w:r>
      <w:r>
        <w:rPr>
          <w:rFonts w:hint="cs"/>
          <w:b/>
          <w:bCs w:val="0"/>
          <w:sz w:val="28"/>
          <w:szCs w:val="28"/>
          <w:rtl/>
        </w:rPr>
        <w:t>(</w:t>
      </w:r>
      <w:r w:rsidRPr="00E007A7">
        <w:rPr>
          <w:rFonts w:hint="cs"/>
          <w:b/>
          <w:bCs w:val="0"/>
          <w:sz w:val="28"/>
          <w:szCs w:val="28"/>
          <w:rtl/>
        </w:rPr>
        <w:t>1/32</w:t>
      </w:r>
      <w:r>
        <w:rPr>
          <w:rFonts w:hint="cs"/>
          <w:b/>
          <w:bCs w:val="0"/>
          <w:sz w:val="28"/>
          <w:szCs w:val="28"/>
          <w:rtl/>
        </w:rPr>
        <w:t>)</w:t>
      </w:r>
      <w:r w:rsidRPr="00E007A7">
        <w:rPr>
          <w:rFonts w:hint="cs"/>
          <w:b/>
          <w:bCs w:val="0"/>
          <w:sz w:val="28"/>
          <w:szCs w:val="28"/>
          <w:rtl/>
        </w:rPr>
        <w:t xml:space="preserve">، قواعد التفسير </w:t>
      </w:r>
      <w:r>
        <w:rPr>
          <w:rFonts w:hint="cs"/>
          <w:b/>
          <w:bCs w:val="0"/>
          <w:sz w:val="28"/>
          <w:szCs w:val="28"/>
          <w:rtl/>
        </w:rPr>
        <w:t>(</w:t>
      </w:r>
      <w:r w:rsidRPr="00E007A7">
        <w:rPr>
          <w:rFonts w:hint="cs"/>
          <w:b/>
          <w:bCs w:val="0"/>
          <w:sz w:val="28"/>
          <w:szCs w:val="28"/>
          <w:rtl/>
        </w:rPr>
        <w:t>1/90</w:t>
      </w:r>
      <w:r>
        <w:rPr>
          <w:rFonts w:hint="cs"/>
          <w:b/>
          <w:bCs w:val="0"/>
          <w:sz w:val="28"/>
          <w:szCs w:val="28"/>
          <w:rtl/>
        </w:rPr>
        <w:t>)</w:t>
      </w:r>
      <w:r w:rsidRPr="00E007A7">
        <w:rPr>
          <w:rFonts w:hint="cs"/>
          <w:b/>
          <w:bCs w:val="0"/>
          <w:sz w:val="28"/>
          <w:szCs w:val="28"/>
          <w:rtl/>
        </w:rPr>
        <w:t>.</w:t>
      </w:r>
    </w:p>
  </w:footnote>
  <w:footnote w:id="312">
    <w:p w:rsidR="00D13FA8" w:rsidRPr="00E007A7"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E007A7">
        <w:rPr>
          <w:b/>
          <w:bCs w:val="0"/>
          <w:sz w:val="28"/>
          <w:szCs w:val="28"/>
          <w:rtl/>
        </w:rPr>
        <w:t xml:space="preserve"> </w:t>
      </w:r>
      <w:r>
        <w:rPr>
          <w:rFonts w:hint="cs"/>
          <w:b/>
          <w:bCs w:val="0"/>
          <w:sz w:val="28"/>
          <w:szCs w:val="28"/>
          <w:rtl/>
        </w:rPr>
        <w:t>سورة</w:t>
      </w:r>
      <w:r w:rsidRPr="00E007A7">
        <w:rPr>
          <w:rFonts w:hint="cs"/>
          <w:b/>
          <w:bCs w:val="0"/>
          <w:sz w:val="28"/>
          <w:szCs w:val="28"/>
          <w:rtl/>
        </w:rPr>
        <w:t xml:space="preserve"> </w:t>
      </w:r>
      <w:r>
        <w:rPr>
          <w:rFonts w:ascii="Traditional Arabic" w:hAnsi="Arial"/>
          <w:b/>
          <w:bCs w:val="0"/>
          <w:noProof w:val="0"/>
          <w:color w:val="000000"/>
          <w:sz w:val="28"/>
          <w:szCs w:val="28"/>
          <w:rtl/>
          <w:lang w:eastAsia="en-US"/>
        </w:rPr>
        <w:t>النساء</w:t>
      </w:r>
      <w:r>
        <w:rPr>
          <w:rFonts w:ascii="Traditional Arabic" w:hAnsi="Arial" w:hint="cs"/>
          <w:b/>
          <w:bCs w:val="0"/>
          <w:noProof w:val="0"/>
          <w:color w:val="000000"/>
          <w:sz w:val="28"/>
          <w:szCs w:val="28"/>
          <w:rtl/>
          <w:lang w:eastAsia="en-US"/>
        </w:rPr>
        <w:t xml:space="preserve"> ؛ الآية : (140). </w:t>
      </w:r>
    </w:p>
  </w:footnote>
  <w:footnote w:id="313">
    <w:p w:rsidR="00D13FA8" w:rsidRPr="0048155D"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الأنعام</w:t>
      </w:r>
      <w:r w:rsidRPr="0048155D">
        <w:rPr>
          <w:rFonts w:ascii="Traditional Arabic" w:hAnsi="Arial" w:hint="cs"/>
          <w:b/>
          <w:bCs w:val="0"/>
          <w:noProof w:val="0"/>
          <w:color w:val="000000"/>
          <w:sz w:val="28"/>
          <w:szCs w:val="28"/>
          <w:rtl/>
          <w:lang w:eastAsia="en-US"/>
        </w:rPr>
        <w:t xml:space="preserve">؛ الآية : (68). </w:t>
      </w:r>
    </w:p>
  </w:footnote>
  <w:footnote w:id="314">
    <w:p w:rsidR="00D13FA8" w:rsidRPr="0048155D"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الفاتحة</w:t>
      </w:r>
      <w:r w:rsidRPr="0048155D">
        <w:rPr>
          <w:rFonts w:ascii="Traditional Arabic" w:hAnsi="Arial" w:hint="cs"/>
          <w:b/>
          <w:bCs w:val="0"/>
          <w:noProof w:val="0"/>
          <w:color w:val="000000"/>
          <w:sz w:val="28"/>
          <w:szCs w:val="28"/>
          <w:rtl/>
          <w:lang w:eastAsia="en-US"/>
        </w:rPr>
        <w:t xml:space="preserve"> ؛ الآية : (2). </w:t>
      </w:r>
    </w:p>
  </w:footnote>
  <w:footnote w:id="315">
    <w:p w:rsidR="00D13FA8" w:rsidRPr="0048155D"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الشعراء</w:t>
      </w:r>
      <w:r w:rsidRPr="0048155D">
        <w:rPr>
          <w:rFonts w:ascii="Traditional Arabic" w:hAnsi="Arial" w:hint="cs"/>
          <w:b/>
          <w:bCs w:val="0"/>
          <w:noProof w:val="0"/>
          <w:color w:val="000000"/>
          <w:sz w:val="28"/>
          <w:szCs w:val="28"/>
          <w:rtl/>
          <w:lang w:eastAsia="en-US"/>
        </w:rPr>
        <w:t xml:space="preserve"> ؛ الآية : (23-24). </w:t>
      </w:r>
    </w:p>
  </w:footnote>
  <w:footnote w:id="316">
    <w:p w:rsidR="00D13FA8" w:rsidRPr="0048155D"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الحج</w:t>
      </w:r>
      <w:r w:rsidRPr="0048155D">
        <w:rPr>
          <w:rFonts w:ascii="Traditional Arabic" w:hAnsi="Arial" w:hint="cs"/>
          <w:b/>
          <w:bCs w:val="0"/>
          <w:noProof w:val="0"/>
          <w:color w:val="000000"/>
          <w:sz w:val="28"/>
          <w:szCs w:val="28"/>
          <w:rtl/>
          <w:lang w:eastAsia="en-US"/>
        </w:rPr>
        <w:t xml:space="preserve"> ؛ الآية : (32). </w:t>
      </w:r>
    </w:p>
  </w:footnote>
  <w:footnote w:id="317">
    <w:p w:rsidR="00D13FA8" w:rsidRPr="0048155D"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البقرة</w:t>
      </w:r>
      <w:r w:rsidRPr="0048155D">
        <w:rPr>
          <w:rFonts w:ascii="Traditional Arabic" w:hAnsi="Arial" w:hint="cs"/>
          <w:b/>
          <w:bCs w:val="0"/>
          <w:noProof w:val="0"/>
          <w:color w:val="000000"/>
          <w:sz w:val="28"/>
          <w:szCs w:val="28"/>
          <w:rtl/>
          <w:lang w:eastAsia="en-US"/>
        </w:rPr>
        <w:t xml:space="preserve"> ؛ الآية : (158). </w:t>
      </w:r>
    </w:p>
  </w:footnote>
  <w:footnote w:id="318">
    <w:p w:rsidR="00D13FA8" w:rsidRPr="00E007A7" w:rsidRDefault="00D13FA8" w:rsidP="00A0475F">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سورة </w:t>
      </w:r>
      <w:r w:rsidRPr="0048155D">
        <w:rPr>
          <w:rFonts w:ascii="Traditional Arabic" w:hAnsi="Arial"/>
          <w:b/>
          <w:bCs w:val="0"/>
          <w:noProof w:val="0"/>
          <w:color w:val="000000"/>
          <w:sz w:val="28"/>
          <w:szCs w:val="28"/>
          <w:rtl/>
          <w:lang w:eastAsia="en-US"/>
        </w:rPr>
        <w:t>الحج</w:t>
      </w:r>
      <w:r w:rsidRPr="0048155D">
        <w:rPr>
          <w:rFonts w:ascii="Traditional Arabic" w:hAnsi="Arial" w:hint="cs"/>
          <w:b/>
          <w:bCs w:val="0"/>
          <w:noProof w:val="0"/>
          <w:color w:val="000000"/>
          <w:sz w:val="28"/>
          <w:szCs w:val="28"/>
          <w:rtl/>
          <w:lang w:eastAsia="en-US"/>
        </w:rPr>
        <w:t xml:space="preserve"> ؛ الآية : (36).</w:t>
      </w:r>
      <w:r>
        <w:rPr>
          <w:rFonts w:ascii="Traditional Arabic" w:hAnsi="Arial" w:hint="cs"/>
          <w:b/>
          <w:bCs w:val="0"/>
          <w:noProof w:val="0"/>
          <w:color w:val="000000"/>
          <w:sz w:val="28"/>
          <w:szCs w:val="28"/>
          <w:rtl/>
          <w:lang w:eastAsia="en-US"/>
        </w:rPr>
        <w:t xml:space="preserve"> </w:t>
      </w:r>
    </w:p>
  </w:footnote>
  <w:footnote w:id="319">
    <w:p w:rsidR="00D13FA8" w:rsidRPr="00D70AB9" w:rsidRDefault="00D13FA8" w:rsidP="00D70AB9">
      <w:pPr>
        <w:pStyle w:val="ae"/>
        <w:widowControl w:val="0"/>
        <w:ind w:left="454" w:hanging="454"/>
        <w:jc w:val="both"/>
        <w:rPr>
          <w:rFonts w:ascii="Tahoma" w:hAnsi="Tahoma"/>
          <w:bCs w:val="0"/>
          <w:color w:val="000000"/>
          <w:sz w:val="28"/>
          <w:szCs w:val="28"/>
        </w:rPr>
      </w:pPr>
      <w:r w:rsidRPr="00D70AB9">
        <w:rPr>
          <w:rFonts w:ascii="Tahoma" w:hAnsi="Tahoma"/>
          <w:bCs w:val="0"/>
          <w:color w:val="000000"/>
          <w:sz w:val="28"/>
          <w:szCs w:val="28"/>
          <w:rtl/>
        </w:rPr>
        <w:t>(</w:t>
      </w:r>
      <w:r w:rsidRPr="00D70AB9">
        <w:rPr>
          <w:rStyle w:val="af"/>
          <w:rFonts w:ascii="Tahoma" w:hAnsi="Tahoma"/>
          <w:bCs w:val="0"/>
          <w:color w:val="000000"/>
          <w:sz w:val="28"/>
          <w:szCs w:val="28"/>
          <w:vertAlign w:val="baseline"/>
        </w:rPr>
        <w:footnoteRef/>
      </w:r>
      <w:r w:rsidRPr="00D70AB9">
        <w:rPr>
          <w:rFonts w:ascii="Tahoma" w:hAnsi="Tahoma"/>
          <w:bCs w:val="0"/>
          <w:color w:val="000000"/>
          <w:sz w:val="28"/>
          <w:szCs w:val="28"/>
          <w:rtl/>
        </w:rPr>
        <w:t>)</w:t>
      </w:r>
      <w:r>
        <w:rPr>
          <w:rFonts w:ascii="Tahoma" w:hAnsi="Tahoma"/>
          <w:bCs w:val="0"/>
          <w:color w:val="000000"/>
          <w:sz w:val="28"/>
          <w:szCs w:val="28"/>
          <w:rtl/>
        </w:rPr>
        <w:t xml:space="preserve"> </w:t>
      </w:r>
      <w:r>
        <w:rPr>
          <w:rFonts w:ascii="Tahoma" w:hAnsi="Tahoma" w:hint="cs"/>
          <w:bCs w:val="0"/>
          <w:color w:val="000000"/>
          <w:sz w:val="28"/>
          <w:szCs w:val="28"/>
          <w:rtl/>
        </w:rPr>
        <w:t>وهو ما يتعلق بالمعنى الموسع من أوجه تفسير القرآن بالقرآن.</w:t>
      </w:r>
      <w:r>
        <w:rPr>
          <w:rFonts w:ascii="Tahoma" w:hAnsi="Tahoma"/>
          <w:bCs w:val="0"/>
          <w:color w:val="000000"/>
          <w:sz w:val="28"/>
          <w:szCs w:val="28"/>
          <w:rtl/>
        </w:rPr>
        <w:t xml:space="preserve"> </w:t>
      </w:r>
    </w:p>
  </w:footnote>
  <w:footnote w:id="320">
    <w:p w:rsidR="00D13FA8" w:rsidRPr="0048155D" w:rsidRDefault="00D13FA8" w:rsidP="0048155D">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48155D">
        <w:rPr>
          <w:rFonts w:hint="cs"/>
          <w:b/>
          <w:bCs w:val="0"/>
          <w:sz w:val="28"/>
          <w:szCs w:val="28"/>
          <w:rtl/>
        </w:rPr>
        <w:t xml:space="preserve">انظر: كليات الألفاظ في التفسير: دراسة نظرية وتطبيقية (1/29) </w:t>
      </w:r>
      <w:r w:rsidRPr="0048155D">
        <w:rPr>
          <w:b/>
          <w:bCs w:val="0"/>
          <w:sz w:val="28"/>
          <w:szCs w:val="28"/>
          <w:rtl/>
        </w:rPr>
        <w:t>بريك بن سعيد القرني</w:t>
      </w:r>
      <w:r w:rsidRPr="0048155D">
        <w:rPr>
          <w:rFonts w:hint="cs"/>
          <w:b/>
          <w:bCs w:val="0"/>
          <w:sz w:val="28"/>
          <w:szCs w:val="28"/>
          <w:rtl/>
        </w:rPr>
        <w:t>.</w:t>
      </w:r>
    </w:p>
  </w:footnote>
  <w:footnote w:id="321">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Style w:val="af"/>
          <w:rFonts w:hint="cs"/>
          <w:b/>
          <w:bCs w:val="0"/>
          <w:sz w:val="28"/>
          <w:szCs w:val="28"/>
          <w:vertAlign w:val="baseline"/>
          <w:rtl/>
        </w:rPr>
        <w:t xml:space="preserve">سورة </w:t>
      </w:r>
      <w:r w:rsidRPr="0048155D">
        <w:rPr>
          <w:rStyle w:val="af"/>
          <w:b/>
          <w:bCs w:val="0"/>
          <w:sz w:val="28"/>
          <w:szCs w:val="28"/>
          <w:vertAlign w:val="baseline"/>
          <w:rtl/>
        </w:rPr>
        <w:t>مريم</w:t>
      </w:r>
      <w:r w:rsidRPr="0048155D">
        <w:rPr>
          <w:rStyle w:val="af"/>
          <w:rFonts w:hint="cs"/>
          <w:b/>
          <w:bCs w:val="0"/>
          <w:sz w:val="28"/>
          <w:szCs w:val="28"/>
          <w:vertAlign w:val="baseline"/>
          <w:rtl/>
        </w:rPr>
        <w:t xml:space="preserve"> ؛ الآية : (71) . </w:t>
      </w:r>
    </w:p>
  </w:footnote>
  <w:footnote w:id="322">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هود</w:t>
      </w:r>
      <w:r w:rsidRPr="0048155D">
        <w:rPr>
          <w:rFonts w:hint="cs"/>
          <w:b/>
          <w:bCs w:val="0"/>
          <w:sz w:val="28"/>
          <w:szCs w:val="28"/>
          <w:rtl/>
        </w:rPr>
        <w:t xml:space="preserve"> ؛ الآية : (98) . </w:t>
      </w:r>
    </w:p>
  </w:footnote>
  <w:footnote w:id="323">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 xml:space="preserve">الأنبياء </w:t>
      </w:r>
      <w:r w:rsidRPr="0048155D">
        <w:rPr>
          <w:rFonts w:hint="cs"/>
          <w:b/>
          <w:bCs w:val="0"/>
          <w:sz w:val="28"/>
          <w:szCs w:val="28"/>
          <w:rtl/>
        </w:rPr>
        <w:t xml:space="preserve">؛ الآية : (99) . </w:t>
      </w:r>
    </w:p>
  </w:footnote>
  <w:footnote w:id="324">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 xml:space="preserve">مريم </w:t>
      </w:r>
      <w:r w:rsidRPr="0048155D">
        <w:rPr>
          <w:rFonts w:hint="cs"/>
          <w:b/>
          <w:bCs w:val="0"/>
          <w:sz w:val="28"/>
          <w:szCs w:val="28"/>
          <w:rtl/>
        </w:rPr>
        <w:t xml:space="preserve"> ؛ الآية : (86) . </w:t>
      </w:r>
    </w:p>
  </w:footnote>
  <w:footnote w:id="325">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الأنبياء</w:t>
      </w:r>
      <w:r w:rsidRPr="0048155D">
        <w:rPr>
          <w:rFonts w:hint="cs"/>
          <w:b/>
          <w:bCs w:val="0"/>
          <w:sz w:val="28"/>
          <w:szCs w:val="28"/>
          <w:rtl/>
        </w:rPr>
        <w:t xml:space="preserve"> ؛ الآية : (98) . </w:t>
      </w:r>
    </w:p>
  </w:footnote>
  <w:footnote w:id="326">
    <w:p w:rsidR="00D13FA8" w:rsidRPr="00E007A7" w:rsidRDefault="00D13FA8" w:rsidP="00A0475F">
      <w:pPr>
        <w:pStyle w:val="ae"/>
        <w:jc w:val="lowKashida"/>
        <w:rPr>
          <w:rStyle w:val="af"/>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انظر: أضواء البيان : (4/436).</w:t>
      </w:r>
    </w:p>
  </w:footnote>
  <w:footnote w:id="327">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Pr>
          <w:rFonts w:hint="cs"/>
          <w:b/>
          <w:bCs w:val="0"/>
          <w:sz w:val="28"/>
          <w:szCs w:val="28"/>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rFonts w:hint="cs"/>
          <w:b/>
          <w:bCs w:val="0"/>
          <w:sz w:val="28"/>
          <w:szCs w:val="28"/>
          <w:rtl/>
        </w:rPr>
        <w:t>الأنعام ؛ الآية : (165) .</w:t>
      </w:r>
      <w:r w:rsidRPr="0048155D">
        <w:t xml:space="preserve"> </w:t>
      </w:r>
      <w:r w:rsidRPr="0048155D">
        <w:rPr>
          <w:b/>
          <w:bCs w:val="0"/>
          <w:sz w:val="28"/>
          <w:szCs w:val="28"/>
        </w:rPr>
        <w:t xml:space="preserve"> </w:t>
      </w:r>
    </w:p>
  </w:footnote>
  <w:footnote w:id="328">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الرعد</w:t>
      </w:r>
      <w:r w:rsidRPr="0048155D">
        <w:rPr>
          <w:rFonts w:hint="cs"/>
          <w:b/>
          <w:bCs w:val="0"/>
          <w:sz w:val="28"/>
          <w:szCs w:val="28"/>
          <w:rtl/>
        </w:rPr>
        <w:t xml:space="preserve"> ؛ الآية : (6) . </w:t>
      </w:r>
    </w:p>
  </w:footnote>
  <w:footnote w:id="329">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الحجر</w:t>
      </w:r>
      <w:r w:rsidRPr="0048155D">
        <w:rPr>
          <w:rFonts w:hint="cs"/>
          <w:b/>
          <w:bCs w:val="0"/>
          <w:sz w:val="28"/>
          <w:szCs w:val="28"/>
          <w:rtl/>
        </w:rPr>
        <w:t xml:space="preserve">؛ الآية : (49-50) . </w:t>
      </w:r>
    </w:p>
  </w:footnote>
  <w:footnote w:id="330">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غافر</w:t>
      </w:r>
      <w:r w:rsidRPr="0048155D">
        <w:rPr>
          <w:rFonts w:hint="cs"/>
          <w:b/>
          <w:bCs w:val="0"/>
          <w:sz w:val="28"/>
          <w:szCs w:val="28"/>
          <w:rtl/>
        </w:rPr>
        <w:t xml:space="preserve"> ؛ الآية : (3) . </w:t>
      </w:r>
    </w:p>
  </w:footnote>
  <w:footnote w:id="331">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 xml:space="preserve">البروج </w:t>
      </w:r>
      <w:r w:rsidRPr="0048155D">
        <w:rPr>
          <w:rFonts w:hint="cs"/>
          <w:b/>
          <w:bCs w:val="0"/>
          <w:sz w:val="28"/>
          <w:szCs w:val="28"/>
          <w:rtl/>
        </w:rPr>
        <w:t xml:space="preserve">؛ الآية : (12-14) . </w:t>
      </w:r>
    </w:p>
  </w:footnote>
  <w:footnote w:id="332">
    <w:p w:rsidR="00D13FA8" w:rsidRPr="0048155D" w:rsidRDefault="00D13FA8" w:rsidP="0048155D">
      <w:pPr>
        <w:pStyle w:val="ae"/>
        <w:jc w:val="lowKashida"/>
        <w:rPr>
          <w:b/>
          <w:bCs w:val="0"/>
          <w:sz w:val="28"/>
          <w:szCs w:val="28"/>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في </w:t>
      </w:r>
      <w:r w:rsidRPr="0048155D">
        <w:rPr>
          <w:b/>
          <w:bCs w:val="0"/>
          <w:sz w:val="28"/>
          <w:szCs w:val="28"/>
          <w:rtl/>
        </w:rPr>
        <w:t xml:space="preserve">تفسير </w:t>
      </w:r>
      <w:r w:rsidRPr="0048155D">
        <w:rPr>
          <w:rFonts w:hint="cs"/>
          <w:b/>
          <w:bCs w:val="0"/>
          <w:sz w:val="28"/>
          <w:szCs w:val="28"/>
          <w:rtl/>
        </w:rPr>
        <w:t>القرآن العظيم : (</w:t>
      </w:r>
      <w:r w:rsidRPr="0048155D">
        <w:rPr>
          <w:b/>
          <w:bCs w:val="0"/>
          <w:sz w:val="28"/>
          <w:szCs w:val="28"/>
          <w:rtl/>
        </w:rPr>
        <w:t>3/ 357</w:t>
      </w:r>
      <w:r w:rsidRPr="0048155D">
        <w:rPr>
          <w:rFonts w:hint="cs"/>
          <w:b/>
          <w:bCs w:val="0"/>
          <w:sz w:val="28"/>
          <w:szCs w:val="28"/>
          <w:rtl/>
        </w:rPr>
        <w:t xml:space="preserve">) </w:t>
      </w:r>
      <w:r w:rsidRPr="0048155D">
        <w:rPr>
          <w:b/>
          <w:bCs w:val="0"/>
          <w:sz w:val="28"/>
          <w:szCs w:val="28"/>
          <w:rtl/>
        </w:rPr>
        <w:t>لأبي الفداء إسماعيل بن كثير</w:t>
      </w:r>
      <w:r w:rsidRPr="0048155D">
        <w:rPr>
          <w:rFonts w:hint="cs"/>
          <w:b/>
          <w:bCs w:val="0"/>
          <w:sz w:val="28"/>
          <w:szCs w:val="28"/>
          <w:rtl/>
        </w:rPr>
        <w:t>.</w:t>
      </w:r>
    </w:p>
  </w:footnote>
  <w:footnote w:id="333">
    <w:p w:rsidR="00D13FA8" w:rsidRPr="0048155D" w:rsidRDefault="00D13FA8" w:rsidP="00A0475F">
      <w:pPr>
        <w:pStyle w:val="ae"/>
        <w:jc w:val="lowKashida"/>
        <w:rPr>
          <w:rStyle w:val="af"/>
          <w:b/>
          <w:bCs w:val="0"/>
          <w:sz w:val="28"/>
          <w:szCs w:val="28"/>
          <w:vertAlign w:val="baseline"/>
          <w:rtl/>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 xml:space="preserve">) </w:t>
      </w:r>
      <w:r w:rsidRPr="0048155D">
        <w:rPr>
          <w:rFonts w:hint="cs"/>
          <w:b/>
          <w:bCs w:val="0"/>
          <w:sz w:val="28"/>
          <w:szCs w:val="28"/>
          <w:rtl/>
        </w:rPr>
        <w:t>سورة</w:t>
      </w:r>
      <w:r w:rsidRPr="0048155D">
        <w:rPr>
          <w:rStyle w:val="af"/>
          <w:rFonts w:hint="cs"/>
          <w:b/>
          <w:bCs w:val="0"/>
          <w:sz w:val="28"/>
          <w:szCs w:val="28"/>
          <w:vertAlign w:val="baseline"/>
          <w:rtl/>
        </w:rPr>
        <w:t xml:space="preserve"> </w:t>
      </w:r>
      <w:r w:rsidRPr="0048155D">
        <w:rPr>
          <w:b/>
          <w:bCs w:val="0"/>
          <w:sz w:val="28"/>
          <w:szCs w:val="28"/>
          <w:rtl/>
        </w:rPr>
        <w:t>الأنعام</w:t>
      </w:r>
      <w:r w:rsidRPr="0048155D">
        <w:rPr>
          <w:rFonts w:hint="cs"/>
          <w:b/>
          <w:bCs w:val="0"/>
          <w:sz w:val="28"/>
          <w:szCs w:val="28"/>
          <w:rtl/>
        </w:rPr>
        <w:t xml:space="preserve"> ؛ الآية : (147) . </w:t>
      </w:r>
    </w:p>
  </w:footnote>
  <w:footnote w:id="334">
    <w:p w:rsidR="00D13FA8" w:rsidRPr="0048155D" w:rsidRDefault="00D13FA8" w:rsidP="0048155D">
      <w:pPr>
        <w:pStyle w:val="ae"/>
        <w:jc w:val="lowKashida"/>
        <w:rPr>
          <w:b/>
          <w:bCs w:val="0"/>
          <w:sz w:val="28"/>
          <w:szCs w:val="28"/>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 انظر: بحوث في أصول التفسير ومناهجه : (128)، للأستاذ الدكتور: فهد بن عبد الرحمن الرومي.وكليات الألفاظ في التفسير: (1/94). </w:t>
      </w:r>
    </w:p>
  </w:footnote>
  <w:footnote w:id="335">
    <w:p w:rsidR="00D13FA8" w:rsidRPr="0048155D" w:rsidRDefault="00D13FA8" w:rsidP="00A0475F">
      <w:pPr>
        <w:pStyle w:val="ae"/>
        <w:jc w:val="lowKashida"/>
        <w:rPr>
          <w:b/>
          <w:bCs w:val="0"/>
          <w:sz w:val="28"/>
          <w:szCs w:val="28"/>
        </w:rPr>
      </w:pPr>
      <w:r w:rsidRPr="0048155D">
        <w:rPr>
          <w:rStyle w:val="af"/>
          <w:b/>
          <w:bCs w:val="0"/>
          <w:sz w:val="28"/>
          <w:szCs w:val="28"/>
          <w:vertAlign w:val="baseline"/>
          <w:rtl/>
        </w:rPr>
        <w:t>(</w:t>
      </w:r>
      <w:r w:rsidRPr="0048155D">
        <w:rPr>
          <w:rStyle w:val="af"/>
          <w:b/>
          <w:bCs w:val="0"/>
          <w:sz w:val="28"/>
          <w:szCs w:val="28"/>
          <w:vertAlign w:val="baseline"/>
          <w:rtl/>
        </w:rPr>
        <w:footnoteRef/>
      </w:r>
      <w:r w:rsidRPr="0048155D">
        <w:rPr>
          <w:rStyle w:val="af"/>
          <w:b/>
          <w:bCs w:val="0"/>
          <w:sz w:val="28"/>
          <w:szCs w:val="28"/>
          <w:vertAlign w:val="baseline"/>
          <w:rtl/>
        </w:rPr>
        <w:t>)</w:t>
      </w:r>
      <w:r w:rsidRPr="0048155D">
        <w:rPr>
          <w:b/>
          <w:bCs w:val="0"/>
          <w:sz w:val="28"/>
          <w:szCs w:val="28"/>
          <w:rtl/>
        </w:rPr>
        <w:t xml:space="preserve"> </w:t>
      </w:r>
      <w:r w:rsidRPr="0048155D">
        <w:rPr>
          <w:rFonts w:hint="cs"/>
          <w:b/>
          <w:bCs w:val="0"/>
          <w:sz w:val="28"/>
          <w:szCs w:val="28"/>
          <w:rtl/>
        </w:rPr>
        <w:t xml:space="preserve">انظر ذلك في: </w:t>
      </w:r>
      <w:r w:rsidRPr="0048155D">
        <w:rPr>
          <w:b/>
          <w:bCs w:val="0"/>
          <w:sz w:val="28"/>
          <w:szCs w:val="28"/>
          <w:rtl/>
        </w:rPr>
        <w:t>أضواء البيان</w:t>
      </w:r>
      <w:r w:rsidRPr="0048155D">
        <w:rPr>
          <w:rFonts w:hint="cs"/>
          <w:b/>
          <w:bCs w:val="0"/>
          <w:sz w:val="28"/>
          <w:szCs w:val="28"/>
          <w:rtl/>
        </w:rPr>
        <w:t xml:space="preserve"> :</w:t>
      </w:r>
      <w:r w:rsidRPr="0048155D">
        <w:rPr>
          <w:b/>
          <w:bCs w:val="0"/>
          <w:sz w:val="28"/>
          <w:szCs w:val="28"/>
          <w:rtl/>
        </w:rPr>
        <w:t xml:space="preserve"> (3/415)</w:t>
      </w:r>
      <w:r w:rsidRPr="0048155D">
        <w:rPr>
          <w:rFonts w:hint="cs"/>
          <w:b/>
          <w:bCs w:val="0"/>
          <w:sz w:val="28"/>
          <w:szCs w:val="28"/>
          <w:rtl/>
        </w:rPr>
        <w:t>.</w:t>
      </w:r>
    </w:p>
  </w:footnote>
  <w:footnote w:id="336">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hint="cs"/>
          <w:b/>
          <w:bCs w:val="0"/>
          <w:noProof w:val="0"/>
          <w:color w:val="000000"/>
          <w:sz w:val="28"/>
          <w:szCs w:val="28"/>
          <w:rtl/>
          <w:lang w:eastAsia="en-US"/>
        </w:rPr>
        <w:t xml:space="preserve">البقرة؛ الآية : (121) . </w:t>
      </w:r>
    </w:p>
  </w:footnote>
  <w:footnote w:id="337">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hint="cs"/>
          <w:b/>
          <w:bCs w:val="0"/>
          <w:noProof w:val="0"/>
          <w:color w:val="000000"/>
          <w:sz w:val="28"/>
          <w:szCs w:val="28"/>
          <w:rtl/>
          <w:lang w:eastAsia="en-US"/>
        </w:rPr>
        <w:t xml:space="preserve">الشمس ؛ الآية : (2).  </w:t>
      </w:r>
    </w:p>
  </w:footnote>
  <w:footnote w:id="338">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أخرج</w:t>
      </w:r>
      <w:r w:rsidRPr="00A94BCD">
        <w:rPr>
          <w:rFonts w:hint="cs"/>
          <w:b/>
          <w:bCs w:val="0"/>
          <w:sz w:val="28"/>
          <w:szCs w:val="28"/>
          <w:rtl/>
        </w:rPr>
        <w:t>ه</w:t>
      </w:r>
      <w:r w:rsidRPr="00A94BCD">
        <w:rPr>
          <w:b/>
          <w:bCs w:val="0"/>
          <w:sz w:val="28"/>
          <w:szCs w:val="28"/>
          <w:rtl/>
        </w:rPr>
        <w:t xml:space="preserve"> ابن أبي حاتم </w:t>
      </w:r>
      <w:r w:rsidRPr="00A94BCD">
        <w:rPr>
          <w:rFonts w:hint="cs"/>
          <w:b/>
          <w:bCs w:val="0"/>
          <w:sz w:val="28"/>
          <w:szCs w:val="28"/>
          <w:rtl/>
        </w:rPr>
        <w:t xml:space="preserve">في تفسيره </w:t>
      </w:r>
      <w:r w:rsidRPr="00A94BCD">
        <w:rPr>
          <w:b/>
          <w:bCs w:val="0"/>
          <w:sz w:val="28"/>
          <w:szCs w:val="28"/>
          <w:rtl/>
        </w:rPr>
        <w:t>(1/318)</w:t>
      </w:r>
      <w:r w:rsidRPr="00A94BCD">
        <w:rPr>
          <w:rFonts w:hint="cs"/>
          <w:b/>
          <w:bCs w:val="0"/>
          <w:sz w:val="28"/>
          <w:szCs w:val="28"/>
          <w:rtl/>
        </w:rPr>
        <w:t>،</w:t>
      </w:r>
      <w:r w:rsidRPr="00A94BCD">
        <w:rPr>
          <w:b/>
          <w:bCs w:val="0"/>
          <w:sz w:val="28"/>
          <w:szCs w:val="28"/>
          <w:rtl/>
        </w:rPr>
        <w:t xml:space="preserve"> بسنده عن</w:t>
      </w:r>
      <w:r w:rsidRPr="00A94BCD">
        <w:rPr>
          <w:rFonts w:hint="cs"/>
          <w:b/>
          <w:bCs w:val="0"/>
          <w:sz w:val="28"/>
          <w:szCs w:val="28"/>
          <w:rtl/>
        </w:rPr>
        <w:t>ه من طريق</w:t>
      </w:r>
      <w:r w:rsidRPr="00A94BCD">
        <w:rPr>
          <w:b/>
          <w:bCs w:val="0"/>
          <w:sz w:val="28"/>
          <w:szCs w:val="28"/>
          <w:rtl/>
        </w:rPr>
        <w:t xml:space="preserve"> عكرمة</w:t>
      </w:r>
      <w:r w:rsidRPr="00A94BCD">
        <w:rPr>
          <w:rFonts w:hint="cs"/>
          <w:b/>
          <w:bCs w:val="0"/>
          <w:sz w:val="28"/>
          <w:szCs w:val="28"/>
          <w:rtl/>
        </w:rPr>
        <w:t>.</w:t>
      </w:r>
    </w:p>
  </w:footnote>
  <w:footnote w:id="339">
    <w:p w:rsidR="00D13FA8" w:rsidRPr="00A94BCD" w:rsidRDefault="00D13FA8" w:rsidP="00A94BCD">
      <w:pPr>
        <w:pStyle w:val="ae"/>
        <w:ind w:left="-2"/>
        <w:jc w:val="lowKashida"/>
        <w:rPr>
          <w:b/>
          <w:bCs w:val="0"/>
          <w:spacing w:val="-1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w:t>
      </w:r>
      <w:r w:rsidRPr="00A94BCD">
        <w:rPr>
          <w:b/>
          <w:bCs w:val="0"/>
          <w:sz w:val="28"/>
          <w:szCs w:val="28"/>
          <w:rtl/>
        </w:rPr>
        <w:t>هو عبد الرحمن بن ناصر بن عبد الله السعدي، ولد عام 1307هـ، ونشأ يتيماً فحفظ القرآن وطلب العلم، كان عالماً جليلاً وقاضياً مسدداً، له مؤلفات كثيرة من أشهرها "تيسير الكريم الرحمن"، توفي سنة 1376هـ.</w:t>
      </w:r>
      <w:r w:rsidRPr="00A94BCD">
        <w:rPr>
          <w:rFonts w:hint="cs"/>
          <w:b/>
          <w:bCs w:val="0"/>
          <w:sz w:val="28"/>
          <w:szCs w:val="28"/>
          <w:rtl/>
        </w:rPr>
        <w:t xml:space="preserve"> </w:t>
      </w:r>
      <w:r w:rsidRPr="00A94BCD">
        <w:rPr>
          <w:rFonts w:hint="cs"/>
          <w:b/>
          <w:bCs w:val="0"/>
          <w:spacing w:val="-10"/>
          <w:sz w:val="28"/>
          <w:szCs w:val="28"/>
          <w:rtl/>
        </w:rPr>
        <w:t>وا</w:t>
      </w:r>
      <w:r>
        <w:rPr>
          <w:b/>
          <w:bCs w:val="0"/>
          <w:spacing w:val="-10"/>
          <w:sz w:val="28"/>
          <w:szCs w:val="28"/>
          <w:rtl/>
        </w:rPr>
        <w:t>نظر: علماء نجد</w:t>
      </w:r>
      <w:r w:rsidRPr="00A94BCD">
        <w:rPr>
          <w:b/>
          <w:bCs w:val="0"/>
          <w:spacing w:val="-10"/>
          <w:sz w:val="28"/>
          <w:szCs w:val="28"/>
          <w:rtl/>
        </w:rPr>
        <w:t>خلال ستة قر</w:t>
      </w:r>
      <w:r>
        <w:rPr>
          <w:b/>
          <w:bCs w:val="0"/>
          <w:spacing w:val="-10"/>
          <w:sz w:val="28"/>
          <w:szCs w:val="28"/>
          <w:rtl/>
        </w:rPr>
        <w:t>ون للشيخ عبد الله البسام</w:t>
      </w:r>
      <w:r w:rsidRPr="00A94BCD">
        <w:rPr>
          <w:rFonts w:hint="cs"/>
          <w:b/>
          <w:bCs w:val="0"/>
          <w:spacing w:val="-10"/>
          <w:sz w:val="28"/>
          <w:szCs w:val="28"/>
          <w:rtl/>
        </w:rPr>
        <w:t xml:space="preserve"> (</w:t>
      </w:r>
      <w:r w:rsidRPr="00A94BCD">
        <w:rPr>
          <w:b/>
          <w:bCs w:val="0"/>
          <w:spacing w:val="-10"/>
          <w:sz w:val="28"/>
          <w:szCs w:val="28"/>
          <w:rtl/>
        </w:rPr>
        <w:t>2/422</w:t>
      </w:r>
      <w:r w:rsidRPr="00A94BCD">
        <w:rPr>
          <w:rFonts w:hint="cs"/>
          <w:b/>
          <w:bCs w:val="0"/>
          <w:spacing w:val="-10"/>
          <w:sz w:val="28"/>
          <w:szCs w:val="28"/>
          <w:rtl/>
        </w:rPr>
        <w:t>).</w:t>
      </w:r>
    </w:p>
  </w:footnote>
  <w:footnote w:id="340">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hint="cs"/>
          <w:b/>
          <w:bCs w:val="0"/>
          <w:noProof w:val="0"/>
          <w:color w:val="000000"/>
          <w:sz w:val="28"/>
          <w:szCs w:val="28"/>
          <w:rtl/>
          <w:lang w:eastAsia="en-US"/>
        </w:rPr>
        <w:t>البقرة ؛ الآية : (10) .</w:t>
      </w:r>
      <w:r w:rsidRPr="00A94BCD">
        <w:rPr>
          <w:rFonts w:hint="cs"/>
          <w:b/>
          <w:bCs w:val="0"/>
          <w:sz w:val="28"/>
          <w:szCs w:val="28"/>
          <w:rtl/>
        </w:rPr>
        <w:t xml:space="preserve"> </w:t>
      </w:r>
    </w:p>
  </w:footnote>
  <w:footnote w:id="341">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b/>
          <w:bCs w:val="0"/>
          <w:noProof w:val="0"/>
          <w:color w:val="000000"/>
          <w:sz w:val="28"/>
          <w:szCs w:val="28"/>
          <w:rtl/>
          <w:lang w:eastAsia="en-US"/>
        </w:rPr>
        <w:t>الأنعام</w:t>
      </w:r>
      <w:r w:rsidRPr="00A94BCD">
        <w:rPr>
          <w:rFonts w:ascii="Traditional Arabic" w:hAnsi="Arial" w:hint="cs"/>
          <w:b/>
          <w:bCs w:val="0"/>
          <w:noProof w:val="0"/>
          <w:color w:val="000000"/>
          <w:sz w:val="28"/>
          <w:szCs w:val="28"/>
          <w:rtl/>
          <w:lang w:eastAsia="en-US"/>
        </w:rPr>
        <w:t xml:space="preserve"> ؛ الآية : (110) . </w:t>
      </w:r>
    </w:p>
  </w:footnote>
  <w:footnote w:id="342">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b/>
          <w:bCs w:val="0"/>
          <w:noProof w:val="0"/>
          <w:color w:val="000000"/>
          <w:sz w:val="28"/>
          <w:szCs w:val="28"/>
          <w:rtl/>
          <w:lang w:eastAsia="en-US"/>
        </w:rPr>
        <w:t>الصف</w:t>
      </w:r>
      <w:r w:rsidRPr="00A94BCD">
        <w:rPr>
          <w:rFonts w:ascii="Traditional Arabic" w:hAnsi="Arial" w:hint="cs"/>
          <w:b/>
          <w:bCs w:val="0"/>
          <w:noProof w:val="0"/>
          <w:color w:val="000000"/>
          <w:sz w:val="28"/>
          <w:szCs w:val="28"/>
          <w:rtl/>
          <w:lang w:eastAsia="en-US"/>
        </w:rPr>
        <w:t xml:space="preserve"> ؛ الآية : (5) . </w:t>
      </w:r>
      <w:r w:rsidRPr="00A94BCD">
        <w:rPr>
          <w:rFonts w:ascii="Traditional Arabic" w:hAnsi="Arial"/>
          <w:b/>
          <w:bCs w:val="0"/>
          <w:noProof w:val="0"/>
          <w:color w:val="000000"/>
          <w:sz w:val="28"/>
          <w:szCs w:val="28"/>
          <w:lang w:eastAsia="en-US"/>
        </w:rPr>
        <w:t xml:space="preserve"> </w:t>
      </w:r>
      <w:r w:rsidRPr="00A94BCD">
        <w:rPr>
          <w:b/>
          <w:bCs w:val="0"/>
          <w:sz w:val="28"/>
          <w:szCs w:val="28"/>
          <w:rtl/>
        </w:rPr>
        <w:t xml:space="preserve"> </w:t>
      </w:r>
    </w:p>
  </w:footnote>
  <w:footnote w:id="343">
    <w:p w:rsidR="00D13FA8" w:rsidRPr="00A94BCD" w:rsidRDefault="00D13FA8" w:rsidP="00A0475F">
      <w:pPr>
        <w:pStyle w:val="ae"/>
        <w:ind w:left="-2"/>
        <w:jc w:val="lowKashida"/>
        <w:rPr>
          <w:b/>
          <w:bCs w:val="0"/>
          <w:sz w:val="28"/>
          <w:szCs w:val="28"/>
          <w:rtl/>
        </w:rPr>
      </w:pPr>
      <w:r w:rsidRPr="00A94BCD">
        <w:rPr>
          <w:b/>
          <w:bCs w:val="0"/>
          <w:sz w:val="28"/>
          <w:szCs w:val="28"/>
          <w:rtl/>
        </w:rPr>
        <w:t>(</w:t>
      </w:r>
      <w:r w:rsidRPr="00A94BCD">
        <w:rPr>
          <w:b/>
          <w:bCs w:val="0"/>
          <w:sz w:val="28"/>
          <w:szCs w:val="28"/>
          <w:rtl/>
        </w:rPr>
        <w:footnoteRef/>
      </w:r>
      <w:r w:rsidRPr="00A94BCD">
        <w:rPr>
          <w:b/>
          <w:bCs w:val="0"/>
          <w:sz w:val="28"/>
          <w:szCs w:val="28"/>
          <w:rtl/>
        </w:rPr>
        <w:t>)</w:t>
      </w:r>
      <w:r w:rsidRPr="00A94BCD">
        <w:rPr>
          <w:rFonts w:hint="cs"/>
          <w:b/>
          <w:bCs w:val="0"/>
          <w:sz w:val="28"/>
          <w:szCs w:val="28"/>
          <w:rtl/>
        </w:rPr>
        <w:t>- سورة</w:t>
      </w:r>
      <w:r w:rsidRPr="00A94BCD">
        <w:rPr>
          <w:b/>
          <w:bCs w:val="0"/>
          <w:sz w:val="28"/>
          <w:szCs w:val="28"/>
          <w:rtl/>
        </w:rPr>
        <w:t xml:space="preserve"> التوبة</w:t>
      </w:r>
      <w:r w:rsidRPr="00A94BCD">
        <w:rPr>
          <w:rFonts w:hint="cs"/>
          <w:b/>
          <w:bCs w:val="0"/>
          <w:sz w:val="28"/>
          <w:szCs w:val="28"/>
          <w:rtl/>
        </w:rPr>
        <w:t xml:space="preserve"> ؛ الآية : (125) . </w:t>
      </w:r>
    </w:p>
  </w:footnote>
  <w:footnote w:id="344">
    <w:p w:rsidR="00D13FA8" w:rsidRPr="00A94BCD" w:rsidRDefault="00D13FA8" w:rsidP="00A0475F">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b/>
          <w:bCs w:val="0"/>
          <w:noProof w:val="0"/>
          <w:color w:val="000000"/>
          <w:sz w:val="28"/>
          <w:szCs w:val="28"/>
          <w:rtl/>
          <w:lang w:eastAsia="en-US"/>
        </w:rPr>
        <w:t>مريم</w:t>
      </w:r>
      <w:r w:rsidRPr="00A94BCD">
        <w:rPr>
          <w:rFonts w:ascii="Traditional Arabic" w:hAnsi="Arial" w:hint="cs"/>
          <w:b/>
          <w:bCs w:val="0"/>
          <w:noProof w:val="0"/>
          <w:color w:val="000000"/>
          <w:sz w:val="28"/>
          <w:szCs w:val="28"/>
          <w:rtl/>
          <w:lang w:eastAsia="en-US"/>
        </w:rPr>
        <w:t xml:space="preserve">؛ الآية : (76) . </w:t>
      </w:r>
    </w:p>
  </w:footnote>
  <w:footnote w:id="345">
    <w:p w:rsidR="00D13FA8" w:rsidRPr="00A94BCD" w:rsidRDefault="00D13FA8" w:rsidP="00A94BCD">
      <w:pPr>
        <w:pStyle w:val="ae"/>
        <w:ind w:left="-2"/>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ت</w:t>
      </w:r>
      <w:r w:rsidRPr="00A94BCD">
        <w:rPr>
          <w:rFonts w:hint="cs"/>
          <w:b/>
          <w:bCs w:val="0"/>
          <w:sz w:val="28"/>
          <w:szCs w:val="28"/>
          <w:rtl/>
        </w:rPr>
        <w:t>ي</w:t>
      </w:r>
      <w:r w:rsidRPr="00A94BCD">
        <w:rPr>
          <w:b/>
          <w:bCs w:val="0"/>
          <w:sz w:val="28"/>
          <w:szCs w:val="28"/>
          <w:rtl/>
        </w:rPr>
        <w:t>سير ال</w:t>
      </w:r>
      <w:r w:rsidRPr="00A94BCD">
        <w:rPr>
          <w:rFonts w:hint="cs"/>
          <w:b/>
          <w:bCs w:val="0"/>
          <w:sz w:val="28"/>
          <w:szCs w:val="28"/>
          <w:rtl/>
        </w:rPr>
        <w:t>كريم الرحمن</w:t>
      </w:r>
      <w:r w:rsidRPr="00A94BCD">
        <w:rPr>
          <w:b/>
          <w:bCs w:val="0"/>
          <w:sz w:val="28"/>
          <w:szCs w:val="28"/>
          <w:rtl/>
        </w:rPr>
        <w:t xml:space="preserve"> (</w:t>
      </w:r>
      <w:r w:rsidRPr="00A94BCD">
        <w:rPr>
          <w:rFonts w:hint="cs"/>
          <w:b/>
          <w:bCs w:val="0"/>
          <w:sz w:val="28"/>
          <w:szCs w:val="28"/>
          <w:rtl/>
        </w:rPr>
        <w:t>صـ</w:t>
      </w:r>
      <w:r w:rsidRPr="00A94BCD">
        <w:rPr>
          <w:b/>
          <w:bCs w:val="0"/>
          <w:sz w:val="28"/>
          <w:szCs w:val="28"/>
          <w:rtl/>
        </w:rPr>
        <w:t xml:space="preserve"> 42)</w:t>
      </w:r>
      <w:r w:rsidRPr="00A94BCD">
        <w:rPr>
          <w:rFonts w:hint="cs"/>
          <w:b/>
          <w:bCs w:val="0"/>
          <w:sz w:val="28"/>
          <w:szCs w:val="28"/>
          <w:rtl/>
        </w:rPr>
        <w:t xml:space="preserve">، للشيخ/ </w:t>
      </w:r>
      <w:r w:rsidRPr="00A94BCD">
        <w:rPr>
          <w:b/>
          <w:bCs w:val="0"/>
          <w:sz w:val="28"/>
          <w:szCs w:val="28"/>
          <w:rtl/>
        </w:rPr>
        <w:t>عبد الرحمن بن ناصر بن السعدي</w:t>
      </w:r>
      <w:r w:rsidRPr="00A94BCD">
        <w:rPr>
          <w:rFonts w:hint="cs"/>
          <w:b/>
          <w:bCs w:val="0"/>
          <w:sz w:val="28"/>
          <w:szCs w:val="28"/>
          <w:rtl/>
        </w:rPr>
        <w:t>.</w:t>
      </w:r>
    </w:p>
  </w:footnote>
  <w:footnote w:id="346">
    <w:p w:rsidR="00D13FA8" w:rsidRPr="00A94BCD" w:rsidRDefault="00D13FA8" w:rsidP="00A0475F">
      <w:pPr>
        <w:pStyle w:val="ae"/>
        <w:spacing w:line="380" w:lineRule="exact"/>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w:t>
      </w:r>
      <w:r w:rsidRPr="00A94BCD">
        <w:rPr>
          <w:b/>
          <w:bCs w:val="0"/>
          <w:sz w:val="28"/>
          <w:szCs w:val="28"/>
          <w:rtl/>
        </w:rPr>
        <w:t xml:space="preserve"> </w:t>
      </w:r>
      <w:r w:rsidRPr="00A94BCD">
        <w:rPr>
          <w:rFonts w:hint="cs"/>
          <w:b/>
          <w:bCs w:val="0"/>
          <w:sz w:val="28"/>
          <w:szCs w:val="28"/>
          <w:rtl/>
        </w:rPr>
        <w:t xml:space="preserve">سورة </w:t>
      </w:r>
      <w:r w:rsidRPr="00A94BCD">
        <w:rPr>
          <w:rFonts w:ascii="Traditional Arabic" w:hAnsi="Arial"/>
          <w:b/>
          <w:bCs w:val="0"/>
          <w:noProof w:val="0"/>
          <w:color w:val="000000"/>
          <w:sz w:val="28"/>
          <w:szCs w:val="28"/>
          <w:rtl/>
          <w:lang w:eastAsia="en-US"/>
        </w:rPr>
        <w:t>ال</w:t>
      </w:r>
      <w:r w:rsidRPr="00A94BCD">
        <w:rPr>
          <w:rFonts w:ascii="Traditional Arabic" w:hAnsi="Arial" w:hint="cs"/>
          <w:b/>
          <w:bCs w:val="0"/>
          <w:noProof w:val="0"/>
          <w:color w:val="000000"/>
          <w:sz w:val="28"/>
          <w:szCs w:val="28"/>
          <w:rtl/>
          <w:lang w:eastAsia="en-US"/>
        </w:rPr>
        <w:t xml:space="preserve">بقرة ؛ الآية : (25) . </w:t>
      </w:r>
    </w:p>
  </w:footnote>
  <w:footnote w:id="347">
    <w:p w:rsidR="00D13FA8" w:rsidRPr="00A94BCD" w:rsidRDefault="00D13FA8" w:rsidP="00A0475F">
      <w:pPr>
        <w:pStyle w:val="ae"/>
        <w:spacing w:line="380" w:lineRule="exact"/>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rFonts w:ascii="Traditional Arabic" w:hAnsi="Arial"/>
          <w:b/>
          <w:bCs w:val="0"/>
          <w:noProof w:val="0"/>
          <w:color w:val="000000"/>
          <w:sz w:val="28"/>
          <w:szCs w:val="28"/>
          <w:rtl/>
          <w:lang w:eastAsia="en-US"/>
        </w:rPr>
        <w:t>الصافات</w:t>
      </w:r>
      <w:r w:rsidRPr="00A94BCD">
        <w:rPr>
          <w:rFonts w:ascii="Traditional Arabic" w:hAnsi="Arial" w:hint="cs"/>
          <w:b/>
          <w:bCs w:val="0"/>
          <w:noProof w:val="0"/>
          <w:color w:val="000000"/>
          <w:sz w:val="28"/>
          <w:szCs w:val="28"/>
          <w:rtl/>
          <w:lang w:eastAsia="en-US"/>
        </w:rPr>
        <w:t xml:space="preserve"> ؛ الآية : (48) . </w:t>
      </w:r>
    </w:p>
  </w:footnote>
  <w:footnote w:id="348">
    <w:p w:rsidR="00D13FA8" w:rsidRPr="00A94BCD" w:rsidRDefault="00D13FA8" w:rsidP="00A0475F">
      <w:pPr>
        <w:pStyle w:val="ae"/>
        <w:spacing w:line="380" w:lineRule="exact"/>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rFonts w:ascii="Traditional Arabic" w:hAnsi="Arial"/>
          <w:b/>
          <w:bCs w:val="0"/>
          <w:noProof w:val="0"/>
          <w:color w:val="000000"/>
          <w:sz w:val="28"/>
          <w:szCs w:val="28"/>
          <w:rtl/>
          <w:lang w:eastAsia="en-US"/>
        </w:rPr>
        <w:t>الرحمن</w:t>
      </w:r>
      <w:r w:rsidRPr="00A94BCD">
        <w:rPr>
          <w:rFonts w:ascii="Traditional Arabic" w:hAnsi="Arial" w:hint="cs"/>
          <w:b/>
          <w:bCs w:val="0"/>
          <w:noProof w:val="0"/>
          <w:color w:val="000000"/>
          <w:sz w:val="28"/>
          <w:szCs w:val="28"/>
          <w:rtl/>
          <w:lang w:eastAsia="en-US"/>
        </w:rPr>
        <w:t xml:space="preserve"> ؛ الآية : (58) . </w:t>
      </w:r>
    </w:p>
  </w:footnote>
  <w:footnote w:id="349">
    <w:p w:rsidR="00D13FA8" w:rsidRPr="00A94BCD" w:rsidRDefault="00D13FA8" w:rsidP="00A0475F">
      <w:pPr>
        <w:pStyle w:val="ae"/>
        <w:spacing w:line="380" w:lineRule="exact"/>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rFonts w:ascii="Traditional Arabic" w:hAnsi="Arial"/>
          <w:b/>
          <w:bCs w:val="0"/>
          <w:noProof w:val="0"/>
          <w:color w:val="000000"/>
          <w:sz w:val="28"/>
          <w:szCs w:val="28"/>
          <w:rtl/>
          <w:lang w:eastAsia="en-US"/>
        </w:rPr>
        <w:t>الواقعة</w:t>
      </w:r>
      <w:r w:rsidRPr="00A94BCD">
        <w:rPr>
          <w:rFonts w:ascii="Traditional Arabic" w:hAnsi="Arial" w:hint="cs"/>
          <w:b/>
          <w:bCs w:val="0"/>
          <w:noProof w:val="0"/>
          <w:color w:val="000000"/>
          <w:sz w:val="28"/>
          <w:szCs w:val="28"/>
          <w:rtl/>
          <w:lang w:eastAsia="en-US"/>
        </w:rPr>
        <w:t xml:space="preserve"> ؛ الآية : (22-23) . </w:t>
      </w:r>
    </w:p>
  </w:footnote>
  <w:footnote w:id="350">
    <w:p w:rsidR="00D13FA8" w:rsidRPr="00A94BCD" w:rsidRDefault="00D13FA8" w:rsidP="00A0475F">
      <w:pPr>
        <w:pStyle w:val="ae"/>
        <w:spacing w:line="380" w:lineRule="exact"/>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rFonts w:ascii="Traditional Arabic" w:hAnsi="Arial"/>
          <w:b/>
          <w:bCs w:val="0"/>
          <w:noProof w:val="0"/>
          <w:color w:val="000000"/>
          <w:sz w:val="28"/>
          <w:szCs w:val="28"/>
          <w:rtl/>
          <w:lang w:eastAsia="en-US"/>
        </w:rPr>
        <w:t>النبأ</w:t>
      </w:r>
      <w:r w:rsidRPr="00A94BCD">
        <w:rPr>
          <w:rFonts w:ascii="Traditional Arabic" w:hAnsi="Arial" w:hint="cs"/>
          <w:b/>
          <w:bCs w:val="0"/>
          <w:noProof w:val="0"/>
          <w:color w:val="000000"/>
          <w:sz w:val="28"/>
          <w:szCs w:val="28"/>
          <w:rtl/>
          <w:lang w:eastAsia="en-US"/>
        </w:rPr>
        <w:t xml:space="preserve"> ؛ الآية : (33) . </w:t>
      </w:r>
    </w:p>
  </w:footnote>
  <w:footnote w:id="351">
    <w:p w:rsidR="00D13FA8" w:rsidRPr="00A94BCD" w:rsidRDefault="00D13FA8" w:rsidP="00A0475F">
      <w:pPr>
        <w:pStyle w:val="ae"/>
        <w:spacing w:line="380" w:lineRule="exact"/>
        <w:jc w:val="lowKashida"/>
        <w:rPr>
          <w:rStyle w:val="af"/>
          <w:b/>
          <w:bCs w:val="0"/>
          <w:sz w:val="28"/>
          <w:szCs w:val="28"/>
          <w:vertAlign w:val="baseline"/>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 xml:space="preserve">) أضواء البيان (1/ </w:t>
      </w:r>
      <w:r w:rsidRPr="00A94BCD">
        <w:rPr>
          <w:rStyle w:val="af"/>
          <w:rFonts w:hint="cs"/>
          <w:b/>
          <w:bCs w:val="0"/>
          <w:sz w:val="28"/>
          <w:szCs w:val="28"/>
          <w:vertAlign w:val="baseline"/>
          <w:rtl/>
        </w:rPr>
        <w:t>6</w:t>
      </w:r>
      <w:r w:rsidRPr="00A94BCD">
        <w:rPr>
          <w:rFonts w:hint="cs"/>
          <w:b/>
          <w:bCs w:val="0"/>
          <w:sz w:val="28"/>
          <w:szCs w:val="28"/>
          <w:rtl/>
        </w:rPr>
        <w:t>7</w:t>
      </w:r>
      <w:r w:rsidRPr="00A94BCD">
        <w:rPr>
          <w:rStyle w:val="af"/>
          <w:b/>
          <w:bCs w:val="0"/>
          <w:sz w:val="28"/>
          <w:szCs w:val="28"/>
          <w:vertAlign w:val="baseline"/>
          <w:rtl/>
        </w:rPr>
        <w:t>)</w:t>
      </w:r>
      <w:r w:rsidRPr="00A94BCD">
        <w:rPr>
          <w:rStyle w:val="af"/>
          <w:rFonts w:hint="cs"/>
          <w:b/>
          <w:bCs w:val="0"/>
          <w:sz w:val="28"/>
          <w:szCs w:val="28"/>
          <w:vertAlign w:val="baseline"/>
          <w:rtl/>
        </w:rPr>
        <w:t>.</w:t>
      </w:r>
      <w:r w:rsidRPr="00A94BCD">
        <w:rPr>
          <w:rFonts w:hint="cs"/>
          <w:b/>
          <w:bCs w:val="0"/>
          <w:sz w:val="28"/>
          <w:szCs w:val="28"/>
          <w:rtl/>
        </w:rPr>
        <w:t xml:space="preserve"> هذا ولعل مقصود العلامة الأمين أنّ الباري سبحانه وتعالى ، لم يبين في آية البقرة جميع صفات تلك الأزواج ، وإلاّ فإنّهن موصوفات في الآية نفسها بقوله تعالى (مطهرة ) وهي من أعظم صفاتهن كما لا يخفى ، والله أعلم .</w:t>
      </w:r>
    </w:p>
  </w:footnote>
  <w:footnote w:id="352">
    <w:p w:rsidR="00D13FA8" w:rsidRPr="00A94BCD" w:rsidRDefault="00D13FA8" w:rsidP="00A0475F">
      <w:pPr>
        <w:pStyle w:val="ae"/>
        <w:spacing w:line="380" w:lineRule="exact"/>
        <w:jc w:val="lowKashida"/>
        <w:rPr>
          <w:rStyle w:val="af"/>
          <w:b/>
          <w:bCs w:val="0"/>
          <w:sz w:val="28"/>
          <w:szCs w:val="28"/>
          <w:vertAlign w:val="baseline"/>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 xml:space="preserve">) </w:t>
      </w:r>
      <w:r w:rsidRPr="00A94BCD">
        <w:rPr>
          <w:rStyle w:val="af"/>
          <w:rFonts w:hint="cs"/>
          <w:b/>
          <w:bCs w:val="0"/>
          <w:sz w:val="28"/>
          <w:szCs w:val="28"/>
          <w:vertAlign w:val="baseline"/>
          <w:rtl/>
        </w:rPr>
        <w:t xml:space="preserve">انظر: قواعد التفسير (2/696)، وقد ألف أهل العلم في هذا مصنفات عديدة، فمن المتقدمين: </w:t>
      </w:r>
      <w:r w:rsidRPr="00A94BCD">
        <w:rPr>
          <w:rFonts w:hint="cs"/>
          <w:b/>
          <w:bCs w:val="0"/>
          <w:sz w:val="28"/>
          <w:szCs w:val="28"/>
          <w:rtl/>
        </w:rPr>
        <w:t xml:space="preserve">ابن قتيبة في </w:t>
      </w:r>
      <w:r w:rsidRPr="00A94BCD">
        <w:rPr>
          <w:rStyle w:val="af"/>
          <w:rFonts w:hint="cs"/>
          <w:b/>
          <w:bCs w:val="0"/>
          <w:sz w:val="28"/>
          <w:szCs w:val="28"/>
          <w:vertAlign w:val="baseline"/>
          <w:rtl/>
        </w:rPr>
        <w:t>تأويل مشكل القرآن، ومن المتأخرين: الشنقيطي في دفع إيهام الاضطراب عن آي الكتاب.</w:t>
      </w:r>
    </w:p>
  </w:footnote>
  <w:footnote w:id="353">
    <w:p w:rsidR="00D13FA8" w:rsidRPr="00A94BCD" w:rsidRDefault="00D13FA8" w:rsidP="00A0475F">
      <w:pPr>
        <w:pStyle w:val="ae"/>
        <w:spacing w:line="380" w:lineRule="exact"/>
        <w:jc w:val="lowKashida"/>
        <w:rPr>
          <w:rStyle w:val="af"/>
          <w:b/>
          <w:bCs w:val="0"/>
          <w:sz w:val="28"/>
          <w:szCs w:val="28"/>
          <w:vertAlign w:val="baseline"/>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 xml:space="preserve">) </w:t>
      </w:r>
      <w:r w:rsidRPr="00A94BCD">
        <w:rPr>
          <w:rStyle w:val="af"/>
          <w:rFonts w:hint="cs"/>
          <w:b/>
          <w:bCs w:val="0"/>
          <w:sz w:val="28"/>
          <w:szCs w:val="28"/>
          <w:vertAlign w:val="baseline"/>
          <w:rtl/>
        </w:rPr>
        <w:t>س</w:t>
      </w:r>
      <w:r w:rsidRPr="00A94BCD">
        <w:rPr>
          <w:rFonts w:hint="cs"/>
          <w:b/>
          <w:bCs w:val="0"/>
          <w:sz w:val="28"/>
          <w:szCs w:val="28"/>
          <w:rtl/>
        </w:rPr>
        <w:t xml:space="preserve">ورة </w:t>
      </w:r>
      <w:r w:rsidRPr="00A94BCD">
        <w:rPr>
          <w:b/>
          <w:bCs w:val="0"/>
          <w:sz w:val="28"/>
          <w:szCs w:val="28"/>
          <w:rtl/>
        </w:rPr>
        <w:t>المؤمنون</w:t>
      </w:r>
      <w:r w:rsidRPr="00A94BCD">
        <w:rPr>
          <w:rFonts w:hint="cs"/>
          <w:b/>
          <w:bCs w:val="0"/>
          <w:sz w:val="28"/>
          <w:szCs w:val="28"/>
          <w:rtl/>
        </w:rPr>
        <w:t xml:space="preserve"> ؛ الآية : (101).</w:t>
      </w:r>
      <w:r w:rsidRPr="00A94BCD">
        <w:rPr>
          <w:b/>
          <w:bCs w:val="0"/>
          <w:sz w:val="28"/>
          <w:szCs w:val="28"/>
          <w:rtl/>
        </w:rPr>
        <w:t xml:space="preserve"> </w:t>
      </w:r>
      <w:r w:rsidRPr="00A94BCD">
        <w:rPr>
          <w:rFonts w:hint="cs"/>
          <w:b/>
          <w:bCs w:val="0"/>
          <w:sz w:val="28"/>
          <w:szCs w:val="28"/>
          <w:rtl/>
        </w:rPr>
        <w:t xml:space="preserve"> </w:t>
      </w:r>
    </w:p>
  </w:footnote>
  <w:footnote w:id="354">
    <w:p w:rsidR="00D13FA8" w:rsidRPr="00A94BCD" w:rsidRDefault="00D13FA8" w:rsidP="00A0475F">
      <w:pPr>
        <w:pStyle w:val="ae"/>
        <w:spacing w:line="380" w:lineRule="exact"/>
        <w:ind w:left="-2"/>
        <w:jc w:val="lowKashida"/>
        <w:rPr>
          <w:rStyle w:val="af"/>
          <w:b/>
          <w:bCs w:val="0"/>
          <w:sz w:val="28"/>
          <w:szCs w:val="28"/>
          <w:vertAlign w:val="baseline"/>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w:t>
      </w:r>
      <w:r w:rsidRPr="00A94BCD">
        <w:rPr>
          <w:rStyle w:val="af"/>
          <w:rFonts w:hint="cs"/>
          <w:b/>
          <w:bCs w:val="0"/>
          <w:sz w:val="28"/>
          <w:szCs w:val="28"/>
          <w:vertAlign w:val="baseline"/>
          <w:rtl/>
        </w:rPr>
        <w:t>ا</w:t>
      </w:r>
      <w:r w:rsidRPr="00A94BCD">
        <w:rPr>
          <w:rFonts w:hint="cs"/>
          <w:b/>
          <w:bCs w:val="0"/>
          <w:sz w:val="28"/>
          <w:szCs w:val="28"/>
          <w:rtl/>
        </w:rPr>
        <w:t>نظر هذا والأجوبة عليه في: دفع إيهام الاضطراب : (230-231)</w:t>
      </w:r>
      <w:r w:rsidRPr="00A94BCD">
        <w:rPr>
          <w:rStyle w:val="af"/>
          <w:rFonts w:hint="cs"/>
          <w:b/>
          <w:bCs w:val="0"/>
          <w:sz w:val="28"/>
          <w:szCs w:val="28"/>
          <w:vertAlign w:val="baseline"/>
          <w:rtl/>
        </w:rPr>
        <w:t>.</w:t>
      </w:r>
    </w:p>
  </w:footnote>
  <w:footnote w:id="355">
    <w:p w:rsidR="00D13FA8" w:rsidRPr="00A94BCD" w:rsidRDefault="00D13FA8" w:rsidP="00A0475F">
      <w:pPr>
        <w:pStyle w:val="ae"/>
        <w:ind w:left="-2"/>
        <w:jc w:val="lowKashida"/>
        <w:rPr>
          <w:rStyle w:val="af"/>
          <w:b/>
          <w:bCs w:val="0"/>
          <w:sz w:val="28"/>
          <w:szCs w:val="28"/>
          <w:vertAlign w:val="baseline"/>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 xml:space="preserve">) </w:t>
      </w:r>
      <w:r w:rsidRPr="00A94BCD">
        <w:rPr>
          <w:rStyle w:val="af"/>
          <w:rFonts w:hint="cs"/>
          <w:b/>
          <w:bCs w:val="0"/>
          <w:sz w:val="28"/>
          <w:szCs w:val="28"/>
          <w:vertAlign w:val="baseline"/>
          <w:rtl/>
        </w:rPr>
        <w:t>س</w:t>
      </w:r>
      <w:r w:rsidRPr="00A94BCD">
        <w:rPr>
          <w:rFonts w:hint="cs"/>
          <w:b/>
          <w:bCs w:val="0"/>
          <w:sz w:val="28"/>
          <w:szCs w:val="28"/>
          <w:rtl/>
        </w:rPr>
        <w:t xml:space="preserve">ورة </w:t>
      </w:r>
      <w:r w:rsidRPr="00A94BCD">
        <w:rPr>
          <w:b/>
          <w:bCs w:val="0"/>
          <w:sz w:val="28"/>
          <w:szCs w:val="28"/>
          <w:rtl/>
        </w:rPr>
        <w:t>الصافات</w:t>
      </w:r>
      <w:r w:rsidRPr="00A94BCD">
        <w:rPr>
          <w:rFonts w:hint="cs"/>
          <w:b/>
          <w:bCs w:val="0"/>
          <w:sz w:val="28"/>
          <w:szCs w:val="28"/>
          <w:rtl/>
        </w:rPr>
        <w:t xml:space="preserve"> ؛ الآية : (27) . </w:t>
      </w:r>
    </w:p>
  </w:footnote>
  <w:footnote w:id="356">
    <w:p w:rsidR="00D13FA8" w:rsidRPr="00A94BCD" w:rsidRDefault="00D13FA8" w:rsidP="00A94BCD">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سورة </w:t>
      </w:r>
      <w:r w:rsidRPr="00A94BCD">
        <w:rPr>
          <w:b/>
          <w:bCs w:val="0"/>
          <w:sz w:val="28"/>
          <w:szCs w:val="28"/>
          <w:rtl/>
        </w:rPr>
        <w:t>الأحزاب</w:t>
      </w:r>
      <w:r w:rsidRPr="00A94BCD">
        <w:rPr>
          <w:rFonts w:hint="cs"/>
          <w:b/>
          <w:bCs w:val="0"/>
          <w:sz w:val="28"/>
          <w:szCs w:val="28"/>
          <w:rtl/>
        </w:rPr>
        <w:t xml:space="preserve"> ؛ الآية : (53) . </w:t>
      </w:r>
    </w:p>
  </w:footnote>
  <w:footnote w:id="357">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أضواء البيان : (1/18).</w:t>
      </w:r>
    </w:p>
  </w:footnote>
  <w:footnote w:id="358">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المائدة</w:t>
      </w:r>
      <w:r w:rsidRPr="00A94BCD">
        <w:rPr>
          <w:rFonts w:hint="cs"/>
          <w:b/>
          <w:bCs w:val="0"/>
          <w:sz w:val="28"/>
          <w:szCs w:val="28"/>
          <w:rtl/>
        </w:rPr>
        <w:t xml:space="preserve"> ؛ الآية : (27) . </w:t>
      </w:r>
    </w:p>
  </w:footnote>
  <w:footnote w:id="359">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المائدة</w:t>
      </w:r>
      <w:r w:rsidRPr="00A94BCD">
        <w:rPr>
          <w:rFonts w:hint="cs"/>
          <w:b/>
          <w:bCs w:val="0"/>
          <w:sz w:val="28"/>
          <w:szCs w:val="28"/>
          <w:rtl/>
        </w:rPr>
        <w:t xml:space="preserve"> ؛ الآية : (31) . </w:t>
      </w:r>
    </w:p>
  </w:footnote>
  <w:footnote w:id="360">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أضواء البيان : (1/18).</w:t>
      </w:r>
    </w:p>
  </w:footnote>
  <w:footnote w:id="361">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البقرة</w:t>
      </w:r>
      <w:r w:rsidRPr="00A94BCD">
        <w:rPr>
          <w:rFonts w:hint="cs"/>
          <w:b/>
          <w:bCs w:val="0"/>
          <w:sz w:val="28"/>
          <w:szCs w:val="28"/>
          <w:rtl/>
        </w:rPr>
        <w:t xml:space="preserve"> ؛ الآية : (177) . </w:t>
      </w:r>
    </w:p>
  </w:footnote>
  <w:footnote w:id="362">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الماعون</w:t>
      </w:r>
      <w:r w:rsidRPr="00A94BCD">
        <w:rPr>
          <w:rFonts w:hint="cs"/>
          <w:b/>
          <w:bCs w:val="0"/>
          <w:sz w:val="28"/>
          <w:szCs w:val="28"/>
          <w:rtl/>
        </w:rPr>
        <w:t xml:space="preserve"> ؛ الآية : (4-5)</w:t>
      </w:r>
      <w:r w:rsidRPr="00A94BCD">
        <w:rPr>
          <w:b/>
          <w:bCs w:val="0"/>
          <w:sz w:val="28"/>
          <w:szCs w:val="28"/>
          <w:rtl/>
        </w:rPr>
        <w:t xml:space="preserve"> </w:t>
      </w:r>
      <w:r w:rsidRPr="00A94BCD">
        <w:rPr>
          <w:rFonts w:hint="cs"/>
          <w:b/>
          <w:bCs w:val="0"/>
          <w:sz w:val="28"/>
          <w:szCs w:val="28"/>
          <w:rtl/>
        </w:rPr>
        <w:t xml:space="preserve"> . ذكره الشيخ ثناء الله الهندي في تفسير القرآن بكلام الرحمن : (43).</w:t>
      </w:r>
    </w:p>
  </w:footnote>
  <w:footnote w:id="363">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الكهف</w:t>
      </w:r>
      <w:r w:rsidRPr="00A94BCD">
        <w:rPr>
          <w:rFonts w:hint="cs"/>
          <w:b/>
          <w:bCs w:val="0"/>
          <w:sz w:val="28"/>
          <w:szCs w:val="28"/>
          <w:rtl/>
        </w:rPr>
        <w:t xml:space="preserve"> ؛ الآية : (29). </w:t>
      </w:r>
    </w:p>
  </w:footnote>
  <w:footnote w:id="364">
    <w:p w:rsidR="00D13FA8" w:rsidRPr="00A94BCD" w:rsidRDefault="00D13FA8" w:rsidP="00A0475F">
      <w:pPr>
        <w:pStyle w:val="ae"/>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 xml:space="preserve">انظر: </w:t>
      </w:r>
      <w:r w:rsidRPr="00A94BCD">
        <w:rPr>
          <w:b/>
          <w:bCs w:val="0"/>
          <w:sz w:val="28"/>
          <w:szCs w:val="28"/>
          <w:rtl/>
        </w:rPr>
        <w:t>أضواء البيان</w:t>
      </w:r>
      <w:r w:rsidRPr="00A94BCD">
        <w:rPr>
          <w:rFonts w:hint="cs"/>
          <w:b/>
          <w:bCs w:val="0"/>
          <w:sz w:val="28"/>
          <w:szCs w:val="28"/>
          <w:rtl/>
        </w:rPr>
        <w:t xml:space="preserve"> :</w:t>
      </w:r>
      <w:r w:rsidRPr="00A94BCD">
        <w:rPr>
          <w:b/>
          <w:bCs w:val="0"/>
          <w:sz w:val="28"/>
          <w:szCs w:val="28"/>
          <w:rtl/>
        </w:rPr>
        <w:t xml:space="preserve"> </w:t>
      </w:r>
      <w:r w:rsidRPr="00A94BCD">
        <w:rPr>
          <w:rFonts w:hint="cs"/>
          <w:b/>
          <w:bCs w:val="0"/>
          <w:sz w:val="28"/>
          <w:szCs w:val="28"/>
          <w:rtl/>
        </w:rPr>
        <w:t>(</w:t>
      </w:r>
      <w:r w:rsidRPr="00A94BCD">
        <w:rPr>
          <w:b/>
          <w:bCs w:val="0"/>
          <w:sz w:val="28"/>
          <w:szCs w:val="28"/>
          <w:rtl/>
        </w:rPr>
        <w:t>3/ 335</w:t>
      </w:r>
      <w:r w:rsidRPr="00A94BCD">
        <w:rPr>
          <w:rFonts w:hint="cs"/>
          <w:b/>
          <w:bCs w:val="0"/>
          <w:sz w:val="28"/>
          <w:szCs w:val="28"/>
          <w:rtl/>
        </w:rPr>
        <w:t>).</w:t>
      </w:r>
    </w:p>
  </w:footnote>
  <w:footnote w:id="365">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الانشقاق</w:t>
      </w:r>
      <w:r w:rsidRPr="00A94BCD">
        <w:rPr>
          <w:rFonts w:hint="cs"/>
          <w:b/>
          <w:bCs w:val="0"/>
          <w:sz w:val="28"/>
          <w:szCs w:val="28"/>
          <w:rtl/>
        </w:rPr>
        <w:t xml:space="preserve"> ؛ الآية : (8). </w:t>
      </w:r>
    </w:p>
  </w:footnote>
  <w:footnote w:id="366">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الرعد</w:t>
      </w:r>
      <w:r w:rsidRPr="00A94BCD">
        <w:rPr>
          <w:rFonts w:hint="cs"/>
          <w:b/>
          <w:bCs w:val="0"/>
          <w:sz w:val="28"/>
          <w:szCs w:val="28"/>
          <w:rtl/>
        </w:rPr>
        <w:t xml:space="preserve"> ؛ الآية : (21) . </w:t>
      </w:r>
    </w:p>
  </w:footnote>
  <w:footnote w:id="367">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rFonts w:hint="cs"/>
          <w:b/>
          <w:bCs w:val="0"/>
          <w:sz w:val="28"/>
          <w:szCs w:val="28"/>
          <w:rtl/>
        </w:rPr>
        <w:t xml:space="preserve"> سورة </w:t>
      </w:r>
      <w:r w:rsidRPr="00A94BCD">
        <w:rPr>
          <w:b/>
          <w:bCs w:val="0"/>
          <w:sz w:val="28"/>
          <w:szCs w:val="28"/>
          <w:rtl/>
        </w:rPr>
        <w:t>الأحقاف</w:t>
      </w:r>
      <w:r w:rsidRPr="00A94BCD">
        <w:rPr>
          <w:rFonts w:hint="cs"/>
          <w:b/>
          <w:bCs w:val="0"/>
          <w:sz w:val="28"/>
          <w:szCs w:val="28"/>
          <w:rtl/>
        </w:rPr>
        <w:t xml:space="preserve"> ؛ الآية : (16). </w:t>
      </w:r>
    </w:p>
  </w:footnote>
  <w:footnote w:id="368">
    <w:p w:rsidR="00D13FA8" w:rsidRPr="00A94BCD" w:rsidRDefault="00D13FA8" w:rsidP="00A0475F">
      <w:pPr>
        <w:pStyle w:val="ae"/>
        <w:jc w:val="lowKashida"/>
        <w:rPr>
          <w:b/>
          <w:bCs w:val="0"/>
          <w:sz w:val="28"/>
          <w:szCs w:val="28"/>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أخرجه</w:t>
      </w:r>
      <w:r w:rsidRPr="00A94BCD">
        <w:rPr>
          <w:b/>
          <w:bCs w:val="0"/>
          <w:sz w:val="28"/>
          <w:szCs w:val="28"/>
          <w:rtl/>
        </w:rPr>
        <w:t xml:space="preserve"> الطبري </w:t>
      </w:r>
      <w:r w:rsidRPr="00A94BCD">
        <w:rPr>
          <w:rFonts w:hint="cs"/>
          <w:b/>
          <w:bCs w:val="0"/>
          <w:sz w:val="28"/>
          <w:szCs w:val="28"/>
          <w:rtl/>
        </w:rPr>
        <w:t xml:space="preserve">في جامع البيان </w:t>
      </w:r>
      <w:r w:rsidRPr="00A94BCD">
        <w:rPr>
          <w:b/>
          <w:bCs w:val="0"/>
          <w:sz w:val="28"/>
          <w:szCs w:val="28"/>
          <w:rtl/>
        </w:rPr>
        <w:t>(24/</w:t>
      </w:r>
      <w:r w:rsidRPr="00A94BCD">
        <w:rPr>
          <w:rFonts w:hint="cs"/>
          <w:b/>
          <w:bCs w:val="0"/>
          <w:sz w:val="28"/>
          <w:szCs w:val="28"/>
          <w:rtl/>
        </w:rPr>
        <w:t>238</w:t>
      </w:r>
      <w:r w:rsidRPr="00A94BCD">
        <w:rPr>
          <w:b/>
          <w:bCs w:val="0"/>
          <w:sz w:val="28"/>
          <w:szCs w:val="28"/>
          <w:rtl/>
        </w:rPr>
        <w:t>)</w:t>
      </w:r>
      <w:r w:rsidRPr="00A94BCD">
        <w:rPr>
          <w:rFonts w:hint="cs"/>
          <w:b/>
          <w:bCs w:val="0"/>
          <w:sz w:val="28"/>
          <w:szCs w:val="28"/>
          <w:rtl/>
        </w:rPr>
        <w:t xml:space="preserve"> من طريق ابن وهب عنه.</w:t>
      </w:r>
    </w:p>
  </w:footnote>
  <w:footnote w:id="369">
    <w:p w:rsidR="00D13FA8" w:rsidRPr="00A94BCD" w:rsidRDefault="00D13FA8" w:rsidP="00A0475F">
      <w:pPr>
        <w:pStyle w:val="ae"/>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w:t>
      </w:r>
      <w:r w:rsidRPr="00A94BCD">
        <w:rPr>
          <w:rFonts w:hint="cs"/>
          <w:b/>
          <w:bCs w:val="0"/>
          <w:sz w:val="28"/>
          <w:szCs w:val="28"/>
          <w:rtl/>
        </w:rPr>
        <w:t>تفسير التابعين (2/617).</w:t>
      </w:r>
    </w:p>
  </w:footnote>
  <w:footnote w:id="370">
    <w:p w:rsidR="00D13FA8" w:rsidRPr="00A94BCD" w:rsidRDefault="00D13FA8" w:rsidP="00A0475F">
      <w:pPr>
        <w:pStyle w:val="ae"/>
        <w:jc w:val="lowKashida"/>
        <w:rPr>
          <w:b/>
          <w:bCs w:val="0"/>
          <w:sz w:val="28"/>
          <w:szCs w:val="28"/>
          <w:rtl/>
        </w:rPr>
      </w:pPr>
      <w:r w:rsidRPr="00A94BCD">
        <w:rPr>
          <w:rStyle w:val="af"/>
          <w:b/>
          <w:bCs w:val="0"/>
          <w:sz w:val="28"/>
          <w:szCs w:val="28"/>
          <w:vertAlign w:val="baseline"/>
          <w:rtl/>
        </w:rPr>
        <w:t>(</w:t>
      </w:r>
      <w:r w:rsidRPr="00A94BCD">
        <w:rPr>
          <w:rStyle w:val="af"/>
          <w:b/>
          <w:bCs w:val="0"/>
          <w:sz w:val="28"/>
          <w:szCs w:val="28"/>
          <w:vertAlign w:val="baseline"/>
          <w:rtl/>
        </w:rPr>
        <w:footnoteRef/>
      </w:r>
      <w:r w:rsidRPr="00A94BCD">
        <w:rPr>
          <w:rStyle w:val="af"/>
          <w:b/>
          <w:bCs w:val="0"/>
          <w:sz w:val="28"/>
          <w:szCs w:val="28"/>
          <w:vertAlign w:val="baseline"/>
          <w:rtl/>
        </w:rPr>
        <w:t>)</w:t>
      </w:r>
      <w:r w:rsidRPr="00A94BCD">
        <w:rPr>
          <w:b/>
          <w:bCs w:val="0"/>
          <w:sz w:val="28"/>
          <w:szCs w:val="28"/>
          <w:rtl/>
        </w:rPr>
        <w:t xml:space="preserve"> البرهان في علوم القرآن </w:t>
      </w:r>
      <w:r w:rsidRPr="00A94BCD">
        <w:rPr>
          <w:rFonts w:hint="cs"/>
          <w:b/>
          <w:bCs w:val="0"/>
          <w:sz w:val="28"/>
          <w:szCs w:val="28"/>
          <w:rtl/>
        </w:rPr>
        <w:t>(</w:t>
      </w:r>
      <w:r w:rsidRPr="00A94BCD">
        <w:rPr>
          <w:b/>
          <w:bCs w:val="0"/>
          <w:sz w:val="28"/>
          <w:szCs w:val="28"/>
          <w:rtl/>
        </w:rPr>
        <w:t>2/ 200</w:t>
      </w:r>
      <w:r w:rsidRPr="00A94BCD">
        <w:rPr>
          <w:rFonts w:hint="cs"/>
          <w:b/>
          <w:bCs w:val="0"/>
          <w:sz w:val="28"/>
          <w:szCs w:val="2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A8" w:rsidRPr="00CD3E6E" w:rsidRDefault="00691180" w:rsidP="00A0475F">
    <w:pPr>
      <w:pStyle w:val="a9"/>
      <w:pBdr>
        <w:bottom w:val="thinThickLargeGap" w:sz="48" w:space="0" w:color="auto"/>
      </w:pBdr>
      <w:rPr>
        <w:sz w:val="36"/>
      </w:rPr>
    </w:pPr>
    <w:r w:rsidRPr="00691180">
      <w:rPr>
        <w:sz w:val="28"/>
        <w:szCs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22530" type="#_x0000_t10" style="position:absolute;left:0;text-align:left;margin-left:18pt;margin-top:14.05pt;width:54pt;height:26.7pt;z-index:251658240">
          <v:textbox style="mso-next-textbox:#_x0000_s22530" inset="0,0,0,0">
            <w:txbxContent>
              <w:p w:rsidR="00D13FA8" w:rsidRPr="00CD3E6E" w:rsidRDefault="00691180" w:rsidP="005D5612">
                <w:pPr>
                  <w:pStyle w:val="a9"/>
                  <w:jc w:val="center"/>
                  <w:rPr>
                    <w:rFonts w:cs="Times New Roman"/>
                    <w:sz w:val="32"/>
                    <w:szCs w:val="32"/>
                  </w:rPr>
                </w:pPr>
                <w:r w:rsidRPr="00CD3E6E">
                  <w:rPr>
                    <w:rStyle w:val="ad"/>
                    <w:sz w:val="32"/>
                    <w:szCs w:val="32"/>
                  </w:rPr>
                  <w:fldChar w:fldCharType="begin"/>
                </w:r>
                <w:r w:rsidR="00D13FA8" w:rsidRPr="00CD3E6E">
                  <w:rPr>
                    <w:rStyle w:val="ad"/>
                    <w:sz w:val="32"/>
                    <w:szCs w:val="32"/>
                  </w:rPr>
                  <w:instrText xml:space="preserve">PAGE  </w:instrText>
                </w:r>
                <w:r w:rsidRPr="00CD3E6E">
                  <w:rPr>
                    <w:rStyle w:val="ad"/>
                    <w:sz w:val="32"/>
                    <w:szCs w:val="32"/>
                  </w:rPr>
                  <w:fldChar w:fldCharType="separate"/>
                </w:r>
                <w:r w:rsidR="00771BCA">
                  <w:rPr>
                    <w:rStyle w:val="ad"/>
                    <w:sz w:val="32"/>
                    <w:szCs w:val="32"/>
                    <w:rtl/>
                  </w:rPr>
                  <w:t>34</w:t>
                </w:r>
                <w:r w:rsidRPr="00CD3E6E">
                  <w:rPr>
                    <w:rStyle w:val="ad"/>
                    <w:sz w:val="32"/>
                    <w:szCs w:val="32"/>
                  </w:rPr>
                  <w:fldChar w:fldCharType="end"/>
                </w:r>
              </w:p>
            </w:txbxContent>
          </v:textbox>
          <w10:wrap anchorx="page"/>
        </v:shape>
      </w:pict>
    </w:r>
    <w:r w:rsidR="00D13FA8" w:rsidRPr="004227F6">
      <w:rPr>
        <w:rFonts w:cs="AL-Mohanad" w:hint="cs"/>
        <w:sz w:val="36"/>
        <w:szCs w:val="36"/>
        <w:rtl/>
      </w:rPr>
      <w:t xml:space="preserve">تفسير القرآن بالقرآن </w:t>
    </w:r>
    <w:r w:rsidR="00D13FA8">
      <w:rPr>
        <w:rFonts w:cs="AL-Mohanad" w:hint="cs"/>
        <w:sz w:val="36"/>
        <w:szCs w:val="36"/>
        <w:rtl/>
      </w:rPr>
      <w:t xml:space="preserve">جمعاً ودراسةً </w:t>
    </w:r>
    <w:r w:rsidR="00D13FA8" w:rsidRPr="004227F6">
      <w:rPr>
        <w:rFonts w:cs="AL-Mohanad" w:hint="cs"/>
        <w:sz w:val="36"/>
        <w:szCs w:val="36"/>
        <w:rtl/>
      </w:rPr>
      <w:t>..</w:t>
    </w:r>
    <w:r w:rsidR="00D13FA8">
      <w:rPr>
        <w:rFonts w:cs="AL-Mohanad" w:hint="cs"/>
        <w:sz w:val="36"/>
        <w:szCs w:val="36"/>
        <w:rtl/>
      </w:rPr>
      <w:t>.....................</w:t>
    </w:r>
    <w:r w:rsidR="00D13FA8" w:rsidRPr="004227F6">
      <w:rPr>
        <w:rFonts w:cs="AL-Mohanad" w:hint="cs"/>
        <w:sz w:val="36"/>
        <w:szCs w:val="36"/>
        <w:rtl/>
      </w:rPr>
      <w:t>......</w:t>
    </w:r>
    <w:r w:rsidR="00D13FA8">
      <w:rPr>
        <w:rFonts w:cs="AL-Mohanad" w:hint="cs"/>
        <w:sz w:val="36"/>
        <w:szCs w:val="36"/>
        <w:rtl/>
      </w:rPr>
      <w:t xml:space="preserve"> التمهيد</w:t>
    </w:r>
  </w:p>
  <w:p w:rsidR="00D13FA8" w:rsidRDefault="00D13FA8" w:rsidP="005D5612">
    <w:pPr>
      <w:pStyle w:val="a9"/>
    </w:pPr>
  </w:p>
  <w:p w:rsidR="00D13FA8" w:rsidRDefault="00D13FA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BC852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E0023E6"/>
    <w:lvl w:ilvl="0">
      <w:start w:val="1"/>
      <w:numFmt w:val="bullet"/>
      <w:pStyle w:val="2"/>
      <w:lvlText w:val=""/>
      <w:lvlJc w:val="left"/>
      <w:pPr>
        <w:tabs>
          <w:tab w:val="num" w:pos="643"/>
        </w:tabs>
        <w:ind w:left="643" w:hanging="360"/>
      </w:pPr>
      <w:rPr>
        <w:rFonts w:ascii="Symbol" w:hAnsi="Symbol" w:hint="default"/>
      </w:rPr>
    </w:lvl>
  </w:abstractNum>
  <w:abstractNum w:abstractNumId="2">
    <w:nsid w:val="0478143E"/>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8C06D22"/>
    <w:multiLevelType w:val="hybridMultilevel"/>
    <w:tmpl w:val="1834D0E0"/>
    <w:lvl w:ilvl="0" w:tplc="131ED752">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18594A07"/>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651DB0"/>
    <w:multiLevelType w:val="hybridMultilevel"/>
    <w:tmpl w:val="5104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56E12"/>
    <w:multiLevelType w:val="hybridMultilevel"/>
    <w:tmpl w:val="6C2672E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39483956"/>
    <w:multiLevelType w:val="hybridMultilevel"/>
    <w:tmpl w:val="D80027C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B7F27A9"/>
    <w:multiLevelType w:val="hybridMultilevel"/>
    <w:tmpl w:val="6E2C2750"/>
    <w:lvl w:ilvl="0" w:tplc="F24862EC">
      <w:numFmt w:val="bullet"/>
      <w:lvlText w:val="-"/>
      <w:lvlJc w:val="left"/>
      <w:pPr>
        <w:ind w:left="1067" w:hanging="360"/>
      </w:pPr>
      <w:rPr>
        <w:rFonts w:ascii="Traditional Arabic" w:eastAsia="Times New Roman" w:hAnsi="Traditional Arabic"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1">
    <w:nsid w:val="47C502DA"/>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DA5052"/>
    <w:multiLevelType w:val="hybridMultilevel"/>
    <w:tmpl w:val="3BE41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C30BC"/>
    <w:multiLevelType w:val="hybridMultilevel"/>
    <w:tmpl w:val="57F2589C"/>
    <w:lvl w:ilvl="0" w:tplc="AFBE936A">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4">
    <w:nsid w:val="5A565E73"/>
    <w:multiLevelType w:val="hybridMultilevel"/>
    <w:tmpl w:val="8312E53C"/>
    <w:lvl w:ilvl="0" w:tplc="B33CA4F4">
      <w:start w:val="1"/>
      <w:numFmt w:val="decimal"/>
      <w:lvlText w:val="%1-"/>
      <w:lvlJc w:val="left"/>
      <w:pPr>
        <w:ind w:left="1067" w:hanging="360"/>
      </w:pPr>
      <w:rPr>
        <w:rFonts w:ascii="Times New Roman" w:eastAsia="Times New Roman" w:hAnsi="Times New Roman" w:cs="Traditional Arabic"/>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D083DD8"/>
    <w:multiLevelType w:val="hybridMultilevel"/>
    <w:tmpl w:val="6BC03792"/>
    <w:lvl w:ilvl="0" w:tplc="9252F0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74E4F"/>
    <w:multiLevelType w:val="hybridMultilevel"/>
    <w:tmpl w:val="3E9EADFE"/>
    <w:lvl w:ilvl="0" w:tplc="CA328ACC">
      <w:start w:val="1"/>
      <w:numFmt w:val="bullet"/>
      <w:lvlText w:val=""/>
      <w:lvlJc w:val="left"/>
      <w:pPr>
        <w:ind w:left="1067" w:hanging="360"/>
      </w:pPr>
      <w:rPr>
        <w:rFonts w:ascii="Symbol" w:eastAsia="Times New Roman" w:hAnsi="Symbol" w:cs="Traditional Arabic"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8">
    <w:nsid w:val="62E404E8"/>
    <w:multiLevelType w:val="hybridMultilevel"/>
    <w:tmpl w:val="3EBC446A"/>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9">
    <w:nsid w:val="6C9D209B"/>
    <w:multiLevelType w:val="hybridMultilevel"/>
    <w:tmpl w:val="83BE7A46"/>
    <w:lvl w:ilvl="0" w:tplc="A9B65E92">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0">
    <w:nsid w:val="71C30816"/>
    <w:multiLevelType w:val="hybridMultilevel"/>
    <w:tmpl w:val="B314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16057A"/>
    <w:multiLevelType w:val="hybridMultilevel"/>
    <w:tmpl w:val="AA286358"/>
    <w:lvl w:ilvl="0" w:tplc="44BADF8C">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2">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nsid w:val="747D38DB"/>
    <w:multiLevelType w:val="hybridMultilevel"/>
    <w:tmpl w:val="82569BE6"/>
    <w:lvl w:ilvl="0" w:tplc="503C6D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D76FD"/>
    <w:multiLevelType w:val="hybridMultilevel"/>
    <w:tmpl w:val="596CF376"/>
    <w:lvl w:ilvl="0" w:tplc="7DB2A34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5">
    <w:nsid w:val="7976048E"/>
    <w:multiLevelType w:val="hybridMultilevel"/>
    <w:tmpl w:val="EF867FA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B3100F"/>
    <w:multiLevelType w:val="hybridMultilevel"/>
    <w:tmpl w:val="159A2AD0"/>
    <w:lvl w:ilvl="0" w:tplc="1B26E496">
      <w:start w:val="1"/>
      <w:numFmt w:val="decimal"/>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
  </w:num>
  <w:num w:numId="2">
    <w:abstractNumId w:val="0"/>
  </w:num>
  <w:num w:numId="3">
    <w:abstractNumId w:val="10"/>
  </w:num>
  <w:num w:numId="4">
    <w:abstractNumId w:val="22"/>
  </w:num>
  <w:num w:numId="5">
    <w:abstractNumId w:val="4"/>
  </w:num>
  <w:num w:numId="6">
    <w:abstractNumId w:val="15"/>
  </w:num>
  <w:num w:numId="7">
    <w:abstractNumId w:val="5"/>
  </w:num>
  <w:num w:numId="8">
    <w:abstractNumId w:val="19"/>
  </w:num>
  <w:num w:numId="9">
    <w:abstractNumId w:val="3"/>
  </w:num>
  <w:num w:numId="10">
    <w:abstractNumId w:val="21"/>
  </w:num>
  <w:num w:numId="11">
    <w:abstractNumId w:val="13"/>
  </w:num>
  <w:num w:numId="12">
    <w:abstractNumId w:val="14"/>
  </w:num>
  <w:num w:numId="13">
    <w:abstractNumId w:val="20"/>
  </w:num>
  <w:num w:numId="14">
    <w:abstractNumId w:val="2"/>
  </w:num>
  <w:num w:numId="15">
    <w:abstractNumId w:val="7"/>
  </w:num>
  <w:num w:numId="16">
    <w:abstractNumId w:val="8"/>
  </w:num>
  <w:num w:numId="17">
    <w:abstractNumId w:val="9"/>
  </w:num>
  <w:num w:numId="18">
    <w:abstractNumId w:val="17"/>
  </w:num>
  <w:num w:numId="19">
    <w:abstractNumId w:val="24"/>
  </w:num>
  <w:num w:numId="20">
    <w:abstractNumId w:val="11"/>
  </w:num>
  <w:num w:numId="21">
    <w:abstractNumId w:val="26"/>
  </w:num>
  <w:num w:numId="22">
    <w:abstractNumId w:val="23"/>
  </w:num>
  <w:num w:numId="23">
    <w:abstractNumId w:val="16"/>
  </w:num>
  <w:num w:numId="24">
    <w:abstractNumId w:val="6"/>
  </w:num>
  <w:num w:numId="25">
    <w:abstractNumId w:val="25"/>
  </w:num>
  <w:num w:numId="26">
    <w:abstractNumId w:val="1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52226"/>
    <o:shapelayout v:ext="edit">
      <o:idmap v:ext="edit" data="22"/>
    </o:shapelayout>
  </w:hdrShapeDefaults>
  <w:footnotePr>
    <w:numRestart w:val="eachPage"/>
    <w:footnote w:id="-1"/>
    <w:footnote w:id="0"/>
  </w:footnotePr>
  <w:endnotePr>
    <w:endnote w:id="-1"/>
    <w:endnote w:id="0"/>
  </w:endnotePr>
  <w:compat/>
  <w:rsids>
    <w:rsidRoot w:val="00932C5F"/>
    <w:rsid w:val="00002872"/>
    <w:rsid w:val="0001180F"/>
    <w:rsid w:val="00013983"/>
    <w:rsid w:val="00020AA8"/>
    <w:rsid w:val="00021CAB"/>
    <w:rsid w:val="00022834"/>
    <w:rsid w:val="000234C6"/>
    <w:rsid w:val="00025EE0"/>
    <w:rsid w:val="0003273A"/>
    <w:rsid w:val="0004078B"/>
    <w:rsid w:val="00040ED3"/>
    <w:rsid w:val="00045675"/>
    <w:rsid w:val="0005318E"/>
    <w:rsid w:val="000568B9"/>
    <w:rsid w:val="00064603"/>
    <w:rsid w:val="000665F0"/>
    <w:rsid w:val="000700BD"/>
    <w:rsid w:val="00077028"/>
    <w:rsid w:val="000804FB"/>
    <w:rsid w:val="00082BD9"/>
    <w:rsid w:val="00082DE5"/>
    <w:rsid w:val="000840D2"/>
    <w:rsid w:val="000A1C02"/>
    <w:rsid w:val="000B1CA1"/>
    <w:rsid w:val="000B2085"/>
    <w:rsid w:val="000B4868"/>
    <w:rsid w:val="000B6906"/>
    <w:rsid w:val="000B71A9"/>
    <w:rsid w:val="000C0EAA"/>
    <w:rsid w:val="000C377B"/>
    <w:rsid w:val="000C37AF"/>
    <w:rsid w:val="000C3BF5"/>
    <w:rsid w:val="000F1584"/>
    <w:rsid w:val="000F3FDF"/>
    <w:rsid w:val="00102B7E"/>
    <w:rsid w:val="00110452"/>
    <w:rsid w:val="00113AB1"/>
    <w:rsid w:val="00121F84"/>
    <w:rsid w:val="00122306"/>
    <w:rsid w:val="00125993"/>
    <w:rsid w:val="00132346"/>
    <w:rsid w:val="00140812"/>
    <w:rsid w:val="00140B3A"/>
    <w:rsid w:val="00153705"/>
    <w:rsid w:val="0016022B"/>
    <w:rsid w:val="001608CD"/>
    <w:rsid w:val="001665AF"/>
    <w:rsid w:val="001807C2"/>
    <w:rsid w:val="00187C0D"/>
    <w:rsid w:val="001973E6"/>
    <w:rsid w:val="001A01B4"/>
    <w:rsid w:val="001A4EF2"/>
    <w:rsid w:val="001C201C"/>
    <w:rsid w:val="001D74A2"/>
    <w:rsid w:val="001E08B4"/>
    <w:rsid w:val="001E12AE"/>
    <w:rsid w:val="001E7DA7"/>
    <w:rsid w:val="001F6E0B"/>
    <w:rsid w:val="00201709"/>
    <w:rsid w:val="00201C82"/>
    <w:rsid w:val="00203EB0"/>
    <w:rsid w:val="0020546D"/>
    <w:rsid w:val="00214CB4"/>
    <w:rsid w:val="00215B36"/>
    <w:rsid w:val="0022001B"/>
    <w:rsid w:val="002209CD"/>
    <w:rsid w:val="0022708C"/>
    <w:rsid w:val="002324BA"/>
    <w:rsid w:val="00236074"/>
    <w:rsid w:val="00237635"/>
    <w:rsid w:val="00247143"/>
    <w:rsid w:val="002519C9"/>
    <w:rsid w:val="0025522F"/>
    <w:rsid w:val="00255A03"/>
    <w:rsid w:val="002755FB"/>
    <w:rsid w:val="00277E08"/>
    <w:rsid w:val="0028023E"/>
    <w:rsid w:val="00287ADA"/>
    <w:rsid w:val="0029487B"/>
    <w:rsid w:val="0029512A"/>
    <w:rsid w:val="002A3790"/>
    <w:rsid w:val="002A407F"/>
    <w:rsid w:val="002A42CE"/>
    <w:rsid w:val="002A5C81"/>
    <w:rsid w:val="002B1C4E"/>
    <w:rsid w:val="002C0B75"/>
    <w:rsid w:val="002D4C0A"/>
    <w:rsid w:val="002D4C74"/>
    <w:rsid w:val="002E0E6D"/>
    <w:rsid w:val="002E1870"/>
    <w:rsid w:val="002E406D"/>
    <w:rsid w:val="002E4AC8"/>
    <w:rsid w:val="002E58D5"/>
    <w:rsid w:val="002E7BA2"/>
    <w:rsid w:val="00312345"/>
    <w:rsid w:val="0032104C"/>
    <w:rsid w:val="0032577A"/>
    <w:rsid w:val="0032694D"/>
    <w:rsid w:val="0033414F"/>
    <w:rsid w:val="00350ED0"/>
    <w:rsid w:val="0036059B"/>
    <w:rsid w:val="0036288D"/>
    <w:rsid w:val="003632BC"/>
    <w:rsid w:val="00363F76"/>
    <w:rsid w:val="00367592"/>
    <w:rsid w:val="003679A3"/>
    <w:rsid w:val="003721F9"/>
    <w:rsid w:val="003736B1"/>
    <w:rsid w:val="0037675B"/>
    <w:rsid w:val="003773FB"/>
    <w:rsid w:val="00387620"/>
    <w:rsid w:val="00390D03"/>
    <w:rsid w:val="00397421"/>
    <w:rsid w:val="00397E91"/>
    <w:rsid w:val="003A7963"/>
    <w:rsid w:val="003B014C"/>
    <w:rsid w:val="003B11D7"/>
    <w:rsid w:val="003B199F"/>
    <w:rsid w:val="003C0D88"/>
    <w:rsid w:val="003C2CE4"/>
    <w:rsid w:val="003C4D66"/>
    <w:rsid w:val="003C4D95"/>
    <w:rsid w:val="003C799E"/>
    <w:rsid w:val="003D1138"/>
    <w:rsid w:val="003E093E"/>
    <w:rsid w:val="003E339B"/>
    <w:rsid w:val="003E641D"/>
    <w:rsid w:val="003E7D5C"/>
    <w:rsid w:val="003F227D"/>
    <w:rsid w:val="003F333B"/>
    <w:rsid w:val="003F7C36"/>
    <w:rsid w:val="004052B1"/>
    <w:rsid w:val="004117E0"/>
    <w:rsid w:val="00413D52"/>
    <w:rsid w:val="0042187D"/>
    <w:rsid w:val="00424ECC"/>
    <w:rsid w:val="004374C1"/>
    <w:rsid w:val="00437687"/>
    <w:rsid w:val="00440116"/>
    <w:rsid w:val="00441CB3"/>
    <w:rsid w:val="004466B8"/>
    <w:rsid w:val="00460B11"/>
    <w:rsid w:val="00465464"/>
    <w:rsid w:val="00475A46"/>
    <w:rsid w:val="0047793E"/>
    <w:rsid w:val="0048155D"/>
    <w:rsid w:val="00482C17"/>
    <w:rsid w:val="004A1227"/>
    <w:rsid w:val="004A1307"/>
    <w:rsid w:val="004A238B"/>
    <w:rsid w:val="004A4261"/>
    <w:rsid w:val="004B0A92"/>
    <w:rsid w:val="004B4233"/>
    <w:rsid w:val="004B5531"/>
    <w:rsid w:val="004B57E5"/>
    <w:rsid w:val="004D0B6F"/>
    <w:rsid w:val="004D2B0A"/>
    <w:rsid w:val="004D524F"/>
    <w:rsid w:val="004D585F"/>
    <w:rsid w:val="004E0FE5"/>
    <w:rsid w:val="004E7E13"/>
    <w:rsid w:val="00500B7C"/>
    <w:rsid w:val="0050588A"/>
    <w:rsid w:val="0050678E"/>
    <w:rsid w:val="005173C9"/>
    <w:rsid w:val="00522DC5"/>
    <w:rsid w:val="005245C9"/>
    <w:rsid w:val="00524798"/>
    <w:rsid w:val="00535FED"/>
    <w:rsid w:val="0054016A"/>
    <w:rsid w:val="00541B10"/>
    <w:rsid w:val="0054258B"/>
    <w:rsid w:val="005564E2"/>
    <w:rsid w:val="0055704E"/>
    <w:rsid w:val="00560350"/>
    <w:rsid w:val="00571F69"/>
    <w:rsid w:val="005745B5"/>
    <w:rsid w:val="00575D19"/>
    <w:rsid w:val="00580BA5"/>
    <w:rsid w:val="00583064"/>
    <w:rsid w:val="0058462F"/>
    <w:rsid w:val="00586EE7"/>
    <w:rsid w:val="0059031A"/>
    <w:rsid w:val="005959FE"/>
    <w:rsid w:val="00596174"/>
    <w:rsid w:val="005A05AA"/>
    <w:rsid w:val="005A093D"/>
    <w:rsid w:val="005A31DD"/>
    <w:rsid w:val="005B298B"/>
    <w:rsid w:val="005B5277"/>
    <w:rsid w:val="005B6FF3"/>
    <w:rsid w:val="005B714A"/>
    <w:rsid w:val="005C2E38"/>
    <w:rsid w:val="005D04C4"/>
    <w:rsid w:val="005D187B"/>
    <w:rsid w:val="005D5612"/>
    <w:rsid w:val="005E40EA"/>
    <w:rsid w:val="005E7A51"/>
    <w:rsid w:val="005F2C46"/>
    <w:rsid w:val="005F5C2B"/>
    <w:rsid w:val="005F77A6"/>
    <w:rsid w:val="00600DCE"/>
    <w:rsid w:val="00607936"/>
    <w:rsid w:val="00612481"/>
    <w:rsid w:val="0061256E"/>
    <w:rsid w:val="00613816"/>
    <w:rsid w:val="00614B3E"/>
    <w:rsid w:val="006228AA"/>
    <w:rsid w:val="00641248"/>
    <w:rsid w:val="00641F1E"/>
    <w:rsid w:val="0064295C"/>
    <w:rsid w:val="00647234"/>
    <w:rsid w:val="006559A1"/>
    <w:rsid w:val="00656F12"/>
    <w:rsid w:val="00662921"/>
    <w:rsid w:val="00664436"/>
    <w:rsid w:val="0068199C"/>
    <w:rsid w:val="006825FE"/>
    <w:rsid w:val="006844BA"/>
    <w:rsid w:val="00691180"/>
    <w:rsid w:val="00694452"/>
    <w:rsid w:val="006976C0"/>
    <w:rsid w:val="006A373F"/>
    <w:rsid w:val="006A6328"/>
    <w:rsid w:val="006A6E78"/>
    <w:rsid w:val="006B0FFB"/>
    <w:rsid w:val="006B153F"/>
    <w:rsid w:val="006B3E29"/>
    <w:rsid w:val="006B53A4"/>
    <w:rsid w:val="006B6BE1"/>
    <w:rsid w:val="006C176C"/>
    <w:rsid w:val="006C54A4"/>
    <w:rsid w:val="006D4A03"/>
    <w:rsid w:val="006F43C9"/>
    <w:rsid w:val="00702944"/>
    <w:rsid w:val="00706275"/>
    <w:rsid w:val="007062C9"/>
    <w:rsid w:val="007105C4"/>
    <w:rsid w:val="00713FDB"/>
    <w:rsid w:val="00715007"/>
    <w:rsid w:val="00725E29"/>
    <w:rsid w:val="00732DA2"/>
    <w:rsid w:val="0073703A"/>
    <w:rsid w:val="00737A8B"/>
    <w:rsid w:val="00741DD4"/>
    <w:rsid w:val="007539C6"/>
    <w:rsid w:val="007637E0"/>
    <w:rsid w:val="00764418"/>
    <w:rsid w:val="0076782C"/>
    <w:rsid w:val="00771BCA"/>
    <w:rsid w:val="007928D7"/>
    <w:rsid w:val="007954FD"/>
    <w:rsid w:val="00795AD8"/>
    <w:rsid w:val="00797227"/>
    <w:rsid w:val="00797A6F"/>
    <w:rsid w:val="007B0969"/>
    <w:rsid w:val="007B0F7C"/>
    <w:rsid w:val="007B3775"/>
    <w:rsid w:val="007C016B"/>
    <w:rsid w:val="007C16EC"/>
    <w:rsid w:val="007C508B"/>
    <w:rsid w:val="007D130D"/>
    <w:rsid w:val="007D48E3"/>
    <w:rsid w:val="007E0FC9"/>
    <w:rsid w:val="007E2AC0"/>
    <w:rsid w:val="007E4796"/>
    <w:rsid w:val="007E6118"/>
    <w:rsid w:val="008015A8"/>
    <w:rsid w:val="008134FD"/>
    <w:rsid w:val="00833CB2"/>
    <w:rsid w:val="008360A8"/>
    <w:rsid w:val="00845C16"/>
    <w:rsid w:val="0085322A"/>
    <w:rsid w:val="00863EBB"/>
    <w:rsid w:val="00866962"/>
    <w:rsid w:val="00873B08"/>
    <w:rsid w:val="00873B9E"/>
    <w:rsid w:val="0087702E"/>
    <w:rsid w:val="00890EC0"/>
    <w:rsid w:val="0089105F"/>
    <w:rsid w:val="00896384"/>
    <w:rsid w:val="008A1A6F"/>
    <w:rsid w:val="008A6C43"/>
    <w:rsid w:val="008A7902"/>
    <w:rsid w:val="008B2BC7"/>
    <w:rsid w:val="008C7C24"/>
    <w:rsid w:val="008D0187"/>
    <w:rsid w:val="008D2484"/>
    <w:rsid w:val="008D36EC"/>
    <w:rsid w:val="008E29D4"/>
    <w:rsid w:val="008E6A16"/>
    <w:rsid w:val="008F00A3"/>
    <w:rsid w:val="008F5D6A"/>
    <w:rsid w:val="008F7CEB"/>
    <w:rsid w:val="00900F9D"/>
    <w:rsid w:val="009026F3"/>
    <w:rsid w:val="00926577"/>
    <w:rsid w:val="00930A40"/>
    <w:rsid w:val="00931E96"/>
    <w:rsid w:val="00932C5F"/>
    <w:rsid w:val="00935AE1"/>
    <w:rsid w:val="00941844"/>
    <w:rsid w:val="00944A5C"/>
    <w:rsid w:val="00951780"/>
    <w:rsid w:val="00965116"/>
    <w:rsid w:val="00974462"/>
    <w:rsid w:val="00986B40"/>
    <w:rsid w:val="0099109A"/>
    <w:rsid w:val="00991F9D"/>
    <w:rsid w:val="00995436"/>
    <w:rsid w:val="009A317E"/>
    <w:rsid w:val="009A4588"/>
    <w:rsid w:val="009B18A9"/>
    <w:rsid w:val="009B1D59"/>
    <w:rsid w:val="009B44E7"/>
    <w:rsid w:val="009B4AB5"/>
    <w:rsid w:val="009B741B"/>
    <w:rsid w:val="009C3146"/>
    <w:rsid w:val="009C456B"/>
    <w:rsid w:val="009D194A"/>
    <w:rsid w:val="009E155F"/>
    <w:rsid w:val="009E1CAF"/>
    <w:rsid w:val="009E2D80"/>
    <w:rsid w:val="009E661C"/>
    <w:rsid w:val="009F00BD"/>
    <w:rsid w:val="009F787F"/>
    <w:rsid w:val="009F7DC6"/>
    <w:rsid w:val="00A00AA0"/>
    <w:rsid w:val="00A0475F"/>
    <w:rsid w:val="00A04880"/>
    <w:rsid w:val="00A07DB7"/>
    <w:rsid w:val="00A236EC"/>
    <w:rsid w:val="00A2467C"/>
    <w:rsid w:val="00A32B7F"/>
    <w:rsid w:val="00A33767"/>
    <w:rsid w:val="00A43B72"/>
    <w:rsid w:val="00A60762"/>
    <w:rsid w:val="00A642B5"/>
    <w:rsid w:val="00A66AA6"/>
    <w:rsid w:val="00A67539"/>
    <w:rsid w:val="00A711C2"/>
    <w:rsid w:val="00A7148C"/>
    <w:rsid w:val="00A72154"/>
    <w:rsid w:val="00A734D3"/>
    <w:rsid w:val="00A75253"/>
    <w:rsid w:val="00A76A24"/>
    <w:rsid w:val="00A7765D"/>
    <w:rsid w:val="00A81401"/>
    <w:rsid w:val="00A83F7B"/>
    <w:rsid w:val="00A840AD"/>
    <w:rsid w:val="00A8558A"/>
    <w:rsid w:val="00A86C4C"/>
    <w:rsid w:val="00A94BCD"/>
    <w:rsid w:val="00AA1EC9"/>
    <w:rsid w:val="00AB4C15"/>
    <w:rsid w:val="00AC3511"/>
    <w:rsid w:val="00AE0C72"/>
    <w:rsid w:val="00AE0E88"/>
    <w:rsid w:val="00AE10A6"/>
    <w:rsid w:val="00AE2C11"/>
    <w:rsid w:val="00AE308F"/>
    <w:rsid w:val="00AE40A2"/>
    <w:rsid w:val="00AE62FF"/>
    <w:rsid w:val="00AE706C"/>
    <w:rsid w:val="00B0131E"/>
    <w:rsid w:val="00B035A3"/>
    <w:rsid w:val="00B03B3E"/>
    <w:rsid w:val="00B07535"/>
    <w:rsid w:val="00B13446"/>
    <w:rsid w:val="00B15583"/>
    <w:rsid w:val="00B15FFF"/>
    <w:rsid w:val="00B1638B"/>
    <w:rsid w:val="00B165EA"/>
    <w:rsid w:val="00B17700"/>
    <w:rsid w:val="00B1775C"/>
    <w:rsid w:val="00B2174D"/>
    <w:rsid w:val="00B22411"/>
    <w:rsid w:val="00B23BBB"/>
    <w:rsid w:val="00B31379"/>
    <w:rsid w:val="00B31F7D"/>
    <w:rsid w:val="00B537AB"/>
    <w:rsid w:val="00B554B4"/>
    <w:rsid w:val="00B56748"/>
    <w:rsid w:val="00B64005"/>
    <w:rsid w:val="00B72309"/>
    <w:rsid w:val="00B74EDA"/>
    <w:rsid w:val="00B77CFC"/>
    <w:rsid w:val="00B866D9"/>
    <w:rsid w:val="00B95C6C"/>
    <w:rsid w:val="00B964E8"/>
    <w:rsid w:val="00BA2E71"/>
    <w:rsid w:val="00BA69F6"/>
    <w:rsid w:val="00BB2A20"/>
    <w:rsid w:val="00BB629E"/>
    <w:rsid w:val="00BC1C52"/>
    <w:rsid w:val="00BC484C"/>
    <w:rsid w:val="00BD4642"/>
    <w:rsid w:val="00BE0D54"/>
    <w:rsid w:val="00BE32F9"/>
    <w:rsid w:val="00BE3391"/>
    <w:rsid w:val="00BE563A"/>
    <w:rsid w:val="00BF1BA0"/>
    <w:rsid w:val="00BF36FF"/>
    <w:rsid w:val="00BF4873"/>
    <w:rsid w:val="00BF5C6F"/>
    <w:rsid w:val="00BF6137"/>
    <w:rsid w:val="00C022EC"/>
    <w:rsid w:val="00C02729"/>
    <w:rsid w:val="00C059C7"/>
    <w:rsid w:val="00C12AAD"/>
    <w:rsid w:val="00C20B5D"/>
    <w:rsid w:val="00C20D9B"/>
    <w:rsid w:val="00C235D7"/>
    <w:rsid w:val="00C26166"/>
    <w:rsid w:val="00C268F7"/>
    <w:rsid w:val="00C27AF8"/>
    <w:rsid w:val="00C5112E"/>
    <w:rsid w:val="00C527F1"/>
    <w:rsid w:val="00C57450"/>
    <w:rsid w:val="00C576C5"/>
    <w:rsid w:val="00C64CC0"/>
    <w:rsid w:val="00C70063"/>
    <w:rsid w:val="00C77C3B"/>
    <w:rsid w:val="00C84FC0"/>
    <w:rsid w:val="00C8614E"/>
    <w:rsid w:val="00C9436D"/>
    <w:rsid w:val="00CA2BC0"/>
    <w:rsid w:val="00CA3020"/>
    <w:rsid w:val="00CA69B4"/>
    <w:rsid w:val="00CB0C5F"/>
    <w:rsid w:val="00CC02AD"/>
    <w:rsid w:val="00CD213C"/>
    <w:rsid w:val="00CD26AA"/>
    <w:rsid w:val="00CD6B7E"/>
    <w:rsid w:val="00CE05BD"/>
    <w:rsid w:val="00CE6601"/>
    <w:rsid w:val="00CE7ACF"/>
    <w:rsid w:val="00CF1DDE"/>
    <w:rsid w:val="00D01D79"/>
    <w:rsid w:val="00D032D5"/>
    <w:rsid w:val="00D07A0C"/>
    <w:rsid w:val="00D131B7"/>
    <w:rsid w:val="00D13FA8"/>
    <w:rsid w:val="00D2197B"/>
    <w:rsid w:val="00D23535"/>
    <w:rsid w:val="00D26262"/>
    <w:rsid w:val="00D40AC2"/>
    <w:rsid w:val="00D4245D"/>
    <w:rsid w:val="00D4360B"/>
    <w:rsid w:val="00D4423D"/>
    <w:rsid w:val="00D4581B"/>
    <w:rsid w:val="00D47D0A"/>
    <w:rsid w:val="00D5153E"/>
    <w:rsid w:val="00D5604E"/>
    <w:rsid w:val="00D5743F"/>
    <w:rsid w:val="00D70AB9"/>
    <w:rsid w:val="00D76B0C"/>
    <w:rsid w:val="00D76D4B"/>
    <w:rsid w:val="00D83F89"/>
    <w:rsid w:val="00D873BB"/>
    <w:rsid w:val="00D91BC9"/>
    <w:rsid w:val="00DA36B0"/>
    <w:rsid w:val="00DC1661"/>
    <w:rsid w:val="00DC437E"/>
    <w:rsid w:val="00DD5199"/>
    <w:rsid w:val="00DE1D7C"/>
    <w:rsid w:val="00DE2311"/>
    <w:rsid w:val="00DE2FFD"/>
    <w:rsid w:val="00DE300E"/>
    <w:rsid w:val="00DE4176"/>
    <w:rsid w:val="00DE5214"/>
    <w:rsid w:val="00DE6CFE"/>
    <w:rsid w:val="00DF06D3"/>
    <w:rsid w:val="00E02991"/>
    <w:rsid w:val="00E036CA"/>
    <w:rsid w:val="00E051FD"/>
    <w:rsid w:val="00E132A0"/>
    <w:rsid w:val="00E13BCD"/>
    <w:rsid w:val="00E211E5"/>
    <w:rsid w:val="00E2195E"/>
    <w:rsid w:val="00E21966"/>
    <w:rsid w:val="00E24E16"/>
    <w:rsid w:val="00E33662"/>
    <w:rsid w:val="00E36457"/>
    <w:rsid w:val="00E41086"/>
    <w:rsid w:val="00E42BA1"/>
    <w:rsid w:val="00E44E72"/>
    <w:rsid w:val="00E45D70"/>
    <w:rsid w:val="00E55BAD"/>
    <w:rsid w:val="00E55DF3"/>
    <w:rsid w:val="00E56815"/>
    <w:rsid w:val="00E61D3D"/>
    <w:rsid w:val="00E62FB6"/>
    <w:rsid w:val="00E63306"/>
    <w:rsid w:val="00E66726"/>
    <w:rsid w:val="00E677B3"/>
    <w:rsid w:val="00E7178F"/>
    <w:rsid w:val="00E71B3B"/>
    <w:rsid w:val="00E730EE"/>
    <w:rsid w:val="00E732C9"/>
    <w:rsid w:val="00E8291A"/>
    <w:rsid w:val="00E82A5A"/>
    <w:rsid w:val="00E831DA"/>
    <w:rsid w:val="00E83C85"/>
    <w:rsid w:val="00E85773"/>
    <w:rsid w:val="00E94F29"/>
    <w:rsid w:val="00EA2264"/>
    <w:rsid w:val="00EA2375"/>
    <w:rsid w:val="00EB06EB"/>
    <w:rsid w:val="00EB6178"/>
    <w:rsid w:val="00EB6F10"/>
    <w:rsid w:val="00EB6FCB"/>
    <w:rsid w:val="00EB798B"/>
    <w:rsid w:val="00EC0D08"/>
    <w:rsid w:val="00ED3F3D"/>
    <w:rsid w:val="00ED67DB"/>
    <w:rsid w:val="00EE1626"/>
    <w:rsid w:val="00EE1668"/>
    <w:rsid w:val="00EE3347"/>
    <w:rsid w:val="00EE4044"/>
    <w:rsid w:val="00EE7A39"/>
    <w:rsid w:val="00EF7E51"/>
    <w:rsid w:val="00F00AA7"/>
    <w:rsid w:val="00F0321D"/>
    <w:rsid w:val="00F04A6D"/>
    <w:rsid w:val="00F04FBA"/>
    <w:rsid w:val="00F12451"/>
    <w:rsid w:val="00F1716E"/>
    <w:rsid w:val="00F26FD3"/>
    <w:rsid w:val="00F34879"/>
    <w:rsid w:val="00F35586"/>
    <w:rsid w:val="00F439E4"/>
    <w:rsid w:val="00F62C8F"/>
    <w:rsid w:val="00F66435"/>
    <w:rsid w:val="00F70AAA"/>
    <w:rsid w:val="00F717D4"/>
    <w:rsid w:val="00F80DF5"/>
    <w:rsid w:val="00F82676"/>
    <w:rsid w:val="00F8282F"/>
    <w:rsid w:val="00F84240"/>
    <w:rsid w:val="00F93587"/>
    <w:rsid w:val="00FB1F46"/>
    <w:rsid w:val="00FB2D00"/>
    <w:rsid w:val="00FC2AA1"/>
    <w:rsid w:val="00FC611C"/>
    <w:rsid w:val="00FC621F"/>
    <w:rsid w:val="00FD5EDD"/>
    <w:rsid w:val="00FE11E4"/>
    <w:rsid w:val="00FE2DD7"/>
    <w:rsid w:val="00FE69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32C5F"/>
    <w:pPr>
      <w:bidi/>
      <w:spacing w:after="0" w:line="240" w:lineRule="auto"/>
    </w:pPr>
    <w:rPr>
      <w:rFonts w:ascii="Times New Roman" w:eastAsia="Times New Roman" w:hAnsi="Times New Roman" w:cs="Traditional Arabic"/>
      <w:bCs/>
      <w:noProof/>
      <w:sz w:val="20"/>
      <w:szCs w:val="32"/>
      <w:lang w:eastAsia="ar-SA"/>
    </w:rPr>
  </w:style>
  <w:style w:type="paragraph" w:styleId="1">
    <w:name w:val="heading 1"/>
    <w:basedOn w:val="a3"/>
    <w:next w:val="a3"/>
    <w:link w:val="1Char"/>
    <w:qFormat/>
    <w:rsid w:val="00932C5F"/>
    <w:pPr>
      <w:keepNext/>
      <w:outlineLvl w:val="0"/>
    </w:pPr>
    <w:rPr>
      <w:vanish/>
    </w:rPr>
  </w:style>
  <w:style w:type="paragraph" w:styleId="20">
    <w:name w:val="heading 2"/>
    <w:basedOn w:val="a3"/>
    <w:next w:val="a3"/>
    <w:link w:val="2Char"/>
    <w:qFormat/>
    <w:rsid w:val="00932C5F"/>
    <w:pPr>
      <w:keepNext/>
      <w:outlineLvl w:val="1"/>
    </w:pPr>
    <w:rPr>
      <w:szCs w:val="24"/>
    </w:rPr>
  </w:style>
  <w:style w:type="paragraph" w:styleId="30">
    <w:name w:val="heading 3"/>
    <w:basedOn w:val="a3"/>
    <w:next w:val="a3"/>
    <w:link w:val="3Char"/>
    <w:qFormat/>
    <w:rsid w:val="00932C5F"/>
    <w:pPr>
      <w:keepNext/>
      <w:jc w:val="center"/>
      <w:outlineLvl w:val="2"/>
    </w:pPr>
    <w:rPr>
      <w:rFonts w:cs="MCS HIJAZ HIGH"/>
      <w:szCs w:val="72"/>
      <w:u w:val="single"/>
    </w:rPr>
  </w:style>
  <w:style w:type="paragraph" w:styleId="4">
    <w:name w:val="heading 4"/>
    <w:basedOn w:val="a3"/>
    <w:next w:val="a3"/>
    <w:link w:val="4Char"/>
    <w:qFormat/>
    <w:rsid w:val="00932C5F"/>
    <w:pPr>
      <w:keepNext/>
      <w:jc w:val="lowKashida"/>
      <w:outlineLvl w:val="3"/>
    </w:pPr>
    <w:rPr>
      <w:sz w:val="32"/>
    </w:rPr>
  </w:style>
  <w:style w:type="paragraph" w:styleId="5">
    <w:name w:val="heading 5"/>
    <w:basedOn w:val="a3"/>
    <w:next w:val="a3"/>
    <w:link w:val="5Char"/>
    <w:qFormat/>
    <w:rsid w:val="00932C5F"/>
    <w:pPr>
      <w:keepNext/>
      <w:jc w:val="center"/>
      <w:outlineLvl w:val="4"/>
    </w:pPr>
    <w:rPr>
      <w:sz w:val="32"/>
      <w:u w:val="single"/>
    </w:rPr>
  </w:style>
  <w:style w:type="paragraph" w:styleId="6">
    <w:name w:val="heading 6"/>
    <w:basedOn w:val="a3"/>
    <w:next w:val="a3"/>
    <w:link w:val="6Char"/>
    <w:qFormat/>
    <w:rsid w:val="00932C5F"/>
    <w:pPr>
      <w:keepNext/>
      <w:jc w:val="center"/>
      <w:outlineLvl w:val="5"/>
    </w:pPr>
  </w:style>
  <w:style w:type="paragraph" w:styleId="7">
    <w:name w:val="heading 7"/>
    <w:next w:val="a3"/>
    <w:link w:val="7Char"/>
    <w:qFormat/>
    <w:rsid w:val="00932C5F"/>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932C5F"/>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932C5F"/>
    <w:pPr>
      <w:spacing w:before="240" w:after="60" w:line="240" w:lineRule="auto"/>
      <w:outlineLvl w:val="8"/>
    </w:pPr>
    <w:rPr>
      <w:rFonts w:ascii="Arial" w:eastAsia="Times New Roman" w:hAnsi="Arial" w:cs="Arial"/>
      <w:noProof/>
      <w:color w:val="000000"/>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عنوان 1 Char"/>
    <w:basedOn w:val="a4"/>
    <w:link w:val="1"/>
    <w:rsid w:val="00932C5F"/>
    <w:rPr>
      <w:rFonts w:ascii="Times New Roman" w:eastAsia="Times New Roman" w:hAnsi="Times New Roman" w:cs="Traditional Arabic"/>
      <w:bCs/>
      <w:noProof/>
      <w:vanish/>
      <w:sz w:val="20"/>
      <w:szCs w:val="32"/>
      <w:lang w:eastAsia="ar-SA"/>
    </w:rPr>
  </w:style>
  <w:style w:type="character" w:customStyle="1" w:styleId="2Char">
    <w:name w:val="عنوان 2 Char"/>
    <w:basedOn w:val="a4"/>
    <w:link w:val="20"/>
    <w:rsid w:val="00932C5F"/>
    <w:rPr>
      <w:rFonts w:ascii="Times New Roman" w:eastAsia="Times New Roman" w:hAnsi="Times New Roman" w:cs="Traditional Arabic"/>
      <w:bCs/>
      <w:noProof/>
      <w:sz w:val="20"/>
      <w:szCs w:val="24"/>
      <w:lang w:eastAsia="ar-SA"/>
    </w:rPr>
  </w:style>
  <w:style w:type="character" w:customStyle="1" w:styleId="3Char">
    <w:name w:val="عنوان 3 Char"/>
    <w:basedOn w:val="a4"/>
    <w:link w:val="30"/>
    <w:rsid w:val="00932C5F"/>
    <w:rPr>
      <w:rFonts w:ascii="Times New Roman" w:eastAsia="Times New Roman" w:hAnsi="Times New Roman" w:cs="MCS HIJAZ HIGH"/>
      <w:bCs/>
      <w:noProof/>
      <w:sz w:val="20"/>
      <w:szCs w:val="72"/>
      <w:u w:val="single"/>
      <w:lang w:eastAsia="ar-SA"/>
    </w:rPr>
  </w:style>
  <w:style w:type="character" w:customStyle="1" w:styleId="4Char">
    <w:name w:val="عنوان 4 Char"/>
    <w:basedOn w:val="a4"/>
    <w:link w:val="4"/>
    <w:rsid w:val="00932C5F"/>
    <w:rPr>
      <w:rFonts w:ascii="Times New Roman" w:eastAsia="Times New Roman" w:hAnsi="Times New Roman" w:cs="Traditional Arabic"/>
      <w:bCs/>
      <w:noProof/>
      <w:sz w:val="32"/>
      <w:szCs w:val="32"/>
      <w:lang w:eastAsia="ar-SA"/>
    </w:rPr>
  </w:style>
  <w:style w:type="character" w:customStyle="1" w:styleId="5Char">
    <w:name w:val="عنوان 5 Char"/>
    <w:basedOn w:val="a4"/>
    <w:link w:val="5"/>
    <w:rsid w:val="00932C5F"/>
    <w:rPr>
      <w:rFonts w:ascii="Times New Roman" w:eastAsia="Times New Roman" w:hAnsi="Times New Roman" w:cs="Traditional Arabic"/>
      <w:bCs/>
      <w:noProof/>
      <w:sz w:val="32"/>
      <w:szCs w:val="32"/>
      <w:u w:val="single"/>
      <w:lang w:eastAsia="ar-SA"/>
    </w:rPr>
  </w:style>
  <w:style w:type="character" w:customStyle="1" w:styleId="6Char">
    <w:name w:val="عنوان 6 Char"/>
    <w:basedOn w:val="a4"/>
    <w:link w:val="6"/>
    <w:rsid w:val="00932C5F"/>
    <w:rPr>
      <w:rFonts w:ascii="Times New Roman" w:eastAsia="Times New Roman" w:hAnsi="Times New Roman" w:cs="Traditional Arabic"/>
      <w:bCs/>
      <w:noProof/>
      <w:sz w:val="20"/>
      <w:szCs w:val="32"/>
      <w:lang w:eastAsia="ar-SA"/>
    </w:rPr>
  </w:style>
  <w:style w:type="character" w:customStyle="1" w:styleId="7Char">
    <w:name w:val="عنوان 7 Char"/>
    <w:basedOn w:val="a4"/>
    <w:link w:val="7"/>
    <w:rsid w:val="00932C5F"/>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932C5F"/>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932C5F"/>
    <w:rPr>
      <w:rFonts w:ascii="Arial" w:eastAsia="Times New Roman" w:hAnsi="Arial" w:cs="Arial"/>
      <w:noProof/>
      <w:color w:val="000000"/>
      <w:lang w:eastAsia="ar-SA"/>
    </w:rPr>
  </w:style>
  <w:style w:type="character" w:styleId="a7">
    <w:name w:val="annotation reference"/>
    <w:basedOn w:val="a4"/>
    <w:rsid w:val="00932C5F"/>
    <w:rPr>
      <w:sz w:val="16"/>
      <w:szCs w:val="20"/>
    </w:rPr>
  </w:style>
  <w:style w:type="paragraph" w:styleId="a8">
    <w:name w:val="annotation text"/>
    <w:basedOn w:val="a3"/>
    <w:link w:val="Char"/>
    <w:rsid w:val="00932C5F"/>
    <w:rPr>
      <w:szCs w:val="24"/>
    </w:rPr>
  </w:style>
  <w:style w:type="character" w:customStyle="1" w:styleId="Char">
    <w:name w:val="نص تعليق Char"/>
    <w:basedOn w:val="a4"/>
    <w:link w:val="a8"/>
    <w:rsid w:val="00932C5F"/>
    <w:rPr>
      <w:rFonts w:ascii="Times New Roman" w:eastAsia="Times New Roman" w:hAnsi="Times New Roman" w:cs="Traditional Arabic"/>
      <w:bCs/>
      <w:noProof/>
      <w:sz w:val="20"/>
      <w:szCs w:val="24"/>
      <w:lang w:eastAsia="ar-SA"/>
    </w:rPr>
  </w:style>
  <w:style w:type="paragraph" w:styleId="a9">
    <w:name w:val="header"/>
    <w:basedOn w:val="a3"/>
    <w:link w:val="Char0"/>
    <w:rsid w:val="00932C5F"/>
    <w:pPr>
      <w:tabs>
        <w:tab w:val="center" w:pos="4153"/>
        <w:tab w:val="right" w:pos="8306"/>
      </w:tabs>
    </w:pPr>
    <w:rPr>
      <w:szCs w:val="24"/>
    </w:rPr>
  </w:style>
  <w:style w:type="character" w:customStyle="1" w:styleId="Char0">
    <w:name w:val="رأس صفحة Char"/>
    <w:basedOn w:val="a4"/>
    <w:link w:val="a9"/>
    <w:rsid w:val="00932C5F"/>
    <w:rPr>
      <w:rFonts w:ascii="Times New Roman" w:eastAsia="Times New Roman" w:hAnsi="Times New Roman" w:cs="Traditional Arabic"/>
      <w:bCs/>
      <w:noProof/>
      <w:sz w:val="20"/>
      <w:szCs w:val="24"/>
      <w:lang w:eastAsia="ar-SA"/>
    </w:rPr>
  </w:style>
  <w:style w:type="paragraph" w:styleId="aa">
    <w:name w:val="footer"/>
    <w:basedOn w:val="a3"/>
    <w:link w:val="Char1"/>
    <w:rsid w:val="00932C5F"/>
    <w:pPr>
      <w:tabs>
        <w:tab w:val="center" w:pos="4153"/>
        <w:tab w:val="right" w:pos="8306"/>
      </w:tabs>
    </w:pPr>
    <w:rPr>
      <w:szCs w:val="24"/>
    </w:rPr>
  </w:style>
  <w:style w:type="character" w:customStyle="1" w:styleId="Char1">
    <w:name w:val="تذييل صفحة Char"/>
    <w:basedOn w:val="a4"/>
    <w:link w:val="aa"/>
    <w:rsid w:val="00932C5F"/>
    <w:rPr>
      <w:rFonts w:ascii="Times New Roman" w:eastAsia="Times New Roman" w:hAnsi="Times New Roman" w:cs="Traditional Arabic"/>
      <w:bCs/>
      <w:noProof/>
      <w:sz w:val="20"/>
      <w:szCs w:val="24"/>
      <w:lang w:eastAsia="ar-SA"/>
    </w:rPr>
  </w:style>
  <w:style w:type="paragraph" w:styleId="ab">
    <w:name w:val="Title"/>
    <w:basedOn w:val="a3"/>
    <w:link w:val="Char2"/>
    <w:qFormat/>
    <w:rsid w:val="00932C5F"/>
    <w:pPr>
      <w:jc w:val="center"/>
    </w:pPr>
    <w:rPr>
      <w:szCs w:val="36"/>
    </w:rPr>
  </w:style>
  <w:style w:type="character" w:customStyle="1" w:styleId="Char2">
    <w:name w:val="العنوان Char"/>
    <w:basedOn w:val="a4"/>
    <w:link w:val="ab"/>
    <w:rsid w:val="00932C5F"/>
    <w:rPr>
      <w:rFonts w:ascii="Times New Roman" w:eastAsia="Times New Roman" w:hAnsi="Times New Roman" w:cs="Traditional Arabic"/>
      <w:bCs/>
      <w:noProof/>
      <w:sz w:val="20"/>
      <w:szCs w:val="36"/>
      <w:lang w:eastAsia="ar-SA"/>
    </w:rPr>
  </w:style>
  <w:style w:type="paragraph" w:styleId="ac">
    <w:name w:val="Body Text"/>
    <w:basedOn w:val="a3"/>
    <w:link w:val="Char3"/>
    <w:rsid w:val="00932C5F"/>
    <w:pPr>
      <w:jc w:val="lowKashida"/>
    </w:pPr>
    <w:rPr>
      <w:b/>
      <w:szCs w:val="36"/>
    </w:rPr>
  </w:style>
  <w:style w:type="character" w:customStyle="1" w:styleId="Char3">
    <w:name w:val="نص أساسي Char"/>
    <w:basedOn w:val="a4"/>
    <w:link w:val="ac"/>
    <w:rsid w:val="00932C5F"/>
    <w:rPr>
      <w:rFonts w:ascii="Times New Roman" w:eastAsia="Times New Roman" w:hAnsi="Times New Roman" w:cs="Traditional Arabic"/>
      <w:b/>
      <w:bCs/>
      <w:noProof/>
      <w:sz w:val="20"/>
      <w:szCs w:val="36"/>
      <w:lang w:eastAsia="ar-SA"/>
    </w:rPr>
  </w:style>
  <w:style w:type="character" w:styleId="ad">
    <w:name w:val="page number"/>
    <w:basedOn w:val="a4"/>
    <w:rsid w:val="00932C5F"/>
  </w:style>
  <w:style w:type="paragraph" w:styleId="ae">
    <w:name w:val="footnote text"/>
    <w:basedOn w:val="a3"/>
    <w:link w:val="Char4"/>
    <w:rsid w:val="00932C5F"/>
    <w:rPr>
      <w:szCs w:val="24"/>
    </w:rPr>
  </w:style>
  <w:style w:type="character" w:customStyle="1" w:styleId="Char4">
    <w:name w:val="نص حاشية سفلية Char"/>
    <w:basedOn w:val="a4"/>
    <w:link w:val="ae"/>
    <w:rsid w:val="00932C5F"/>
    <w:rPr>
      <w:rFonts w:ascii="Times New Roman" w:eastAsia="Times New Roman" w:hAnsi="Times New Roman" w:cs="Traditional Arabic"/>
      <w:bCs/>
      <w:noProof/>
      <w:sz w:val="20"/>
      <w:szCs w:val="24"/>
      <w:lang w:eastAsia="ar-SA"/>
    </w:rPr>
  </w:style>
  <w:style w:type="character" w:styleId="af">
    <w:name w:val="footnote reference"/>
    <w:basedOn w:val="a4"/>
    <w:rsid w:val="00932C5F"/>
    <w:rPr>
      <w:vertAlign w:val="superscript"/>
    </w:rPr>
  </w:style>
  <w:style w:type="character" w:customStyle="1" w:styleId="CharChar">
    <w:name w:val="Char Char"/>
    <w:basedOn w:val="a4"/>
    <w:rsid w:val="00932C5F"/>
    <w:rPr>
      <w:rFonts w:cs="Traditional Arabic"/>
      <w:bCs/>
      <w:noProof/>
      <w:szCs w:val="24"/>
      <w:lang w:val="en-US" w:eastAsia="ar-SA" w:bidi="ar-SA"/>
    </w:rPr>
  </w:style>
  <w:style w:type="paragraph" w:styleId="21">
    <w:name w:val="List 2"/>
    <w:basedOn w:val="a3"/>
    <w:rsid w:val="00932C5F"/>
    <w:pPr>
      <w:ind w:left="566" w:hanging="283"/>
    </w:pPr>
  </w:style>
  <w:style w:type="paragraph" w:styleId="2">
    <w:name w:val="List Bullet 2"/>
    <w:basedOn w:val="a3"/>
    <w:rsid w:val="00932C5F"/>
    <w:pPr>
      <w:numPr>
        <w:numId w:val="1"/>
      </w:numPr>
    </w:pPr>
  </w:style>
  <w:style w:type="paragraph" w:styleId="3">
    <w:name w:val="List Bullet 3"/>
    <w:basedOn w:val="a3"/>
    <w:rsid w:val="00932C5F"/>
    <w:pPr>
      <w:numPr>
        <w:numId w:val="2"/>
      </w:numPr>
    </w:pPr>
  </w:style>
  <w:style w:type="paragraph" w:styleId="af0">
    <w:name w:val="Body Text Indent"/>
    <w:basedOn w:val="a3"/>
    <w:link w:val="Char5"/>
    <w:rsid w:val="00932C5F"/>
    <w:pPr>
      <w:spacing w:after="120"/>
      <w:ind w:left="283"/>
    </w:pPr>
  </w:style>
  <w:style w:type="character" w:customStyle="1" w:styleId="Char5">
    <w:name w:val="نص أساسي بمسافة بادئة Char"/>
    <w:basedOn w:val="a4"/>
    <w:link w:val="af0"/>
    <w:rsid w:val="00932C5F"/>
    <w:rPr>
      <w:rFonts w:ascii="Times New Roman" w:eastAsia="Times New Roman" w:hAnsi="Times New Roman" w:cs="Traditional Arabic"/>
      <w:bCs/>
      <w:noProof/>
      <w:sz w:val="20"/>
      <w:szCs w:val="32"/>
      <w:lang w:eastAsia="ar-SA"/>
    </w:rPr>
  </w:style>
  <w:style w:type="paragraph" w:styleId="af1">
    <w:name w:val="Body Text First Indent"/>
    <w:basedOn w:val="ac"/>
    <w:link w:val="Char6"/>
    <w:rsid w:val="00932C5F"/>
    <w:pPr>
      <w:spacing w:after="120"/>
      <w:ind w:firstLine="210"/>
      <w:jc w:val="left"/>
    </w:pPr>
    <w:rPr>
      <w:b w:val="0"/>
      <w:szCs w:val="32"/>
    </w:rPr>
  </w:style>
  <w:style w:type="character" w:customStyle="1" w:styleId="Char6">
    <w:name w:val="نص أساسي بمسافة بادئة للسطر الأول Char"/>
    <w:basedOn w:val="Char3"/>
    <w:link w:val="af1"/>
    <w:rsid w:val="00932C5F"/>
    <w:rPr>
      <w:szCs w:val="32"/>
    </w:rPr>
  </w:style>
  <w:style w:type="paragraph" w:styleId="22">
    <w:name w:val="Body Text First Indent 2"/>
    <w:basedOn w:val="af0"/>
    <w:link w:val="2Char0"/>
    <w:rsid w:val="00932C5F"/>
    <w:pPr>
      <w:ind w:firstLine="210"/>
    </w:pPr>
  </w:style>
  <w:style w:type="character" w:customStyle="1" w:styleId="2Char0">
    <w:name w:val="نص أساسي بمسافة بادئة للسطر الأول 2 Char"/>
    <w:basedOn w:val="Char5"/>
    <w:link w:val="22"/>
    <w:rsid w:val="00932C5F"/>
  </w:style>
  <w:style w:type="paragraph" w:styleId="af2">
    <w:name w:val="Block Text"/>
    <w:basedOn w:val="a3"/>
    <w:rsid w:val="00932C5F"/>
    <w:pPr>
      <w:ind w:left="139" w:right="284" w:firstLine="568"/>
      <w:jc w:val="both"/>
    </w:pPr>
    <w:rPr>
      <w:b/>
      <w:bCs w:val="0"/>
      <w:sz w:val="36"/>
      <w:szCs w:val="36"/>
    </w:rPr>
  </w:style>
  <w:style w:type="paragraph" w:styleId="af3">
    <w:name w:val="endnote text"/>
    <w:basedOn w:val="a3"/>
    <w:link w:val="Char7"/>
    <w:rsid w:val="00932C5F"/>
    <w:rPr>
      <w:szCs w:val="20"/>
    </w:rPr>
  </w:style>
  <w:style w:type="character" w:customStyle="1" w:styleId="Char7">
    <w:name w:val="نص تعليق ختامي Char"/>
    <w:basedOn w:val="a4"/>
    <w:link w:val="af3"/>
    <w:rsid w:val="00932C5F"/>
    <w:rPr>
      <w:rFonts w:ascii="Times New Roman" w:eastAsia="Times New Roman" w:hAnsi="Times New Roman" w:cs="Traditional Arabic"/>
      <w:bCs/>
      <w:noProof/>
      <w:sz w:val="20"/>
      <w:szCs w:val="20"/>
      <w:lang w:eastAsia="ar-SA"/>
    </w:rPr>
  </w:style>
  <w:style w:type="character" w:styleId="af4">
    <w:name w:val="endnote reference"/>
    <w:basedOn w:val="a4"/>
    <w:rsid w:val="00932C5F"/>
    <w:rPr>
      <w:vertAlign w:val="superscript"/>
    </w:rPr>
  </w:style>
  <w:style w:type="paragraph" w:styleId="af5">
    <w:name w:val="Document Map"/>
    <w:basedOn w:val="a3"/>
    <w:link w:val="Char8"/>
    <w:rsid w:val="00932C5F"/>
    <w:rPr>
      <w:rFonts w:ascii="Tahoma" w:hAnsi="Tahoma" w:cs="Tahoma"/>
      <w:sz w:val="16"/>
      <w:szCs w:val="16"/>
    </w:rPr>
  </w:style>
  <w:style w:type="character" w:customStyle="1" w:styleId="Char8">
    <w:name w:val="خريطة مستند Char"/>
    <w:basedOn w:val="a4"/>
    <w:link w:val="af5"/>
    <w:rsid w:val="00932C5F"/>
    <w:rPr>
      <w:rFonts w:ascii="Tahoma" w:eastAsia="Times New Roman" w:hAnsi="Tahoma" w:cs="Tahoma"/>
      <w:bCs/>
      <w:noProof/>
      <w:sz w:val="16"/>
      <w:szCs w:val="16"/>
      <w:lang w:eastAsia="ar-SA"/>
    </w:rPr>
  </w:style>
  <w:style w:type="paragraph" w:styleId="af6">
    <w:name w:val="List Paragraph"/>
    <w:basedOn w:val="a3"/>
    <w:uiPriority w:val="34"/>
    <w:qFormat/>
    <w:rsid w:val="00932C5F"/>
    <w:pPr>
      <w:ind w:left="720"/>
      <w:contextualSpacing/>
    </w:pPr>
  </w:style>
  <w:style w:type="numbering" w:customStyle="1" w:styleId="10">
    <w:name w:val="بلا قائمة1"/>
    <w:next w:val="a6"/>
    <w:uiPriority w:val="99"/>
    <w:semiHidden/>
    <w:unhideWhenUsed/>
    <w:rsid w:val="00932C5F"/>
  </w:style>
  <w:style w:type="paragraph" w:customStyle="1" w:styleId="11">
    <w:name w:val="عنوان 11"/>
    <w:next w:val="a3"/>
    <w:rsid w:val="00932C5F"/>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3"/>
    <w:rsid w:val="00932C5F"/>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932C5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932C5F"/>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932C5F"/>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932C5F"/>
    <w:pPr>
      <w:widowControl w:val="0"/>
      <w:ind w:left="360" w:hanging="360"/>
      <w:jc w:val="both"/>
    </w:pPr>
    <w:rPr>
      <w:bCs w:val="0"/>
      <w:noProof w:val="0"/>
      <w:color w:val="000000"/>
      <w:sz w:val="36"/>
      <w:szCs w:val="36"/>
    </w:rPr>
  </w:style>
  <w:style w:type="numbering" w:customStyle="1" w:styleId="a">
    <w:name w:val="ترقيم نقطي"/>
    <w:rsid w:val="00932C5F"/>
    <w:pPr>
      <w:numPr>
        <w:numId w:val="5"/>
      </w:numPr>
    </w:pPr>
  </w:style>
  <w:style w:type="paragraph" w:styleId="Index2">
    <w:name w:val="index 2"/>
    <w:basedOn w:val="a3"/>
    <w:next w:val="a3"/>
    <w:autoRedefine/>
    <w:rsid w:val="00932C5F"/>
    <w:pPr>
      <w:widowControl w:val="0"/>
      <w:ind w:left="720" w:hanging="360"/>
      <w:jc w:val="both"/>
    </w:pPr>
    <w:rPr>
      <w:bCs w:val="0"/>
      <w:noProof w:val="0"/>
      <w:color w:val="000000"/>
      <w:sz w:val="36"/>
      <w:szCs w:val="36"/>
    </w:rPr>
  </w:style>
  <w:style w:type="character" w:styleId="af7">
    <w:name w:val="FollowedHyperlink"/>
    <w:basedOn w:val="a4"/>
    <w:rsid w:val="00932C5F"/>
    <w:rPr>
      <w:color w:val="800080"/>
      <w:u w:val="none"/>
    </w:rPr>
  </w:style>
  <w:style w:type="paragraph" w:styleId="Index3">
    <w:name w:val="index 3"/>
    <w:basedOn w:val="a3"/>
    <w:next w:val="a3"/>
    <w:autoRedefine/>
    <w:rsid w:val="00932C5F"/>
    <w:pPr>
      <w:widowControl w:val="0"/>
      <w:ind w:left="1080" w:hanging="360"/>
      <w:jc w:val="both"/>
    </w:pPr>
    <w:rPr>
      <w:bCs w:val="0"/>
      <w:noProof w:val="0"/>
      <w:color w:val="000000"/>
      <w:sz w:val="36"/>
      <w:szCs w:val="36"/>
    </w:rPr>
  </w:style>
  <w:style w:type="numbering" w:customStyle="1" w:styleId="a2">
    <w:name w:val="ترقيم بحروف بمستويين"/>
    <w:rsid w:val="00932C5F"/>
    <w:pPr>
      <w:numPr>
        <w:numId w:val="4"/>
      </w:numPr>
    </w:pPr>
  </w:style>
  <w:style w:type="paragraph" w:styleId="Index4">
    <w:name w:val="index 4"/>
    <w:basedOn w:val="a3"/>
    <w:next w:val="a3"/>
    <w:autoRedefine/>
    <w:rsid w:val="00932C5F"/>
    <w:pPr>
      <w:widowControl w:val="0"/>
      <w:ind w:left="1440" w:hanging="360"/>
      <w:jc w:val="both"/>
    </w:pPr>
    <w:rPr>
      <w:bCs w:val="0"/>
      <w:noProof w:val="0"/>
      <w:color w:val="000000"/>
      <w:sz w:val="36"/>
      <w:szCs w:val="36"/>
    </w:rPr>
  </w:style>
  <w:style w:type="paragraph" w:styleId="Index5">
    <w:name w:val="index 5"/>
    <w:basedOn w:val="a3"/>
    <w:next w:val="a3"/>
    <w:autoRedefine/>
    <w:rsid w:val="00932C5F"/>
    <w:pPr>
      <w:widowControl w:val="0"/>
      <w:ind w:left="1800" w:hanging="360"/>
      <w:jc w:val="both"/>
    </w:pPr>
    <w:rPr>
      <w:bCs w:val="0"/>
      <w:noProof w:val="0"/>
      <w:color w:val="000000"/>
      <w:sz w:val="36"/>
      <w:szCs w:val="36"/>
    </w:rPr>
  </w:style>
  <w:style w:type="numbering" w:customStyle="1" w:styleId="a0">
    <w:name w:val="ترقيم بثلاثة مستويات"/>
    <w:rsid w:val="00932C5F"/>
    <w:pPr>
      <w:numPr>
        <w:numId w:val="3"/>
      </w:numPr>
    </w:pPr>
  </w:style>
  <w:style w:type="paragraph" w:styleId="Index6">
    <w:name w:val="index 6"/>
    <w:basedOn w:val="a3"/>
    <w:next w:val="a3"/>
    <w:autoRedefine/>
    <w:rsid w:val="00932C5F"/>
    <w:pPr>
      <w:widowControl w:val="0"/>
      <w:ind w:left="2160" w:hanging="360"/>
      <w:jc w:val="both"/>
    </w:pPr>
    <w:rPr>
      <w:bCs w:val="0"/>
      <w:noProof w:val="0"/>
      <w:color w:val="000000"/>
      <w:sz w:val="36"/>
      <w:szCs w:val="36"/>
    </w:rPr>
  </w:style>
  <w:style w:type="paragraph" w:styleId="Index7">
    <w:name w:val="index 7"/>
    <w:basedOn w:val="a3"/>
    <w:next w:val="a3"/>
    <w:autoRedefine/>
    <w:rsid w:val="00932C5F"/>
    <w:pPr>
      <w:widowControl w:val="0"/>
      <w:ind w:left="2520" w:hanging="360"/>
      <w:jc w:val="both"/>
    </w:pPr>
    <w:rPr>
      <w:bCs w:val="0"/>
      <w:noProof w:val="0"/>
      <w:color w:val="000000"/>
      <w:sz w:val="36"/>
      <w:szCs w:val="36"/>
    </w:rPr>
  </w:style>
  <w:style w:type="paragraph" w:styleId="Index8">
    <w:name w:val="index 8"/>
    <w:basedOn w:val="a3"/>
    <w:next w:val="a3"/>
    <w:autoRedefine/>
    <w:rsid w:val="00932C5F"/>
    <w:pPr>
      <w:widowControl w:val="0"/>
      <w:ind w:left="2880" w:hanging="360"/>
      <w:jc w:val="both"/>
    </w:pPr>
    <w:rPr>
      <w:bCs w:val="0"/>
      <w:noProof w:val="0"/>
      <w:color w:val="000000"/>
      <w:sz w:val="36"/>
      <w:szCs w:val="36"/>
    </w:rPr>
  </w:style>
  <w:style w:type="paragraph" w:styleId="Index9">
    <w:name w:val="index 9"/>
    <w:basedOn w:val="a3"/>
    <w:next w:val="a3"/>
    <w:autoRedefine/>
    <w:rsid w:val="00932C5F"/>
    <w:pPr>
      <w:widowControl w:val="0"/>
      <w:ind w:left="3240" w:hanging="360"/>
      <w:jc w:val="both"/>
    </w:pPr>
    <w:rPr>
      <w:bCs w:val="0"/>
      <w:noProof w:val="0"/>
      <w:color w:val="000000"/>
      <w:sz w:val="36"/>
      <w:szCs w:val="36"/>
    </w:rPr>
  </w:style>
  <w:style w:type="paragraph" w:styleId="af8">
    <w:name w:val="table of figures"/>
    <w:basedOn w:val="a3"/>
    <w:next w:val="a3"/>
    <w:rsid w:val="00932C5F"/>
    <w:pPr>
      <w:widowControl w:val="0"/>
      <w:ind w:left="720" w:hanging="720"/>
      <w:jc w:val="both"/>
    </w:pPr>
    <w:rPr>
      <w:bCs w:val="0"/>
      <w:noProof w:val="0"/>
      <w:color w:val="000000"/>
      <w:sz w:val="36"/>
      <w:szCs w:val="36"/>
    </w:rPr>
  </w:style>
  <w:style w:type="paragraph" w:styleId="15">
    <w:name w:val="toc 1"/>
    <w:basedOn w:val="a3"/>
    <w:next w:val="a3"/>
    <w:autoRedefine/>
    <w:rsid w:val="00932C5F"/>
    <w:pPr>
      <w:widowControl w:val="0"/>
      <w:ind w:firstLine="454"/>
      <w:jc w:val="both"/>
    </w:pPr>
    <w:rPr>
      <w:bCs w:val="0"/>
      <w:noProof w:val="0"/>
      <w:color w:val="000000"/>
      <w:sz w:val="36"/>
      <w:szCs w:val="36"/>
    </w:rPr>
  </w:style>
  <w:style w:type="paragraph" w:styleId="23">
    <w:name w:val="toc 2"/>
    <w:basedOn w:val="a3"/>
    <w:next w:val="a3"/>
    <w:autoRedefine/>
    <w:rsid w:val="00932C5F"/>
    <w:pPr>
      <w:widowControl w:val="0"/>
      <w:ind w:left="360" w:firstLine="454"/>
      <w:jc w:val="both"/>
    </w:pPr>
    <w:rPr>
      <w:bCs w:val="0"/>
      <w:noProof w:val="0"/>
      <w:color w:val="000000"/>
      <w:sz w:val="36"/>
      <w:szCs w:val="36"/>
    </w:rPr>
  </w:style>
  <w:style w:type="paragraph" w:styleId="31">
    <w:name w:val="toc 3"/>
    <w:basedOn w:val="a3"/>
    <w:next w:val="a3"/>
    <w:autoRedefine/>
    <w:rsid w:val="00932C5F"/>
    <w:pPr>
      <w:widowControl w:val="0"/>
      <w:ind w:left="720" w:firstLine="454"/>
      <w:jc w:val="both"/>
    </w:pPr>
    <w:rPr>
      <w:bCs w:val="0"/>
      <w:noProof w:val="0"/>
      <w:color w:val="000000"/>
      <w:sz w:val="36"/>
      <w:szCs w:val="36"/>
    </w:rPr>
  </w:style>
  <w:style w:type="paragraph" w:styleId="40">
    <w:name w:val="toc 4"/>
    <w:basedOn w:val="a3"/>
    <w:next w:val="a3"/>
    <w:autoRedefine/>
    <w:rsid w:val="00932C5F"/>
    <w:pPr>
      <w:widowControl w:val="0"/>
      <w:ind w:left="1080" w:firstLine="454"/>
      <w:jc w:val="both"/>
    </w:pPr>
    <w:rPr>
      <w:bCs w:val="0"/>
      <w:noProof w:val="0"/>
      <w:color w:val="000000"/>
      <w:sz w:val="36"/>
      <w:szCs w:val="36"/>
    </w:rPr>
  </w:style>
  <w:style w:type="paragraph" w:styleId="50">
    <w:name w:val="toc 5"/>
    <w:basedOn w:val="a3"/>
    <w:next w:val="a3"/>
    <w:autoRedefine/>
    <w:rsid w:val="00932C5F"/>
    <w:pPr>
      <w:widowControl w:val="0"/>
      <w:ind w:left="1440" w:firstLine="454"/>
      <w:jc w:val="both"/>
    </w:pPr>
    <w:rPr>
      <w:bCs w:val="0"/>
      <w:noProof w:val="0"/>
      <w:color w:val="000000"/>
      <w:sz w:val="36"/>
      <w:szCs w:val="36"/>
    </w:rPr>
  </w:style>
  <w:style w:type="paragraph" w:styleId="60">
    <w:name w:val="toc 6"/>
    <w:basedOn w:val="a3"/>
    <w:next w:val="a3"/>
    <w:autoRedefine/>
    <w:rsid w:val="00932C5F"/>
    <w:pPr>
      <w:widowControl w:val="0"/>
      <w:ind w:left="1800" w:firstLine="454"/>
      <w:jc w:val="both"/>
    </w:pPr>
    <w:rPr>
      <w:bCs w:val="0"/>
      <w:noProof w:val="0"/>
      <w:color w:val="000000"/>
      <w:sz w:val="36"/>
      <w:szCs w:val="36"/>
    </w:rPr>
  </w:style>
  <w:style w:type="paragraph" w:styleId="70">
    <w:name w:val="toc 7"/>
    <w:basedOn w:val="a3"/>
    <w:next w:val="a3"/>
    <w:autoRedefine/>
    <w:rsid w:val="00932C5F"/>
    <w:pPr>
      <w:widowControl w:val="0"/>
      <w:ind w:left="2160" w:firstLine="454"/>
      <w:jc w:val="both"/>
    </w:pPr>
    <w:rPr>
      <w:bCs w:val="0"/>
      <w:noProof w:val="0"/>
      <w:color w:val="000000"/>
      <w:sz w:val="36"/>
      <w:szCs w:val="36"/>
    </w:rPr>
  </w:style>
  <w:style w:type="paragraph" w:styleId="80">
    <w:name w:val="toc 8"/>
    <w:basedOn w:val="a3"/>
    <w:next w:val="a3"/>
    <w:autoRedefine/>
    <w:rsid w:val="00932C5F"/>
    <w:pPr>
      <w:widowControl w:val="0"/>
      <w:ind w:left="2520" w:firstLine="454"/>
      <w:jc w:val="both"/>
    </w:pPr>
    <w:rPr>
      <w:bCs w:val="0"/>
      <w:noProof w:val="0"/>
      <w:color w:val="000000"/>
      <w:sz w:val="36"/>
      <w:szCs w:val="36"/>
    </w:rPr>
  </w:style>
  <w:style w:type="paragraph" w:styleId="90">
    <w:name w:val="toc 9"/>
    <w:basedOn w:val="a3"/>
    <w:next w:val="a3"/>
    <w:autoRedefine/>
    <w:rsid w:val="00932C5F"/>
    <w:pPr>
      <w:widowControl w:val="0"/>
      <w:ind w:left="2880" w:firstLine="454"/>
      <w:jc w:val="both"/>
    </w:pPr>
    <w:rPr>
      <w:bCs w:val="0"/>
      <w:noProof w:val="0"/>
      <w:color w:val="000000"/>
      <w:sz w:val="36"/>
      <w:szCs w:val="36"/>
    </w:rPr>
  </w:style>
  <w:style w:type="paragraph" w:styleId="af9">
    <w:name w:val="table of authorities"/>
    <w:basedOn w:val="a3"/>
    <w:next w:val="a3"/>
    <w:rsid w:val="00932C5F"/>
    <w:pPr>
      <w:widowControl w:val="0"/>
      <w:ind w:left="360" w:hanging="360"/>
      <w:jc w:val="both"/>
    </w:pPr>
    <w:rPr>
      <w:bCs w:val="0"/>
      <w:noProof w:val="0"/>
      <w:color w:val="000000"/>
      <w:sz w:val="36"/>
      <w:szCs w:val="36"/>
    </w:rPr>
  </w:style>
  <w:style w:type="paragraph" w:styleId="afa">
    <w:name w:val="toa heading"/>
    <w:basedOn w:val="a3"/>
    <w:next w:val="a3"/>
    <w:rsid w:val="00932C5F"/>
    <w:pPr>
      <w:widowControl w:val="0"/>
      <w:spacing w:before="120"/>
      <w:ind w:firstLine="454"/>
      <w:jc w:val="both"/>
    </w:pPr>
    <w:rPr>
      <w:rFonts w:ascii="Arial" w:hAnsi="Arial" w:cs="Arial"/>
      <w:b/>
      <w:noProof w:val="0"/>
      <w:color w:val="000000"/>
      <w:sz w:val="24"/>
      <w:szCs w:val="24"/>
    </w:rPr>
  </w:style>
  <w:style w:type="paragraph" w:styleId="afb">
    <w:name w:val="index heading"/>
    <w:basedOn w:val="a3"/>
    <w:next w:val="Index1"/>
    <w:rsid w:val="00932C5F"/>
    <w:pPr>
      <w:widowControl w:val="0"/>
      <w:ind w:firstLine="454"/>
      <w:jc w:val="both"/>
    </w:pPr>
    <w:rPr>
      <w:rFonts w:ascii="Arial" w:hAnsi="Arial" w:cs="Arial"/>
      <w:b/>
      <w:noProof w:val="0"/>
      <w:color w:val="000000"/>
      <w:sz w:val="36"/>
      <w:szCs w:val="36"/>
    </w:rPr>
  </w:style>
  <w:style w:type="character" w:styleId="Hyperlink">
    <w:name w:val="Hyperlink"/>
    <w:basedOn w:val="a4"/>
    <w:rsid w:val="00932C5F"/>
    <w:rPr>
      <w:color w:val="0000FF"/>
      <w:u w:val="single"/>
    </w:rPr>
  </w:style>
  <w:style w:type="paragraph" w:styleId="afc">
    <w:name w:val="annotation subject"/>
    <w:basedOn w:val="a8"/>
    <w:next w:val="a8"/>
    <w:link w:val="Char9"/>
    <w:rsid w:val="00932C5F"/>
    <w:pPr>
      <w:widowControl w:val="0"/>
      <w:ind w:firstLine="454"/>
      <w:jc w:val="both"/>
    </w:pPr>
    <w:rPr>
      <w:b/>
      <w:noProof w:val="0"/>
      <w:color w:val="000000"/>
      <w:szCs w:val="28"/>
    </w:rPr>
  </w:style>
  <w:style w:type="character" w:customStyle="1" w:styleId="Char9">
    <w:name w:val="موضوع تعليق Char"/>
    <w:basedOn w:val="Char"/>
    <w:link w:val="afc"/>
    <w:rsid w:val="00932C5F"/>
    <w:rPr>
      <w:b/>
      <w:color w:val="000000"/>
      <w:szCs w:val="28"/>
    </w:rPr>
  </w:style>
  <w:style w:type="paragraph" w:styleId="afd">
    <w:name w:val="caption"/>
    <w:basedOn w:val="a3"/>
    <w:next w:val="a3"/>
    <w:qFormat/>
    <w:rsid w:val="00932C5F"/>
    <w:pPr>
      <w:overflowPunct w:val="0"/>
      <w:autoSpaceDE w:val="0"/>
      <w:autoSpaceDN w:val="0"/>
      <w:adjustRightInd w:val="0"/>
      <w:spacing w:before="120" w:after="120"/>
      <w:textAlignment w:val="baseline"/>
    </w:pPr>
    <w:rPr>
      <w:bCs w:val="0"/>
      <w:noProof w:val="0"/>
      <w:sz w:val="36"/>
      <w:szCs w:val="36"/>
    </w:rPr>
  </w:style>
  <w:style w:type="paragraph" w:styleId="afe">
    <w:name w:val="Balloon Text"/>
    <w:basedOn w:val="a3"/>
    <w:link w:val="Chara"/>
    <w:rsid w:val="00932C5F"/>
    <w:pPr>
      <w:widowControl w:val="0"/>
      <w:ind w:firstLine="454"/>
      <w:jc w:val="both"/>
    </w:pPr>
    <w:rPr>
      <w:rFonts w:cs="Tahoma"/>
      <w:bCs w:val="0"/>
      <w:noProof w:val="0"/>
      <w:color w:val="000000"/>
      <w:sz w:val="16"/>
      <w:szCs w:val="16"/>
    </w:rPr>
  </w:style>
  <w:style w:type="character" w:customStyle="1" w:styleId="Chara">
    <w:name w:val="نص في بالون Char"/>
    <w:basedOn w:val="a4"/>
    <w:link w:val="afe"/>
    <w:rsid w:val="00932C5F"/>
    <w:rPr>
      <w:rFonts w:ascii="Times New Roman" w:eastAsia="Times New Roman" w:hAnsi="Times New Roman" w:cs="Tahoma"/>
      <w:color w:val="000000"/>
      <w:sz w:val="16"/>
      <w:szCs w:val="16"/>
      <w:lang w:eastAsia="ar-SA"/>
    </w:rPr>
  </w:style>
  <w:style w:type="paragraph" w:styleId="aff">
    <w:name w:val="macro"/>
    <w:link w:val="Charb"/>
    <w:rsid w:val="00932C5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b">
    <w:name w:val="نص ماكرو Char"/>
    <w:basedOn w:val="a4"/>
    <w:link w:val="aff"/>
    <w:rsid w:val="00932C5F"/>
    <w:rPr>
      <w:rFonts w:ascii="Courier New" w:eastAsia="Times New Roman" w:hAnsi="Courier New" w:cs="Courier New"/>
      <w:color w:val="000000"/>
      <w:sz w:val="20"/>
      <w:szCs w:val="20"/>
      <w:lang w:eastAsia="ar-SA"/>
    </w:rPr>
  </w:style>
  <w:style w:type="character" w:customStyle="1" w:styleId="16">
    <w:name w:val="نمط حرفي 1"/>
    <w:rsid w:val="00932C5F"/>
    <w:rPr>
      <w:rFonts w:cs="Times New Roman"/>
      <w:szCs w:val="40"/>
    </w:rPr>
  </w:style>
  <w:style w:type="character" w:customStyle="1" w:styleId="24">
    <w:name w:val="نمط حرفي 2"/>
    <w:rsid w:val="00932C5F"/>
    <w:rPr>
      <w:rFonts w:ascii="Times New Roman" w:hAnsi="Times New Roman" w:cs="Times New Roman"/>
      <w:sz w:val="40"/>
      <w:szCs w:val="40"/>
    </w:rPr>
  </w:style>
  <w:style w:type="character" w:customStyle="1" w:styleId="32">
    <w:name w:val="نمط حرفي 3"/>
    <w:rsid w:val="00932C5F"/>
    <w:rPr>
      <w:rFonts w:ascii="Times New Roman" w:hAnsi="Times New Roman" w:cs="Times New Roman"/>
      <w:sz w:val="40"/>
      <w:szCs w:val="40"/>
    </w:rPr>
  </w:style>
  <w:style w:type="character" w:customStyle="1" w:styleId="51">
    <w:name w:val="نمط حرفي 5"/>
    <w:rsid w:val="00932C5F"/>
    <w:rPr>
      <w:rFonts w:cs="Times New Roman"/>
      <w:szCs w:val="40"/>
    </w:rPr>
  </w:style>
  <w:style w:type="character" w:customStyle="1" w:styleId="41">
    <w:name w:val="نمط حرفي 4"/>
    <w:rsid w:val="00932C5F"/>
    <w:rPr>
      <w:rFonts w:cs="Times New Roman"/>
      <w:szCs w:val="40"/>
    </w:rPr>
  </w:style>
  <w:style w:type="paragraph" w:customStyle="1" w:styleId="17">
    <w:name w:val="نمط إضافي 1"/>
    <w:basedOn w:val="a3"/>
    <w:next w:val="a3"/>
    <w:rsid w:val="00932C5F"/>
    <w:pPr>
      <w:widowControl w:val="0"/>
    </w:pPr>
    <w:rPr>
      <w:rFonts w:cs="Andalus"/>
      <w:bCs w:val="0"/>
      <w:noProof w:val="0"/>
      <w:color w:val="0000FF"/>
      <w:sz w:val="36"/>
      <w:szCs w:val="40"/>
    </w:rPr>
  </w:style>
  <w:style w:type="paragraph" w:customStyle="1" w:styleId="25">
    <w:name w:val="نمط إضافي 2"/>
    <w:basedOn w:val="a3"/>
    <w:next w:val="a3"/>
    <w:rsid w:val="00932C5F"/>
    <w:pPr>
      <w:widowControl w:val="0"/>
    </w:pPr>
    <w:rPr>
      <w:rFonts w:cs="Monotype Koufi"/>
      <w:noProof w:val="0"/>
      <w:color w:val="008000"/>
      <w:sz w:val="36"/>
      <w:szCs w:val="44"/>
    </w:rPr>
  </w:style>
  <w:style w:type="paragraph" w:customStyle="1" w:styleId="33">
    <w:name w:val="نمط إضافي 3"/>
    <w:basedOn w:val="a3"/>
    <w:next w:val="a3"/>
    <w:rsid w:val="00932C5F"/>
    <w:pPr>
      <w:widowControl w:val="0"/>
    </w:pPr>
    <w:rPr>
      <w:rFonts w:cs="Tahoma"/>
      <w:bCs w:val="0"/>
      <w:noProof w:val="0"/>
      <w:color w:val="800080"/>
      <w:sz w:val="36"/>
      <w:szCs w:val="36"/>
    </w:rPr>
  </w:style>
  <w:style w:type="paragraph" w:customStyle="1" w:styleId="42">
    <w:name w:val="نمط إضافي 4"/>
    <w:basedOn w:val="a3"/>
    <w:next w:val="a3"/>
    <w:rsid w:val="00932C5F"/>
    <w:pPr>
      <w:widowControl w:val="0"/>
    </w:pPr>
    <w:rPr>
      <w:rFonts w:cs="Simplified Arabic Fixed"/>
      <w:bCs w:val="0"/>
      <w:noProof w:val="0"/>
      <w:color w:val="FF6600"/>
      <w:sz w:val="44"/>
      <w:szCs w:val="36"/>
    </w:rPr>
  </w:style>
  <w:style w:type="paragraph" w:customStyle="1" w:styleId="52">
    <w:name w:val="نمط إضافي 5"/>
    <w:basedOn w:val="a3"/>
    <w:next w:val="a3"/>
    <w:rsid w:val="00932C5F"/>
    <w:pPr>
      <w:widowControl w:val="0"/>
    </w:pPr>
    <w:rPr>
      <w:rFonts w:cs="DecoType Naskh"/>
      <w:bCs w:val="0"/>
      <w:noProof w:val="0"/>
      <w:color w:val="3366FF"/>
      <w:sz w:val="36"/>
      <w:szCs w:val="44"/>
    </w:rPr>
  </w:style>
  <w:style w:type="numbering" w:customStyle="1" w:styleId="a1">
    <w:name w:val="ترقيم جدول"/>
    <w:basedOn w:val="a6"/>
    <w:rsid w:val="00932C5F"/>
    <w:pPr>
      <w:numPr>
        <w:numId w:val="6"/>
      </w:numPr>
    </w:pPr>
  </w:style>
  <w:style w:type="character" w:customStyle="1" w:styleId="CharChar4">
    <w:name w:val="Char Char4"/>
    <w:basedOn w:val="a4"/>
    <w:locked/>
    <w:rsid w:val="00932C5F"/>
    <w:rPr>
      <w:rFonts w:cs="Traditional Arabic"/>
      <w:bCs/>
      <w:noProof/>
      <w:szCs w:val="24"/>
      <w:lang w:val="en-US" w:eastAsia="ar-SA" w:bidi="ar-SA"/>
    </w:rPr>
  </w:style>
  <w:style w:type="character" w:customStyle="1" w:styleId="CharChar3">
    <w:name w:val="Char Char3"/>
    <w:basedOn w:val="a4"/>
    <w:rsid w:val="00932C5F"/>
    <w:rPr>
      <w:bCs/>
      <w:noProof/>
      <w:szCs w:val="24"/>
      <w:lang w:eastAsia="ar-SA"/>
    </w:rPr>
  </w:style>
  <w:style w:type="table" w:styleId="aff0">
    <w:name w:val="Table Grid"/>
    <w:basedOn w:val="a5"/>
    <w:rsid w:val="00932C5F"/>
    <w:pPr>
      <w:spacing w:after="0"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4"/>
    <w:qFormat/>
    <w:rsid w:val="00932C5F"/>
    <w:rPr>
      <w:b/>
      <w:bCs/>
    </w:rPr>
  </w:style>
  <w:style w:type="character" w:customStyle="1" w:styleId="CharChar30">
    <w:name w:val="Char Char3"/>
    <w:basedOn w:val="a4"/>
    <w:rsid w:val="00A0475F"/>
    <w:rPr>
      <w:bCs/>
      <w:noProof/>
      <w:szCs w:val="24"/>
      <w:lang w:eastAsia="ar-SA"/>
    </w:rPr>
  </w:style>
  <w:style w:type="character" w:customStyle="1" w:styleId="CharChar0">
    <w:name w:val="Char Char"/>
    <w:basedOn w:val="a4"/>
    <w:rsid w:val="00A0475F"/>
    <w:rPr>
      <w:rFonts w:cs="Traditional Arabic"/>
      <w:bCs/>
      <w:noProof/>
      <w:szCs w:val="24"/>
      <w:lang w:val="en-US" w:eastAsia="ar-SA" w:bidi="ar-SA"/>
    </w:rPr>
  </w:style>
  <w:style w:type="character" w:customStyle="1" w:styleId="apple-style-span">
    <w:name w:val="apple-style-span"/>
    <w:basedOn w:val="a4"/>
    <w:rsid w:val="006B0F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1E6-E3F9-495B-B1C3-13058BDD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78</Pages>
  <Words>10046</Words>
  <Characters>57268</Characters>
  <Application>Microsoft Office Word</Application>
  <DocSecurity>0</DocSecurity>
  <Lines>477</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67180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Admiin</cp:lastModifiedBy>
  <cp:revision>45</cp:revision>
  <cp:lastPrinted>2011-12-30T14:42:00Z</cp:lastPrinted>
  <dcterms:created xsi:type="dcterms:W3CDTF">2011-06-26T23:14:00Z</dcterms:created>
  <dcterms:modified xsi:type="dcterms:W3CDTF">2012-01-01T04:49:00Z</dcterms:modified>
</cp:coreProperties>
</file>