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04" w:rsidRPr="00324024" w:rsidRDefault="004A66B6" w:rsidP="004A66B6">
      <w:pPr>
        <w:spacing w:line="240" w:lineRule="auto"/>
        <w:rPr>
          <w:rFonts w:ascii="AAA GoldenLotus" w:hAnsi="AAA GoldenLotus" w:cs="AAA GoldenLotus"/>
          <w:b/>
          <w:bCs/>
          <w:sz w:val="40"/>
          <w:szCs w:val="40"/>
          <w:rtl/>
        </w:rPr>
      </w:pPr>
      <w:r>
        <w:rPr>
          <w:rFonts w:ascii="AAA GoldenLotus" w:hAnsi="AAA GoldenLotus" w:cs="AAA GoldenLotus" w:hint="cs"/>
          <w:b/>
          <w:bCs/>
          <w:sz w:val="40"/>
          <w:szCs w:val="40"/>
          <w:rtl/>
        </w:rPr>
        <w:t>المبحث الثاني:</w:t>
      </w:r>
      <w:r w:rsidR="007E2B04" w:rsidRPr="00324024">
        <w:rPr>
          <w:rFonts w:ascii="AAA GoldenLotus" w:hAnsi="AAA GoldenLotus" w:cs="AAA GoldenLotus" w:hint="cs"/>
          <w:b/>
          <w:bCs/>
          <w:sz w:val="40"/>
          <w:szCs w:val="40"/>
          <w:rtl/>
        </w:rPr>
        <w:t>تطبيقات آداب المتعلم مع شيخه في الحلق القرآنية</w:t>
      </w:r>
    </w:p>
    <w:p w:rsidR="007E2B04" w:rsidRPr="000927C7" w:rsidRDefault="007E2B04" w:rsidP="007B65F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 xml:space="preserve">    </w:t>
      </w:r>
      <w:r w:rsidR="000752D4">
        <w:rPr>
          <w:rFonts w:ascii="AAA GoldenLotus" w:hAnsi="AAA GoldenLotus" w:cs="AAA GoldenLotus" w:hint="cs"/>
          <w:sz w:val="32"/>
          <w:szCs w:val="32"/>
          <w:rtl/>
        </w:rPr>
        <w:t xml:space="preserve">      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يرى الباحث أن الشيخ والمعلم والأستاذ ومن هم في مقام التعليم والتربية والتحفيظ  والتدريس</w:t>
      </w:r>
      <w:r>
        <w:rPr>
          <w:rFonts w:ascii="AAA GoldenLotus" w:hAnsi="AAA GoldenLotus" w:cs="AAA GoldenLotus" w:hint="cs"/>
          <w:sz w:val="32"/>
          <w:szCs w:val="32"/>
          <w:rtl/>
        </w:rPr>
        <w:t>؛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أنهم العمود الفقري وال</w:t>
      </w:r>
      <w:r>
        <w:rPr>
          <w:rFonts w:ascii="AAA GoldenLotus" w:hAnsi="AAA GoldenLotus" w:cs="AAA GoldenLotus" w:hint="cs"/>
          <w:sz w:val="32"/>
          <w:szCs w:val="32"/>
          <w:rtl/>
        </w:rPr>
        <w:t>آلةُ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المحرك</w:t>
      </w:r>
      <w:r>
        <w:rPr>
          <w:rFonts w:ascii="AAA GoldenLotus" w:hAnsi="AAA GoldenLotus" w:cs="AAA GoldenLotus" w:hint="cs"/>
          <w:sz w:val="32"/>
          <w:szCs w:val="32"/>
          <w:rtl/>
        </w:rPr>
        <w:t>ةُ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للعملية التعليمية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والتربوية,</w:t>
      </w:r>
      <w:proofErr w:type="spellEnd"/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فالتأدب معهم وإعطاءهم حقوقهم من حسن التعامل </w:t>
      </w:r>
      <w:r>
        <w:rPr>
          <w:rFonts w:ascii="AAA GoldenLotus" w:hAnsi="AAA GoldenLotus" w:cs="AAA GoldenLotus" w:hint="cs"/>
          <w:sz w:val="32"/>
          <w:szCs w:val="32"/>
          <w:rtl/>
        </w:rPr>
        <w:t>ورفعة القدر؛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يضمن تحقيق ال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هداف المنشودة</w:t>
      </w:r>
      <w:r>
        <w:rPr>
          <w:rFonts w:ascii="AAA GoldenLotus" w:hAnsi="AAA GoldenLotus" w:cs="AAA GoldenLotus" w:hint="cs"/>
          <w:sz w:val="32"/>
          <w:szCs w:val="32"/>
          <w:rtl/>
        </w:rPr>
        <w:t>ِ_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بإذن الله</w:t>
      </w:r>
      <w:r>
        <w:rPr>
          <w:rFonts w:ascii="AAA GoldenLotus" w:hAnsi="AAA GoldenLotus" w:cs="AAA GoldenLotus" w:hint="cs"/>
          <w:sz w:val="32"/>
          <w:szCs w:val="32"/>
          <w:rtl/>
        </w:rPr>
        <w:t>_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و</w:t>
      </w:r>
      <w:r>
        <w:rPr>
          <w:rFonts w:ascii="AAA GoldenLotus" w:hAnsi="AAA GoldenLotus" w:cs="AAA GoldenLotus" w:hint="cs"/>
          <w:sz w:val="32"/>
          <w:szCs w:val="32"/>
          <w:rtl/>
        </w:rPr>
        <w:t>إ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ليك بعض التطبيقات لآداب المتعلم مع شيخيه في الحلق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.</w:t>
      </w:r>
    </w:p>
    <w:p w:rsidR="007E2B04" w:rsidRPr="000927C7" w:rsidRDefault="007E2B04" w:rsidP="007B65F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>1-يجب على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طالب الحلقة قبل الالتحاق بالحلقة</w:t>
      </w:r>
      <w:r>
        <w:rPr>
          <w:rFonts w:ascii="AAA GoldenLotus" w:hAnsi="AAA GoldenLotus" w:cs="AAA GoldenLotus" w:hint="cs"/>
          <w:sz w:val="32"/>
          <w:szCs w:val="32"/>
          <w:rtl/>
        </w:rPr>
        <w:t>؛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الاجتهاد في اختيار المعلم الكفء الذي يغلب على ظنه الانتفاع به,بأن يكون على درج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من العلم معتبرة في هذا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الفن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فإن كان حاصل على شهادة نظامي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من جهة علمي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معتمدة فهو أفضل,فيكون عنده علم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بالقرآءات</w:t>
      </w:r>
      <w:proofErr w:type="spellEnd"/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والتجويد ومخارج الحروف,والأساليب التربويه المختلفة,وطرائق التدريس الفعال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.ويكون ذا سمت </w:t>
      </w:r>
      <w:r>
        <w:rPr>
          <w:rFonts w:ascii="AAA GoldenLotus" w:hAnsi="AAA GoldenLotus" w:cs="AAA GoldenLotus" w:hint="cs"/>
          <w:sz w:val="32"/>
          <w:szCs w:val="32"/>
          <w:rtl/>
        </w:rPr>
        <w:t>مهيب,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وتقوى ظاهر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وخلق حسن.ويعلم ذلك من خلال السؤال وقراءة سير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الشيخ الذاتي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.أو زيارة فروع الإدارات المشرف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عن الحلقات وسؤال أهل الاختصاص. في الإدارة.</w:t>
      </w:r>
    </w:p>
    <w:p w:rsidR="007E2B04" w:rsidRDefault="007E2B04" w:rsidP="007B65F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>2-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يجب أن يتواضع طالب الحلقة لمعلمه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ويوقره ويحترمه بالأقوال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والأفعال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فلا يذك</w:t>
      </w:r>
      <w:r>
        <w:rPr>
          <w:rFonts w:ascii="AAA GoldenLotus" w:hAnsi="AAA GoldenLotus" w:cs="AAA GoldenLotus" w:hint="cs"/>
          <w:sz w:val="32"/>
          <w:szCs w:val="32"/>
          <w:rtl/>
        </w:rPr>
        <w:t>ُ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ره إلا بخير ولا </w:t>
      </w:r>
      <w:proofErr w:type="spellStart"/>
      <w:r>
        <w:rPr>
          <w:rFonts w:ascii="AAA GoldenLotus" w:hAnsi="AAA GoldenLotus" w:cs="AAA GoldenLotus" w:hint="cs"/>
          <w:sz w:val="32"/>
          <w:szCs w:val="32"/>
          <w:rtl/>
        </w:rPr>
        <w:t>يعصي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له أمر وأن يبادر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بخدمته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والأخذ على راحته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والاهتمام به قدر استطاعته.فيقر</w:t>
      </w:r>
      <w:r>
        <w:rPr>
          <w:rFonts w:ascii="AAA GoldenLotus" w:hAnsi="AAA GoldenLotus" w:cs="AAA GoldenLotus" w:hint="cs"/>
          <w:sz w:val="32"/>
          <w:szCs w:val="32"/>
          <w:rtl/>
        </w:rPr>
        <w:t>ِّ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ب له 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دواته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ويناوله المصحف أو الكتاب 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الذي يقرأ منه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ويسقيه الماء إن عطش ويتحرى قضاء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ح</w:t>
      </w:r>
      <w:r>
        <w:rPr>
          <w:rFonts w:ascii="AAA GoldenLotus" w:hAnsi="AAA GoldenLotus" w:cs="AAA GoldenLotus" w:hint="cs"/>
          <w:sz w:val="32"/>
          <w:szCs w:val="32"/>
          <w:rtl/>
        </w:rPr>
        <w:t>وائجه,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وينزله منزلته ويحث زملاءه على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ذلك وينتهر من يسئ أدبه منهم على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الشيخ,ولا يثقل على الشيخ في </w:t>
      </w:r>
      <w:proofErr w:type="spellStart"/>
      <w:r>
        <w:rPr>
          <w:rFonts w:ascii="AAA GoldenLotus" w:hAnsi="AAA GoldenLotus" w:cs="AAA GoldenLotus" w:hint="cs"/>
          <w:sz w:val="32"/>
          <w:szCs w:val="32"/>
          <w:rtl/>
        </w:rPr>
        <w:t>شيئ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بل يتفرَّس في وجهه ماذا يريد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في كل وقت وحين,ويهيئ له مكان الجلوس ويعينه وقت قيامة,ويساعده عند استقبال ضيف للحلقة ويقف معه و يحمل كتبه و</w:t>
      </w:r>
      <w:r>
        <w:rPr>
          <w:rFonts w:ascii="AAA GoldenLotus" w:hAnsi="AAA GoldenLotus" w:cs="AAA GoldenLotus" w:hint="cs"/>
          <w:sz w:val="32"/>
          <w:szCs w:val="32"/>
          <w:rtl/>
        </w:rPr>
        <w:t>حقيبته,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ويمتثل أمره,ويعلم أن احترامه له فيه 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جر عظيم ومنفعة كبيره له ولزملائه.</w:t>
      </w:r>
    </w:p>
    <w:p w:rsidR="007E2B04" w:rsidRPr="000927C7" w:rsidRDefault="007E2B04" w:rsidP="007B65F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</w:rPr>
      </w:pPr>
      <w:r>
        <w:rPr>
          <w:rFonts w:ascii="AAA GoldenLotus" w:hAnsi="AAA GoldenLotus" w:cs="AAA GoldenLotus" w:hint="cs"/>
          <w:sz w:val="32"/>
          <w:szCs w:val="32"/>
          <w:rtl/>
        </w:rPr>
        <w:lastRenderedPageBreak/>
        <w:t>3-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يفترض بطالب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الحلقة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إن أراد الإقدام على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ش</w:t>
      </w:r>
      <w:r>
        <w:rPr>
          <w:rFonts w:ascii="AAA GoldenLotus" w:hAnsi="AAA GoldenLotus" w:cs="AAA GoldenLotus" w:hint="cs"/>
          <w:sz w:val="32"/>
          <w:szCs w:val="32"/>
          <w:rtl/>
        </w:rPr>
        <w:t>ي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ئ</w:t>
      </w:r>
      <w:proofErr w:type="spellEnd"/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في علمه 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و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عمله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وتحير أن يستخير الله  ثم يستشير أهل  التخصص و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أولى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النهى ومن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عرفو</w:t>
      </w:r>
      <w:proofErr w:type="spellEnd"/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ا بسداد النصح وحصافة الرأي  ولا أعلم بحال الطالب وقدراته من معلمه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وشيخه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حيث أنه لازمه وقتها</w:t>
      </w:r>
      <w:r>
        <w:rPr>
          <w:rFonts w:ascii="AAA GoldenLotus" w:hAnsi="AAA GoldenLotus" w:cs="AAA GoldenLotus" w:hint="cs"/>
          <w:sz w:val="32"/>
          <w:szCs w:val="32"/>
          <w:rtl/>
        </w:rPr>
        <w:t>ً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طويلا</w:t>
      </w:r>
      <w:r>
        <w:rPr>
          <w:rFonts w:ascii="AAA GoldenLotus" w:hAnsi="AAA GoldenLotus" w:cs="AAA GoldenLotus" w:hint="cs"/>
          <w:sz w:val="32"/>
          <w:szCs w:val="32"/>
          <w:rtl/>
        </w:rPr>
        <w:t>ً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ودهرا</w:t>
      </w:r>
      <w:r>
        <w:rPr>
          <w:rFonts w:ascii="AAA GoldenLotus" w:hAnsi="AAA GoldenLotus" w:cs="AAA GoldenLotus" w:hint="cs"/>
          <w:sz w:val="32"/>
          <w:szCs w:val="32"/>
          <w:rtl/>
        </w:rPr>
        <w:t>ً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مديدا</w:t>
      </w:r>
      <w:r>
        <w:rPr>
          <w:rFonts w:ascii="AAA GoldenLotus" w:hAnsi="AAA GoldenLotus" w:cs="AAA GoldenLotus" w:hint="cs"/>
          <w:sz w:val="32"/>
          <w:szCs w:val="32"/>
          <w:rtl/>
        </w:rPr>
        <w:t>ً؛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يرجى منه أنه يكون قد وقف على دقائق نفسه ومدى قدراته,فهو ال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قدر على </w:t>
      </w:r>
      <w:r>
        <w:rPr>
          <w:rFonts w:ascii="AAA GoldenLotus" w:hAnsi="AAA GoldenLotus" w:cs="AAA GoldenLotus" w:hint="cs"/>
          <w:sz w:val="32"/>
          <w:szCs w:val="32"/>
          <w:rtl/>
        </w:rPr>
        <w:t>إ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بداء الرأي والمشورة للطالب بسرعة وبدون طول حوار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وسؤال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فهو يعرفه مسبقا</w:t>
      </w:r>
      <w:r>
        <w:rPr>
          <w:rFonts w:ascii="AAA GoldenLotus" w:hAnsi="AAA GoldenLotus" w:cs="AAA GoldenLotus" w:hint="cs"/>
          <w:sz w:val="32"/>
          <w:szCs w:val="32"/>
          <w:rtl/>
        </w:rPr>
        <w:t>ً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,فلا بد للطالب إذا همت نفسه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بشئ</w:t>
      </w:r>
      <w:proofErr w:type="spellEnd"/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من الانتقال من عمل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إ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لى آخر أو من فن </w:t>
      </w:r>
      <w:r>
        <w:rPr>
          <w:rFonts w:ascii="AAA GoldenLotus" w:hAnsi="AAA GoldenLotus" w:cs="AAA GoldenLotus" w:hint="cs"/>
          <w:sz w:val="32"/>
          <w:szCs w:val="32"/>
          <w:rtl/>
        </w:rPr>
        <w:t>إ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لى آخر أن يبادر باستشارة شيخه وقبول قوله ولانقياد له وطاعته و</w:t>
      </w:r>
      <w:r>
        <w:rPr>
          <w:rFonts w:ascii="AAA GoldenLotus" w:hAnsi="AAA GoldenLotus" w:cs="AAA GoldenLotus" w:hint="cs"/>
          <w:sz w:val="32"/>
          <w:szCs w:val="32"/>
          <w:rtl/>
        </w:rPr>
        <w:t>ا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لاستئناس برأيه وأخذه على محمل الجد. </w:t>
      </w:r>
    </w:p>
    <w:p w:rsidR="007E2B04" w:rsidRPr="000927C7" w:rsidRDefault="007E2B04" w:rsidP="007B65F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>4-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ينبغي لطالب الحلقة أن يعتقد أن معلمه كفء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وعلى قدر من العلم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والخلق والمنزلة يوثق به,وذلك أن الطالب إذا وثق في أستاذه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؛</w:t>
      </w:r>
      <w:proofErr w:type="spellEnd"/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قبل قوله دون أدنى شك ي</w:t>
      </w:r>
      <w:r>
        <w:rPr>
          <w:rFonts w:ascii="AAA GoldenLotus" w:hAnsi="AAA GoldenLotus" w:cs="AAA GoldenLotus" w:hint="cs"/>
          <w:sz w:val="32"/>
          <w:szCs w:val="32"/>
          <w:rtl/>
        </w:rPr>
        <w:t>ُ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خالج نفسه,فلا يحتاج بعدها </w:t>
      </w:r>
      <w:r>
        <w:rPr>
          <w:rFonts w:ascii="AAA GoldenLotus" w:hAnsi="AAA GoldenLotus" w:cs="AAA GoldenLotus" w:hint="cs"/>
          <w:sz w:val="32"/>
          <w:szCs w:val="32"/>
          <w:rtl/>
        </w:rPr>
        <w:t>إ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لى الذهاب والتثبت من المعلومات أو البحث عنها في مصادر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ثانوية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أو عند شيخ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آخر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بل يطمئن قلبه لقول أستاذه</w:t>
      </w:r>
      <w:r>
        <w:rPr>
          <w:rFonts w:ascii="AAA GoldenLotus" w:hAnsi="AAA GoldenLotus" w:cs="AAA GoldenLotus" w:hint="cs"/>
          <w:sz w:val="32"/>
          <w:szCs w:val="32"/>
          <w:rtl/>
        </w:rPr>
        <w:t>؛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وبهذا يتدرج في التحصيل على يده ويختصر الوقت والجهد,وتعمه الفائدة. ولكن يجب 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ن لا يغلوا طالب الحلقة في قدرات أستاذه فهو في نهاية المطاف وحقيقة الأمر بشر</w:t>
      </w:r>
      <w:r>
        <w:rPr>
          <w:rFonts w:ascii="AAA GoldenLotus" w:hAnsi="AAA GoldenLotus" w:cs="AAA GoldenLotus" w:hint="cs"/>
          <w:sz w:val="32"/>
          <w:szCs w:val="32"/>
          <w:rtl/>
        </w:rPr>
        <w:t>؛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يجري عليه ما يجري على </w:t>
      </w:r>
      <w:r>
        <w:rPr>
          <w:rFonts w:ascii="AAA GoldenLotus" w:hAnsi="AAA GoldenLotus" w:cs="AAA GoldenLotus" w:hint="cs"/>
          <w:sz w:val="32"/>
          <w:szCs w:val="32"/>
          <w:rtl/>
        </w:rPr>
        <w:t>ابناء آدم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من الزلل والخطأ والقصور والنسيان والجهل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وغيرها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فلا يغلو ولا يجفو,ولا يف</w:t>
      </w:r>
      <w:r>
        <w:rPr>
          <w:rFonts w:ascii="AAA GoldenLotus" w:hAnsi="AAA GoldenLotus" w:cs="AAA GoldenLotus" w:hint="cs"/>
          <w:sz w:val="32"/>
          <w:szCs w:val="32"/>
          <w:rtl/>
        </w:rPr>
        <w:t>ْ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رط ولا يفر</w:t>
      </w:r>
      <w:r>
        <w:rPr>
          <w:rFonts w:ascii="AAA GoldenLotus" w:hAnsi="AAA GoldenLotus" w:cs="AAA GoldenLotus" w:hint="cs"/>
          <w:sz w:val="32"/>
          <w:szCs w:val="32"/>
          <w:rtl/>
        </w:rPr>
        <w:t>ّ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ط,بل يكون بين ذلك قواما.</w:t>
      </w:r>
    </w:p>
    <w:p w:rsidR="007E2B04" w:rsidRPr="000927C7" w:rsidRDefault="007E2B04" w:rsidP="007B65F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</w:rPr>
      </w:pPr>
      <w:r>
        <w:rPr>
          <w:rFonts w:ascii="AAA GoldenLotus" w:hAnsi="AAA GoldenLotus" w:cs="AAA GoldenLotus"/>
          <w:sz w:val="32"/>
          <w:szCs w:val="32"/>
        </w:rPr>
        <w:t>-5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عندما يريد الطالب الدخول على ال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ستاذ في غير مكان الدرس</w:t>
      </w:r>
      <w:r>
        <w:rPr>
          <w:rFonts w:ascii="AAA GoldenLotus" w:hAnsi="AAA GoldenLotus" w:cs="AAA GoldenLotus" w:hint="cs"/>
          <w:sz w:val="32"/>
          <w:szCs w:val="32"/>
          <w:rtl/>
        </w:rPr>
        <w:t>؛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أي في مكانه الخاص من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مجلسٍ أو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مكتبٍ أو نحو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ذلك</w:t>
      </w:r>
      <w:r>
        <w:rPr>
          <w:rFonts w:ascii="AAA GoldenLotus" w:hAnsi="AAA GoldenLotus" w:cs="AAA GoldenLotus" w:hint="cs"/>
          <w:sz w:val="32"/>
          <w:szCs w:val="32"/>
          <w:rtl/>
        </w:rPr>
        <w:t>؛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وجب عليه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الإستئذآن</w:t>
      </w:r>
      <w:proofErr w:type="spellEnd"/>
      <w:r w:rsidRPr="000927C7">
        <w:rPr>
          <w:rFonts w:ascii="AAA GoldenLotus" w:hAnsi="AAA GoldenLotus" w:cs="AAA GoldenLotus" w:hint="cs"/>
          <w:sz w:val="32"/>
          <w:szCs w:val="32"/>
          <w:rtl/>
        </w:rPr>
        <w:t>, وأ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ن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لا يقتحم المكان اقتحام المهاجم,بل يتلطف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بالإستئذان</w:t>
      </w:r>
      <w:proofErr w:type="spellEnd"/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كما ورد شرعا</w:t>
      </w:r>
      <w:r>
        <w:rPr>
          <w:rFonts w:ascii="AAA GoldenLotus" w:hAnsi="AAA GoldenLotus" w:cs="AAA GoldenLotus" w:hint="cs"/>
          <w:sz w:val="32"/>
          <w:szCs w:val="32"/>
          <w:rtl/>
        </w:rPr>
        <w:t>ً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,بالطرق اللطيف ثلاث مرات وبهدوء وأدب وسمت </w:t>
      </w:r>
      <w:r>
        <w:rPr>
          <w:rFonts w:ascii="AAA GoldenLotus" w:hAnsi="AAA GoldenLotus" w:cs="AAA GoldenLotus" w:hint="cs"/>
          <w:sz w:val="32"/>
          <w:szCs w:val="32"/>
          <w:rtl/>
        </w:rPr>
        <w:t>وسكينة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,بحيث يسمعه ال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ستاذ ويتنب</w:t>
      </w:r>
      <w:r>
        <w:rPr>
          <w:rFonts w:ascii="AAA GoldenLotus" w:hAnsi="AAA GoldenLotus" w:cs="AAA GoldenLotus" w:hint="cs"/>
          <w:sz w:val="32"/>
          <w:szCs w:val="32"/>
          <w:rtl/>
        </w:rPr>
        <w:t>ّ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ه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لوجوده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فإن أ</w:t>
      </w:r>
      <w:r>
        <w:rPr>
          <w:rFonts w:ascii="AAA GoldenLotus" w:hAnsi="AAA GoldenLotus" w:cs="AAA GoldenLotus" w:hint="cs"/>
          <w:sz w:val="32"/>
          <w:szCs w:val="32"/>
          <w:rtl/>
        </w:rPr>
        <w:t>َ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ذ</w:t>
      </w:r>
      <w:r>
        <w:rPr>
          <w:rFonts w:ascii="AAA GoldenLotus" w:hAnsi="AAA GoldenLotus" w:cs="AAA GoldenLotus" w:hint="cs"/>
          <w:sz w:val="32"/>
          <w:szCs w:val="32"/>
          <w:rtl/>
        </w:rPr>
        <w:t>ِ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ن له وإلا فليرجع </w:t>
      </w:r>
      <w:r>
        <w:rPr>
          <w:rFonts w:ascii="AAA GoldenLotus" w:hAnsi="AAA GoldenLotus" w:cs="AAA GoldenLotus" w:hint="cs"/>
          <w:sz w:val="32"/>
          <w:szCs w:val="32"/>
          <w:rtl/>
        </w:rPr>
        <w:t>ف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هو 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زكى و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طهر لنفسه.</w:t>
      </w:r>
      <w:r>
        <w:rPr>
          <w:rFonts w:ascii="AAA GoldenLotus" w:hAnsi="AAA GoldenLotus" w:cs="AAA GoldenLotus" w:hint="cs"/>
          <w:sz w:val="32"/>
          <w:szCs w:val="32"/>
          <w:rtl/>
        </w:rPr>
        <w:t>كذلك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إذا أذن له الأستاذ  بالدخول  ووجد عنده أحداً من ضيوفه أو زملائه فلا يمكث</w:t>
      </w:r>
      <w:r>
        <w:rPr>
          <w:rFonts w:ascii="AAA GoldenLotus" w:hAnsi="AAA GoldenLotus" w:cs="AAA GoldenLotus" w:hint="cs"/>
          <w:sz w:val="32"/>
          <w:szCs w:val="32"/>
          <w:rtl/>
        </w:rPr>
        <w:t>ُ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طويلا</w:t>
      </w:r>
      <w:r>
        <w:rPr>
          <w:rFonts w:ascii="AAA GoldenLotus" w:hAnsi="AAA GoldenLotus" w:cs="AAA GoldenLotus" w:hint="cs"/>
          <w:sz w:val="32"/>
          <w:szCs w:val="32"/>
          <w:rtl/>
        </w:rPr>
        <w:t>ً؛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بل يسارع في قضاء ما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جاء </w:t>
      </w:r>
      <w:r>
        <w:rPr>
          <w:rFonts w:ascii="AAA GoldenLotus" w:hAnsi="AAA GoldenLotus" w:cs="AAA GoldenLotus" w:hint="cs"/>
          <w:sz w:val="32"/>
          <w:szCs w:val="32"/>
          <w:rtl/>
        </w:rPr>
        <w:t>لأجله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من حاج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ويخرج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من </w:t>
      </w:r>
      <w:proofErr w:type="spellStart"/>
      <w:r>
        <w:rPr>
          <w:rFonts w:ascii="AAA GoldenLotus" w:hAnsi="AAA GoldenLotus" w:cs="AAA GoldenLotus" w:hint="cs"/>
          <w:sz w:val="32"/>
          <w:szCs w:val="32"/>
          <w:rtl/>
        </w:rPr>
        <w:t>آنه</w:t>
      </w:r>
      <w:proofErr w:type="spellEnd"/>
      <w:r w:rsidRPr="000927C7">
        <w:rPr>
          <w:rFonts w:ascii="AAA GoldenLotus" w:hAnsi="AAA GoldenLotus" w:cs="AAA GoldenLotus" w:hint="cs"/>
          <w:sz w:val="32"/>
          <w:szCs w:val="32"/>
          <w:rtl/>
        </w:rPr>
        <w:t>,</w:t>
      </w:r>
      <w:r>
        <w:rPr>
          <w:rFonts w:ascii="AAA GoldenLotus" w:hAnsi="AAA GoldenLotus" w:cs="AAA GoldenLotus" w:hint="cs"/>
          <w:sz w:val="32"/>
          <w:szCs w:val="32"/>
          <w:rtl/>
        </w:rPr>
        <w:t>كذلك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إذا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lastRenderedPageBreak/>
        <w:t xml:space="preserve">قطعا حديثهما فلا ينتظر بل يخرج إن لم يشر </w:t>
      </w:r>
      <w:r>
        <w:rPr>
          <w:rFonts w:ascii="AAA GoldenLotus" w:hAnsi="AAA GoldenLotus" w:cs="AAA GoldenLotus" w:hint="cs"/>
          <w:sz w:val="32"/>
          <w:szCs w:val="32"/>
          <w:rtl/>
        </w:rPr>
        <w:t>إ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ليه الاستاذ بالبقاء أو يقول له,</w:t>
      </w:r>
      <w:r>
        <w:rPr>
          <w:rFonts w:ascii="AAA GoldenLotus" w:hAnsi="AAA GoldenLotus" w:cs="AAA GoldenLotus" w:hint="cs"/>
          <w:sz w:val="32"/>
          <w:szCs w:val="32"/>
          <w:rtl/>
        </w:rPr>
        <w:t>كذلك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إذا وجده يصلي أو في خلوه دعاء ومناجاة ؛فلا يطل النظر فيه,بل ينصرف من حينه.</w:t>
      </w:r>
    </w:p>
    <w:p w:rsidR="007E2B04" w:rsidRPr="000927C7" w:rsidRDefault="007E2B04" w:rsidP="007B65F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</w:rPr>
      </w:pPr>
      <w:r>
        <w:rPr>
          <w:rFonts w:ascii="AAA GoldenLotus" w:hAnsi="AAA GoldenLotus" w:cs="AAA GoldenLotus"/>
          <w:sz w:val="32"/>
          <w:szCs w:val="32"/>
        </w:rPr>
        <w:t>-6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عند دخول حلقة التحفيظ وجب على الطالب التسليم بصوت يسمعه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الجميع وبلطف,ويخص ال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أستاذ بمزيد من التحية </w:t>
      </w:r>
      <w:proofErr w:type="spellStart"/>
      <w:r>
        <w:rPr>
          <w:rFonts w:ascii="AAA GoldenLotus" w:hAnsi="AAA GoldenLotus" w:cs="AAA GoldenLotus" w:hint="cs"/>
          <w:sz w:val="32"/>
          <w:szCs w:val="32"/>
          <w:rtl/>
        </w:rPr>
        <w:t>غير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السلام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,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كأن يقول صباح الخير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ياشيخي</w:t>
      </w:r>
      <w:proofErr w:type="spellEnd"/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أو مساء الخير,أو 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سعد الله أوقاتكم شيخنا أو نحو ذلك من الفاظ التحية الإسلامي</w:t>
      </w:r>
      <w:r>
        <w:rPr>
          <w:rFonts w:ascii="AAA GoldenLotus" w:hAnsi="AAA GoldenLotus" w:cs="AAA GoldenLotus" w:hint="cs"/>
          <w:sz w:val="32"/>
          <w:szCs w:val="32"/>
          <w:rtl/>
        </w:rPr>
        <w:t>ة والعرفية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المؤدب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,ولكن إن دخل مجلس العلم ووجد الشيخ يحدث </w:t>
      </w:r>
      <w:r>
        <w:rPr>
          <w:rFonts w:ascii="AAA GoldenLotus" w:hAnsi="AAA GoldenLotus" w:cs="AAA GoldenLotus" w:hint="cs"/>
          <w:sz w:val="32"/>
          <w:szCs w:val="32"/>
          <w:rtl/>
        </w:rPr>
        <w:t>ا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لطلاب أو يقرأ عليهم فلا يسوغ به قطع ذلك برفع صوته بالسلام و </w:t>
      </w:r>
      <w:r>
        <w:rPr>
          <w:rFonts w:ascii="AAA GoldenLotus" w:hAnsi="AAA GoldenLotus" w:cs="AAA GoldenLotus" w:hint="cs"/>
          <w:sz w:val="32"/>
          <w:szCs w:val="32"/>
          <w:rtl/>
        </w:rPr>
        <w:t>إ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نما يسلم بلطف ويجلس حيث انتهى به المجلس,ل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ن في قطع حديثهم مفسد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وتشتيت انتباه,وإحداث ربكة في المجلس,أعظم من مصلح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السلام.</w:t>
      </w:r>
    </w:p>
    <w:p w:rsidR="007E2B04" w:rsidRPr="000927C7" w:rsidRDefault="007E2B04" w:rsidP="007B65F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</w:rPr>
      </w:pPr>
      <w:r>
        <w:rPr>
          <w:rFonts w:ascii="AAA GoldenLotus" w:hAnsi="AAA GoldenLotus" w:cs="AAA GoldenLotus"/>
          <w:sz w:val="32"/>
          <w:szCs w:val="32"/>
        </w:rPr>
        <w:t>-7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إذا 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راد الطالب الجلوس فينبغي له أن يتحرى المكان المناسب</w:t>
      </w:r>
      <w:r>
        <w:rPr>
          <w:rFonts w:ascii="AAA GoldenLotus" w:hAnsi="AAA GoldenLotus" w:cs="AAA GoldenLotus" w:hint="cs"/>
          <w:sz w:val="32"/>
          <w:szCs w:val="32"/>
          <w:rtl/>
        </w:rPr>
        <w:t>؛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الذي يكون أمام الشيخ بحيث يراه وهو يرى الشيخ بوضوح ودون مشقة,ليحدث ما يسمى بالتواصل البصري 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بينهم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فهو مفيد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ٌ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جدا</w:t>
      </w:r>
      <w:r>
        <w:rPr>
          <w:rFonts w:ascii="AAA GoldenLotus" w:hAnsi="AAA GoldenLotus" w:cs="AAA GoldenLotus" w:hint="cs"/>
          <w:sz w:val="32"/>
          <w:szCs w:val="32"/>
          <w:rtl/>
        </w:rPr>
        <w:t>ً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في القضاء على ظاهر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الشرود الذهني وتشتت الانتباه,عند الطلب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,</w:t>
      </w:r>
      <w:r>
        <w:rPr>
          <w:rFonts w:ascii="AAA GoldenLotus" w:hAnsi="AAA GoldenLotus" w:cs="AAA GoldenLotus" w:hint="cs"/>
          <w:sz w:val="32"/>
          <w:szCs w:val="32"/>
          <w:rtl/>
        </w:rPr>
        <w:t>كذلك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فيه احترام وود وحسن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أدب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وزيادة تركيز,ومساعدة للشيخ على ضبط حاضري 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مجلس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الحلق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وتوزيع نظراته عليهم 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ثناء الحديث </w:t>
      </w:r>
      <w:r>
        <w:rPr>
          <w:rFonts w:ascii="AAA GoldenLotus" w:hAnsi="AAA GoldenLotus" w:cs="AAA GoldenLotus" w:hint="cs"/>
          <w:sz w:val="32"/>
          <w:szCs w:val="32"/>
          <w:rtl/>
        </w:rPr>
        <w:t>إ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ليهم.</w:t>
      </w:r>
    </w:p>
    <w:p w:rsidR="007E2B04" w:rsidRPr="000927C7" w:rsidRDefault="007E2B04" w:rsidP="007B65F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</w:rPr>
      </w:pPr>
      <w:r>
        <w:rPr>
          <w:rFonts w:ascii="AAA GoldenLotus" w:hAnsi="AAA GoldenLotus" w:cs="AAA GoldenLotus"/>
          <w:sz w:val="32"/>
          <w:szCs w:val="32"/>
        </w:rPr>
        <w:t>-8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إذا جالس الطالب قوما</w:t>
      </w:r>
      <w:r>
        <w:rPr>
          <w:rFonts w:ascii="AAA GoldenLotus" w:hAnsi="AAA GoldenLotus" w:cs="AAA GoldenLotus" w:hint="cs"/>
          <w:sz w:val="32"/>
          <w:szCs w:val="32"/>
          <w:rtl/>
        </w:rPr>
        <w:t>ً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ووقعوا في عرض الشيخ وغيبته والكلام فيه بما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يسوء,</w:t>
      </w:r>
      <w:proofErr w:type="spellEnd"/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وجب على الطالب</w:t>
      </w:r>
      <w:r>
        <w:rPr>
          <w:rFonts w:ascii="AAA GoldenLotus" w:hAnsi="AAA GoldenLotus" w:cs="AAA GoldenLotus" w:hint="cs"/>
          <w:sz w:val="32"/>
          <w:szCs w:val="32"/>
          <w:rtl/>
        </w:rPr>
        <w:t>ِ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الإنكار عليهم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ورد غيب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شيخه والانتصار له وتوضيح الحقائق وتبيين الوقائع وكشف ال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كاذيب</w:t>
      </w:r>
      <w:r>
        <w:rPr>
          <w:rFonts w:ascii="AAA GoldenLotus" w:hAnsi="AAA GoldenLotus" w:cs="AAA GoldenLotus" w:hint="cs"/>
          <w:sz w:val="32"/>
          <w:szCs w:val="32"/>
          <w:rtl/>
        </w:rPr>
        <w:t>؛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التي ربما يحيكها البعض على الشيخ وينشرها بنيه ال</w:t>
      </w:r>
      <w:r>
        <w:rPr>
          <w:rFonts w:ascii="AAA GoldenLotus" w:hAnsi="AAA GoldenLotus" w:cs="AAA GoldenLotus" w:hint="cs"/>
          <w:sz w:val="32"/>
          <w:szCs w:val="32"/>
          <w:rtl/>
        </w:rPr>
        <w:t>إ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فساد والإرجاف فوجب على الطالب إيقاف ضعيف النفس هذا عند حده,فإن كان القائل ذو مكان</w:t>
      </w:r>
      <w:r>
        <w:rPr>
          <w:rFonts w:ascii="AAA GoldenLotus" w:hAnsi="AAA GoldenLotus" w:cs="AAA GoldenLotus" w:hint="cs"/>
          <w:sz w:val="32"/>
          <w:szCs w:val="32"/>
          <w:rtl/>
        </w:rPr>
        <w:t>ةٍ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ووجاهة</w:t>
      </w:r>
      <w:r>
        <w:rPr>
          <w:rFonts w:ascii="AAA GoldenLotus" w:hAnsi="AAA GoldenLotus" w:cs="AAA GoldenLotus" w:hint="cs"/>
          <w:sz w:val="32"/>
          <w:szCs w:val="32"/>
          <w:rtl/>
        </w:rPr>
        <w:t>ٍ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أو منصب</w:t>
      </w:r>
      <w:r>
        <w:rPr>
          <w:rFonts w:ascii="AAA GoldenLotus" w:hAnsi="AAA GoldenLotus" w:cs="AAA GoldenLotus" w:hint="cs"/>
          <w:sz w:val="32"/>
          <w:szCs w:val="32"/>
          <w:rtl/>
        </w:rPr>
        <w:t>ٍ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ي</w:t>
      </w:r>
      <w:r>
        <w:rPr>
          <w:rFonts w:ascii="AAA GoldenLotus" w:hAnsi="AAA GoldenLotus" w:cs="AAA GoldenLotus" w:hint="cs"/>
          <w:sz w:val="32"/>
          <w:szCs w:val="32"/>
          <w:rtl/>
        </w:rPr>
        <w:t>ُ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خشى بطشه أو خ</w:t>
      </w:r>
      <w:r>
        <w:rPr>
          <w:rFonts w:ascii="AAA GoldenLotus" w:hAnsi="AAA GoldenLotus" w:cs="AAA GoldenLotus" w:hint="cs"/>
          <w:sz w:val="32"/>
          <w:szCs w:val="32"/>
          <w:rtl/>
        </w:rPr>
        <w:t>َ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شي الطالب على نفسه من أن يلحقه </w:t>
      </w:r>
      <w:proofErr w:type="spellStart"/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ذا</w:t>
      </w:r>
      <w:r>
        <w:rPr>
          <w:rFonts w:ascii="AAA GoldenLotus" w:hAnsi="AAA GoldenLotus" w:cs="AAA GoldenLotus" w:hint="cs"/>
          <w:sz w:val="32"/>
          <w:szCs w:val="32"/>
          <w:rtl/>
        </w:rPr>
        <w:t>ً</w:t>
      </w:r>
      <w:proofErr w:type="spellEnd"/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كبيرا</w:t>
      </w:r>
      <w:r>
        <w:rPr>
          <w:rFonts w:ascii="AAA GoldenLotus" w:hAnsi="AAA GoldenLotus" w:cs="AAA GoldenLotus" w:hint="cs"/>
          <w:sz w:val="32"/>
          <w:szCs w:val="32"/>
          <w:rtl/>
        </w:rPr>
        <w:t>ً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 ومفسد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متعدي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جراء ال</w:t>
      </w:r>
      <w:r>
        <w:rPr>
          <w:rFonts w:ascii="AAA GoldenLotus" w:hAnsi="AAA GoldenLotus" w:cs="AAA GoldenLotus" w:hint="cs"/>
          <w:sz w:val="32"/>
          <w:szCs w:val="32"/>
          <w:rtl/>
        </w:rPr>
        <w:t>إ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نكار على المتكلم</w:t>
      </w:r>
      <w:r>
        <w:rPr>
          <w:rFonts w:ascii="AAA GoldenLotus" w:hAnsi="AAA GoldenLotus" w:cs="AAA GoldenLotus" w:hint="cs"/>
          <w:sz w:val="32"/>
          <w:szCs w:val="32"/>
          <w:rtl/>
        </w:rPr>
        <w:t>؛فينبغي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عليه مفارق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ذلك المجلس والقيام منه 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فوراً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تعبيرا</w:t>
      </w:r>
      <w:r>
        <w:rPr>
          <w:rFonts w:ascii="AAA GoldenLotus" w:hAnsi="AAA GoldenLotus" w:cs="AAA GoldenLotus" w:hint="cs"/>
          <w:sz w:val="32"/>
          <w:szCs w:val="32"/>
          <w:rtl/>
        </w:rPr>
        <w:t>ً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عن غضبه وعدم رضاه </w:t>
      </w:r>
      <w:r>
        <w:rPr>
          <w:rFonts w:ascii="AAA GoldenLotus" w:hAnsi="AAA GoldenLotus" w:cs="AAA GoldenLotus" w:hint="cs"/>
          <w:sz w:val="32"/>
          <w:szCs w:val="32"/>
          <w:rtl/>
        </w:rPr>
        <w:t>لإ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رساله رسالة عملية لحاضري ذلك المجلس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تتضمن الإنكار والتضايق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.</w:t>
      </w:r>
    </w:p>
    <w:p w:rsidR="007E2B04" w:rsidRPr="000927C7" w:rsidRDefault="007E2B04" w:rsidP="007B65F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</w:rPr>
      </w:pPr>
      <w:r>
        <w:rPr>
          <w:rFonts w:ascii="AAA GoldenLotus" w:hAnsi="AAA GoldenLotus" w:cs="AAA GoldenLotus" w:hint="cs"/>
          <w:sz w:val="32"/>
          <w:szCs w:val="32"/>
          <w:rtl/>
        </w:rPr>
        <w:lastRenderedPageBreak/>
        <w:t>9-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إذا أراد الطالب القيام من الحلقة أو الانصراف</w:t>
      </w:r>
      <w:r>
        <w:rPr>
          <w:rFonts w:ascii="AAA GoldenLotus" w:hAnsi="AAA GoldenLotus" w:cs="AAA GoldenLotus" w:hint="cs"/>
          <w:sz w:val="32"/>
          <w:szCs w:val="32"/>
          <w:rtl/>
        </w:rPr>
        <w:t>؛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وجب عليه تحي</w:t>
      </w:r>
      <w:r>
        <w:rPr>
          <w:rFonts w:ascii="AAA GoldenLotus" w:hAnsi="AAA GoldenLotus" w:cs="AAA GoldenLotus" w:hint="cs"/>
          <w:sz w:val="32"/>
          <w:szCs w:val="32"/>
          <w:rtl/>
        </w:rPr>
        <w:t>ّ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ن الوقت المناسب واستئذان الشيخ والأخذ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بخاطره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والتلطف بالقول,والدعاء له وإخباره أنه يريد الخروج,ويوصي الشيخ بالدعاء له,ولا ينبغي له أن يقوم 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 يخرج من غير إذن</w:t>
      </w:r>
      <w:r>
        <w:rPr>
          <w:rFonts w:ascii="AAA GoldenLotus" w:hAnsi="AAA GoldenLotus" w:cs="AAA GoldenLotus" w:hint="cs"/>
          <w:sz w:val="32"/>
          <w:szCs w:val="32"/>
          <w:rtl/>
        </w:rPr>
        <w:t>ٍ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.</w:t>
      </w:r>
      <w:r>
        <w:rPr>
          <w:rFonts w:ascii="AAA GoldenLotus" w:hAnsi="AAA GoldenLotus" w:cs="AAA GoldenLotus" w:hint="cs"/>
          <w:sz w:val="32"/>
          <w:szCs w:val="32"/>
          <w:rtl/>
        </w:rPr>
        <w:t>كذلك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وجب </w:t>
      </w:r>
      <w:r>
        <w:rPr>
          <w:rFonts w:ascii="AAA GoldenLotus" w:hAnsi="AAA GoldenLotus" w:cs="AAA GoldenLotus" w:hint="cs"/>
          <w:sz w:val="32"/>
          <w:szCs w:val="32"/>
          <w:rtl/>
        </w:rPr>
        <w:t>السلام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على الشيخ مره أخرى بصوت يسمعه الحاضرين فإن في ذلك مزيد 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دب مع الشيخ 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وتوقير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فيه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أجر عظيم.</w:t>
      </w:r>
    </w:p>
    <w:p w:rsidR="007E2B04" w:rsidRPr="000927C7" w:rsidRDefault="007E2B04" w:rsidP="007B65F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proofErr w:type="spellStart"/>
      <w:r>
        <w:rPr>
          <w:rFonts w:ascii="AAA GoldenLotus" w:hAnsi="AAA GoldenLotus" w:cs="AAA GoldenLotus" w:hint="cs"/>
          <w:sz w:val="32"/>
          <w:szCs w:val="32"/>
          <w:rtl/>
        </w:rPr>
        <w:t>10-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المعلمون طرائق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قددا</w:t>
      </w:r>
      <w:proofErr w:type="spellEnd"/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ومشارب شتى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وأطباع</w:t>
      </w:r>
      <w:proofErr w:type="spellEnd"/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وخلائق ذات ضروب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مختلفة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فهم 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بشر يعتريهم النقص والضعف والجهل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والغضب</w:t>
      </w:r>
      <w:r>
        <w:rPr>
          <w:rFonts w:ascii="AAA GoldenLotus" w:hAnsi="AAA GoldenLotus" w:cs="AAA GoldenLotus" w:hint="cs"/>
          <w:sz w:val="32"/>
          <w:szCs w:val="32"/>
          <w:rtl/>
        </w:rPr>
        <w:t>؛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فاحتمال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جفوة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الشيخ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وسوء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خلقه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وبداءته</w:t>
      </w:r>
      <w:proofErr w:type="spellEnd"/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بالاعتذار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إذا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جفا الطالب</w:t>
      </w:r>
      <w:r>
        <w:rPr>
          <w:rFonts w:ascii="AAA GoldenLotus" w:hAnsi="AAA GoldenLotus" w:cs="AAA GoldenLotus" w:hint="cs"/>
          <w:sz w:val="32"/>
          <w:szCs w:val="32"/>
          <w:rtl/>
        </w:rPr>
        <w:t>؛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أمر</w:t>
      </w:r>
      <w:r>
        <w:rPr>
          <w:rFonts w:ascii="AAA GoldenLotus" w:hAnsi="AAA GoldenLotus" w:cs="AAA GoldenLotus" w:hint="cs"/>
          <w:sz w:val="32"/>
          <w:szCs w:val="32"/>
          <w:rtl/>
        </w:rPr>
        <w:t>ٌ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يعكس مدى تأدب الطالب وحسن سمته وحرصه على </w:t>
      </w:r>
      <w:proofErr w:type="spellStart"/>
      <w:r>
        <w:rPr>
          <w:rFonts w:ascii="AAA GoldenLotus" w:hAnsi="AAA GoldenLotus" w:cs="AAA GoldenLotus" w:hint="cs"/>
          <w:sz w:val="32"/>
          <w:szCs w:val="32"/>
          <w:rtl/>
        </w:rPr>
        <w:t>ال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منفعه</w:t>
      </w:r>
      <w:proofErr w:type="spellEnd"/>
      <w:r w:rsidRPr="000927C7">
        <w:rPr>
          <w:rFonts w:ascii="AAA GoldenLotus" w:hAnsi="AAA GoldenLotus" w:cs="AAA GoldenLotus" w:hint="cs"/>
          <w:sz w:val="32"/>
          <w:szCs w:val="32"/>
          <w:rtl/>
        </w:rPr>
        <w:t>,فيجب على الطالب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يتأول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لأقوال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وأفعال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الشيخ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التي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ظاهرها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الفساد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تأويلات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صحيحة,لأن الشيخ ربما تحت الضغط وكثرة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الأعباء التعليمية وكبر عدد أفراد حلق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الدرس,يحصل منه بعض الزلل والغلط على بعض طلابه,لسبب 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و لآخر,فقد يكون قد تناهى </w:t>
      </w:r>
      <w:r>
        <w:rPr>
          <w:rFonts w:ascii="AAA GoldenLotus" w:hAnsi="AAA GoldenLotus" w:cs="AAA GoldenLotus" w:hint="cs"/>
          <w:sz w:val="32"/>
          <w:szCs w:val="32"/>
          <w:rtl/>
        </w:rPr>
        <w:t>إ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لى سمعه أمر</w:t>
      </w:r>
      <w:r>
        <w:rPr>
          <w:rFonts w:ascii="AAA GoldenLotus" w:hAnsi="AAA GoldenLotus" w:cs="AAA GoldenLotus" w:hint="cs"/>
          <w:sz w:val="32"/>
          <w:szCs w:val="32"/>
          <w:rtl/>
        </w:rPr>
        <w:t>ٌ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عن الطالب غير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محمود,</w:t>
      </w:r>
      <w:proofErr w:type="spellEnd"/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أو أنه فسر موقفاً رآه من الطالب على غير الوجه الصحيح</w:t>
      </w:r>
      <w:r>
        <w:rPr>
          <w:rFonts w:ascii="AAA GoldenLotus" w:hAnsi="AAA GoldenLotus" w:cs="AAA GoldenLotus" w:hint="cs"/>
          <w:sz w:val="32"/>
          <w:szCs w:val="32"/>
          <w:rtl/>
        </w:rPr>
        <w:t>؛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فسارع 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إلى تأنيب الطالب وعقابه </w:t>
      </w:r>
      <w:proofErr w:type="spellStart"/>
      <w:r>
        <w:rPr>
          <w:rFonts w:ascii="AAA GoldenLotus" w:hAnsi="AAA GoldenLotus" w:cs="AAA GoldenLotus" w:hint="cs"/>
          <w:sz w:val="32"/>
          <w:szCs w:val="32"/>
          <w:rtl/>
        </w:rPr>
        <w:t>أو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اتخذ</w:t>
      </w:r>
      <w:proofErr w:type="spellEnd"/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قراراً يضر بالطالب,ويحرمه بعض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الامتيازات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فوجب على الطالب اللين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والتأني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وكضم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الغيض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,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وأخذ الأمور بحكم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والسعي لمعالج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الموقف</w:t>
      </w:r>
      <w:r>
        <w:rPr>
          <w:rFonts w:ascii="AAA GoldenLotus" w:hAnsi="AAA GoldenLotus" w:cs="AAA GoldenLotus" w:hint="cs"/>
          <w:sz w:val="32"/>
          <w:szCs w:val="32"/>
          <w:rtl/>
        </w:rPr>
        <w:t>؛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بما لا يحسس الشيخ بأنه هو المخطئ والمغلوب.فالدين النصيحة.</w:t>
      </w:r>
      <w:r>
        <w:rPr>
          <w:rFonts w:ascii="AAA GoldenLotus" w:hAnsi="AAA GoldenLotus" w:cs="AAA GoldenLotus" w:hint="cs"/>
          <w:sz w:val="32"/>
          <w:szCs w:val="32"/>
          <w:rtl/>
        </w:rPr>
        <w:t>كذلك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قد يظهر من الشيخ تصرفات ظاهرها الفساد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والمعصية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إما في المظهر والهيئة أو في التصرفات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والأفعال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فوجب على الطالب أن لا يستعجل في إساءة الظن وإصدار الأحكام</w:t>
      </w:r>
      <w:r>
        <w:rPr>
          <w:rFonts w:ascii="AAA GoldenLotus" w:hAnsi="AAA GoldenLotus" w:cs="AAA GoldenLotus" w:hint="cs"/>
          <w:sz w:val="32"/>
          <w:szCs w:val="32"/>
          <w:rtl/>
        </w:rPr>
        <w:t>؛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بل يتأول 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فعال الشيخ وأقواله لجهة الحق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proofErr w:type="spellStart"/>
      <w:r>
        <w:rPr>
          <w:rFonts w:ascii="AAA GoldenLotus" w:hAnsi="AAA GoldenLotus" w:cs="AAA GoldenLotus" w:hint="cs"/>
          <w:sz w:val="32"/>
          <w:szCs w:val="32"/>
          <w:rtl/>
        </w:rPr>
        <w:t>والصلاح,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تأويلات صحيحة يحتملها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الموقف,</w:t>
      </w:r>
      <w:proofErr w:type="spellEnd"/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ويدافع عن شيخه إن رأى من  يسئ الظن به,ووجب عليه تنبيه الشيخ بالتلميح أو بأي 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سلوب يراه مناسب 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ي</w:t>
      </w:r>
      <w:r>
        <w:rPr>
          <w:rFonts w:ascii="AAA GoldenLotus" w:hAnsi="AAA GoldenLotus" w:cs="AAA GoldenLotus" w:hint="cs"/>
          <w:sz w:val="32"/>
          <w:szCs w:val="32"/>
          <w:rtl/>
        </w:rPr>
        <w:t>ُ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قدره ب</w:t>
      </w:r>
      <w:r>
        <w:rPr>
          <w:rFonts w:ascii="AAA GoldenLotus" w:hAnsi="AAA GoldenLotus" w:cs="AAA GoldenLotus" w:hint="cs"/>
          <w:sz w:val="32"/>
          <w:szCs w:val="32"/>
          <w:rtl/>
        </w:rPr>
        <w:t>ِ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ق</w:t>
      </w:r>
      <w:r>
        <w:rPr>
          <w:rFonts w:ascii="AAA GoldenLotus" w:hAnsi="AAA GoldenLotus" w:cs="AAA GoldenLotus" w:hint="cs"/>
          <w:sz w:val="32"/>
          <w:szCs w:val="32"/>
          <w:rtl/>
        </w:rPr>
        <w:t>َ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در</w:t>
      </w:r>
      <w:r>
        <w:rPr>
          <w:rFonts w:ascii="AAA GoldenLotus" w:hAnsi="AAA GoldenLotus" w:cs="AAA GoldenLotus" w:hint="cs"/>
          <w:sz w:val="32"/>
          <w:szCs w:val="32"/>
          <w:rtl/>
        </w:rPr>
        <w:t>ِ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ه في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ذلك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الموقف.</w:t>
      </w:r>
    </w:p>
    <w:p w:rsidR="007E2B04" w:rsidRDefault="007E2B04" w:rsidP="007B65F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/>
          <w:sz w:val="32"/>
          <w:szCs w:val="32"/>
        </w:rPr>
        <w:lastRenderedPageBreak/>
        <w:t>-11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صحبه الشيخ غنيمة</w:t>
      </w:r>
      <w:r>
        <w:rPr>
          <w:rFonts w:ascii="AAA GoldenLotus" w:hAnsi="AAA GoldenLotus" w:cs="AAA GoldenLotus" w:hint="cs"/>
          <w:sz w:val="32"/>
          <w:szCs w:val="32"/>
          <w:rtl/>
        </w:rPr>
        <w:t>ُ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باردة</w:t>
      </w:r>
      <w:r>
        <w:rPr>
          <w:rFonts w:ascii="AAA GoldenLotus" w:hAnsi="AAA GoldenLotus" w:cs="AAA GoldenLotus" w:hint="cs"/>
          <w:sz w:val="32"/>
          <w:szCs w:val="32"/>
          <w:rtl/>
        </w:rPr>
        <w:t>؛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فكم تعب</w:t>
      </w:r>
      <w:r>
        <w:rPr>
          <w:rFonts w:ascii="AAA GoldenLotus" w:hAnsi="AAA GoldenLotus" w:cs="AAA GoldenLotus" w:hint="cs"/>
          <w:sz w:val="32"/>
          <w:szCs w:val="32"/>
          <w:rtl/>
        </w:rPr>
        <w:t>َ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ونصب</w:t>
      </w:r>
      <w:r>
        <w:rPr>
          <w:rFonts w:ascii="AAA GoldenLotus" w:hAnsi="AAA GoldenLotus" w:cs="AAA GoldenLotus" w:hint="cs"/>
          <w:sz w:val="32"/>
          <w:szCs w:val="32"/>
          <w:rtl/>
        </w:rPr>
        <w:t>َ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وربما سافر وسهر لتحصيل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العلم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ويأتي الطالب يقطف الثمره يانعة بكل بساط</w:t>
      </w:r>
      <w:r>
        <w:rPr>
          <w:rFonts w:ascii="AAA GoldenLotus" w:hAnsi="AAA GoldenLotus" w:cs="AAA GoldenLotus" w:hint="cs"/>
          <w:sz w:val="32"/>
          <w:szCs w:val="32"/>
          <w:rtl/>
        </w:rPr>
        <w:t>ةٍ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ويسر</w:t>
      </w:r>
      <w:r>
        <w:rPr>
          <w:rFonts w:ascii="AAA GoldenLotus" w:hAnsi="AAA GoldenLotus" w:cs="AAA GoldenLotus" w:hint="cs"/>
          <w:sz w:val="32"/>
          <w:szCs w:val="32"/>
          <w:rtl/>
        </w:rPr>
        <w:t>ٍ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وسهول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,فعلى الطالب أن لا يعرض عن صحب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ستاذه وشيخه و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ن لا يمل منها بل يستزيد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من العلم والأدب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قدر ما يستطيع فلن يستزيد إلا خيرا</w:t>
      </w:r>
      <w:r>
        <w:rPr>
          <w:rFonts w:ascii="AAA GoldenLotus" w:hAnsi="AAA GoldenLotus" w:cs="AAA GoldenLotus" w:hint="cs"/>
          <w:sz w:val="32"/>
          <w:szCs w:val="32"/>
          <w:rtl/>
        </w:rPr>
        <w:t>ً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,والشقي هو الملول والمتسرع والذي يضي</w:t>
      </w:r>
      <w:r>
        <w:rPr>
          <w:rFonts w:ascii="AAA GoldenLotus" w:hAnsi="AAA GoldenLotus" w:cs="AAA GoldenLotus" w:hint="cs"/>
          <w:sz w:val="32"/>
          <w:szCs w:val="32"/>
          <w:rtl/>
        </w:rPr>
        <w:t>ِّ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ع على نفسه الفرض بالتضجر,فوجب على الطالب  أن يكيف وقته ومشاغلة على مواعيد الحلق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وليس العكس فيكون حضور الحلقة هو ال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ساس</w:t>
      </w:r>
      <w:r>
        <w:rPr>
          <w:rFonts w:ascii="AAA GoldenLotus" w:hAnsi="AAA GoldenLotus" w:cs="AAA GoldenLotus" w:hint="cs"/>
          <w:sz w:val="32"/>
          <w:szCs w:val="32"/>
          <w:rtl/>
        </w:rPr>
        <w:t>؛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وبقي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ال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عمال أمر</w:t>
      </w:r>
      <w:r>
        <w:rPr>
          <w:rFonts w:ascii="AAA GoldenLotus" w:hAnsi="AAA GoldenLotus" w:cs="AAA GoldenLotus" w:hint="cs"/>
          <w:sz w:val="32"/>
          <w:szCs w:val="32"/>
          <w:rtl/>
        </w:rPr>
        <w:t>ٌ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ثانوي.بذلك_</w:t>
      </w:r>
      <w:r>
        <w:rPr>
          <w:rFonts w:ascii="AAA GoldenLotus" w:hAnsi="AAA GoldenLotus" w:cs="AAA GoldenLotus" w:hint="cs"/>
          <w:sz w:val="32"/>
          <w:szCs w:val="32"/>
          <w:rtl/>
        </w:rPr>
        <w:t>و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بعد توفيق الله_ يفلح وينل مطلوبة.</w:t>
      </w:r>
      <w:r w:rsidRPr="00FB6260"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</w:p>
    <w:p w:rsidR="007E2B04" w:rsidRDefault="007E2B04" w:rsidP="007B65F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>12-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ما أ</w:t>
      </w:r>
      <w:r>
        <w:rPr>
          <w:rFonts w:ascii="AAA GoldenLotus" w:hAnsi="AAA GoldenLotus" w:cs="AAA GoldenLotus" w:hint="cs"/>
          <w:sz w:val="32"/>
          <w:szCs w:val="32"/>
          <w:rtl/>
        </w:rPr>
        <w:t>ُ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خذ بسيف الحياء فهو ظلم,وعليه فقد يكون الطالب ذا منصب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ٍ </w:t>
      </w:r>
      <w:proofErr w:type="spellStart"/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وشهره</w:t>
      </w:r>
      <w:proofErr w:type="spellEnd"/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أونسب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رفيع؛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ويظن أن</w:t>
      </w:r>
      <w:r>
        <w:rPr>
          <w:rFonts w:ascii="AAA GoldenLotus" w:hAnsi="AAA GoldenLotus" w:cs="AAA GoldenLotus" w:hint="cs"/>
          <w:sz w:val="32"/>
          <w:szCs w:val="32"/>
          <w:rtl/>
        </w:rPr>
        <w:t>ّ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الأستاذ آل</w:t>
      </w:r>
      <w:r>
        <w:rPr>
          <w:rFonts w:ascii="AAA GoldenLotus" w:hAnsi="AAA GoldenLotus" w:cs="AAA GoldenLotus" w:hint="cs"/>
          <w:sz w:val="32"/>
          <w:szCs w:val="32"/>
          <w:rtl/>
        </w:rPr>
        <w:t>ةٌ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تعمل متى </w:t>
      </w:r>
      <w:proofErr w:type="spellStart"/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راد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أو بما 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نه محتسب ال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جر ف</w:t>
      </w:r>
      <w:r>
        <w:rPr>
          <w:rFonts w:ascii="AAA GoldenLotus" w:hAnsi="AAA GoldenLotus" w:cs="AAA GoldenLotus" w:hint="cs"/>
          <w:sz w:val="32"/>
          <w:szCs w:val="32"/>
          <w:rtl/>
        </w:rPr>
        <w:t>لا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يتعب من العمل </w:t>
      </w:r>
      <w:r>
        <w:rPr>
          <w:rFonts w:ascii="AAA GoldenLotus" w:hAnsi="AAA GoldenLotus" w:cs="AAA GoldenLotus" w:hint="cs"/>
          <w:sz w:val="32"/>
          <w:szCs w:val="32"/>
          <w:rtl/>
        </w:rPr>
        <w:t>ولا يكلّ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,فيدخل على الشيخ ويريد القراءة عليه في وقت شغل قلبه أو ملله أو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استنفاره</w:t>
      </w:r>
      <w:proofErr w:type="spellEnd"/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أو غمه أو فرحه أو جوعه أو عطشه أو نعاس</w:t>
      </w:r>
      <w:r>
        <w:rPr>
          <w:rFonts w:ascii="AAA GoldenLotus" w:hAnsi="AAA GoldenLotus" w:cs="AAA GoldenLotus" w:hint="cs"/>
          <w:sz w:val="32"/>
          <w:szCs w:val="32"/>
          <w:rtl/>
        </w:rPr>
        <w:t>ه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أو قلق</w:t>
      </w:r>
      <w:r>
        <w:rPr>
          <w:rFonts w:ascii="AAA GoldenLotus" w:hAnsi="AAA GoldenLotus" w:cs="AAA GoldenLotus" w:hint="cs"/>
          <w:sz w:val="32"/>
          <w:szCs w:val="32"/>
          <w:rtl/>
        </w:rPr>
        <w:t>ه ونحوه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.وهذا لا يسوغ ولا ينبغي بل يجب اجتناب الشيخ في كل حال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انفعالي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غير طبيعي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,و</w:t>
      </w:r>
      <w:r>
        <w:rPr>
          <w:rFonts w:ascii="AAA GoldenLotus" w:hAnsi="AAA GoldenLotus" w:cs="AAA GoldenLotus" w:hint="cs"/>
          <w:sz w:val="32"/>
          <w:szCs w:val="32"/>
          <w:rtl/>
        </w:rPr>
        <w:t>و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جب أن ينتظر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الطالب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بل وأن يشارك شيخه في حاله الطارئ</w:t>
      </w:r>
      <w:r>
        <w:rPr>
          <w:rFonts w:ascii="AAA GoldenLotus" w:hAnsi="AAA GoldenLotus" w:cs="AAA GoldenLotus" w:hint="cs"/>
          <w:sz w:val="32"/>
          <w:szCs w:val="32"/>
          <w:rtl/>
        </w:rPr>
        <w:t>؛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فهذا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آكد</w:t>
      </w:r>
      <w:proofErr w:type="spellEnd"/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لثبوت مودته في قلب الشيخ.ولا يقرأ عليه وقت ما يريد الشيخ أن يقوم أو يطلب منه إعادة درسه,</w:t>
      </w:r>
      <w:r>
        <w:rPr>
          <w:rFonts w:ascii="AAA GoldenLotus" w:hAnsi="AAA GoldenLotus" w:cs="AAA GoldenLotus" w:hint="cs"/>
          <w:sz w:val="32"/>
          <w:szCs w:val="32"/>
          <w:rtl/>
        </w:rPr>
        <w:t>ف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قد كان بعض السلف يقول </w:t>
      </w:r>
      <w:proofErr w:type="spellStart"/>
      <w:r>
        <w:rPr>
          <w:rFonts w:ascii="AAA GoldenLotus" w:hAnsi="AAA GoldenLotus" w:cs="AAA GoldenLotus" w:hint="cs"/>
          <w:sz w:val="32"/>
          <w:szCs w:val="32"/>
          <w:rtl/>
        </w:rPr>
        <w:t>:</w:t>
      </w:r>
      <w:proofErr w:type="spellEnd"/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(إن إعادة الحديث 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ثقل من نقل الصخر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).</w:t>
      </w:r>
      <w:proofErr w:type="spellEnd"/>
    </w:p>
    <w:p w:rsidR="007E2B04" w:rsidRDefault="007E2B04" w:rsidP="007B65F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</w:p>
    <w:p w:rsidR="00FE6DB5" w:rsidRDefault="00FE6DB5" w:rsidP="007B65F8">
      <w:pPr>
        <w:spacing w:line="240" w:lineRule="auto"/>
      </w:pPr>
    </w:p>
    <w:p w:rsidR="00FE6DB5" w:rsidRDefault="00FE6DB5" w:rsidP="00FE6DB5"/>
    <w:p w:rsidR="004571AB" w:rsidRPr="00FE6DB5" w:rsidRDefault="004571AB" w:rsidP="00FE6DB5"/>
    <w:sectPr w:rsidR="004571AB" w:rsidRPr="00FE6DB5" w:rsidSect="001A068D">
      <w:headerReference w:type="default" r:id="rId7"/>
      <w:footerReference w:type="default" r:id="rId8"/>
      <w:footnotePr>
        <w:numRestart w:val="eachPage"/>
      </w:footnotePr>
      <w:pgSz w:w="11906" w:h="16838"/>
      <w:pgMar w:top="1701" w:right="1985" w:bottom="1701" w:left="1701" w:header="709" w:footer="709" w:gutter="0"/>
      <w:pgNumType w:start="196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A11" w:rsidRDefault="00781A11" w:rsidP="00610E68">
      <w:pPr>
        <w:spacing w:after="0" w:line="240" w:lineRule="auto"/>
      </w:pPr>
      <w:r>
        <w:separator/>
      </w:r>
    </w:p>
  </w:endnote>
  <w:endnote w:type="continuationSeparator" w:id="0">
    <w:p w:rsidR="00781A11" w:rsidRDefault="00781A11" w:rsidP="0061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AA Golden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rtl/>
      </w:rPr>
      <w:id w:val="40931654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610E68" w:rsidRDefault="002006C0">
        <w:pPr>
          <w:pStyle w:val="a4"/>
          <w:jc w:val="center"/>
        </w:pPr>
        <w:r w:rsidRPr="002006C0">
          <w:rPr>
            <w:color w:val="FFFFFF" w:themeColor="background1"/>
          </w:rPr>
        </w:r>
        <w:r w:rsidRPr="002006C0">
          <w:rPr>
            <w:color w:val="FFFFFF" w:themeColor="background1"/>
          </w:rPr>
          <w:pict>
            <v:group id="_x0000_s4097" style="width:43.2pt;height:18.7pt;mso-position-horizontal-relative:char;mso-position-vertical-relative:line" coordorigin="614,660" coordsize="864,374">
              <v:roundrect id="_x0000_s4098" style="position:absolute;left:859;top:415;width:374;height:864;rotation:-90" arcsize="10923f" strokecolor="#c4bc96 [2414]"/>
              <v:roundrect id="_x0000_s4099" style="position:absolute;left:898;top:451;width:296;height:792;rotation:-90" arcsize="10923f" fillcolor="white [3212]" strokecolor="black [3213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100" type="#_x0000_t202" style="position:absolute;left:732;top:716;width:659;height:288" filled="f" stroked="f">
                <v:textbox style="mso-next-textbox:#_x0000_s4100" inset="0,0,0,0">
                  <w:txbxContent>
                    <w:p w:rsidR="00610E68" w:rsidRPr="004A66B6" w:rsidRDefault="002006C0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 w:rsidRPr="004A66B6">
                        <w:rPr>
                          <w:sz w:val="32"/>
                          <w:szCs w:val="32"/>
                        </w:rPr>
                        <w:fldChar w:fldCharType="begin"/>
                      </w:r>
                      <w:r w:rsidR="00540433" w:rsidRPr="004A66B6">
                        <w:rPr>
                          <w:sz w:val="32"/>
                          <w:szCs w:val="32"/>
                        </w:rPr>
                        <w:instrText xml:space="preserve"> PAGE    \* MERGEFORMAT </w:instrText>
                      </w:r>
                      <w:r w:rsidRPr="004A66B6">
                        <w:rPr>
                          <w:sz w:val="32"/>
                          <w:szCs w:val="32"/>
                        </w:rPr>
                        <w:fldChar w:fldCharType="separate"/>
                      </w:r>
                      <w:r w:rsidR="000752D4" w:rsidRPr="000752D4"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  <w:szCs w:val="32"/>
                          <w:rtl/>
                          <w:lang w:val="ar-SA"/>
                        </w:rPr>
                        <w:t>196</w:t>
                      </w:r>
                      <w:r w:rsidRPr="004A66B6">
                        <w:rPr>
                          <w:sz w:val="32"/>
                          <w:szCs w:val="32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610E68" w:rsidRDefault="00610E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A11" w:rsidRDefault="00781A11" w:rsidP="00610E68">
      <w:pPr>
        <w:spacing w:after="0" w:line="240" w:lineRule="auto"/>
      </w:pPr>
      <w:r>
        <w:separator/>
      </w:r>
    </w:p>
  </w:footnote>
  <w:footnote w:type="continuationSeparator" w:id="0">
    <w:p w:rsidR="00781A11" w:rsidRDefault="00781A11" w:rsidP="00610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AA GoldenLotus" w:hAnsi="AAA GoldenLotus" w:cs="AAA GoldenLotus"/>
        <w:b/>
        <w:bCs/>
        <w:sz w:val="32"/>
        <w:szCs w:val="32"/>
        <w:rtl/>
      </w:rPr>
      <w:alias w:val="العنوان"/>
      <w:id w:val="77738743"/>
      <w:placeholder>
        <w:docPart w:val="FE9BC0AFDD0845F2BBE90F7B69AC635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10E68" w:rsidRPr="00610E68" w:rsidRDefault="00610E68" w:rsidP="00610E68">
        <w:pPr>
          <w:pStyle w:val="a3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24"/>
            <w:szCs w:val="24"/>
          </w:rPr>
        </w:pPr>
        <w:r w:rsidRPr="00610E68">
          <w:rPr>
            <w:rFonts w:ascii="AAA GoldenLotus" w:hAnsi="AAA GoldenLotus" w:cs="AAA GoldenLotus" w:hint="cs"/>
            <w:b/>
            <w:bCs/>
            <w:sz w:val="32"/>
            <w:szCs w:val="32"/>
            <w:rtl/>
          </w:rPr>
          <w:t>الفصل الثالث:تطبيقات</w:t>
        </w:r>
        <w:r w:rsidRPr="00610E68">
          <w:rPr>
            <w:rFonts w:ascii="AAA GoldenLotus" w:hAnsi="AAA GoldenLotus" w:cs="AAA GoldenLotus"/>
            <w:b/>
            <w:bCs/>
            <w:sz w:val="32"/>
            <w:szCs w:val="32"/>
            <w:rtl/>
          </w:rPr>
          <w:t xml:space="preserve"> </w:t>
        </w:r>
        <w:r w:rsidRPr="00610E68">
          <w:rPr>
            <w:rFonts w:ascii="AAA GoldenLotus" w:hAnsi="AAA GoldenLotus" w:cs="AAA GoldenLotus" w:hint="cs"/>
            <w:b/>
            <w:bCs/>
            <w:sz w:val="32"/>
            <w:szCs w:val="32"/>
            <w:rtl/>
          </w:rPr>
          <w:t>آداب</w:t>
        </w:r>
        <w:r w:rsidRPr="00610E68">
          <w:rPr>
            <w:rFonts w:ascii="AAA GoldenLotus" w:hAnsi="AAA GoldenLotus" w:cs="AAA GoldenLotus"/>
            <w:b/>
            <w:bCs/>
            <w:sz w:val="32"/>
            <w:szCs w:val="32"/>
            <w:rtl/>
          </w:rPr>
          <w:t xml:space="preserve"> </w:t>
        </w:r>
        <w:r w:rsidRPr="00610E68">
          <w:rPr>
            <w:rFonts w:ascii="AAA GoldenLotus" w:hAnsi="AAA GoldenLotus" w:cs="AAA GoldenLotus" w:hint="cs"/>
            <w:b/>
            <w:bCs/>
            <w:sz w:val="32"/>
            <w:szCs w:val="32"/>
            <w:rtl/>
          </w:rPr>
          <w:t>المتعلم</w:t>
        </w:r>
        <w:r w:rsidRPr="00610E68">
          <w:rPr>
            <w:rFonts w:ascii="AAA GoldenLotus" w:hAnsi="AAA GoldenLotus" w:cs="AAA GoldenLotus"/>
            <w:b/>
            <w:bCs/>
            <w:sz w:val="32"/>
            <w:szCs w:val="32"/>
            <w:rtl/>
          </w:rPr>
          <w:t xml:space="preserve"> </w:t>
        </w:r>
        <w:r w:rsidRPr="00610E68">
          <w:rPr>
            <w:rFonts w:ascii="AAA GoldenLotus" w:hAnsi="AAA GoldenLotus" w:cs="AAA GoldenLotus" w:hint="cs"/>
            <w:b/>
            <w:bCs/>
            <w:sz w:val="32"/>
            <w:szCs w:val="32"/>
            <w:rtl/>
          </w:rPr>
          <w:t>مع</w:t>
        </w:r>
        <w:r w:rsidRPr="00610E68">
          <w:rPr>
            <w:rFonts w:ascii="AAA GoldenLotus" w:hAnsi="AAA GoldenLotus" w:cs="AAA GoldenLotus"/>
            <w:b/>
            <w:bCs/>
            <w:sz w:val="32"/>
            <w:szCs w:val="32"/>
            <w:rtl/>
          </w:rPr>
          <w:t xml:space="preserve"> </w:t>
        </w:r>
        <w:r w:rsidRPr="00610E68">
          <w:rPr>
            <w:rFonts w:ascii="AAA GoldenLotus" w:hAnsi="AAA GoldenLotus" w:cs="AAA GoldenLotus" w:hint="cs"/>
            <w:b/>
            <w:bCs/>
            <w:sz w:val="32"/>
            <w:szCs w:val="32"/>
            <w:rtl/>
          </w:rPr>
          <w:t>شيخه</w:t>
        </w:r>
        <w:r w:rsidRPr="00610E68">
          <w:rPr>
            <w:rFonts w:ascii="AAA GoldenLotus" w:hAnsi="AAA GoldenLotus" w:cs="AAA GoldenLotus"/>
            <w:b/>
            <w:bCs/>
            <w:sz w:val="32"/>
            <w:szCs w:val="32"/>
            <w:rtl/>
          </w:rPr>
          <w:t xml:space="preserve"> </w:t>
        </w:r>
        <w:r w:rsidRPr="00610E68">
          <w:rPr>
            <w:rFonts w:ascii="AAA GoldenLotus" w:hAnsi="AAA GoldenLotus" w:cs="AAA GoldenLotus" w:hint="cs"/>
            <w:b/>
            <w:bCs/>
            <w:sz w:val="32"/>
            <w:szCs w:val="32"/>
            <w:rtl/>
          </w:rPr>
          <w:t>في</w:t>
        </w:r>
        <w:r w:rsidRPr="00610E68">
          <w:rPr>
            <w:rFonts w:ascii="AAA GoldenLotus" w:hAnsi="AAA GoldenLotus" w:cs="AAA GoldenLotus"/>
            <w:b/>
            <w:bCs/>
            <w:sz w:val="32"/>
            <w:szCs w:val="32"/>
            <w:rtl/>
          </w:rPr>
          <w:t xml:space="preserve"> </w:t>
        </w:r>
        <w:r w:rsidRPr="00610E68">
          <w:rPr>
            <w:rFonts w:ascii="AAA GoldenLotus" w:hAnsi="AAA GoldenLotus" w:cs="AAA GoldenLotus" w:hint="cs"/>
            <w:b/>
            <w:bCs/>
            <w:sz w:val="32"/>
            <w:szCs w:val="32"/>
            <w:rtl/>
          </w:rPr>
          <w:t>الحلق</w:t>
        </w:r>
        <w:r w:rsidRPr="00610E68">
          <w:rPr>
            <w:rFonts w:ascii="AAA GoldenLotus" w:hAnsi="AAA GoldenLotus" w:cs="AAA GoldenLotus"/>
            <w:b/>
            <w:bCs/>
            <w:sz w:val="32"/>
            <w:szCs w:val="32"/>
            <w:rtl/>
          </w:rPr>
          <w:t xml:space="preserve"> </w:t>
        </w:r>
        <w:r w:rsidRPr="00610E68">
          <w:rPr>
            <w:rFonts w:ascii="AAA GoldenLotus" w:hAnsi="AAA GoldenLotus" w:cs="AAA GoldenLotus" w:hint="cs"/>
            <w:b/>
            <w:bCs/>
            <w:sz w:val="32"/>
            <w:szCs w:val="32"/>
            <w:rtl/>
          </w:rPr>
          <w:t>القرآنية</w:t>
        </w:r>
      </w:p>
    </w:sdtContent>
  </w:sdt>
  <w:p w:rsidR="00610E68" w:rsidRDefault="00610E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hdrShapeDefaults>
    <o:shapedefaults v:ext="edit" spidmax="15362"/>
    <o:shapelayout v:ext="edit">
      <o:idmap v:ext="edit" data="4"/>
    </o:shapelayout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554581"/>
    <w:rsid w:val="00015F15"/>
    <w:rsid w:val="000509C3"/>
    <w:rsid w:val="00065DEF"/>
    <w:rsid w:val="00067098"/>
    <w:rsid w:val="000752D4"/>
    <w:rsid w:val="000C1015"/>
    <w:rsid w:val="000D317C"/>
    <w:rsid w:val="000D542D"/>
    <w:rsid w:val="000E1D8F"/>
    <w:rsid w:val="000E5040"/>
    <w:rsid w:val="001451BE"/>
    <w:rsid w:val="001A068D"/>
    <w:rsid w:val="001B6E51"/>
    <w:rsid w:val="001C09BF"/>
    <w:rsid w:val="001C1923"/>
    <w:rsid w:val="001C37DC"/>
    <w:rsid w:val="001D1C00"/>
    <w:rsid w:val="001F5C3B"/>
    <w:rsid w:val="002006C0"/>
    <w:rsid w:val="00216B0D"/>
    <w:rsid w:val="00223FF8"/>
    <w:rsid w:val="002424C1"/>
    <w:rsid w:val="00277932"/>
    <w:rsid w:val="0029590D"/>
    <w:rsid w:val="002A14F9"/>
    <w:rsid w:val="002B2EB1"/>
    <w:rsid w:val="002B4363"/>
    <w:rsid w:val="002D7CD6"/>
    <w:rsid w:val="00306F78"/>
    <w:rsid w:val="00322516"/>
    <w:rsid w:val="00340581"/>
    <w:rsid w:val="00346A4D"/>
    <w:rsid w:val="003B09CE"/>
    <w:rsid w:val="003C4C56"/>
    <w:rsid w:val="003D53A0"/>
    <w:rsid w:val="004115EF"/>
    <w:rsid w:val="004277C8"/>
    <w:rsid w:val="004512AB"/>
    <w:rsid w:val="004571AB"/>
    <w:rsid w:val="004605BC"/>
    <w:rsid w:val="00464453"/>
    <w:rsid w:val="00484D47"/>
    <w:rsid w:val="004A121D"/>
    <w:rsid w:val="004A66B6"/>
    <w:rsid w:val="004F0685"/>
    <w:rsid w:val="00511ABC"/>
    <w:rsid w:val="00523B77"/>
    <w:rsid w:val="00524F51"/>
    <w:rsid w:val="005314BA"/>
    <w:rsid w:val="005368A0"/>
    <w:rsid w:val="00540433"/>
    <w:rsid w:val="00554581"/>
    <w:rsid w:val="00564426"/>
    <w:rsid w:val="0056743A"/>
    <w:rsid w:val="00573EE5"/>
    <w:rsid w:val="00584A75"/>
    <w:rsid w:val="005B02DB"/>
    <w:rsid w:val="005D2055"/>
    <w:rsid w:val="005E550C"/>
    <w:rsid w:val="005E5C69"/>
    <w:rsid w:val="005F44D3"/>
    <w:rsid w:val="0060029F"/>
    <w:rsid w:val="00607E8B"/>
    <w:rsid w:val="00610E68"/>
    <w:rsid w:val="0061566B"/>
    <w:rsid w:val="00642DC1"/>
    <w:rsid w:val="006446DC"/>
    <w:rsid w:val="00660710"/>
    <w:rsid w:val="006662B9"/>
    <w:rsid w:val="00683801"/>
    <w:rsid w:val="006902EF"/>
    <w:rsid w:val="006A7410"/>
    <w:rsid w:val="006C59F9"/>
    <w:rsid w:val="006C5F1D"/>
    <w:rsid w:val="006E66B5"/>
    <w:rsid w:val="006F6F74"/>
    <w:rsid w:val="007118C9"/>
    <w:rsid w:val="00722FDF"/>
    <w:rsid w:val="00764B9A"/>
    <w:rsid w:val="00781A11"/>
    <w:rsid w:val="007875AD"/>
    <w:rsid w:val="007875E7"/>
    <w:rsid w:val="007A2DDB"/>
    <w:rsid w:val="007B65F8"/>
    <w:rsid w:val="007E2B04"/>
    <w:rsid w:val="007E2CD5"/>
    <w:rsid w:val="007F09F5"/>
    <w:rsid w:val="00801C13"/>
    <w:rsid w:val="0081186D"/>
    <w:rsid w:val="00834E3D"/>
    <w:rsid w:val="008359F4"/>
    <w:rsid w:val="008375A8"/>
    <w:rsid w:val="00852A30"/>
    <w:rsid w:val="008570AD"/>
    <w:rsid w:val="00872BD5"/>
    <w:rsid w:val="00875877"/>
    <w:rsid w:val="008D25C9"/>
    <w:rsid w:val="00902195"/>
    <w:rsid w:val="009040A4"/>
    <w:rsid w:val="009120E1"/>
    <w:rsid w:val="00933E52"/>
    <w:rsid w:val="00946A4C"/>
    <w:rsid w:val="00953A96"/>
    <w:rsid w:val="00976D39"/>
    <w:rsid w:val="00981B47"/>
    <w:rsid w:val="009C6D36"/>
    <w:rsid w:val="009C76CF"/>
    <w:rsid w:val="009F76B9"/>
    <w:rsid w:val="00A00FA5"/>
    <w:rsid w:val="00A3657E"/>
    <w:rsid w:val="00A43E17"/>
    <w:rsid w:val="00A56FAD"/>
    <w:rsid w:val="00AA088A"/>
    <w:rsid w:val="00AA2324"/>
    <w:rsid w:val="00AB2E03"/>
    <w:rsid w:val="00AE486E"/>
    <w:rsid w:val="00AF02FC"/>
    <w:rsid w:val="00AF724B"/>
    <w:rsid w:val="00B95E22"/>
    <w:rsid w:val="00BE4787"/>
    <w:rsid w:val="00C07AE9"/>
    <w:rsid w:val="00C225A3"/>
    <w:rsid w:val="00C463AD"/>
    <w:rsid w:val="00C570A0"/>
    <w:rsid w:val="00C62CB4"/>
    <w:rsid w:val="00C73DD3"/>
    <w:rsid w:val="00C83981"/>
    <w:rsid w:val="00C93675"/>
    <w:rsid w:val="00CB77C7"/>
    <w:rsid w:val="00CC0E75"/>
    <w:rsid w:val="00CD69A5"/>
    <w:rsid w:val="00CF132F"/>
    <w:rsid w:val="00D15EF9"/>
    <w:rsid w:val="00D42C84"/>
    <w:rsid w:val="00D430A5"/>
    <w:rsid w:val="00D52FC2"/>
    <w:rsid w:val="00D603CE"/>
    <w:rsid w:val="00D64A4F"/>
    <w:rsid w:val="00D650C4"/>
    <w:rsid w:val="00D71F95"/>
    <w:rsid w:val="00D94D62"/>
    <w:rsid w:val="00DA5EBA"/>
    <w:rsid w:val="00DF68B6"/>
    <w:rsid w:val="00DF7BEC"/>
    <w:rsid w:val="00E310EF"/>
    <w:rsid w:val="00E415DB"/>
    <w:rsid w:val="00E44D12"/>
    <w:rsid w:val="00E8798D"/>
    <w:rsid w:val="00EA1CAF"/>
    <w:rsid w:val="00EA2215"/>
    <w:rsid w:val="00EB0594"/>
    <w:rsid w:val="00EC63B4"/>
    <w:rsid w:val="00ED630D"/>
    <w:rsid w:val="00ED6E40"/>
    <w:rsid w:val="00EF1ED2"/>
    <w:rsid w:val="00F0185A"/>
    <w:rsid w:val="00F10229"/>
    <w:rsid w:val="00F4762C"/>
    <w:rsid w:val="00F5524A"/>
    <w:rsid w:val="00F76699"/>
    <w:rsid w:val="00FB4566"/>
    <w:rsid w:val="00FC6684"/>
    <w:rsid w:val="00FE6DB5"/>
    <w:rsid w:val="00FF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E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610E68"/>
  </w:style>
  <w:style w:type="paragraph" w:styleId="a4">
    <w:name w:val="footer"/>
    <w:basedOn w:val="a"/>
    <w:link w:val="Char0"/>
    <w:uiPriority w:val="99"/>
    <w:unhideWhenUsed/>
    <w:rsid w:val="00610E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610E68"/>
  </w:style>
  <w:style w:type="paragraph" w:styleId="a5">
    <w:name w:val="Balloon Text"/>
    <w:basedOn w:val="a"/>
    <w:link w:val="Char1"/>
    <w:uiPriority w:val="99"/>
    <w:semiHidden/>
    <w:unhideWhenUsed/>
    <w:rsid w:val="00610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610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E9BC0AFDD0845F2BBE90F7B69AC635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7F6014C-FBED-42FC-A012-9BDF39865E25}"/>
      </w:docPartPr>
      <w:docPartBody>
        <w:p w:rsidR="008E6903" w:rsidRDefault="004C2FA9" w:rsidP="004C2FA9">
          <w:pPr>
            <w:pStyle w:val="FE9BC0AFDD0845F2BBE90F7B69AC635E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AA Golden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C2FA9"/>
    <w:rsid w:val="002C6377"/>
    <w:rsid w:val="003E459F"/>
    <w:rsid w:val="004C2FA9"/>
    <w:rsid w:val="00682F57"/>
    <w:rsid w:val="008E6903"/>
    <w:rsid w:val="00DE1015"/>
    <w:rsid w:val="00FA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0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E9BC0AFDD0845F2BBE90F7B69AC635E">
    <w:name w:val="FE9BC0AFDD0845F2BBE90F7B69AC635E"/>
    <w:rsid w:val="004C2FA9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8122B-7F88-46B0-ADD0-FEE29F78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1048</Words>
  <Characters>5978</Characters>
  <Application>Microsoft Office Word</Application>
  <DocSecurity>0</DocSecurity>
  <Lines>49</Lines>
  <Paragraphs>14</Paragraphs>
  <ScaleCrop>false</ScaleCrop>
  <Company/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الفصل الثالث:تطبيقات آداب المتعلم مع شيخه في الحلق القرآنية</dc:title>
  <dc:creator>عبدالله الحني الزهراني</dc:creator>
  <cp:lastModifiedBy>عبدالله الحني الزهراني</cp:lastModifiedBy>
  <cp:revision>11</cp:revision>
  <cp:lastPrinted>2013-02-23T07:50:00Z</cp:lastPrinted>
  <dcterms:created xsi:type="dcterms:W3CDTF">2012-12-24T04:33:00Z</dcterms:created>
  <dcterms:modified xsi:type="dcterms:W3CDTF">2013-02-23T07:53:00Z</dcterms:modified>
</cp:coreProperties>
</file>