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77" w:rsidRDefault="00352F77" w:rsidP="00352F77">
      <w:pPr>
        <w:spacing w:after="0" w:line="240" w:lineRule="auto"/>
        <w:jc w:val="center"/>
        <w:rPr>
          <w:rFonts w:cs="Mudir MT"/>
          <w:sz w:val="24"/>
          <w:szCs w:val="24"/>
          <w:rtl/>
          <w:lang w:bidi="ar-EG"/>
        </w:rPr>
      </w:pPr>
    </w:p>
    <w:tbl>
      <w:tblPr>
        <w:bidiVisual/>
        <w:tblW w:w="10491" w:type="dxa"/>
        <w:tblInd w:w="-3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417"/>
        <w:gridCol w:w="48"/>
        <w:gridCol w:w="1370"/>
        <w:gridCol w:w="95"/>
        <w:gridCol w:w="1323"/>
        <w:gridCol w:w="142"/>
        <w:gridCol w:w="6096"/>
      </w:tblGrid>
      <w:tr w:rsidR="000E4ADB" w:rsidRPr="000E4ADB" w:rsidTr="00114F17">
        <w:tc>
          <w:tcPr>
            <w:tcW w:w="10491" w:type="dxa"/>
            <w:gridSpan w:val="7"/>
            <w:shd w:val="clear" w:color="auto" w:fill="984806" w:themeFill="accent6" w:themeFillShade="80"/>
          </w:tcPr>
          <w:p w:rsidR="000E4ADB" w:rsidRPr="000E4ADB" w:rsidRDefault="000E4ADB" w:rsidP="00352F77">
            <w:pPr>
              <w:spacing w:after="0" w:line="240" w:lineRule="auto"/>
              <w:jc w:val="center"/>
              <w:rPr>
                <w:rFonts w:ascii="Vrinda" w:eastAsia="Calibri" w:hAnsi="Vrinda" w:cs="Monotype Koufi"/>
                <w:color w:val="000000"/>
                <w:sz w:val="40"/>
                <w:szCs w:val="40"/>
                <w:rtl/>
              </w:rPr>
            </w:pPr>
            <w:proofErr w:type="gramStart"/>
            <w:r w:rsidRPr="00114F17">
              <w:rPr>
                <w:rFonts w:ascii="Arial Black" w:eastAsia="Calibri" w:hAnsi="Arial Black" w:cs="Monotype Koufi" w:hint="cs"/>
                <w:color w:val="FFFFFF" w:themeColor="background1"/>
                <w:sz w:val="72"/>
                <w:szCs w:val="72"/>
                <w:rtl/>
              </w:rPr>
              <w:t>ياءات</w:t>
            </w:r>
            <w:proofErr w:type="gramEnd"/>
            <w:r w:rsidRPr="00114F17">
              <w:rPr>
                <w:rFonts w:ascii="Arial Black" w:eastAsia="Calibri" w:hAnsi="Arial Black" w:cs="Monotype Koufi" w:hint="cs"/>
                <w:color w:val="FFFFFF" w:themeColor="background1"/>
                <w:sz w:val="72"/>
                <w:szCs w:val="72"/>
                <w:rtl/>
              </w:rPr>
              <w:t xml:space="preserve"> الإضافة</w:t>
            </w:r>
            <w:r w:rsidRPr="00114F17">
              <w:rPr>
                <w:rFonts w:ascii="Vrinda" w:eastAsia="Calibri" w:hAnsi="Vrinda" w:cs="Monotype Koufi" w:hint="cs"/>
                <w:color w:val="FFFFFF" w:themeColor="background1"/>
                <w:sz w:val="72"/>
                <w:szCs w:val="72"/>
                <w:rtl/>
              </w:rPr>
              <w:t xml:space="preserve"> </w:t>
            </w:r>
          </w:p>
        </w:tc>
      </w:tr>
      <w:tr w:rsidR="000E4ADB" w:rsidRPr="000E4ADB" w:rsidTr="002C6814">
        <w:tc>
          <w:tcPr>
            <w:tcW w:w="10491" w:type="dxa"/>
            <w:gridSpan w:val="7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فتح ياء الإضافة فيما يلى :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البقرة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30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أعلم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عهدى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bookmarkStart w:id="0" w:name="_GoBack"/>
            <w:bookmarkEnd w:id="0"/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عدا حفص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، حمزة   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بيتى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هشام ، حفص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152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فاذكرونى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كثير</w:t>
            </w:r>
            <w:proofErr w:type="gramEnd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186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بى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ورش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249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منى</w:t>
            </w:r>
            <w:proofErr w:type="gramEnd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إلا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258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ربى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عدا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حمزة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آ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</w:t>
            </w:r>
            <w:proofErr w:type="gramEnd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عمران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وجهى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tabs>
                <w:tab w:val="left" w:pos="187"/>
                <w:tab w:val="center" w:pos="253"/>
              </w:tabs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عامر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حفص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منى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إنك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أعيذها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لى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ءاية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نى أخلق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أنصارى إلى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المائدة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يدى إليك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أبوعمرو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حفص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أريد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فإنى أعذبه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أمى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أبوعمرو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ابن عامر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حفص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 أن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الأنعام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أمرت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79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وجهى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عامر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حفص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74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أراك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صراطى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عامر</w:t>
            </w:r>
            <w:proofErr w:type="gramEnd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161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إلى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محيآى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عدا قالون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، الأزرق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 الأصبهانى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ومماتى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الأعراف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ربى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عدا حمزة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معى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حفص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144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اصطفيتك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أ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بوعمرو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146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ءاياتى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عدا </w:t>
            </w:r>
            <w:proofErr w:type="gramStart"/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حمزة ،</w:t>
            </w:r>
            <w:proofErr w:type="gramEnd"/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ابن عامر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بعدى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أعجلتم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عذابى أصيب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الأنفال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التوبة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معى أبدا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ابن عامر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حفص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معى عدوا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حفص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 أن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نفسى إن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وربى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إنه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72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أجرى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أبوعمرو ، ابن عامر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حفص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هود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 26 ، 84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عنى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إنه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أجرى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أبوعمرو ، ابن عامر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حفص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ولكنى أراكم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البزى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إذا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نصحى إن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أعظك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أعوذ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أجرى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أبوعمرو ، ابن عامر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حفص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فطرنى أفلا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البزى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أشهد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ضيفى أليس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أراكم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البزى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أبوعمرو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توفيقى إلا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أبوعمرو ، ابن عامر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شقاقى أن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أرهطى أعز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هشام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ابن ذكوان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>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ليحزننى أن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ابن كثير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أحسن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أحدهما إنى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أرانى أعصر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الأخر إنى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أرانى أحمل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علمنى ربى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ءابائى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ابن عامر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>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لعلى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أرجع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ابن عامر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نفسى إن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أوفى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أنا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أبى أو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حزنى إلى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أبوعمرو ، ابن عامر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96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أعلم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98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إنه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بى إذ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إخوتى إن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الأزرق،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سبيلى أدعوا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إبراهيم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 عليكم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حفص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لعبادى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Calibri" w:eastAsia="Times New Roman" w:hAnsi="Calibri" w:cs="Mudir MT" w:hint="cs"/>
                <w:sz w:val="24"/>
                <w:szCs w:val="24"/>
                <w:rtl/>
              </w:rPr>
              <w:t>نافع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،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ابن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كثير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،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أبوعمرو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،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عاصم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،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أبوجعفر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،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cs"/>
                <w:sz w:val="24"/>
                <w:szCs w:val="24"/>
                <w:rtl/>
              </w:rPr>
              <w:t>رويس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،</w:t>
            </w:r>
            <w:r w:rsidRPr="000E4ADB">
              <w:rPr>
                <w:rFonts w:ascii="Calibri" w:eastAsia="Times New Roman" w:hAnsi="Calibri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Calibri" w:eastAsia="Times New Roman" w:hAnsi="Calibri" w:cs="Mudir MT" w:hint="eastAsia"/>
                <w:sz w:val="24"/>
                <w:szCs w:val="24"/>
                <w:rtl/>
              </w:rPr>
              <w:t>البزار</w:t>
            </w:r>
            <w:r w:rsidRPr="000E4ADB">
              <w:rPr>
                <w:rFonts w:ascii="Calibri" w:eastAsia="Times New Roman" w:hAnsi="Calibri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أسكنت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الحجر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عبادى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أنى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أنا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بناتى إن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>إنة أنا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الإسراء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ربى</w:t>
            </w:r>
            <w:proofErr w:type="gramEnd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إذا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الكهف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أعلم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38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بربى أحدا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67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72 </w:t>
            </w: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معى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حفص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ستجدنى إن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دونى أولياء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ورائى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كثير</w:t>
            </w:r>
            <w:proofErr w:type="gramEnd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 ءاية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أعوذ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ءاتانى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الجميع عدا حمزة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إنه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طه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ءانست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لعلى ءاتيكم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ابن عامر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أنا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إننى أنا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لذكرى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ولى فيها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الأزرق ، حفص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 أمرى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أخى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، أبوعمرو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عينى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لنفسى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ذكرى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94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برأسى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حشرتنى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ابن كثير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الأنبياء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معى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حفص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إله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مسنى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عدا حمزة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عبادى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عدا حمزة </w:t>
            </w:r>
          </w:p>
        </w:tc>
      </w:tr>
      <w:tr w:rsidR="000E4ADB" w:rsidRPr="000E4ADB" w:rsidTr="00784BC0">
        <w:tc>
          <w:tcPr>
            <w:tcW w:w="1417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الحج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بيتى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هشام ، حفص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أبوجعفر</w:t>
            </w:r>
          </w:p>
        </w:tc>
      </w:tr>
      <w:tr w:rsidR="000E4ADB" w:rsidRPr="000E4ADB" w:rsidTr="00784BC0">
        <w:tc>
          <w:tcPr>
            <w:tcW w:w="1417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المؤمنون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لعلى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أعمل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ابن عامر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الفرقان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يا ليتنى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أبوعمرو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قومى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البزى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أبوعمرو ، أبوجعفر ، روح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الشعراء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12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135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بعبادى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معى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حفص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 إلا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لأبى إنه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0E4ADB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109 ، 127 ، 145 ، 164 ، 180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أجرى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أبوعمرو ، ابن عامر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حفص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معى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ورش ، حفص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188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أعلم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النمل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ءانست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أوزعنى أن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الأزرق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البزى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 لا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ابن كثير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هشام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عاصم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الكسائى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ابن وردان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ألقى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0E4ADB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ليبلونى 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القصص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ربى</w:t>
            </w:r>
            <w:proofErr w:type="gramEnd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أريد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ستجدنى إن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ءانست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29</w:t>
            </w: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لعلى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ابن عامر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أنا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معى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حفص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37</w:t>
            </w: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85</w:t>
            </w: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أعلم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عندى أو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ابن كثير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العنكبوت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إنه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عبادى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ابن كثير ، ابن عامر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عاصم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أرضى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عامر</w:t>
            </w:r>
            <w:proofErr w:type="gramEnd"/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سبأ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عبادى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عدا حمزة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إنه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أجرى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أبوعمرو ، ابن عامر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حفص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يس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 لا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عدا هشام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  <w:lang w:bidi="ar-EG"/>
              </w:rPr>
              <w:t xml:space="preserve">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، حمزة ، يعقوب ، البزار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إنى إذا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ءامنت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الصافات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أرى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أنى أذبحك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ستجدنى إن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هشام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  <w:lang w:bidi="ar-EG"/>
              </w:rPr>
              <w:t xml:space="preserve">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، حفص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أحببت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بعدى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إنك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مسنى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عدا حمزة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حفص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لعنتى إلى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الزمر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أمرت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أرادنى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عدا حمزة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عبادى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ابن عامر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 عاصم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تأمرونى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أبوجعفر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غافر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ذرونى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الأصبهانى ،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كثير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30</w:t>
            </w: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32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لعلى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أبلغ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ابن عامر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 أدعوكم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هشام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ابن ذكوان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أمرى إلى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ادعونى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كثير</w:t>
            </w:r>
            <w:proofErr w:type="gramEnd"/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فصلت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شركائى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ابن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كثير</w:t>
            </w:r>
            <w:proofErr w:type="gramEnd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قالون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ورش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أبوعمرو ، أبوجعفر </w:t>
            </w:r>
          </w:p>
        </w:tc>
      </w:tr>
      <w:tr w:rsidR="000E4ADB" w:rsidRPr="000E4ADB" w:rsidTr="00784BC0">
        <w:tc>
          <w:tcPr>
            <w:tcW w:w="1417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الزخرف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تحتى أفلا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البزى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الدخان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إنى ءاتيكم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لى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ورش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الأحقاف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أوزعنى أن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الأزرق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البزى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أتعداننى أن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ابن كثير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ولكنى أراكم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البزى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أبوعمرو ، أبوجعفر </w:t>
            </w:r>
          </w:p>
        </w:tc>
      </w:tr>
      <w:tr w:rsidR="000E4ADB" w:rsidRPr="000E4ADB" w:rsidTr="00784BC0">
        <w:tc>
          <w:tcPr>
            <w:tcW w:w="1417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المجادلة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ورسلى إن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ابن عامر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</w:t>
            </w:r>
          </w:p>
        </w:tc>
      </w:tr>
      <w:tr w:rsidR="000E4ADB" w:rsidRPr="000E4ADB" w:rsidTr="00784BC0">
        <w:tc>
          <w:tcPr>
            <w:tcW w:w="1417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الحشر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أخاف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الصف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بعدى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شعبة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 ، يعقوب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أنصارى إلى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أبوجعفر</w:t>
            </w:r>
          </w:p>
        </w:tc>
      </w:tr>
      <w:tr w:rsidR="000E4ADB" w:rsidRPr="000E4ADB" w:rsidTr="00784BC0">
        <w:tc>
          <w:tcPr>
            <w:tcW w:w="1417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الملك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أهلكنى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ال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الجميع 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  <w:lang w:bidi="ar-EG"/>
              </w:rPr>
              <w:t xml:space="preserve">عدا حمزة </w:t>
            </w:r>
          </w:p>
        </w:tc>
      </w:tr>
      <w:tr w:rsidR="000E4ADB" w:rsidRPr="000E4ADB" w:rsidTr="00784BC0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معى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ابن عامر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 حفص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 </w:t>
            </w:r>
          </w:p>
        </w:tc>
      </w:tr>
      <w:tr w:rsidR="000E4ADB" w:rsidRPr="000E4ADB" w:rsidTr="00784BC0"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نوح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دعائى إلا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 ابن كثير ، أبوعمرو ، ابن عامر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 أبوجعفر</w:t>
            </w:r>
          </w:p>
        </w:tc>
      </w:tr>
      <w:tr w:rsidR="000E4ADB" w:rsidRPr="000E4ADB" w:rsidTr="00784BC0">
        <w:tc>
          <w:tcPr>
            <w:tcW w:w="1417" w:type="dxa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إنى أعلنت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بيتى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>هشام ، حفص</w:t>
            </w:r>
          </w:p>
        </w:tc>
      </w:tr>
      <w:tr w:rsidR="000E4ADB" w:rsidRPr="000E4ADB" w:rsidTr="00784BC0">
        <w:tc>
          <w:tcPr>
            <w:tcW w:w="1417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الجن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ربى </w:t>
            </w:r>
            <w:proofErr w:type="gramStart"/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أمدا</w:t>
            </w:r>
            <w:proofErr w:type="gramEnd"/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الفجر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ربى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lang w:bidi="ar-EG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 xml:space="preserve">نافع ،  ابن كثير ، أبوعمرو ، أبوجعفر </w:t>
            </w:r>
          </w:p>
        </w:tc>
      </w:tr>
      <w:tr w:rsidR="000E4ADB" w:rsidRPr="000E4ADB" w:rsidTr="00784BC0">
        <w:tc>
          <w:tcPr>
            <w:tcW w:w="1417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الكافرون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لى</w:t>
            </w:r>
          </w:p>
        </w:tc>
        <w:tc>
          <w:tcPr>
            <w:tcW w:w="6238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</w:pPr>
            <w:r w:rsidRPr="000E4ADB">
              <w:rPr>
                <w:rFonts w:ascii="Vrinda" w:eastAsia="Calibri" w:hAnsi="Vrinda" w:cs="Mudir MT"/>
                <w:color w:val="000000"/>
                <w:sz w:val="24"/>
                <w:szCs w:val="24"/>
                <w:rtl/>
              </w:rPr>
              <w:t>نافع ،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البزى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Vrinda" w:eastAsia="Calibri" w:hAnsi="Vrinda" w:cs="Mudir MT" w:hint="cs"/>
                <w:color w:val="000000"/>
                <w:sz w:val="24"/>
                <w:szCs w:val="24"/>
                <w:rtl/>
              </w:rPr>
              <w:t xml:space="preserve"> ، هشام ، حفص </w:t>
            </w:r>
          </w:p>
        </w:tc>
      </w:tr>
      <w:tr w:rsidR="00114F17" w:rsidRPr="000E4ADB" w:rsidTr="00114F17">
        <w:tc>
          <w:tcPr>
            <w:tcW w:w="10491" w:type="dxa"/>
            <w:gridSpan w:val="7"/>
            <w:shd w:val="clear" w:color="auto" w:fill="984806" w:themeFill="accent6" w:themeFillShade="80"/>
          </w:tcPr>
          <w:p w:rsidR="00114F17" w:rsidRPr="00114F17" w:rsidRDefault="00114F17" w:rsidP="00114F17">
            <w:pPr>
              <w:shd w:val="clear" w:color="auto" w:fill="984806" w:themeFill="accent6" w:themeFillShade="80"/>
              <w:spacing w:after="0" w:line="240" w:lineRule="auto"/>
              <w:jc w:val="center"/>
              <w:rPr>
                <w:rFonts w:ascii="Arial Black" w:hAnsi="Arial Black" w:cs="Monotype Koufi"/>
                <w:color w:val="FFFFFF" w:themeColor="background1"/>
                <w:sz w:val="72"/>
                <w:szCs w:val="72"/>
                <w:rtl/>
                <w:lang w:bidi="ar-EG"/>
              </w:rPr>
            </w:pPr>
            <w:r w:rsidRPr="000E4ADB">
              <w:rPr>
                <w:rFonts w:ascii="Arial Black" w:hAnsi="Arial Black" w:cs="Monotype Koufi" w:hint="cs"/>
                <w:color w:val="FFFFFF" w:themeColor="background1"/>
                <w:sz w:val="72"/>
                <w:szCs w:val="72"/>
                <w:rtl/>
              </w:rPr>
              <w:t>ياءات الزوائد</w:t>
            </w:r>
          </w:p>
        </w:tc>
      </w:tr>
      <w:tr w:rsidR="00114F17" w:rsidRPr="000E4ADB" w:rsidTr="00114F17">
        <w:tc>
          <w:tcPr>
            <w:tcW w:w="10491" w:type="dxa"/>
            <w:gridSpan w:val="7"/>
            <w:shd w:val="clear" w:color="auto" w:fill="F79646" w:themeFill="accent6"/>
          </w:tcPr>
          <w:p w:rsidR="00114F17" w:rsidRPr="000E4ADB" w:rsidRDefault="00114F17" w:rsidP="00114F17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</w:rPr>
              <w:t xml:space="preserve">القسم </w:t>
            </w:r>
            <w:r>
              <w:rPr>
                <w:rFonts w:ascii="Traditional Arabic" w:hAnsi="Traditional Arabic" w:cs="Monotype Koufi" w:hint="cs"/>
                <w:color w:val="FFFFFF" w:themeColor="background1"/>
                <w:sz w:val="36"/>
                <w:szCs w:val="36"/>
                <w:rtl/>
              </w:rPr>
              <w:t>الأول</w:t>
            </w:r>
            <w:r w:rsidRPr="000E4ADB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</w:rPr>
              <w:t xml:space="preserve"> : ياءات الزوائد التي </w:t>
            </w:r>
            <w:r>
              <w:rPr>
                <w:rFonts w:ascii="Traditional Arabic" w:hAnsi="Traditional Arabic" w:cs="Monotype Koufi" w:hint="cs"/>
                <w:color w:val="FFFFFF" w:themeColor="background1"/>
                <w:sz w:val="36"/>
                <w:szCs w:val="36"/>
                <w:rtl/>
              </w:rPr>
              <w:t>وافقت</w:t>
            </w:r>
            <w:r w:rsidRPr="000E4ADB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0E4ADB">
              <w:rPr>
                <w:rFonts w:ascii="Traditional Arabic" w:hAnsi="Traditional Arabic" w:cs="Monotype Koufi" w:hint="cs"/>
                <w:color w:val="FFFFFF" w:themeColor="background1"/>
                <w:sz w:val="36"/>
                <w:szCs w:val="36"/>
                <w:rtl/>
              </w:rPr>
              <w:t>ال</w:t>
            </w:r>
            <w:r w:rsidRPr="000E4ADB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</w:rPr>
              <w:t xml:space="preserve">قواعد </w:t>
            </w:r>
            <w:r w:rsidRPr="000E4ADB">
              <w:rPr>
                <w:rFonts w:ascii="Traditional Arabic" w:hAnsi="Traditional Arabic" w:cs="Monotype Koufi" w:hint="cs"/>
                <w:color w:val="FFFFFF" w:themeColor="background1"/>
                <w:sz w:val="36"/>
                <w:szCs w:val="36"/>
                <w:rtl/>
              </w:rPr>
              <w:t>العامة في إثبات ياءات الزوائد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البقرة</w:t>
            </w:r>
          </w:p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فارهبون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41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فاتقون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152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تكفرون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186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الداع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قالون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ورش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186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دعان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قالون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ورش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197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واتقون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proofErr w:type="gramStart"/>
            <w:r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آل</w:t>
            </w:r>
            <w:proofErr w:type="gramEnd"/>
            <w:r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عمران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اتبعن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150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وأطيعون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175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وخافون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  <w:lang w:bidi="ar-EG"/>
              </w:rPr>
              <w:t>المائدة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44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واخشون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الأنعام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80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هدان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الأعراف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195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تنظرون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يونس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71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تنظرون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هود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تسألن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  <w:lang w:bidi="ar-EG"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  <w:lang w:bidi="ar-EG"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55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تنظرون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78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تخزون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105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يأت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الكسائى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يوسف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lang w:bidi="ar-EG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نرتع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قنبل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45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فأرسلون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تقربون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تؤتون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lang w:bidi="ar-EG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90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يتق</w:t>
            </w:r>
            <w:proofErr w:type="gramEnd"/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قنبل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94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تفندون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الرعد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المتعال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lang w:bidi="ar-EG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ابن </w:t>
            </w: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  <w:lang w:bidi="ar-EG"/>
              </w:rPr>
              <w:t xml:space="preserve">ب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مئاب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متاب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عقاب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مئاب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إبراهيم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14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وعيد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أشركتمون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الحجر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68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تفضحون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تخزون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النحل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فاتقون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51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فارهبون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الإسراء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92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أخرتن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97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المهتد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الكهف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17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المهتد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24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يهدين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ترن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قالون ، الأصبهانى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يؤتين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64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نبغ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الكسائى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تعلمن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الأنبياء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25</w:t>
            </w:r>
            <w:r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92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فاعبدون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37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تستعجلون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الحج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25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والباد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ورش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44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نكير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المؤمنون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26</w:t>
            </w:r>
            <w:r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39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كذبون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52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فاتقون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98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يحضرون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rPr>
          <w:trHeight w:val="22"/>
        </w:trPr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99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ارجعون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Calibri" w:eastAsia="Calibri" w:hAnsi="Calibri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108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تكلمون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الشعراء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12</w:t>
            </w:r>
            <w:r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117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يكذبون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14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يقتلون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سيهدين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78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يهدين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79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يسقين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80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يشفين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81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يحيين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108 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...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179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وأطيعون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النمل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تشهدون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القصص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33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يقتلون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34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يكذبون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  <w:lang w:bidi="ar-EG"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العنكبوت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56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فاعبدون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سبأ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43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كالجواب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ورش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45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نكير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  <w:lang w:bidi="ar-EG"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فاطر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26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نكير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  <w:lang w:bidi="ar-EG"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يس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23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ينقذون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يس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25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فاسمعون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الصافات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56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لتردين</w:t>
            </w:r>
            <w:proofErr w:type="gramEnd"/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99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سيهدين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ص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8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عذاب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64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عقاب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الزمر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يا عباد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رويس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فاتقون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غافر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15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التلاق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قالون </w:t>
            </w:r>
            <w:proofErr w:type="gramStart"/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وردان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  <w:lang w:bidi="ar-EG"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التناد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قالون </w:t>
            </w:r>
            <w:proofErr w:type="gramStart"/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وردان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  <w:lang w:bidi="ar-EG"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38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اتبعون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قالون ، الأصبهانى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الشورى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الجوار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الزخرف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27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سيهدين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61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واتبعون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  <w:lang w:bidi="ar-EG"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63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وأطيعون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الدخان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ترجمون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21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فاعتزلون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ق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14</w:t>
            </w:r>
            <w:r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20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وعيد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41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المناد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الذاريات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56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ليعبدون</w:t>
            </w:r>
            <w:proofErr w:type="gramEnd"/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57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يطعمون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59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تستعجلون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القمر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الداع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ورش ، البزى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8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الداع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16 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>...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39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ونذر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الملك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17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نذير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  <w:lang w:bidi="ar-EG"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18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نكير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  <w:lang w:bidi="ar-EG"/>
              </w:rPr>
            </w:pPr>
            <w:proofErr w:type="gramStart"/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ورش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proofErr w:type="gramEnd"/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نوح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وأطيعون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المرسلات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39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فكيدون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 w:val="restart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الفجر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4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يسر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15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أكرمن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البزى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vMerge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16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أهانن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نافع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البزى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eastAsia="Calibri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>بخلاف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الكافرون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6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دين</w:t>
            </w:r>
          </w:p>
        </w:tc>
        <w:tc>
          <w:tcPr>
            <w:tcW w:w="6096" w:type="dxa"/>
            <w:shd w:val="clear" w:color="auto" w:fill="auto"/>
          </w:tcPr>
          <w:p w:rsidR="000E4ADB" w:rsidRPr="000E4ADB" w:rsidRDefault="000E4ADB" w:rsidP="00784BC0">
            <w:pPr>
              <w:spacing w:after="0" w:line="240" w:lineRule="auto"/>
              <w:jc w:val="center"/>
              <w:rPr>
                <w:rFonts w:ascii="Traditional Arabic" w:eastAsia="Calibri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eastAsia="Calibri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eastAsia="Calibri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Style w:val="TableGrid"/>
        <w:bidiVisual/>
        <w:tblW w:w="10491" w:type="dxa"/>
        <w:tblInd w:w="-320" w:type="dxa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7230"/>
      </w:tblGrid>
      <w:tr w:rsidR="000E4ADB" w:rsidRPr="000E4ADB" w:rsidTr="00114F17">
        <w:trPr>
          <w:trHeight w:val="54"/>
        </w:trPr>
        <w:tc>
          <w:tcPr>
            <w:tcW w:w="10491" w:type="dxa"/>
            <w:gridSpan w:val="4"/>
            <w:shd w:val="clear" w:color="auto" w:fill="F79646" w:themeFill="accent6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onotype Koufi"/>
                <w:sz w:val="40"/>
                <w:szCs w:val="40"/>
                <w:rtl/>
              </w:rPr>
            </w:pPr>
            <w:r w:rsidRPr="000E4ADB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</w:rPr>
              <w:t xml:space="preserve">القسم </w:t>
            </w:r>
            <w:r w:rsidRPr="000E4ADB">
              <w:rPr>
                <w:rFonts w:ascii="Traditional Arabic" w:hAnsi="Traditional Arabic" w:cs="Monotype Koufi" w:hint="cs"/>
                <w:color w:val="FFFFFF" w:themeColor="background1"/>
                <w:sz w:val="36"/>
                <w:szCs w:val="36"/>
                <w:rtl/>
              </w:rPr>
              <w:t>الثانى</w:t>
            </w:r>
            <w:r w:rsidRPr="000E4ADB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</w:rPr>
              <w:t xml:space="preserve"> : ياءات الزوائد التي </w:t>
            </w:r>
            <w:r w:rsidRPr="000E4ADB">
              <w:rPr>
                <w:rFonts w:ascii="Traditional Arabic" w:hAnsi="Traditional Arabic" w:cs="Monotype Koufi" w:hint="cs"/>
                <w:color w:val="FFFFFF" w:themeColor="background1"/>
                <w:sz w:val="36"/>
                <w:szCs w:val="36"/>
                <w:rtl/>
              </w:rPr>
              <w:t>خالفت</w:t>
            </w:r>
            <w:r w:rsidRPr="000E4ADB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0E4ADB">
              <w:rPr>
                <w:rFonts w:ascii="Traditional Arabic" w:hAnsi="Traditional Arabic" w:cs="Monotype Koufi" w:hint="cs"/>
                <w:color w:val="FFFFFF" w:themeColor="background1"/>
                <w:sz w:val="36"/>
                <w:szCs w:val="36"/>
                <w:rtl/>
              </w:rPr>
              <w:t>ال</w:t>
            </w:r>
            <w:r w:rsidRPr="000E4ADB">
              <w:rPr>
                <w:rFonts w:ascii="Traditional Arabic" w:hAnsi="Traditional Arabic" w:cs="Monotype Koufi"/>
                <w:color w:val="FFFFFF" w:themeColor="background1"/>
                <w:sz w:val="36"/>
                <w:szCs w:val="36"/>
                <w:rtl/>
              </w:rPr>
              <w:t xml:space="preserve">قواعد </w:t>
            </w:r>
            <w:r w:rsidRPr="000E4ADB">
              <w:rPr>
                <w:rFonts w:ascii="Traditional Arabic" w:hAnsi="Traditional Arabic" w:cs="Monotype Koufi" w:hint="cs"/>
                <w:color w:val="FFFFFF" w:themeColor="background1"/>
                <w:sz w:val="36"/>
                <w:szCs w:val="36"/>
                <w:rtl/>
              </w:rPr>
              <w:t>العامة في إثبات ياءات الزوائد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كيدون</w:t>
            </w:r>
          </w:p>
        </w:tc>
        <w:tc>
          <w:tcPr>
            <w:tcW w:w="1087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الأعراف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7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195</w:t>
            </w:r>
          </w:p>
        </w:tc>
        <w:tc>
          <w:tcPr>
            <w:tcW w:w="7230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lang w:bidi="ar-EG"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  <w:lang w:bidi="ar-EG"/>
              </w:rPr>
              <w:t xml:space="preserve"> :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هشام ،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يعقوب  </w:t>
            </w:r>
          </w:p>
          <w:p w:rsidR="000E4ADB" w:rsidRPr="000E4ADB" w:rsidRDefault="000E4ADB" w:rsidP="000E4ADB">
            <w:pPr>
              <w:bidi w:val="0"/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</w:t>
            </w:r>
            <w:proofErr w:type="gramStart"/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وقفا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:</w:t>
            </w:r>
            <w:proofErr w:type="gramEnd"/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هشام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يعقوب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دعاء</w:t>
            </w:r>
          </w:p>
        </w:tc>
        <w:tc>
          <w:tcPr>
            <w:tcW w:w="1087" w:type="dxa"/>
          </w:tcPr>
          <w:p w:rsidR="000E4ADB" w:rsidRPr="000E4ADB" w:rsidRDefault="000E4ADB" w:rsidP="000E4ADB">
            <w:pPr>
              <w:jc w:val="center"/>
              <w:rPr>
                <w:rFonts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إبراهيم</w:t>
            </w:r>
            <w:r w:rsidRPr="000E4ADB">
              <w:rPr>
                <w:rFonts w:cs="Mudir M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7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40</w:t>
            </w:r>
          </w:p>
        </w:tc>
        <w:tc>
          <w:tcPr>
            <w:tcW w:w="7230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: ورش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</w:t>
            </w:r>
            <w:r w:rsidR="000E068E"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البزى</w:t>
            </w:r>
            <w:r w:rsidR="000E068E"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قنبل </w:t>
            </w:r>
            <w:r w:rsidR="000E068E"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="000E068E"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أبوعمرو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حمزة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أبوجعفر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يعقوب   </w:t>
            </w:r>
          </w:p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وقفا :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البزى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قنبل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 </w:t>
            </w:r>
          </w:p>
        </w:tc>
      </w:tr>
      <w:tr w:rsidR="000E4ADB" w:rsidRPr="000E4ADB" w:rsidTr="000E4ADB">
        <w:trPr>
          <w:trHeight w:val="54"/>
        </w:trPr>
        <w:tc>
          <w:tcPr>
            <w:tcW w:w="10491" w:type="dxa"/>
            <w:gridSpan w:val="4"/>
            <w:shd w:val="clear" w:color="auto" w:fill="FDE9D9" w:themeFill="accent6" w:themeFillTint="33"/>
          </w:tcPr>
          <w:p w:rsidR="000E4ADB" w:rsidRPr="000E4ADB" w:rsidRDefault="000E4ADB" w:rsidP="000E068E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قنبل له </w:t>
            </w:r>
            <w:r w:rsidR="000E068E">
              <w:rPr>
                <w:rFonts w:ascii="Traditional Arabic" w:hAnsi="Traditional Arabic" w:cs="Mudir MT" w:hint="cs"/>
                <w:sz w:val="24"/>
                <w:szCs w:val="24"/>
                <w:rtl/>
              </w:rPr>
              <w:t>أربعة أوجه : الإثبات والحذف وصلا ووقفا  ، والإثبات وصلا ، والإثبات وقفا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تسألنى</w:t>
            </w:r>
          </w:p>
        </w:tc>
        <w:tc>
          <w:tcPr>
            <w:tcW w:w="1087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الكهف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7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70</w:t>
            </w:r>
          </w:p>
        </w:tc>
        <w:tc>
          <w:tcPr>
            <w:tcW w:w="7230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إثبات وصلا </w:t>
            </w:r>
            <w:proofErr w:type="gramStart"/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ووقفا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:</w:t>
            </w:r>
            <w:proofErr w:type="gramEnd"/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الجميع</w:t>
            </w:r>
          </w:p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حذف وصلا ووقفا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  <w:lang w:bidi="ar-EG"/>
              </w:rPr>
              <w:t xml:space="preserve"> : ابن ذكوان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تتبعن</w:t>
            </w:r>
          </w:p>
        </w:tc>
        <w:tc>
          <w:tcPr>
            <w:tcW w:w="1087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طه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7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92</w:t>
            </w:r>
          </w:p>
        </w:tc>
        <w:tc>
          <w:tcPr>
            <w:tcW w:w="7230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: نافع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أبوجعفر</w:t>
            </w:r>
          </w:p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 </w:t>
            </w:r>
            <w:proofErr w:type="gramStart"/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ووقفا :</w:t>
            </w:r>
            <w:proofErr w:type="gramEnd"/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ابن كثير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  <w:shd w:val="clear" w:color="auto" w:fill="FDE9D9" w:themeFill="accent6" w:themeFillTint="33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</w:p>
        </w:tc>
        <w:tc>
          <w:tcPr>
            <w:tcW w:w="1087" w:type="dxa"/>
            <w:shd w:val="clear" w:color="auto" w:fill="FDE9D9" w:themeFill="accent6" w:themeFillTint="33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</w:p>
        </w:tc>
        <w:tc>
          <w:tcPr>
            <w:tcW w:w="1087" w:type="dxa"/>
            <w:shd w:val="clear" w:color="auto" w:fill="FDE9D9" w:themeFill="accent6" w:themeFillTint="33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</w:p>
        </w:tc>
        <w:tc>
          <w:tcPr>
            <w:tcW w:w="7230" w:type="dxa"/>
            <w:shd w:val="clear" w:color="auto" w:fill="FDE9D9" w:themeFill="accent6" w:themeFillTint="33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فتح الياء وصلا :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أبوجعفر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أتمدون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ن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</w:t>
            </w:r>
          </w:p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أتمدون </w:t>
            </w:r>
          </w:p>
        </w:tc>
        <w:tc>
          <w:tcPr>
            <w:tcW w:w="1087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النمل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7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36</w:t>
            </w:r>
          </w:p>
        </w:tc>
        <w:tc>
          <w:tcPr>
            <w:tcW w:w="7230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: نافع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أبوجعفر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  </w:t>
            </w:r>
          </w:p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 </w:t>
            </w:r>
            <w:proofErr w:type="gramStart"/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ووقفا :</w:t>
            </w:r>
            <w:proofErr w:type="gramEnd"/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ابن كثير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حمزة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ءاتان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  <w:lang w:bidi="ar-EG"/>
              </w:rPr>
              <w:t xml:space="preserve"> ال</w:t>
            </w:r>
          </w:p>
        </w:tc>
        <w:tc>
          <w:tcPr>
            <w:tcW w:w="1087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النمل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7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36</w:t>
            </w:r>
          </w:p>
        </w:tc>
        <w:tc>
          <w:tcPr>
            <w:tcW w:w="7230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مفتوحة وصلا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: نافع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أبوعمرو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حفص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أبوجعفر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رويس</w:t>
            </w:r>
          </w:p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وقفا :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 قالون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قنبل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أبوعمرو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حفص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يعقوب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يردن ال</w:t>
            </w:r>
          </w:p>
        </w:tc>
        <w:tc>
          <w:tcPr>
            <w:tcW w:w="1087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يس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7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23</w:t>
            </w:r>
          </w:p>
        </w:tc>
        <w:tc>
          <w:tcPr>
            <w:tcW w:w="7230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 مفتوحة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: أبوجعفر</w:t>
            </w:r>
          </w:p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وقفا :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أبوجعفر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يعقوب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عباد ال</w:t>
            </w:r>
          </w:p>
        </w:tc>
        <w:tc>
          <w:tcPr>
            <w:tcW w:w="1087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الزمر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7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17</w:t>
            </w:r>
          </w:p>
        </w:tc>
        <w:tc>
          <w:tcPr>
            <w:tcW w:w="7230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 مفتوحة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: السوسى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إثبات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وقفا : السوسى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  <w:lang w:bidi="ar-EG"/>
              </w:rPr>
              <w:t xml:space="preserve">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يعقوب</w:t>
            </w:r>
          </w:p>
        </w:tc>
      </w:tr>
      <w:tr w:rsidR="000E4ADB" w:rsidRPr="000E4ADB" w:rsidTr="000E4ADB">
        <w:trPr>
          <w:trHeight w:val="54"/>
        </w:trPr>
        <w:tc>
          <w:tcPr>
            <w:tcW w:w="10491" w:type="dxa"/>
            <w:gridSpan w:val="4"/>
            <w:shd w:val="clear" w:color="auto" w:fill="FDE9D9" w:themeFill="accent6" w:themeFillTint="33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Arial Black" w:hAnsi="Arial Black" w:cs="Mudir MT" w:hint="cs"/>
                <w:sz w:val="24"/>
                <w:szCs w:val="24"/>
                <w:rtl/>
                <w:lang w:bidi="ar-EG"/>
              </w:rPr>
              <w:t>السوسى له ثلاثة أوجه فقط</w:t>
            </w:r>
            <w:r w:rsidRPr="000E4ADB">
              <w:rPr>
                <w:rFonts w:ascii="Arial Black" w:hAnsi="Arial Black" w:cs="Mudir MT" w:hint="cs"/>
                <w:sz w:val="24"/>
                <w:szCs w:val="24"/>
                <w:rtl/>
              </w:rPr>
              <w:t xml:space="preserve"> : حذف وصلا ووقفا ،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</w:t>
            </w:r>
            <w:r w:rsidRPr="000E4ADB">
              <w:rPr>
                <w:rFonts w:ascii="Arial Black" w:hAnsi="Arial Black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و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وقفا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ياعباد</w:t>
            </w:r>
          </w:p>
        </w:tc>
        <w:tc>
          <w:tcPr>
            <w:tcW w:w="1087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الزخرف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7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67</w:t>
            </w:r>
          </w:p>
        </w:tc>
        <w:tc>
          <w:tcPr>
            <w:tcW w:w="7230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وصلا ووقفا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: نافع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أبوعمرو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ابن عامر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شعبة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أبوجعفر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، رويس </w:t>
            </w:r>
          </w:p>
        </w:tc>
      </w:tr>
      <w:tr w:rsidR="000E4ADB" w:rsidRPr="000E4ADB" w:rsidTr="000E4ADB">
        <w:trPr>
          <w:trHeight w:val="54"/>
        </w:trPr>
        <w:tc>
          <w:tcPr>
            <w:tcW w:w="10491" w:type="dxa"/>
            <w:gridSpan w:val="4"/>
            <w:shd w:val="clear" w:color="auto" w:fill="FDE9D9" w:themeFill="accent6" w:themeFillTint="33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فتح الياء وصلا :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شعبة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رويس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u w:val="single"/>
                <w:rtl/>
                <w:lang w:bidi="ar-EG"/>
              </w:rPr>
              <w:t xml:space="preserve">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  <w:tr w:rsidR="000E4ADB" w:rsidRPr="000E4ADB" w:rsidTr="000E4ADB">
        <w:trPr>
          <w:trHeight w:val="54"/>
        </w:trPr>
        <w:tc>
          <w:tcPr>
            <w:tcW w:w="1087" w:type="dxa"/>
          </w:tcPr>
          <w:p w:rsidR="000E4ADB" w:rsidRPr="000E4ADB" w:rsidRDefault="000E4ADB" w:rsidP="0026190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بالواد</w:t>
            </w:r>
          </w:p>
        </w:tc>
        <w:tc>
          <w:tcPr>
            <w:tcW w:w="1087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  <w:lang w:bidi="ar-EG"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الفجر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087" w:type="dxa"/>
          </w:tcPr>
          <w:p w:rsidR="000E4ADB" w:rsidRPr="000E4ADB" w:rsidRDefault="000E4ADB" w:rsidP="005F1C93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9</w:t>
            </w:r>
          </w:p>
        </w:tc>
        <w:tc>
          <w:tcPr>
            <w:tcW w:w="7230" w:type="dxa"/>
          </w:tcPr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</w:t>
            </w:r>
            <w:proofErr w:type="gramStart"/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وصلا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:</w:t>
            </w:r>
            <w:proofErr w:type="gramEnd"/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ورش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ابن كثير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  <w:p w:rsidR="000E4ADB" w:rsidRPr="000E4ADB" w:rsidRDefault="000E4ADB" w:rsidP="000E4ADB">
            <w:pPr>
              <w:jc w:val="center"/>
              <w:rPr>
                <w:rFonts w:ascii="Traditional Arabic" w:hAnsi="Traditional Arabic" w:cs="Mudir MT"/>
                <w:sz w:val="24"/>
                <w:szCs w:val="24"/>
                <w:rtl/>
              </w:rPr>
            </w:pP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إثبات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وقفا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: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>البزى ،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 xml:space="preserve"> 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قنبل </w:t>
            </w:r>
            <w:r w:rsidRPr="000E4ADB">
              <w:rPr>
                <w:rFonts w:ascii="Traditional Arabic" w:hAnsi="Traditional Arabic" w:cs="Mudir MT" w:hint="cs"/>
                <w:color w:val="FF0000"/>
                <w:sz w:val="24"/>
                <w:szCs w:val="24"/>
                <w:rtl/>
                <w:lang w:bidi="ar-EG"/>
              </w:rPr>
              <w:t>بخلاف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، </w:t>
            </w:r>
            <w:r w:rsidRPr="000E4ADB">
              <w:rPr>
                <w:rFonts w:ascii="Traditional Arabic" w:hAnsi="Traditional Arabic" w:cs="Mudir MT"/>
                <w:sz w:val="24"/>
                <w:szCs w:val="24"/>
                <w:rtl/>
              </w:rPr>
              <w:t>يعقوب</w:t>
            </w:r>
            <w:r w:rsidRPr="000E4ADB">
              <w:rPr>
                <w:rFonts w:ascii="Traditional Arabic" w:hAnsi="Traditional Arabic" w:cs="Mudir MT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0E4ADB" w:rsidRPr="000E4ADB" w:rsidRDefault="000E4ADB" w:rsidP="000E4ADB">
      <w:pPr>
        <w:jc w:val="center"/>
        <w:rPr>
          <w:rFonts w:ascii="Arial Black" w:hAnsi="Arial Black" w:cs="Mudir MT"/>
          <w:sz w:val="24"/>
          <w:szCs w:val="24"/>
          <w:rtl/>
        </w:rPr>
      </w:pPr>
    </w:p>
    <w:sectPr w:rsidR="000E4ADB" w:rsidRPr="000E4ADB" w:rsidSect="00114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5" w:bottom="568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6B" w:rsidRDefault="0091426B" w:rsidP="000E4ADB">
      <w:pPr>
        <w:spacing w:after="0" w:line="240" w:lineRule="auto"/>
      </w:pPr>
      <w:r>
        <w:separator/>
      </w:r>
    </w:p>
  </w:endnote>
  <w:endnote w:type="continuationSeparator" w:id="0">
    <w:p w:rsidR="0091426B" w:rsidRDefault="0091426B" w:rsidP="000E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DB" w:rsidRDefault="000E4A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DB" w:rsidRDefault="000E4A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DB" w:rsidRDefault="000E4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6B" w:rsidRDefault="0091426B" w:rsidP="000E4ADB">
      <w:pPr>
        <w:spacing w:after="0" w:line="240" w:lineRule="auto"/>
      </w:pPr>
      <w:r>
        <w:separator/>
      </w:r>
    </w:p>
  </w:footnote>
  <w:footnote w:type="continuationSeparator" w:id="0">
    <w:p w:rsidR="0091426B" w:rsidRDefault="0091426B" w:rsidP="000E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DB" w:rsidRDefault="009142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6194" o:spid="_x0000_s2050" type="#_x0000_t75" style="position:absolute;left:0;text-align:left;margin-left:0;margin-top:0;width:996pt;height:1329pt;z-index:-251657216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DB" w:rsidRDefault="009142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6195" o:spid="_x0000_s2051" type="#_x0000_t75" style="position:absolute;left:0;text-align:left;margin-left:0;margin-top:0;width:996pt;height:1329pt;z-index:-251656192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DB" w:rsidRDefault="009142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6193" o:spid="_x0000_s2049" type="#_x0000_t75" style="position:absolute;left:0;text-align:left;margin-left:0;margin-top:0;width:996pt;height:1329pt;z-index:-251658240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41D"/>
    <w:multiLevelType w:val="hybridMultilevel"/>
    <w:tmpl w:val="762851D2"/>
    <w:lvl w:ilvl="0" w:tplc="7472D9B6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15A93BD4"/>
    <w:multiLevelType w:val="hybridMultilevel"/>
    <w:tmpl w:val="485EA610"/>
    <w:lvl w:ilvl="0" w:tplc="EC4E1058">
      <w:numFmt w:val="bullet"/>
      <w:lvlText w:val=""/>
      <w:lvlJc w:val="left"/>
      <w:pPr>
        <w:ind w:left="1462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">
    <w:nsid w:val="192D7B30"/>
    <w:multiLevelType w:val="hybridMultilevel"/>
    <w:tmpl w:val="B6C8CB46"/>
    <w:lvl w:ilvl="0" w:tplc="DA0474D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B6CA2"/>
    <w:multiLevelType w:val="hybridMultilevel"/>
    <w:tmpl w:val="64523CCC"/>
    <w:lvl w:ilvl="0" w:tplc="DAC42616">
      <w:numFmt w:val="bullet"/>
      <w:lvlText w:val=""/>
      <w:lvlJc w:val="left"/>
      <w:pPr>
        <w:ind w:left="359" w:hanging="360"/>
      </w:pPr>
      <w:rPr>
        <w:rFonts w:ascii="Symbol" w:eastAsia="Times New Roman" w:hAnsi="Symbol" w:cs="Traditional Arabic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>
    <w:nsid w:val="31B81D0F"/>
    <w:multiLevelType w:val="hybridMultilevel"/>
    <w:tmpl w:val="FE221A1E"/>
    <w:lvl w:ilvl="0" w:tplc="7ABE48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63854"/>
    <w:multiLevelType w:val="hybridMultilevel"/>
    <w:tmpl w:val="5636ECFA"/>
    <w:lvl w:ilvl="0" w:tplc="D3EA7772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D583C"/>
    <w:multiLevelType w:val="hybridMultilevel"/>
    <w:tmpl w:val="65B679A6"/>
    <w:lvl w:ilvl="0" w:tplc="FBF0E94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936C3"/>
    <w:multiLevelType w:val="hybridMultilevel"/>
    <w:tmpl w:val="98880088"/>
    <w:lvl w:ilvl="0" w:tplc="AC20D634">
      <w:numFmt w:val="bullet"/>
      <w:lvlText w:val=""/>
      <w:lvlJc w:val="left"/>
      <w:pPr>
        <w:ind w:left="359" w:hanging="360"/>
      </w:pPr>
      <w:rPr>
        <w:rFonts w:ascii="Symbol" w:eastAsia="Times New Roman" w:hAnsi="Symbol" w:cs="Traditional Arabic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AB"/>
    <w:rsid w:val="000E068E"/>
    <w:rsid w:val="000E4ADB"/>
    <w:rsid w:val="000F228F"/>
    <w:rsid w:val="00114F17"/>
    <w:rsid w:val="002868C1"/>
    <w:rsid w:val="00352F77"/>
    <w:rsid w:val="00784E4B"/>
    <w:rsid w:val="008560AB"/>
    <w:rsid w:val="008D03C1"/>
    <w:rsid w:val="0091426B"/>
    <w:rsid w:val="00961F63"/>
    <w:rsid w:val="00B741E4"/>
    <w:rsid w:val="00D66970"/>
    <w:rsid w:val="00DB2DED"/>
    <w:rsid w:val="00E0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E4ADB"/>
  </w:style>
  <w:style w:type="table" w:customStyle="1" w:styleId="TableGrid1">
    <w:name w:val="Table Grid1"/>
    <w:basedOn w:val="TableNormal"/>
    <w:next w:val="TableGrid"/>
    <w:uiPriority w:val="59"/>
    <w:rsid w:val="000E4AD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ADB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SubtleEmphasis">
    <w:name w:val="Subtle Emphasis"/>
    <w:uiPriority w:val="19"/>
    <w:qFormat/>
    <w:rsid w:val="000E4AD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4AD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0E4AD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E4AD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0E4ADB"/>
    <w:rPr>
      <w:rFonts w:ascii="Calibri" w:eastAsia="Calibri" w:hAnsi="Calibri" w:cs="Arial"/>
    </w:rPr>
  </w:style>
  <w:style w:type="table" w:customStyle="1" w:styleId="TableGrid20">
    <w:name w:val="Table Grid20"/>
    <w:basedOn w:val="TableNormal"/>
    <w:next w:val="TableGrid"/>
    <w:uiPriority w:val="59"/>
    <w:rsid w:val="000E4AD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E4ADB"/>
  </w:style>
  <w:style w:type="table" w:customStyle="1" w:styleId="TableGrid1">
    <w:name w:val="Table Grid1"/>
    <w:basedOn w:val="TableNormal"/>
    <w:next w:val="TableGrid"/>
    <w:uiPriority w:val="59"/>
    <w:rsid w:val="000E4AD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ADB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SubtleEmphasis">
    <w:name w:val="Subtle Emphasis"/>
    <w:uiPriority w:val="19"/>
    <w:qFormat/>
    <w:rsid w:val="000E4AD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4AD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0E4AD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E4AD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0E4ADB"/>
    <w:rPr>
      <w:rFonts w:ascii="Calibri" w:eastAsia="Calibri" w:hAnsi="Calibri" w:cs="Arial"/>
    </w:rPr>
  </w:style>
  <w:style w:type="table" w:customStyle="1" w:styleId="TableGrid20">
    <w:name w:val="Table Grid20"/>
    <w:basedOn w:val="TableNormal"/>
    <w:next w:val="TableGrid"/>
    <w:uiPriority w:val="59"/>
    <w:rsid w:val="000E4AD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5659-B34A-4858-B87A-E12A4A4A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 b</dc:creator>
  <cp:lastModifiedBy>vip b</cp:lastModifiedBy>
  <cp:revision>15</cp:revision>
  <cp:lastPrinted>2019-10-19T06:59:00Z</cp:lastPrinted>
  <dcterms:created xsi:type="dcterms:W3CDTF">2019-10-18T16:25:00Z</dcterms:created>
  <dcterms:modified xsi:type="dcterms:W3CDTF">2019-11-26T02:36:00Z</dcterms:modified>
</cp:coreProperties>
</file>