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923" w:type="dxa"/>
        <w:tblInd w:w="-800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9D30DC" w:rsidRPr="009D30DC" w:rsidTr="009D30DC">
        <w:tc>
          <w:tcPr>
            <w:tcW w:w="9923" w:type="dxa"/>
            <w:gridSpan w:val="4"/>
            <w:shd w:val="clear" w:color="auto" w:fill="984806" w:themeFill="accent6" w:themeFillShade="80"/>
          </w:tcPr>
          <w:p w:rsidR="009D30DC" w:rsidRPr="009D30DC" w:rsidRDefault="009D30DC" w:rsidP="009D30DC">
            <w:pPr>
              <w:jc w:val="center"/>
              <w:rPr>
                <w:rFonts w:cs="MCS Jeddah S_I 3d." w:hint="cs"/>
                <w:i/>
                <w:iCs/>
                <w:sz w:val="24"/>
                <w:szCs w:val="24"/>
                <w:rtl/>
              </w:rPr>
            </w:pPr>
            <w:r w:rsidRPr="009D30DC">
              <w:rPr>
                <w:rFonts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>تحريرات إسحاق</w:t>
            </w:r>
          </w:p>
        </w:tc>
      </w:tr>
      <w:tr w:rsidR="009D30DC" w:rsidRPr="009D30DC" w:rsidTr="00F24A21">
        <w:tc>
          <w:tcPr>
            <w:tcW w:w="9923" w:type="dxa"/>
            <w:gridSpan w:val="4"/>
            <w:shd w:val="clear" w:color="auto" w:fill="F79646" w:themeFill="accent6"/>
          </w:tcPr>
          <w:p w:rsidR="009D30DC" w:rsidRPr="009D30DC" w:rsidRDefault="009D30DC" w:rsidP="009D30DC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 xml:space="preserve">فَمَن كَانَ يَرۡجُواْ 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>لِقَآءَ رَبِّهِۦ فَلۡيَعۡمَلۡ عَمَل</w:t>
            </w:r>
            <w:r w:rsidRPr="009D30DC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ا صَٰلِح</w:t>
            </w:r>
            <w:r w:rsidRPr="009D30DC">
              <w:rPr>
                <w:rFonts w:ascii="Jameel Noori Nastaleeq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ا وَلَا يُشۡرِكۡ بِعِب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>َادَةِ رَبِّهِۦ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ٓ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 xml:space="preserve"> أَحَدَ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>ۜ</w:t>
            </w:r>
            <w:bookmarkStart w:id="0" w:name="_GoBack"/>
            <w:bookmarkEnd w:id="0"/>
            <w:r w:rsidRPr="009D30DC">
              <w:rPr>
                <w:rFonts w:cs="KFGQPC HAFS Uthmanic Script"/>
                <w:sz w:val="28"/>
                <w:szCs w:val="28"/>
                <w:rtl/>
              </w:rPr>
              <w:t>ا ١١٠</w:t>
            </w:r>
            <w:r w:rsidRPr="009D30DC">
              <w:rPr>
                <w:rFonts w:cs="KFGQPC HAFS Uthmanic Script" w:hint="cs"/>
                <w:sz w:val="28"/>
                <w:szCs w:val="28"/>
                <w:rtl/>
              </w:rPr>
              <w:t xml:space="preserve"> </w:t>
            </w:r>
            <w:r w:rsidRPr="009D30DC">
              <w:rPr>
                <w:rFonts w:cs="KFGQPC HAFS Uthmanic Script"/>
                <w:sz w:val="28"/>
                <w:szCs w:val="28"/>
                <w:rtl/>
              </w:rPr>
              <w:t>كٓهيعٓصٓ ١</w:t>
            </w:r>
          </w:p>
        </w:tc>
      </w:tr>
      <w:tr w:rsidR="00734EB0" w:rsidRPr="009D30DC" w:rsidTr="00734EB0">
        <w:tc>
          <w:tcPr>
            <w:tcW w:w="2480" w:type="dxa"/>
            <w:shd w:val="clear" w:color="auto" w:fill="FDE9D9" w:themeFill="accent6" w:themeFillTint="33"/>
          </w:tcPr>
          <w:p w:rsidR="00734EB0" w:rsidRPr="009D30DC" w:rsidRDefault="00734EB0" w:rsidP="009D30DC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</w:p>
        </w:tc>
        <w:tc>
          <w:tcPr>
            <w:tcW w:w="2481" w:type="dxa"/>
            <w:shd w:val="clear" w:color="auto" w:fill="FDE9D9" w:themeFill="accent6" w:themeFillTint="33"/>
          </w:tcPr>
          <w:p w:rsidR="00734EB0" w:rsidRPr="009D30DC" w:rsidRDefault="00734EB0" w:rsidP="009D30DC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لقاء</w:t>
            </w:r>
          </w:p>
        </w:tc>
        <w:tc>
          <w:tcPr>
            <w:tcW w:w="2481" w:type="dxa"/>
            <w:shd w:val="clear" w:color="auto" w:fill="FDE9D9" w:themeFill="accent6" w:themeFillTint="33"/>
          </w:tcPr>
          <w:p w:rsidR="00734EB0" w:rsidRPr="009D30DC" w:rsidRDefault="00734EB0" w:rsidP="009D30DC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أحدا</w:t>
            </w:r>
          </w:p>
        </w:tc>
        <w:tc>
          <w:tcPr>
            <w:tcW w:w="2481" w:type="dxa"/>
            <w:shd w:val="clear" w:color="auto" w:fill="FDE9D9" w:themeFill="accent6" w:themeFillTint="33"/>
          </w:tcPr>
          <w:p w:rsidR="00734EB0" w:rsidRPr="009D30DC" w:rsidRDefault="00734EB0" w:rsidP="009D30DC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كهيعص</w:t>
            </w:r>
          </w:p>
        </w:tc>
      </w:tr>
      <w:tr w:rsidR="00734EB0" w:rsidRPr="009D30DC" w:rsidTr="00734EB0">
        <w:tc>
          <w:tcPr>
            <w:tcW w:w="2480" w:type="dxa"/>
          </w:tcPr>
          <w:p w:rsidR="00734EB0" w:rsidRPr="009D30DC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2481" w:type="dxa"/>
          </w:tcPr>
          <w:p w:rsidR="00734EB0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9D30DC">
              <w:rPr>
                <w:rFonts w:cs="KFGQPC HAFS Uthmanic Script" w:hint="cs"/>
                <w:sz w:val="28"/>
                <w:szCs w:val="28"/>
                <w:rtl/>
              </w:rPr>
              <w:t>توسط</w:t>
            </w:r>
          </w:p>
        </w:tc>
        <w:tc>
          <w:tcPr>
            <w:tcW w:w="2481" w:type="dxa"/>
          </w:tcPr>
          <w:p w:rsidR="00734EB0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وصل</w:t>
            </w:r>
          </w:p>
        </w:tc>
        <w:tc>
          <w:tcPr>
            <w:tcW w:w="2481" w:type="dxa"/>
          </w:tcPr>
          <w:p w:rsidR="00734EB0" w:rsidRPr="00484BED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484BED">
              <w:rPr>
                <w:rFonts w:cs="KFGQPC HAFS Uthmanic Script" w:hint="cs"/>
                <w:sz w:val="28"/>
                <w:szCs w:val="28"/>
                <w:rtl/>
              </w:rPr>
              <w:t>قصر</w:t>
            </w:r>
          </w:p>
        </w:tc>
      </w:tr>
      <w:tr w:rsidR="00734EB0" w:rsidRPr="009D30DC" w:rsidTr="00734EB0">
        <w:tc>
          <w:tcPr>
            <w:tcW w:w="2480" w:type="dxa"/>
          </w:tcPr>
          <w:p w:rsidR="00734EB0" w:rsidRPr="00F24A21" w:rsidRDefault="00734EB0" w:rsidP="009D30DC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24A21">
              <w:rPr>
                <w:rFonts w:cs="KFGQPC HAFS Uthmanic Script" w:hint="cs"/>
                <w:sz w:val="28"/>
                <w:szCs w:val="28"/>
                <w:rtl/>
              </w:rPr>
              <w:t>2 ... 4</w:t>
            </w:r>
          </w:p>
        </w:tc>
        <w:tc>
          <w:tcPr>
            <w:tcW w:w="2481" w:type="dxa"/>
          </w:tcPr>
          <w:p w:rsidR="00734EB0" w:rsidRPr="009D30DC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F24A21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481" w:type="dxa"/>
          </w:tcPr>
          <w:p w:rsidR="00734EB0" w:rsidRPr="009D30DC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وصل</w:t>
            </w:r>
          </w:p>
        </w:tc>
        <w:tc>
          <w:tcPr>
            <w:tcW w:w="2481" w:type="dxa"/>
          </w:tcPr>
          <w:p w:rsidR="00734EB0" w:rsidRPr="00734EB0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734EB0">
              <w:rPr>
                <w:rFonts w:cs="KFGQPC HAFS Uthmanic Script" w:hint="cs"/>
                <w:sz w:val="28"/>
                <w:szCs w:val="28"/>
                <w:rtl/>
              </w:rPr>
              <w:t>قصر ، توسط ، إشباع</w:t>
            </w:r>
          </w:p>
        </w:tc>
      </w:tr>
      <w:tr w:rsidR="00734EB0" w:rsidRPr="009D30DC" w:rsidTr="00734EB0">
        <w:tc>
          <w:tcPr>
            <w:tcW w:w="2480" w:type="dxa"/>
          </w:tcPr>
          <w:p w:rsidR="00734EB0" w:rsidRPr="00F24A21" w:rsidRDefault="00734EB0" w:rsidP="009D30DC">
            <w:pPr>
              <w:jc w:val="center"/>
              <w:rPr>
                <w:rFonts w:cs="KFGQPC HAFS Uthmanic Script"/>
                <w:sz w:val="28"/>
                <w:szCs w:val="28"/>
                <w:rtl/>
              </w:rPr>
            </w:pPr>
            <w:r w:rsidRPr="00F24A21">
              <w:rPr>
                <w:rFonts w:cs="KFGQPC HAFS Uthmanic Script" w:hint="cs"/>
                <w:sz w:val="28"/>
                <w:szCs w:val="28"/>
                <w:rtl/>
              </w:rPr>
              <w:t>5</w:t>
            </w:r>
          </w:p>
        </w:tc>
        <w:tc>
          <w:tcPr>
            <w:tcW w:w="2481" w:type="dxa"/>
          </w:tcPr>
          <w:p w:rsidR="00734EB0" w:rsidRPr="009D30DC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 w:rsidRPr="00F24A21">
              <w:rPr>
                <w:rFonts w:cs="KFGQPC HAFS Uthmanic Script" w:hint="cs"/>
                <w:sz w:val="28"/>
                <w:szCs w:val="28"/>
                <w:rtl/>
              </w:rPr>
              <w:t>إشباع</w:t>
            </w:r>
          </w:p>
        </w:tc>
        <w:tc>
          <w:tcPr>
            <w:tcW w:w="2481" w:type="dxa"/>
          </w:tcPr>
          <w:p w:rsidR="00734EB0" w:rsidRPr="009D30DC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سكت</w:t>
            </w:r>
          </w:p>
        </w:tc>
        <w:tc>
          <w:tcPr>
            <w:tcW w:w="2481" w:type="dxa"/>
          </w:tcPr>
          <w:p w:rsidR="00734EB0" w:rsidRPr="009D30DC" w:rsidRDefault="00734EB0" w:rsidP="009D30DC">
            <w:pPr>
              <w:jc w:val="center"/>
              <w:rPr>
                <w:rFonts w:cs="KFGQPC HAFS Uthmanic Script" w:hint="cs"/>
                <w:sz w:val="28"/>
                <w:szCs w:val="28"/>
                <w:rtl/>
              </w:rPr>
            </w:pPr>
            <w:r>
              <w:rPr>
                <w:rFonts w:cs="KFGQPC HAFS Uthmanic Script" w:hint="cs"/>
                <w:sz w:val="28"/>
                <w:szCs w:val="28"/>
                <w:rtl/>
              </w:rPr>
              <w:t>قصر</w:t>
            </w:r>
          </w:p>
        </w:tc>
      </w:tr>
      <w:tr w:rsidR="00484BED" w:rsidRPr="009D30DC" w:rsidTr="007172AF">
        <w:tc>
          <w:tcPr>
            <w:tcW w:w="9923" w:type="dxa"/>
            <w:gridSpan w:val="4"/>
          </w:tcPr>
          <w:p w:rsidR="00484BED" w:rsidRDefault="00484BED" w:rsidP="009D30DC">
            <w:pPr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 w:rsidRPr="00484BED">
              <w:rPr>
                <w:rFonts w:cs="AGA Battouta Regular" w:hint="cs"/>
                <w:sz w:val="28"/>
                <w:szCs w:val="28"/>
                <w:rtl/>
              </w:rPr>
              <w:t>يمتنع السكت على توسط وإشباع يا عين</w:t>
            </w:r>
          </w:p>
          <w:p w:rsidR="00484BED" w:rsidRPr="00484BED" w:rsidRDefault="00734EB0" w:rsidP="009D30DC">
            <w:pPr>
              <w:jc w:val="center"/>
              <w:rPr>
                <w:rFonts w:cs="AGA Battouta Regular" w:hint="cs"/>
                <w:sz w:val="28"/>
                <w:szCs w:val="28"/>
                <w:rtl/>
              </w:rPr>
            </w:pPr>
            <w:r>
              <w:rPr>
                <w:rFonts w:cs="AGA Battouta Regular" w:hint="cs"/>
                <w:sz w:val="28"/>
                <w:szCs w:val="28"/>
                <w:rtl/>
              </w:rPr>
              <w:t>يمتنع توسط المد المتصل</w:t>
            </w:r>
            <w:r w:rsidR="00484BED">
              <w:rPr>
                <w:rFonts w:cs="AGA Battouta Regular" w:hint="cs"/>
                <w:sz w:val="28"/>
                <w:szCs w:val="28"/>
                <w:rtl/>
              </w:rPr>
              <w:t xml:space="preserve"> على</w:t>
            </w:r>
            <w:r w:rsidR="00484BED" w:rsidRPr="00484BED">
              <w:rPr>
                <w:rFonts w:cs="AGA Battouta Regular" w:hint="cs"/>
                <w:sz w:val="28"/>
                <w:szCs w:val="28"/>
                <w:rtl/>
              </w:rPr>
              <w:t xml:space="preserve"> </w:t>
            </w:r>
            <w:r w:rsidR="00484BED" w:rsidRPr="00484BED">
              <w:rPr>
                <w:rFonts w:cs="AGA Battouta Regular" w:hint="cs"/>
                <w:sz w:val="28"/>
                <w:szCs w:val="28"/>
                <w:rtl/>
              </w:rPr>
              <w:t>توسط وإشباع يا عين</w:t>
            </w:r>
          </w:p>
        </w:tc>
      </w:tr>
    </w:tbl>
    <w:p w:rsidR="007C2259" w:rsidRDefault="007C2259" w:rsidP="009D30DC">
      <w:pPr>
        <w:jc w:val="center"/>
        <w:rPr>
          <w:rFonts w:cs="KFGQPC HAFS Uthmanic Script" w:hint="cs"/>
          <w:rtl/>
        </w:rPr>
      </w:pPr>
    </w:p>
    <w:p w:rsidR="00484BED" w:rsidRPr="00484BED" w:rsidRDefault="00484BED" w:rsidP="00484BED">
      <w:pPr>
        <w:jc w:val="center"/>
        <w:rPr>
          <w:rFonts w:cs="KFGQPC HAFS Uthmanic Script"/>
          <w:sz w:val="28"/>
          <w:szCs w:val="28"/>
        </w:rPr>
      </w:pPr>
      <w:r w:rsidRPr="00484BED">
        <w:rPr>
          <w:rFonts w:cs="KFGQPC HAFS Uthmanic Script" w:hint="cs"/>
          <w:sz w:val="28"/>
          <w:szCs w:val="28"/>
          <w:rtl/>
        </w:rPr>
        <w:t xml:space="preserve">ملاحظة : </w:t>
      </w:r>
      <w:r w:rsidRPr="00484BED">
        <w:rPr>
          <w:rFonts w:cs="KFGQPC HAFS Uthmanic Script" w:hint="cs"/>
          <w:sz w:val="28"/>
          <w:szCs w:val="28"/>
          <w:rtl/>
        </w:rPr>
        <w:t xml:space="preserve">توسط </w:t>
      </w:r>
      <w:r>
        <w:rPr>
          <w:rFonts w:cs="KFGQPC HAFS Uthmanic Script" w:hint="cs"/>
          <w:sz w:val="28"/>
          <w:szCs w:val="28"/>
          <w:rtl/>
        </w:rPr>
        <w:t>و</w:t>
      </w:r>
      <w:r w:rsidRPr="00484BED">
        <w:rPr>
          <w:rFonts w:cs="KFGQPC HAFS Uthmanic Script" w:hint="cs"/>
          <w:sz w:val="28"/>
          <w:szCs w:val="28"/>
          <w:rtl/>
        </w:rPr>
        <w:t>إشباع يا عين</w:t>
      </w:r>
      <w:r w:rsidR="00734EB0">
        <w:rPr>
          <w:rFonts w:cs="KFGQPC HAFS Uthmanic Script" w:hint="cs"/>
          <w:sz w:val="28"/>
          <w:szCs w:val="28"/>
          <w:rtl/>
        </w:rPr>
        <w:t xml:space="preserve"> على توسط المد المتصل</w:t>
      </w:r>
      <w:r w:rsidRPr="00484BED">
        <w:rPr>
          <w:rFonts w:cs="KFGQPC HAFS Uthmanic Script" w:hint="cs"/>
          <w:sz w:val="28"/>
          <w:szCs w:val="28"/>
          <w:rtl/>
        </w:rPr>
        <w:t xml:space="preserve"> أتى من الدرة وليس من طرق النشر</w:t>
      </w:r>
    </w:p>
    <w:sectPr w:rsidR="00484BED" w:rsidRPr="00484BED" w:rsidSect="00E73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7E"/>
    <w:rsid w:val="00484BED"/>
    <w:rsid w:val="00734EB0"/>
    <w:rsid w:val="007C2259"/>
    <w:rsid w:val="009D30DC"/>
    <w:rsid w:val="00E2107E"/>
    <w:rsid w:val="00E7321B"/>
    <w:rsid w:val="00F2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2</cp:revision>
  <dcterms:created xsi:type="dcterms:W3CDTF">2019-12-11T07:57:00Z</dcterms:created>
  <dcterms:modified xsi:type="dcterms:W3CDTF">2019-12-11T08:42:00Z</dcterms:modified>
</cp:coreProperties>
</file>