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4D" w:rsidRDefault="00DE344D" w:rsidP="00DE344D">
      <w:pPr>
        <w:widowControl w:val="0"/>
        <w:spacing w:after="120"/>
        <w:jc w:val="both"/>
        <w:rPr>
          <w:rFonts w:ascii="Traditional Arabic" w:hAnsi="Traditional Arabic" w:cs="Traditional Arabic"/>
          <w:b/>
          <w:bCs/>
          <w:color w:val="000000"/>
          <w:sz w:val="36"/>
          <w:szCs w:val="36"/>
        </w:rPr>
      </w:pPr>
      <w:r>
        <w:rPr>
          <w:noProof/>
        </w:rPr>
        <w:drawing>
          <wp:anchor distT="0" distB="0" distL="114300" distR="114300" simplePos="0" relativeHeight="251658240" behindDoc="1" locked="0" layoutInCell="1" allowOverlap="1">
            <wp:simplePos x="0" y="0"/>
            <wp:positionH relativeFrom="column">
              <wp:posOffset>635</wp:posOffset>
            </wp:positionH>
            <wp:positionV relativeFrom="paragraph">
              <wp:posOffset>228600</wp:posOffset>
            </wp:positionV>
            <wp:extent cx="2145665" cy="719455"/>
            <wp:effectExtent l="19050" t="0" r="6985" b="0"/>
            <wp:wrapNone/>
            <wp:docPr id="2"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pic:cNvPicPr>
                      <a:picLocks noChangeAspect="1" noChangeArrowheads="1"/>
                    </pic:cNvPicPr>
                  </pic:nvPicPr>
                  <pic:blipFill>
                    <a:blip r:embed="rId7" cstate="print"/>
                    <a:srcRect/>
                    <a:stretch>
                      <a:fillRect/>
                    </a:stretch>
                  </pic:blipFill>
                  <pic:spPr bwMode="auto">
                    <a:xfrm>
                      <a:off x="0" y="0"/>
                      <a:ext cx="2145665" cy="719455"/>
                    </a:xfrm>
                    <a:prstGeom prst="rect">
                      <a:avLst/>
                    </a:prstGeom>
                    <a:noFill/>
                  </pic:spPr>
                </pic:pic>
              </a:graphicData>
            </a:graphic>
          </wp:anchor>
        </w:drawing>
      </w:r>
      <w:r>
        <w:rPr>
          <w:rFonts w:ascii="Traditional Arabic" w:hAnsi="Traditional Arabic" w:cs="Traditional Arabic"/>
          <w:b/>
          <w:bCs/>
          <w:color w:val="000000"/>
          <w:sz w:val="36"/>
          <w:szCs w:val="36"/>
          <w:rtl/>
        </w:rPr>
        <w:t>المملكة العربية السعودية</w:t>
      </w:r>
    </w:p>
    <w:p w:rsidR="00DE344D" w:rsidRDefault="00DE344D" w:rsidP="00DE344D">
      <w:pPr>
        <w:widowControl w:val="0"/>
        <w:tabs>
          <w:tab w:val="left" w:pos="6220"/>
        </w:tabs>
        <w:spacing w:after="120"/>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وزارة التعليم العالي</w:t>
      </w:r>
      <w:r>
        <w:rPr>
          <w:rFonts w:ascii="Traditional Arabic" w:hAnsi="Traditional Arabic" w:cs="Traditional Arabic"/>
          <w:b/>
          <w:bCs/>
          <w:color w:val="000000"/>
          <w:sz w:val="36"/>
          <w:szCs w:val="36"/>
          <w:rtl/>
        </w:rPr>
        <w:tab/>
      </w:r>
    </w:p>
    <w:p w:rsidR="00DE344D" w:rsidRDefault="00DE344D" w:rsidP="00DE344D">
      <w:pPr>
        <w:widowControl w:val="0"/>
        <w:tabs>
          <w:tab w:val="left" w:pos="6220"/>
        </w:tabs>
        <w:spacing w:after="120"/>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جامعة القصيم</w:t>
      </w:r>
      <w:r>
        <w:rPr>
          <w:rFonts w:ascii="Traditional Arabic" w:hAnsi="Traditional Arabic" w:cs="Traditional Arabic"/>
          <w:b/>
          <w:bCs/>
          <w:color w:val="000000"/>
          <w:sz w:val="36"/>
          <w:szCs w:val="36"/>
          <w:rtl/>
        </w:rPr>
        <w:tab/>
      </w:r>
    </w:p>
    <w:p w:rsidR="00DE344D" w:rsidRDefault="00DE344D" w:rsidP="00DE344D">
      <w:pPr>
        <w:widowControl w:val="0"/>
        <w:spacing w:after="120"/>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كلية الشريعة والدراسات الإسلامية</w:t>
      </w:r>
    </w:p>
    <w:p w:rsidR="00DE344D" w:rsidRDefault="00DE344D" w:rsidP="00DE344D">
      <w:pPr>
        <w:widowControl w:val="0"/>
        <w:spacing w:after="120"/>
        <w:jc w:val="both"/>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قسم القرآن وعلومه</w:t>
      </w:r>
    </w:p>
    <w:p w:rsidR="00DE344D" w:rsidRDefault="00DE344D" w:rsidP="00DE344D">
      <w:pPr>
        <w:spacing w:after="120"/>
        <w:ind w:firstLine="454"/>
        <w:jc w:val="center"/>
        <w:rPr>
          <w:rFonts w:ascii="Traditional Arabic" w:hAnsi="Traditional Arabic" w:cs="Traditional Arabic"/>
          <w:color w:val="000000"/>
          <w:sz w:val="36"/>
          <w:szCs w:val="36"/>
          <w:rtl/>
          <w:lang w:val="en-GB"/>
        </w:rPr>
      </w:pPr>
    </w:p>
    <w:p w:rsidR="00DE344D" w:rsidRDefault="00DE344D" w:rsidP="00DE344D">
      <w:pPr>
        <w:widowControl w:val="0"/>
        <w:spacing w:after="120"/>
        <w:rPr>
          <w:rFonts w:ascii="Traditional Arabic" w:hAnsi="Traditional Arabic" w:cs="Traditional Arabic"/>
          <w:color w:val="000000"/>
          <w:sz w:val="36"/>
          <w:szCs w:val="36"/>
          <w:rtl/>
        </w:rPr>
      </w:pPr>
    </w:p>
    <w:p w:rsidR="00DE344D" w:rsidRDefault="00DE344D" w:rsidP="00DE344D">
      <w:pPr>
        <w:widowControl w:val="0"/>
        <w:spacing w:after="120"/>
        <w:ind w:firstLine="454"/>
        <w:jc w:val="center"/>
        <w:rPr>
          <w:rFonts w:ascii="Traditional Arabic" w:hAnsi="Traditional Arabic" w:cs="Traditional Arabic"/>
          <w:color w:val="000000"/>
          <w:sz w:val="36"/>
          <w:szCs w:val="36"/>
          <w:rtl/>
        </w:rPr>
      </w:pPr>
    </w:p>
    <w:p w:rsidR="00DE344D" w:rsidRPr="00A1223A" w:rsidRDefault="00DE344D" w:rsidP="00DE344D">
      <w:pPr>
        <w:widowControl w:val="0"/>
        <w:spacing w:after="120"/>
        <w:ind w:firstLine="454"/>
        <w:jc w:val="center"/>
        <w:rPr>
          <w:rFonts w:ascii="Traditional Arabic" w:hAnsi="Traditional Arabic" w:cs="Traditional Arabic"/>
          <w:b/>
          <w:bCs/>
          <w:sz w:val="40"/>
          <w:szCs w:val="40"/>
          <w:rtl/>
        </w:rPr>
      </w:pPr>
      <w:r w:rsidRPr="00A1223A">
        <w:rPr>
          <w:rFonts w:ascii="Traditional Arabic" w:hAnsi="Traditional Arabic" w:cs="Traditional Arabic"/>
          <w:b/>
          <w:bCs/>
          <w:sz w:val="40"/>
          <w:szCs w:val="40"/>
          <w:rtl/>
        </w:rPr>
        <w:t>وقوف القرآن الكريم عند الإمام السجاوندي</w:t>
      </w:r>
    </w:p>
    <w:p w:rsidR="00DE344D" w:rsidRDefault="00DE344D" w:rsidP="00DE344D">
      <w:pPr>
        <w:widowControl w:val="0"/>
        <w:spacing w:after="120"/>
        <w:ind w:firstLine="454"/>
        <w:jc w:val="center"/>
        <w:rPr>
          <w:rFonts w:ascii="Traditional Arabic" w:hAnsi="Traditional Arabic" w:cs="Traditional Arabic"/>
          <w:b/>
          <w:bCs/>
          <w:color w:val="000000"/>
          <w:sz w:val="36"/>
          <w:szCs w:val="36"/>
          <w:rtl/>
        </w:rPr>
      </w:pPr>
      <w:r>
        <w:rPr>
          <w:rFonts w:ascii="Traditional Arabic" w:hAnsi="Traditional Arabic" w:cs="Traditional Arabic"/>
          <w:b/>
          <w:bCs/>
          <w:sz w:val="36"/>
          <w:szCs w:val="36"/>
          <w:rtl/>
        </w:rPr>
        <w:t>– عرض ودراسة -</w:t>
      </w:r>
    </w:p>
    <w:p w:rsidR="00DE344D" w:rsidRDefault="00DE344D" w:rsidP="00DE344D">
      <w:pPr>
        <w:widowControl w:val="0"/>
        <w:spacing w:after="120"/>
        <w:rPr>
          <w:rFonts w:ascii="Traditional Arabic" w:hAnsi="Traditional Arabic" w:cs="Traditional Arabic"/>
          <w:color w:val="000000"/>
          <w:sz w:val="36"/>
          <w:szCs w:val="36"/>
          <w:rtl/>
        </w:rPr>
      </w:pPr>
    </w:p>
    <w:p w:rsidR="00DE344D" w:rsidRDefault="00DE344D" w:rsidP="00DE344D">
      <w:pPr>
        <w:widowControl w:val="0"/>
        <w:spacing w:after="120"/>
        <w:jc w:val="center"/>
        <w:rPr>
          <w:rFonts w:ascii="Traditional Arabic" w:hAnsi="Traditional Arabic" w:cs="Traditional Arabic"/>
          <w:b/>
          <w:bCs/>
          <w:color w:val="000000"/>
          <w:sz w:val="36"/>
          <w:szCs w:val="36"/>
          <w:rtl/>
        </w:rPr>
      </w:pPr>
    </w:p>
    <w:p w:rsidR="00DE344D" w:rsidRDefault="00DE344D" w:rsidP="00DE344D">
      <w:pPr>
        <w:widowControl w:val="0"/>
        <w:spacing w:after="120"/>
        <w:jc w:val="center"/>
        <w:rPr>
          <w:rFonts w:ascii="Traditional Arabic" w:hAnsi="Traditional Arabic" w:cs="Traditional Arabic"/>
          <w:b/>
          <w:bCs/>
          <w:color w:val="000000"/>
          <w:sz w:val="36"/>
          <w:szCs w:val="36"/>
          <w:rtl/>
        </w:rPr>
      </w:pPr>
    </w:p>
    <w:p w:rsidR="00DE344D" w:rsidRDefault="00DE344D" w:rsidP="00DE344D">
      <w:pPr>
        <w:widowControl w:val="0"/>
        <w:spacing w:after="120"/>
        <w:jc w:val="center"/>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إعـــداد</w:t>
      </w:r>
    </w:p>
    <w:p w:rsidR="00DE344D" w:rsidRDefault="00DE344D" w:rsidP="00DE344D">
      <w:pPr>
        <w:widowControl w:val="0"/>
        <w:spacing w:after="120"/>
        <w:ind w:firstLine="454"/>
        <w:jc w:val="center"/>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 xml:space="preserve">ا.د. </w:t>
      </w:r>
      <w:bookmarkStart w:id="0" w:name="_GoBack"/>
      <w:r>
        <w:rPr>
          <w:rFonts w:ascii="Traditional Arabic" w:hAnsi="Traditional Arabic" w:cs="Traditional Arabic"/>
          <w:b/>
          <w:bCs/>
          <w:color w:val="000000"/>
          <w:sz w:val="36"/>
          <w:szCs w:val="36"/>
          <w:rtl/>
        </w:rPr>
        <w:t>محمد بن عبد الله بن محمد العيدي</w:t>
      </w:r>
      <w:bookmarkEnd w:id="0"/>
    </w:p>
    <w:p w:rsidR="00DE344D" w:rsidRDefault="00DE344D" w:rsidP="00DE344D">
      <w:pPr>
        <w:widowControl w:val="0"/>
        <w:spacing w:after="120"/>
        <w:ind w:firstLine="454"/>
        <w:jc w:val="center"/>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الأستاذ في قسم القرآن وعلومه</w:t>
      </w:r>
    </w:p>
    <w:p w:rsidR="00DE344D" w:rsidRDefault="00DE344D" w:rsidP="00DE344D">
      <w:pPr>
        <w:widowControl w:val="0"/>
        <w:spacing w:after="120"/>
        <w:ind w:firstLine="454"/>
        <w:jc w:val="center"/>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كلية الشريعة والدراسات الإسلامية بجامعة القصيم</w:t>
      </w:r>
    </w:p>
    <w:p w:rsidR="00897266" w:rsidRDefault="00897266" w:rsidP="00DE344D">
      <w:pPr>
        <w:widowControl w:val="0"/>
        <w:spacing w:after="120"/>
        <w:ind w:firstLine="454"/>
        <w:jc w:val="center"/>
        <w:rPr>
          <w:rFonts w:ascii="Traditional Arabic" w:hAnsi="Traditional Arabic" w:cs="Traditional Arabic"/>
          <w:b/>
          <w:bCs/>
          <w:color w:val="000000"/>
          <w:sz w:val="36"/>
          <w:szCs w:val="36"/>
          <w:rtl/>
        </w:rPr>
      </w:pPr>
    </w:p>
    <w:p w:rsidR="00DE344D" w:rsidRDefault="00DE344D" w:rsidP="00DE344D">
      <w:pPr>
        <w:widowControl w:val="0"/>
        <w:spacing w:after="120"/>
        <w:ind w:firstLine="454"/>
        <w:jc w:val="center"/>
        <w:rPr>
          <w:rFonts w:ascii="Traditional Arabic" w:hAnsi="Traditional Arabic" w:cs="Traditional Arabic"/>
          <w:b/>
          <w:bCs/>
          <w:color w:val="000000"/>
          <w:sz w:val="36"/>
          <w:szCs w:val="36"/>
          <w:rtl/>
        </w:rPr>
      </w:pPr>
      <w:r>
        <w:rPr>
          <w:rFonts w:ascii="Traditional Arabic" w:hAnsi="Traditional Arabic" w:cs="Traditional Arabic"/>
          <w:b/>
          <w:bCs/>
          <w:color w:val="000000"/>
          <w:sz w:val="36"/>
          <w:szCs w:val="36"/>
          <w:rtl/>
        </w:rPr>
        <w:t>1435 ﻫ / 2014 م</w:t>
      </w:r>
    </w:p>
    <w:p w:rsidR="00DE344D" w:rsidRDefault="00DE344D" w:rsidP="00DE344D">
      <w:pPr>
        <w:spacing w:after="120"/>
        <w:jc w:val="center"/>
        <w:rPr>
          <w:rFonts w:ascii="Traditional Arabic" w:hAnsi="Traditional Arabic" w:cs="Traditional Arabic"/>
          <w:b/>
          <w:bCs/>
          <w:color w:val="000000"/>
          <w:sz w:val="36"/>
          <w:szCs w:val="36"/>
          <w:rtl/>
        </w:rPr>
      </w:pPr>
    </w:p>
    <w:p w:rsidR="00DE344D" w:rsidRDefault="00DE344D" w:rsidP="00DC5464">
      <w:pPr>
        <w:spacing w:after="120"/>
        <w:rPr>
          <w:rFonts w:ascii="Traditional Arabic" w:hAnsi="Traditional Arabic" w:cs="Traditional Arabic"/>
          <w:b/>
          <w:bCs/>
          <w:color w:val="000000"/>
          <w:sz w:val="36"/>
          <w:szCs w:val="36"/>
          <w:rtl/>
        </w:rPr>
      </w:pPr>
    </w:p>
    <w:p w:rsidR="00987CE3" w:rsidRPr="00A1223A" w:rsidRDefault="00987CE3" w:rsidP="00DE344D">
      <w:pPr>
        <w:spacing w:after="120"/>
        <w:jc w:val="center"/>
        <w:rPr>
          <w:rFonts w:ascii="Traditional Arabic" w:hAnsi="Traditional Arabic" w:cs="Traditional Arabic"/>
          <w:b/>
          <w:bCs/>
          <w:color w:val="000000"/>
          <w:sz w:val="36"/>
          <w:szCs w:val="36"/>
          <w:rtl/>
        </w:rPr>
      </w:pPr>
      <w:r w:rsidRPr="00A1223A">
        <w:rPr>
          <w:rFonts w:ascii="Traditional Arabic" w:hAnsi="Traditional Arabic" w:cs="Traditional Arabic"/>
          <w:b/>
          <w:bCs/>
          <w:color w:val="000000"/>
          <w:sz w:val="36"/>
          <w:szCs w:val="36"/>
          <w:rtl/>
        </w:rPr>
        <w:t>المقدمة</w:t>
      </w:r>
    </w:p>
    <w:p w:rsidR="00987CE3" w:rsidRPr="00A1223A" w:rsidRDefault="00987CE3" w:rsidP="00987CE3">
      <w:pPr>
        <w:spacing w:after="120"/>
        <w:ind w:firstLine="454"/>
        <w:jc w:val="both"/>
        <w:rPr>
          <w:rFonts w:ascii="Traditional Arabic" w:hAnsi="Traditional Arabic" w:cs="Traditional Arabic"/>
          <w:b/>
          <w:bCs/>
          <w:color w:val="000000"/>
          <w:sz w:val="36"/>
          <w:szCs w:val="36"/>
          <w:rtl/>
        </w:rPr>
      </w:pPr>
      <w:r w:rsidRPr="00A1223A">
        <w:rPr>
          <w:rFonts w:ascii="Traditional Arabic" w:hAnsi="Traditional Arabic" w:cs="Traditional Arabic"/>
          <w:color w:val="000000"/>
          <w:sz w:val="36"/>
          <w:szCs w:val="36"/>
          <w:rtl/>
        </w:rPr>
        <w:t>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وسلم تسليماً كثيرًا.</w:t>
      </w:r>
    </w:p>
    <w:p w:rsidR="00987CE3" w:rsidRPr="00A1223A" w:rsidRDefault="00987CE3" w:rsidP="00987CE3">
      <w:pPr>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b/>
          <w:bCs/>
          <w:color w:val="000000"/>
          <w:sz w:val="36"/>
          <w:szCs w:val="36"/>
          <w:rtl/>
        </w:rPr>
        <w:t>أما بعد:</w:t>
      </w:r>
      <w:r w:rsidRPr="00A1223A">
        <w:rPr>
          <w:rFonts w:ascii="Traditional Arabic" w:hAnsi="Traditional Arabic" w:cs="Traditional Arabic"/>
          <w:color w:val="000000"/>
          <w:sz w:val="36"/>
          <w:szCs w:val="36"/>
          <w:rtl/>
        </w:rPr>
        <w:t xml:space="preserve"> فإن القرآن الكريم أشرف العلوم، وأفضل ما أمضى فيه المسلم وقته، وبذل فيه جهده، وهو الذي لا تنقضي عجائبه، ولا يَخْلَقُ على كثرة الرد، فكلما تدبره المتدبر، ونظر في معانيه المتأمِّل، وجد أنه أمام بحر من العلم لا ساحل له، فمعانيه ومعارفه وعلومه لا تقف عند حدّ، ولذلك تنوعت جهود العلماء في البحث عن معرفة معانيه وأحكامه وعلومه وأساليبه وإعجازه وبلاغته وسائر فنونه، وهذا مما يُعِين على تدبر القرآن الكريم، وخدمة علومه، واستقراء أساليبه، سواء في ألفاظه أو معانيه، أو جُمَلِه أو تراكيبه، أو غيرها. ولا يخفى أن القرآن نزل بلسان عربي مبين، فكانت لغتُه موضعَ اهتمام العلماء على اختلاف تخصصاتهم، وبيانُ معانيه محورَ كثير من الدراسات القرآنية، والأبحاث العلمية المتطلِّعة إلى كشف إعجازه، والوقوف على أسراره.</w:t>
      </w:r>
    </w:p>
    <w:p w:rsidR="00A559CB" w:rsidRPr="00A1223A" w:rsidRDefault="00987CE3" w:rsidP="00F01491">
      <w:pPr>
        <w:jc w:val="both"/>
        <w:rPr>
          <w:rFonts w:ascii="Traditional Arabic" w:hAnsi="Traditional Arabic" w:cs="Traditional Arabic"/>
          <w:color w:val="000000"/>
          <w:sz w:val="36"/>
          <w:szCs w:val="36"/>
          <w:rtl/>
        </w:rPr>
      </w:pPr>
      <w:r w:rsidRPr="00A1223A">
        <w:rPr>
          <w:rFonts w:ascii="Traditional Arabic" w:hAnsi="Traditional Arabic" w:cs="Traditional Arabic"/>
          <w:b/>
          <w:bCs/>
          <w:color w:val="000000"/>
          <w:sz w:val="36"/>
          <w:szCs w:val="36"/>
          <w:rtl/>
        </w:rPr>
        <w:t>- أهمية ال</w:t>
      </w:r>
      <w:r w:rsidR="00F01491" w:rsidRPr="00A1223A">
        <w:rPr>
          <w:rFonts w:ascii="Traditional Arabic" w:hAnsi="Traditional Arabic" w:cs="Traditional Arabic"/>
          <w:b/>
          <w:bCs/>
          <w:color w:val="000000"/>
          <w:sz w:val="36"/>
          <w:szCs w:val="36"/>
          <w:rtl/>
        </w:rPr>
        <w:t>بحث</w:t>
      </w:r>
      <w:r w:rsidRPr="00A1223A">
        <w:rPr>
          <w:rFonts w:ascii="Traditional Arabic" w:hAnsi="Traditional Arabic" w:cs="Traditional Arabic"/>
          <w:b/>
          <w:bCs/>
          <w:color w:val="000000"/>
          <w:sz w:val="36"/>
          <w:szCs w:val="36"/>
          <w:rtl/>
        </w:rPr>
        <w:t xml:space="preserve">: </w:t>
      </w:r>
      <w:r w:rsidRPr="00A1223A">
        <w:rPr>
          <w:rFonts w:ascii="Traditional Arabic" w:hAnsi="Traditional Arabic" w:cs="Traditional Arabic"/>
          <w:color w:val="000000"/>
          <w:sz w:val="36"/>
          <w:szCs w:val="36"/>
          <w:rtl/>
        </w:rPr>
        <w:t xml:space="preserve">من هذه الدراسات القرآنية ما يتعلق </w:t>
      </w:r>
      <w:r w:rsidR="00E71486" w:rsidRPr="00A1223A">
        <w:rPr>
          <w:rFonts w:ascii="Traditional Arabic" w:hAnsi="Traditional Arabic" w:cs="Traditional Arabic"/>
          <w:color w:val="000000"/>
          <w:sz w:val="36"/>
          <w:szCs w:val="36"/>
          <w:rtl/>
        </w:rPr>
        <w:t>ب</w:t>
      </w:r>
      <w:r w:rsidR="00E71486" w:rsidRPr="00A1223A">
        <w:rPr>
          <w:rFonts w:ascii="Traditional Arabic" w:hAnsi="Traditional Arabic" w:cs="Traditional Arabic"/>
          <w:sz w:val="36"/>
          <w:szCs w:val="36"/>
          <w:rtl/>
        </w:rPr>
        <w:t xml:space="preserve">وقوف القرآن الكريم </w:t>
      </w:r>
      <w:r w:rsidRPr="00A1223A">
        <w:rPr>
          <w:rFonts w:ascii="Traditional Arabic" w:hAnsi="Traditional Arabic" w:cs="Traditional Arabic"/>
          <w:color w:val="000000"/>
          <w:sz w:val="36"/>
          <w:szCs w:val="36"/>
          <w:rtl/>
        </w:rPr>
        <w:t xml:space="preserve">وأثرِها في فهم القرآن الكريم، حيث إنها من أهم ما </w:t>
      </w:r>
      <w:r w:rsidRPr="00A1223A">
        <w:rPr>
          <w:rFonts w:ascii="Traditional Arabic" w:hAnsi="Traditional Arabic" w:cs="Traditional Arabic"/>
          <w:color w:val="000000"/>
          <w:sz w:val="36"/>
          <w:szCs w:val="36"/>
          <w:rtl/>
          <w:lang w:val="en-GB"/>
        </w:rPr>
        <w:t>اعتنى به</w:t>
      </w:r>
      <w:r w:rsidRPr="00A1223A">
        <w:rPr>
          <w:rFonts w:ascii="Traditional Arabic" w:hAnsi="Traditional Arabic" w:cs="Traditional Arabic"/>
          <w:color w:val="000000"/>
          <w:sz w:val="36"/>
          <w:szCs w:val="36"/>
          <w:rtl/>
        </w:rPr>
        <w:t xml:space="preserve"> المفسرون، وظهرت فيها جهودهم؛ لفهم كلمات القرآن، وبيان معانيه، وإيضاح أساليبه، واستنباط أحكامه، فيُقَرِّرون أقوالهم، ويَبنُون تأويلاتهم على ضوء ما تحتمله الجملة</w:t>
      </w:r>
      <w:r w:rsidR="00E71486" w:rsidRPr="00A1223A">
        <w:rPr>
          <w:rFonts w:ascii="Traditional Arabic" w:hAnsi="Traditional Arabic" w:cs="Traditional Arabic"/>
          <w:color w:val="000000"/>
          <w:sz w:val="36"/>
          <w:szCs w:val="36"/>
          <w:rtl/>
        </w:rPr>
        <w:t>،</w:t>
      </w:r>
      <w:r w:rsidRPr="00A1223A">
        <w:rPr>
          <w:rFonts w:ascii="Traditional Arabic" w:hAnsi="Traditional Arabic" w:cs="Traditional Arabic"/>
          <w:color w:val="000000"/>
          <w:sz w:val="36"/>
          <w:szCs w:val="36"/>
          <w:rtl/>
        </w:rPr>
        <w:t xml:space="preserve"> أو الكلمة</w:t>
      </w:r>
      <w:r w:rsidR="00E71486" w:rsidRPr="00A1223A">
        <w:rPr>
          <w:rFonts w:ascii="Traditional Arabic" w:hAnsi="Traditional Arabic" w:cs="Traditional Arabic"/>
          <w:color w:val="000000"/>
          <w:sz w:val="36"/>
          <w:szCs w:val="36"/>
          <w:rtl/>
        </w:rPr>
        <w:t xml:space="preserve"> </w:t>
      </w:r>
      <w:r w:rsidRPr="00A1223A">
        <w:rPr>
          <w:rFonts w:ascii="Traditional Arabic" w:hAnsi="Traditional Arabic" w:cs="Traditional Arabic"/>
          <w:color w:val="000000"/>
          <w:sz w:val="36"/>
          <w:szCs w:val="36"/>
          <w:rtl/>
        </w:rPr>
        <w:t xml:space="preserve">من معنى، محكِّمين في ذلك ظاهر التفسير، وغير مبادرين إلى استنباط المعاني بمجرَّد فهم العربية، كما قال القرطبي: " فمن لم يُحَكّم ظاهر التفسير، وبادر إلى استنباط المعاني بمجرد فهم العربية كثر غلطه، ودخل في زمرة من فسر القرآن بالرأي، والنقلُ والسماع لا بُدّ له منه في ظاهر التفسير أولا؛ ليتقي به مواضع الغلط، ثم بعد ذلك يتسع الفهم والاستنباط" </w:t>
      </w:r>
      <w:r w:rsidRPr="00A1223A">
        <w:rPr>
          <w:rFonts w:ascii="Traditional Arabic" w:hAnsi="Traditional Arabic" w:cs="Traditional Arabic"/>
          <w:color w:val="000000"/>
          <w:sz w:val="36"/>
          <w:szCs w:val="36"/>
          <w:vertAlign w:val="superscript"/>
          <w:rtl/>
        </w:rPr>
        <w:t>(</w:t>
      </w:r>
      <w:r w:rsidRPr="00A1223A">
        <w:rPr>
          <w:rFonts w:ascii="Traditional Arabic" w:hAnsi="Traditional Arabic" w:cs="Traditional Arabic"/>
          <w:color w:val="000000"/>
          <w:sz w:val="36"/>
          <w:szCs w:val="36"/>
          <w:vertAlign w:val="superscript"/>
          <w:rtl/>
        </w:rPr>
        <w:footnoteReference w:id="1"/>
      </w:r>
      <w:r w:rsidRPr="00A1223A">
        <w:rPr>
          <w:rFonts w:ascii="Traditional Arabic" w:hAnsi="Traditional Arabic" w:cs="Traditional Arabic"/>
          <w:color w:val="000000"/>
          <w:sz w:val="36"/>
          <w:szCs w:val="36"/>
          <w:vertAlign w:val="superscript"/>
          <w:rtl/>
        </w:rPr>
        <w:t>)</w:t>
      </w:r>
      <w:r w:rsidRPr="00A1223A">
        <w:rPr>
          <w:rFonts w:ascii="Traditional Arabic" w:hAnsi="Traditional Arabic" w:cs="Traditional Arabic"/>
          <w:color w:val="000000"/>
          <w:sz w:val="36"/>
          <w:szCs w:val="36"/>
          <w:rtl/>
        </w:rPr>
        <w:t>.</w:t>
      </w:r>
      <w:r w:rsidR="00A559CB" w:rsidRPr="00A1223A">
        <w:rPr>
          <w:rFonts w:ascii="Traditional Arabic" w:hAnsi="Traditional Arabic" w:cs="Traditional Arabic"/>
          <w:color w:val="000000"/>
          <w:sz w:val="36"/>
          <w:szCs w:val="36"/>
          <w:rtl/>
        </w:rPr>
        <w:t xml:space="preserve"> </w:t>
      </w:r>
    </w:p>
    <w:p w:rsidR="00A559CB" w:rsidRPr="00A1223A" w:rsidRDefault="00F01491" w:rsidP="00D027B0">
      <w:pPr>
        <w:jc w:val="both"/>
        <w:rPr>
          <w:rFonts w:ascii="Traditional Arabic" w:hAnsi="Traditional Arabic" w:cs="Traditional Arabic"/>
          <w:sz w:val="36"/>
          <w:szCs w:val="36"/>
          <w:rtl/>
        </w:rPr>
      </w:pPr>
      <w:r w:rsidRPr="00A1223A">
        <w:rPr>
          <w:rFonts w:ascii="Traditional Arabic" w:hAnsi="Traditional Arabic" w:cs="Traditional Arabic"/>
          <w:b/>
          <w:bCs/>
          <w:sz w:val="36"/>
          <w:szCs w:val="36"/>
          <w:rtl/>
        </w:rPr>
        <w:lastRenderedPageBreak/>
        <w:t>- قضية النظم القرآني وعلاقته بالوقف من فصل ووصل</w:t>
      </w:r>
      <w:r w:rsidRPr="00A1223A">
        <w:rPr>
          <w:rFonts w:ascii="Traditional Arabic" w:hAnsi="Traditional Arabic" w:cs="Traditional Arabic"/>
          <w:b/>
          <w:bCs/>
          <w:color w:val="000000"/>
          <w:sz w:val="36"/>
          <w:szCs w:val="36"/>
          <w:rtl/>
        </w:rPr>
        <w:t xml:space="preserve">: </w:t>
      </w:r>
      <w:r w:rsidR="00A559CB" w:rsidRPr="00A1223A">
        <w:rPr>
          <w:rFonts w:ascii="Traditional Arabic" w:hAnsi="Traditional Arabic" w:cs="Traditional Arabic"/>
          <w:sz w:val="36"/>
          <w:szCs w:val="36"/>
          <w:rtl/>
        </w:rPr>
        <w:t xml:space="preserve">علم الوقف والابتداء علم مهم، وفن جليل، وهو حلية التلاوة ، وزينة القارئ، وبلاغ التالي، وفهم </w:t>
      </w:r>
      <w:r w:rsidR="004741DA" w:rsidRPr="00A1223A">
        <w:rPr>
          <w:rFonts w:ascii="Traditional Arabic" w:hAnsi="Traditional Arabic" w:cs="Traditional Arabic"/>
          <w:sz w:val="36"/>
          <w:szCs w:val="36"/>
          <w:rtl/>
        </w:rPr>
        <w:t>ا</w:t>
      </w:r>
      <w:r w:rsidR="00A559CB" w:rsidRPr="00A1223A">
        <w:rPr>
          <w:rFonts w:ascii="Traditional Arabic" w:hAnsi="Traditional Arabic" w:cs="Traditional Arabic"/>
          <w:sz w:val="36"/>
          <w:szCs w:val="36"/>
          <w:rtl/>
        </w:rPr>
        <w:t xml:space="preserve">لمستمع، وفخر </w:t>
      </w:r>
      <w:r w:rsidR="004741DA" w:rsidRPr="00A1223A">
        <w:rPr>
          <w:rFonts w:ascii="Traditional Arabic" w:hAnsi="Traditional Arabic" w:cs="Traditional Arabic"/>
          <w:sz w:val="36"/>
          <w:szCs w:val="36"/>
          <w:rtl/>
        </w:rPr>
        <w:t>ا</w:t>
      </w:r>
      <w:r w:rsidR="00A559CB" w:rsidRPr="00A1223A">
        <w:rPr>
          <w:rFonts w:ascii="Traditional Arabic" w:hAnsi="Traditional Arabic" w:cs="Traditional Arabic"/>
          <w:sz w:val="36"/>
          <w:szCs w:val="36"/>
          <w:rtl/>
        </w:rPr>
        <w:t>لعالم</w:t>
      </w:r>
      <w:r w:rsidR="004741DA" w:rsidRPr="00A1223A">
        <w:rPr>
          <w:rFonts w:ascii="Traditional Arabic" w:hAnsi="Traditional Arabic" w:cs="Traditional Arabic"/>
          <w:sz w:val="36"/>
          <w:szCs w:val="36"/>
          <w:rtl/>
        </w:rPr>
        <w:t>ِ</w:t>
      </w:r>
      <w:r w:rsidR="00A559CB" w:rsidRPr="00A1223A">
        <w:rPr>
          <w:rFonts w:ascii="Traditional Arabic" w:hAnsi="Traditional Arabic" w:cs="Traditional Arabic"/>
          <w:sz w:val="36"/>
          <w:szCs w:val="36"/>
          <w:rtl/>
        </w:rPr>
        <w:t>، وبه ي</w:t>
      </w:r>
      <w:r w:rsidR="004F4DDE" w:rsidRPr="00A1223A">
        <w:rPr>
          <w:rFonts w:ascii="Traditional Arabic" w:hAnsi="Traditional Arabic" w:cs="Traditional Arabic"/>
          <w:sz w:val="36"/>
          <w:szCs w:val="36"/>
          <w:rtl/>
        </w:rPr>
        <w:t>ُ</w:t>
      </w:r>
      <w:r w:rsidR="00A559CB" w:rsidRPr="00A1223A">
        <w:rPr>
          <w:rFonts w:ascii="Traditional Arabic" w:hAnsi="Traditional Arabic" w:cs="Traditional Arabic"/>
          <w:sz w:val="36"/>
          <w:szCs w:val="36"/>
          <w:rtl/>
        </w:rPr>
        <w:t>عر</w:t>
      </w:r>
      <w:r w:rsidR="004F4DDE" w:rsidRPr="00A1223A">
        <w:rPr>
          <w:rFonts w:ascii="Traditional Arabic" w:hAnsi="Traditional Arabic" w:cs="Traditional Arabic"/>
          <w:sz w:val="36"/>
          <w:szCs w:val="36"/>
          <w:rtl/>
        </w:rPr>
        <w:t>َ</w:t>
      </w:r>
      <w:r w:rsidR="00A559CB" w:rsidRPr="00A1223A">
        <w:rPr>
          <w:rFonts w:ascii="Traditional Arabic" w:hAnsi="Traditional Arabic" w:cs="Traditional Arabic"/>
          <w:sz w:val="36"/>
          <w:szCs w:val="36"/>
          <w:rtl/>
        </w:rPr>
        <w:t xml:space="preserve">ف الفرق بين المعنيين المختلفين، والنقيضين المتباينين، والحكمين المتغايرين، </w:t>
      </w:r>
      <w:r w:rsidR="004F4DDE" w:rsidRPr="00A1223A">
        <w:rPr>
          <w:rFonts w:ascii="Traditional Arabic" w:hAnsi="Traditional Arabic" w:cs="Traditional Arabic"/>
          <w:sz w:val="36"/>
          <w:szCs w:val="36"/>
          <w:rtl/>
        </w:rPr>
        <w:t>فبذلك يتحقق فهم كلام الله تعالى</w:t>
      </w:r>
      <w:r w:rsidR="00D027B0" w:rsidRPr="00A1223A">
        <w:rPr>
          <w:rFonts w:ascii="Traditional Arabic" w:hAnsi="Traditional Arabic" w:cs="Traditional Arabic"/>
          <w:sz w:val="36"/>
          <w:szCs w:val="36"/>
          <w:rtl/>
        </w:rPr>
        <w:t>؛</w:t>
      </w:r>
      <w:r w:rsidR="00A559CB" w:rsidRPr="00A1223A">
        <w:rPr>
          <w:rFonts w:ascii="Traditional Arabic" w:hAnsi="Traditional Arabic" w:cs="Traditional Arabic"/>
          <w:sz w:val="36"/>
          <w:szCs w:val="36"/>
          <w:rtl/>
        </w:rPr>
        <w:t xml:space="preserve"> حيث إنه لا ي</w:t>
      </w:r>
      <w:r w:rsidR="004741DA" w:rsidRPr="00A1223A">
        <w:rPr>
          <w:rFonts w:ascii="Traditional Arabic" w:hAnsi="Traditional Arabic" w:cs="Traditional Arabic"/>
          <w:sz w:val="36"/>
          <w:szCs w:val="36"/>
          <w:rtl/>
        </w:rPr>
        <w:t>ُ</w:t>
      </w:r>
      <w:r w:rsidR="00A559CB" w:rsidRPr="00A1223A">
        <w:rPr>
          <w:rFonts w:ascii="Traditional Arabic" w:hAnsi="Traditional Arabic" w:cs="Traditional Arabic"/>
          <w:sz w:val="36"/>
          <w:szCs w:val="36"/>
          <w:rtl/>
        </w:rPr>
        <w:t>در</w:t>
      </w:r>
      <w:r w:rsidR="004741DA" w:rsidRPr="00A1223A">
        <w:rPr>
          <w:rFonts w:ascii="Traditional Arabic" w:hAnsi="Traditional Arabic" w:cs="Traditional Arabic"/>
          <w:sz w:val="36"/>
          <w:szCs w:val="36"/>
          <w:rtl/>
        </w:rPr>
        <w:t>َ</w:t>
      </w:r>
      <w:r w:rsidR="004F4DDE" w:rsidRPr="00A1223A">
        <w:rPr>
          <w:rFonts w:ascii="Traditional Arabic" w:hAnsi="Traditional Arabic" w:cs="Traditional Arabic"/>
          <w:sz w:val="36"/>
          <w:szCs w:val="36"/>
          <w:rtl/>
        </w:rPr>
        <w:t>ك معناه إلا بذلك</w:t>
      </w:r>
      <w:r w:rsidR="00A559CB" w:rsidRPr="00A1223A">
        <w:rPr>
          <w:rFonts w:ascii="Traditional Arabic" w:hAnsi="Traditional Arabic" w:cs="Traditional Arabic"/>
          <w:sz w:val="36"/>
          <w:szCs w:val="36"/>
          <w:rtl/>
        </w:rPr>
        <w:t xml:space="preserve">، فمن لم يهتم به فقد يقف قبل </w:t>
      </w:r>
      <w:r w:rsidR="004741DA" w:rsidRPr="00A1223A">
        <w:rPr>
          <w:rFonts w:ascii="Traditional Arabic" w:hAnsi="Traditional Arabic" w:cs="Traditional Arabic"/>
          <w:sz w:val="36"/>
          <w:szCs w:val="36"/>
          <w:rtl/>
        </w:rPr>
        <w:t>تمام المعنى</w:t>
      </w:r>
      <w:r w:rsidR="00A559CB" w:rsidRPr="00A1223A">
        <w:rPr>
          <w:rFonts w:ascii="Traditional Arabic" w:hAnsi="Traditional Arabic" w:cs="Traditional Arabic"/>
          <w:sz w:val="36"/>
          <w:szCs w:val="36"/>
          <w:rtl/>
        </w:rPr>
        <w:t xml:space="preserve">، </w:t>
      </w:r>
      <w:r w:rsidR="004741DA" w:rsidRPr="00A1223A">
        <w:rPr>
          <w:rFonts w:ascii="Traditional Arabic" w:hAnsi="Traditional Arabic" w:cs="Traditional Arabic"/>
          <w:sz w:val="36"/>
          <w:szCs w:val="36"/>
          <w:rtl/>
        </w:rPr>
        <w:t>فحينئذ لا يفهم هو ما يقرأ</w:t>
      </w:r>
      <w:r w:rsidR="00A559CB" w:rsidRPr="00A1223A">
        <w:rPr>
          <w:rFonts w:ascii="Traditional Arabic" w:hAnsi="Traditional Arabic" w:cs="Traditional Arabic"/>
          <w:sz w:val="36"/>
          <w:szCs w:val="36"/>
          <w:rtl/>
        </w:rPr>
        <w:t>، بل ربما ي</w:t>
      </w:r>
      <w:r w:rsidR="004741DA" w:rsidRPr="00A1223A">
        <w:rPr>
          <w:rFonts w:ascii="Traditional Arabic" w:hAnsi="Traditional Arabic" w:cs="Traditional Arabic"/>
          <w:sz w:val="36"/>
          <w:szCs w:val="36"/>
          <w:rtl/>
        </w:rPr>
        <w:t>َ</w:t>
      </w:r>
      <w:r w:rsidR="00A559CB" w:rsidRPr="00A1223A">
        <w:rPr>
          <w:rFonts w:ascii="Traditional Arabic" w:hAnsi="Traditional Arabic" w:cs="Traditional Arabic"/>
          <w:sz w:val="36"/>
          <w:szCs w:val="36"/>
          <w:rtl/>
        </w:rPr>
        <w:t>فه</w:t>
      </w:r>
      <w:r w:rsidR="004741DA" w:rsidRPr="00A1223A">
        <w:rPr>
          <w:rFonts w:ascii="Traditional Arabic" w:hAnsi="Traditional Arabic" w:cs="Traditional Arabic"/>
          <w:sz w:val="36"/>
          <w:szCs w:val="36"/>
          <w:rtl/>
        </w:rPr>
        <w:t>َ</w:t>
      </w:r>
      <w:r w:rsidR="00A559CB" w:rsidRPr="00A1223A">
        <w:rPr>
          <w:rFonts w:ascii="Traditional Arabic" w:hAnsi="Traditional Arabic" w:cs="Traditional Arabic"/>
          <w:sz w:val="36"/>
          <w:szCs w:val="36"/>
          <w:rtl/>
        </w:rPr>
        <w:t>م خلاف المراد من كلام الله</w:t>
      </w:r>
      <w:r w:rsidR="004F4DDE" w:rsidRPr="00A1223A">
        <w:rPr>
          <w:rFonts w:ascii="Traditional Arabic" w:hAnsi="Traditional Arabic" w:cs="Traditional Arabic"/>
          <w:sz w:val="36"/>
          <w:szCs w:val="36"/>
          <w:rtl/>
        </w:rPr>
        <w:t xml:space="preserve"> تعالى إذا وقف على غير موطن وقف</w:t>
      </w:r>
      <w:r w:rsidR="00A559CB" w:rsidRPr="00A1223A">
        <w:rPr>
          <w:rFonts w:ascii="Traditional Arabic" w:hAnsi="Traditional Arabic" w:cs="Traditional Arabic"/>
          <w:sz w:val="36"/>
          <w:szCs w:val="36"/>
          <w:rtl/>
        </w:rPr>
        <w:t>، وهذا فساد عظيم</w:t>
      </w:r>
      <w:r w:rsidR="004741DA" w:rsidRPr="00A1223A">
        <w:rPr>
          <w:rFonts w:ascii="Traditional Arabic" w:hAnsi="Traditional Arabic" w:cs="Traditional Arabic"/>
          <w:sz w:val="36"/>
          <w:szCs w:val="36"/>
          <w:rtl/>
        </w:rPr>
        <w:t>،</w:t>
      </w:r>
      <w:r w:rsidR="00A559CB" w:rsidRPr="00A1223A">
        <w:rPr>
          <w:rFonts w:ascii="Traditional Arabic" w:hAnsi="Traditional Arabic" w:cs="Traditional Arabic"/>
          <w:sz w:val="36"/>
          <w:szCs w:val="36"/>
          <w:rtl/>
        </w:rPr>
        <w:t xml:space="preserve"> وخطر جسيم</w:t>
      </w:r>
      <w:r w:rsidR="004741DA" w:rsidRPr="00A1223A">
        <w:rPr>
          <w:rFonts w:ascii="Traditional Arabic" w:hAnsi="Traditional Arabic" w:cs="Traditional Arabic"/>
          <w:sz w:val="36"/>
          <w:szCs w:val="36"/>
          <w:rtl/>
        </w:rPr>
        <w:t>،</w:t>
      </w:r>
      <w:r w:rsidR="004F4DDE" w:rsidRPr="00A1223A">
        <w:rPr>
          <w:rFonts w:ascii="Traditional Arabic" w:hAnsi="Traditional Arabic" w:cs="Traditional Arabic"/>
          <w:sz w:val="36"/>
          <w:szCs w:val="36"/>
          <w:rtl/>
        </w:rPr>
        <w:t xml:space="preserve"> لا تصح به القراءة</w:t>
      </w:r>
      <w:r w:rsidR="00A559CB" w:rsidRPr="00A1223A">
        <w:rPr>
          <w:rFonts w:ascii="Traditional Arabic" w:hAnsi="Traditional Arabic" w:cs="Traditional Arabic"/>
          <w:sz w:val="36"/>
          <w:szCs w:val="36"/>
          <w:rtl/>
        </w:rPr>
        <w:t xml:space="preserve">، ولا توصف به التلاوة </w:t>
      </w:r>
      <w:r w:rsidR="00A559CB" w:rsidRPr="00A1223A">
        <w:rPr>
          <w:rFonts w:ascii="Traditional Arabic" w:hAnsi="Traditional Arabic" w:cs="Traditional Arabic"/>
          <w:sz w:val="36"/>
          <w:szCs w:val="36"/>
          <w:vertAlign w:val="superscript"/>
          <w:rtl/>
        </w:rPr>
        <w:t>(</w:t>
      </w:r>
      <w:r w:rsidR="00A559CB" w:rsidRPr="00A1223A">
        <w:rPr>
          <w:rFonts w:ascii="Traditional Arabic" w:hAnsi="Traditional Arabic" w:cs="Traditional Arabic"/>
          <w:sz w:val="36"/>
          <w:szCs w:val="36"/>
          <w:vertAlign w:val="superscript"/>
          <w:rtl/>
        </w:rPr>
        <w:footnoteReference w:id="2"/>
      </w:r>
      <w:r w:rsidR="00A559CB" w:rsidRPr="00A1223A">
        <w:rPr>
          <w:rFonts w:ascii="Traditional Arabic" w:hAnsi="Traditional Arabic" w:cs="Traditional Arabic"/>
          <w:sz w:val="36"/>
          <w:szCs w:val="36"/>
          <w:vertAlign w:val="superscript"/>
          <w:rtl/>
        </w:rPr>
        <w:t>)</w:t>
      </w:r>
      <w:r w:rsidR="00A559CB" w:rsidRPr="00A1223A">
        <w:rPr>
          <w:rFonts w:ascii="Traditional Arabic" w:hAnsi="Traditional Arabic" w:cs="Traditional Arabic"/>
          <w:sz w:val="36"/>
          <w:szCs w:val="36"/>
          <w:rtl/>
        </w:rPr>
        <w:t>.</w:t>
      </w:r>
    </w:p>
    <w:p w:rsidR="00A559CB" w:rsidRPr="00A1223A" w:rsidRDefault="00A559CB" w:rsidP="004F4DDE">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w:t>
      </w:r>
      <w:r w:rsidR="004F4DDE" w:rsidRPr="00A1223A">
        <w:rPr>
          <w:rFonts w:ascii="Traditional Arabic" w:hAnsi="Traditional Arabic" w:cs="Traditional Arabic"/>
          <w:sz w:val="36"/>
          <w:szCs w:val="36"/>
          <w:rtl/>
        </w:rPr>
        <w:t>لما كان من عوارض الإنسان التنفس، فإن القارئ يضطر إلى الوقف</w:t>
      </w:r>
      <w:r w:rsidRPr="00A1223A">
        <w:rPr>
          <w:rFonts w:ascii="Traditional Arabic" w:hAnsi="Traditional Arabic" w:cs="Traditional Arabic"/>
          <w:sz w:val="36"/>
          <w:szCs w:val="36"/>
          <w:rtl/>
        </w:rPr>
        <w:t>، لأنه لا يمكنه أن ي</w:t>
      </w:r>
      <w:r w:rsidR="004F4DDE" w:rsidRPr="00A1223A">
        <w:rPr>
          <w:rFonts w:ascii="Traditional Arabic" w:hAnsi="Traditional Arabic" w:cs="Traditional Arabic"/>
          <w:sz w:val="36"/>
          <w:szCs w:val="36"/>
          <w:rtl/>
        </w:rPr>
        <w:t>قرأ السورة أو القصة في نفس واحد</w:t>
      </w:r>
      <w:r w:rsidRPr="00A1223A">
        <w:rPr>
          <w:rFonts w:ascii="Traditional Arabic" w:hAnsi="Traditional Arabic" w:cs="Traditional Arabic"/>
          <w:sz w:val="36"/>
          <w:szCs w:val="36"/>
          <w:rtl/>
        </w:rPr>
        <w:t xml:space="preserve">، وحيث </w:t>
      </w:r>
      <w:r w:rsidR="004F4DDE" w:rsidRPr="00A1223A">
        <w:rPr>
          <w:rFonts w:ascii="Traditional Arabic" w:hAnsi="Traditional Arabic" w:cs="Traditional Arabic"/>
          <w:sz w:val="36"/>
          <w:szCs w:val="36"/>
          <w:rtl/>
        </w:rPr>
        <w:t>إ</w:t>
      </w:r>
      <w:r w:rsidRPr="00A1223A">
        <w:rPr>
          <w:rFonts w:ascii="Traditional Arabic" w:hAnsi="Traditional Arabic" w:cs="Traditional Arabic"/>
          <w:sz w:val="36"/>
          <w:szCs w:val="36"/>
          <w:rtl/>
        </w:rPr>
        <w:t>ن الكلام بحسب المعنى</w:t>
      </w:r>
      <w:r w:rsidR="004F4DDE" w:rsidRPr="00A1223A">
        <w:rPr>
          <w:rFonts w:ascii="Traditional Arabic" w:hAnsi="Traditional Arabic" w:cs="Traditional Arabic"/>
          <w:sz w:val="36"/>
          <w:szCs w:val="36"/>
          <w:rtl/>
        </w:rPr>
        <w:t xml:space="preserve"> له أحوال اتصال يقبح معها الوقف، وأحوال انفصال يحسن معها القطع، حتى لا يختل المعنى، ولا يصعب الفهم</w:t>
      </w:r>
      <w:r w:rsidRPr="00A1223A">
        <w:rPr>
          <w:rFonts w:ascii="Traditional Arabic" w:hAnsi="Traditional Arabic" w:cs="Traditional Arabic"/>
          <w:sz w:val="36"/>
          <w:szCs w:val="36"/>
          <w:rtl/>
        </w:rPr>
        <w:t>، فاحتيج إلى قانون ي</w:t>
      </w:r>
      <w:r w:rsidR="004F4DDE"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عر</w:t>
      </w:r>
      <w:r w:rsidR="004F4DDE"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ف به ما ينبغي من فصل ووصل في قراءة القرآن الكريم</w:t>
      </w:r>
      <w:r w:rsidR="004F4DDE"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فكان علم الوقف والابتداء</w:t>
      </w:r>
      <w:r w:rsidR="0016067F"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3"/>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A559CB" w:rsidRPr="00A1223A" w:rsidRDefault="00A559CB" w:rsidP="004F4DDE">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فبمعرفة هذا العلم ي</w:t>
      </w:r>
      <w:r w:rsidR="004F4DDE" w:rsidRPr="00A1223A">
        <w:rPr>
          <w:rFonts w:ascii="Traditional Arabic" w:hAnsi="Traditional Arabic" w:cs="Traditional Arabic"/>
          <w:sz w:val="36"/>
          <w:szCs w:val="36"/>
          <w:rtl/>
        </w:rPr>
        <w:t>حصل للمسلم تمام المعرفة بالقرآن، فيتمكن من إدراك معانيه، واستنباط أحكامه، ومعرفة إعرابه</w:t>
      </w:r>
      <w:r w:rsidRPr="00A1223A">
        <w:rPr>
          <w:rFonts w:ascii="Traditional Arabic" w:hAnsi="Traditional Arabic" w:cs="Traditional Arabic"/>
          <w:sz w:val="36"/>
          <w:szCs w:val="36"/>
          <w:rtl/>
        </w:rPr>
        <w:t xml:space="preserve">، وفهم غريبه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8C2B20" w:rsidRPr="00A1223A" w:rsidRDefault="00987CE3" w:rsidP="008C2B20">
      <w:pPr>
        <w:widowControl w:val="0"/>
        <w:spacing w:after="120"/>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xml:space="preserve">وتأسيسًا على ما سبق من بيان أهمية </w:t>
      </w:r>
      <w:r w:rsidR="00F4767D" w:rsidRPr="00A1223A">
        <w:rPr>
          <w:rFonts w:ascii="Traditional Arabic" w:hAnsi="Traditional Arabic" w:cs="Traditional Arabic"/>
          <w:sz w:val="36"/>
          <w:szCs w:val="36"/>
          <w:rtl/>
        </w:rPr>
        <w:t>وقوف القرآن الكريم</w:t>
      </w:r>
      <w:r w:rsidR="00F4767D" w:rsidRPr="00A1223A">
        <w:rPr>
          <w:rFonts w:ascii="Traditional Arabic" w:hAnsi="Traditional Arabic" w:cs="Traditional Arabic"/>
          <w:color w:val="000000"/>
          <w:sz w:val="36"/>
          <w:szCs w:val="36"/>
          <w:rtl/>
        </w:rPr>
        <w:t>،</w:t>
      </w:r>
      <w:r w:rsidRPr="00A1223A">
        <w:rPr>
          <w:rFonts w:ascii="Traditional Arabic" w:hAnsi="Traditional Arabic" w:cs="Traditional Arabic"/>
          <w:color w:val="000000"/>
          <w:sz w:val="36"/>
          <w:szCs w:val="36"/>
          <w:rtl/>
        </w:rPr>
        <w:t xml:space="preserve"> وأثرها في فهم المعنى</w:t>
      </w:r>
      <w:r w:rsidR="00F4767D" w:rsidRPr="00A1223A">
        <w:rPr>
          <w:rFonts w:ascii="Traditional Arabic" w:hAnsi="Traditional Arabic" w:cs="Traditional Arabic"/>
          <w:color w:val="000000"/>
          <w:sz w:val="36"/>
          <w:szCs w:val="36"/>
          <w:rtl/>
        </w:rPr>
        <w:t>، فقد اخترت أن يكون هذا الموضوع</w:t>
      </w:r>
      <w:r w:rsidRPr="00A1223A">
        <w:rPr>
          <w:rFonts w:ascii="Traditional Arabic" w:hAnsi="Traditional Arabic" w:cs="Traditional Arabic"/>
          <w:color w:val="000000"/>
          <w:sz w:val="36"/>
          <w:szCs w:val="36"/>
          <w:rtl/>
        </w:rPr>
        <w:t xml:space="preserve"> محل بحثي هذا، وقد وسمته </w:t>
      </w:r>
      <w:r w:rsidR="00F4767D" w:rsidRPr="00A1223A">
        <w:rPr>
          <w:rFonts w:ascii="Traditional Arabic" w:hAnsi="Traditional Arabic" w:cs="Traditional Arabic"/>
          <w:b/>
          <w:bCs/>
          <w:sz w:val="36"/>
          <w:szCs w:val="36"/>
          <w:rtl/>
        </w:rPr>
        <w:t xml:space="preserve">بوقوف القرآن الكريم عند الإمام  السجاوندي – عرض ودراسة – </w:t>
      </w:r>
      <w:r w:rsidRPr="00A1223A">
        <w:rPr>
          <w:rFonts w:ascii="Traditional Arabic" w:hAnsi="Traditional Arabic" w:cs="Traditional Arabic"/>
          <w:color w:val="000000"/>
          <w:sz w:val="36"/>
          <w:szCs w:val="36"/>
          <w:rtl/>
        </w:rPr>
        <w:t>سائلاً الله تعالى الإعانة والتسديد.</w:t>
      </w:r>
    </w:p>
    <w:p w:rsidR="006E7C59" w:rsidRPr="00A1223A" w:rsidRDefault="008C2B20" w:rsidP="00F01491">
      <w:pPr>
        <w:widowControl w:val="0"/>
        <w:spacing w:after="120"/>
        <w:rPr>
          <w:rFonts w:ascii="Traditional Arabic" w:hAnsi="Traditional Arabic" w:cs="Traditional Arabic"/>
          <w:color w:val="000000"/>
          <w:sz w:val="36"/>
          <w:szCs w:val="36"/>
          <w:rtl/>
        </w:rPr>
      </w:pPr>
      <w:r w:rsidRPr="00A1223A">
        <w:rPr>
          <w:rFonts w:ascii="Traditional Arabic" w:hAnsi="Traditional Arabic" w:cs="Traditional Arabic"/>
          <w:b/>
          <w:bCs/>
          <w:sz w:val="36"/>
          <w:szCs w:val="36"/>
          <w:rtl/>
        </w:rPr>
        <w:t>-</w:t>
      </w:r>
      <w:r w:rsidR="00F4767D" w:rsidRPr="00A1223A">
        <w:rPr>
          <w:rFonts w:ascii="Traditional Arabic" w:hAnsi="Traditional Arabic" w:cs="Traditional Arabic"/>
          <w:b/>
          <w:bCs/>
          <w:sz w:val="36"/>
          <w:szCs w:val="36"/>
          <w:rtl/>
        </w:rPr>
        <w:t>أهداف ال</w:t>
      </w:r>
      <w:r w:rsidR="00F01491" w:rsidRPr="00A1223A">
        <w:rPr>
          <w:rFonts w:ascii="Traditional Arabic" w:hAnsi="Traditional Arabic" w:cs="Traditional Arabic"/>
          <w:b/>
          <w:bCs/>
          <w:sz w:val="36"/>
          <w:szCs w:val="36"/>
          <w:rtl/>
        </w:rPr>
        <w:t>بحث</w:t>
      </w:r>
      <w:r w:rsidR="006E7C59" w:rsidRPr="00A1223A">
        <w:rPr>
          <w:rFonts w:ascii="Traditional Arabic" w:hAnsi="Traditional Arabic" w:cs="Traditional Arabic"/>
          <w:b/>
          <w:bCs/>
          <w:sz w:val="36"/>
          <w:szCs w:val="36"/>
          <w:rtl/>
        </w:rPr>
        <w:t>:</w:t>
      </w:r>
    </w:p>
    <w:p w:rsidR="006E7C59" w:rsidRPr="00A1223A" w:rsidRDefault="006E7C59" w:rsidP="006E7C59">
      <w:pPr>
        <w:pStyle w:val="Caption"/>
        <w:numPr>
          <w:ilvl w:val="0"/>
          <w:numId w:val="3"/>
        </w:numPr>
        <w:rPr>
          <w:rFonts w:ascii="Traditional Arabic" w:hAnsi="Traditional Arabic"/>
          <w:b w:val="0"/>
          <w:bCs w:val="0"/>
          <w:sz w:val="36"/>
          <w:szCs w:val="36"/>
          <w:u w:val="none"/>
          <w:rtl/>
        </w:rPr>
      </w:pPr>
      <w:r w:rsidRPr="00A1223A">
        <w:rPr>
          <w:rFonts w:ascii="Traditional Arabic" w:hAnsi="Traditional Arabic"/>
          <w:b w:val="0"/>
          <w:bCs w:val="0"/>
          <w:sz w:val="36"/>
          <w:szCs w:val="36"/>
          <w:u w:val="none"/>
          <w:rtl/>
        </w:rPr>
        <w:t>إبراز القيمة العلمية لوقوف القرآن الكريم, باستقراء نماذج</w:t>
      </w:r>
      <w:r w:rsidRPr="00A1223A">
        <w:rPr>
          <w:rFonts w:ascii="Traditional Arabic" w:hAnsi="Traditional Arabic"/>
          <w:b w:val="0"/>
          <w:bCs w:val="0"/>
          <w:color w:val="C00000"/>
          <w:sz w:val="36"/>
          <w:szCs w:val="36"/>
          <w:u w:val="none"/>
          <w:rtl/>
        </w:rPr>
        <w:t xml:space="preserve"> </w:t>
      </w:r>
      <w:r w:rsidRPr="00A1223A">
        <w:rPr>
          <w:rFonts w:ascii="Traditional Arabic" w:hAnsi="Traditional Arabic"/>
          <w:b w:val="0"/>
          <w:bCs w:val="0"/>
          <w:sz w:val="36"/>
          <w:szCs w:val="36"/>
          <w:u w:val="none"/>
          <w:rtl/>
        </w:rPr>
        <w:t>منها</w:t>
      </w:r>
      <w:r w:rsidRPr="00A1223A">
        <w:rPr>
          <w:rFonts w:ascii="Traditional Arabic" w:hAnsi="Traditional Arabic"/>
          <w:sz w:val="36"/>
          <w:szCs w:val="36"/>
          <w:u w:val="none"/>
          <w:rtl/>
        </w:rPr>
        <w:t xml:space="preserve">, </w:t>
      </w:r>
      <w:r w:rsidRPr="00A1223A">
        <w:rPr>
          <w:rFonts w:ascii="Traditional Arabic" w:hAnsi="Traditional Arabic"/>
          <w:b w:val="0"/>
          <w:bCs w:val="0"/>
          <w:sz w:val="36"/>
          <w:szCs w:val="36"/>
          <w:u w:val="none"/>
          <w:rtl/>
        </w:rPr>
        <w:t>ودراستها دراسة تطبيقية؛ يظهر فيها إعجاز القرآن الكريم.</w:t>
      </w:r>
    </w:p>
    <w:p w:rsidR="006E7C59" w:rsidRPr="00A1223A" w:rsidRDefault="006E7C59" w:rsidP="006E7C59">
      <w:pPr>
        <w:numPr>
          <w:ilvl w:val="0"/>
          <w:numId w:val="3"/>
        </w:numPr>
        <w:rPr>
          <w:rFonts w:ascii="Traditional Arabic" w:hAnsi="Traditional Arabic" w:cs="Traditional Arabic"/>
          <w:sz w:val="36"/>
          <w:szCs w:val="36"/>
        </w:rPr>
      </w:pPr>
      <w:r w:rsidRPr="00A1223A">
        <w:rPr>
          <w:rFonts w:ascii="Traditional Arabic" w:hAnsi="Traditional Arabic" w:cs="Traditional Arabic"/>
          <w:sz w:val="36"/>
          <w:szCs w:val="36"/>
          <w:rtl/>
        </w:rPr>
        <w:lastRenderedPageBreak/>
        <w:t>إبرازُ شيء من جهود علماء الوقف في</w:t>
      </w:r>
      <w:r w:rsidRPr="00A1223A">
        <w:rPr>
          <w:rFonts w:ascii="Traditional Arabic" w:hAnsi="Traditional Arabic" w:cs="Traditional Arabic"/>
          <w:b/>
          <w:bCs/>
          <w:sz w:val="36"/>
          <w:szCs w:val="36"/>
          <w:rtl/>
        </w:rPr>
        <w:t xml:space="preserve"> </w:t>
      </w:r>
      <w:r w:rsidRPr="00A1223A">
        <w:rPr>
          <w:rFonts w:ascii="Traditional Arabic" w:hAnsi="Traditional Arabic" w:cs="Traditional Arabic"/>
          <w:sz w:val="36"/>
          <w:szCs w:val="36"/>
          <w:rtl/>
        </w:rPr>
        <w:t>القرآن الكريم, وبيان أثر ذلك في فهم المعنى المراد مِن النص القرآني.</w:t>
      </w:r>
    </w:p>
    <w:p w:rsidR="006E7C59" w:rsidRPr="00A1223A" w:rsidRDefault="006E7C59" w:rsidP="006E7C59">
      <w:pPr>
        <w:pStyle w:val="Caption"/>
        <w:numPr>
          <w:ilvl w:val="0"/>
          <w:numId w:val="3"/>
        </w:numPr>
        <w:rPr>
          <w:rFonts w:ascii="Traditional Arabic" w:hAnsi="Traditional Arabic"/>
          <w:b w:val="0"/>
          <w:bCs w:val="0"/>
          <w:sz w:val="36"/>
          <w:szCs w:val="36"/>
          <w:u w:val="none"/>
        </w:rPr>
      </w:pPr>
      <w:r w:rsidRPr="00A1223A">
        <w:rPr>
          <w:rFonts w:ascii="Traditional Arabic" w:hAnsi="Traditional Arabic"/>
          <w:b w:val="0"/>
          <w:bCs w:val="0"/>
          <w:sz w:val="36"/>
          <w:szCs w:val="36"/>
          <w:u w:val="none"/>
          <w:rtl/>
        </w:rPr>
        <w:t>هذا الموضوع يتناول جانباً مهماً من جوانب علوم القرآن، لأنه يوضح شيئاً من دلالات الوقف في القرآن</w:t>
      </w:r>
      <w:r w:rsidR="008C2B20" w:rsidRPr="00A1223A">
        <w:rPr>
          <w:rFonts w:ascii="Traditional Arabic" w:hAnsi="Traditional Arabic"/>
          <w:b w:val="0"/>
          <w:bCs w:val="0"/>
          <w:sz w:val="36"/>
          <w:szCs w:val="36"/>
          <w:u w:val="none"/>
          <w:rtl/>
        </w:rPr>
        <w:t xml:space="preserve"> الكريم</w:t>
      </w:r>
      <w:r w:rsidRPr="00A1223A">
        <w:rPr>
          <w:rFonts w:ascii="Traditional Arabic" w:hAnsi="Traditional Arabic"/>
          <w:b w:val="0"/>
          <w:bCs w:val="0"/>
          <w:sz w:val="36"/>
          <w:szCs w:val="36"/>
          <w:u w:val="none"/>
          <w:rtl/>
        </w:rPr>
        <w:t>, والمنثورة في كتب الوقف والابتداء؛ فيتناولها بالبحث والاستقراء والبيان.</w:t>
      </w:r>
    </w:p>
    <w:p w:rsidR="006E7C59" w:rsidRPr="00A1223A" w:rsidRDefault="006E7C59" w:rsidP="006E7C59">
      <w:pPr>
        <w:pStyle w:val="Caption"/>
        <w:numPr>
          <w:ilvl w:val="0"/>
          <w:numId w:val="3"/>
        </w:numPr>
        <w:rPr>
          <w:rFonts w:ascii="Traditional Arabic" w:hAnsi="Traditional Arabic"/>
          <w:b w:val="0"/>
          <w:bCs w:val="0"/>
          <w:sz w:val="36"/>
          <w:szCs w:val="36"/>
          <w:u w:val="none"/>
        </w:rPr>
      </w:pPr>
      <w:r w:rsidRPr="00A1223A">
        <w:rPr>
          <w:rFonts w:ascii="Traditional Arabic" w:hAnsi="Traditional Arabic"/>
          <w:b w:val="0"/>
          <w:bCs w:val="0"/>
          <w:sz w:val="36"/>
          <w:szCs w:val="36"/>
          <w:u w:val="none"/>
          <w:rtl/>
        </w:rPr>
        <w:t>البحث في هذا الموضوع يفتح آفاقاً كثيرة للفهم والتدبر والتفكر، ويعين على معرفة ما في القرآن</w:t>
      </w:r>
      <w:r w:rsidR="008C2B20" w:rsidRPr="00A1223A">
        <w:rPr>
          <w:rFonts w:ascii="Traditional Arabic" w:hAnsi="Traditional Arabic"/>
          <w:b w:val="0"/>
          <w:bCs w:val="0"/>
          <w:sz w:val="36"/>
          <w:szCs w:val="36"/>
          <w:u w:val="none"/>
          <w:rtl/>
        </w:rPr>
        <w:t xml:space="preserve"> الكريم</w:t>
      </w:r>
      <w:r w:rsidRPr="00A1223A">
        <w:rPr>
          <w:rFonts w:ascii="Traditional Arabic" w:hAnsi="Traditional Arabic"/>
          <w:b w:val="0"/>
          <w:bCs w:val="0"/>
          <w:sz w:val="36"/>
          <w:szCs w:val="36"/>
          <w:u w:val="none"/>
          <w:rtl/>
        </w:rPr>
        <w:t xml:space="preserve"> من معان وأسرار.</w:t>
      </w:r>
    </w:p>
    <w:p w:rsidR="006E7C59" w:rsidRPr="00A1223A" w:rsidRDefault="00F01491" w:rsidP="00F01491">
      <w:pPr>
        <w:pStyle w:val="Header"/>
        <w:tabs>
          <w:tab w:val="clear" w:pos="4153"/>
          <w:tab w:val="clear" w:pos="8306"/>
        </w:tabs>
        <w:ind w:left="360"/>
        <w:rPr>
          <w:rFonts w:ascii="Traditional Arabic" w:hAnsi="Traditional Arabic"/>
          <w:sz w:val="36"/>
          <w:szCs w:val="36"/>
          <w:rtl/>
        </w:rPr>
      </w:pPr>
      <w:r w:rsidRPr="00A1223A">
        <w:rPr>
          <w:rFonts w:ascii="Traditional Arabic" w:hAnsi="Traditional Arabic"/>
          <w:b/>
          <w:bCs/>
          <w:sz w:val="36"/>
          <w:szCs w:val="36"/>
          <w:rtl/>
        </w:rPr>
        <w:t>-سبب اختياري ل</w:t>
      </w:r>
      <w:r w:rsidR="006E7C59" w:rsidRPr="00A1223A">
        <w:rPr>
          <w:rFonts w:ascii="Traditional Arabic" w:hAnsi="Traditional Arabic"/>
          <w:b/>
          <w:bCs/>
          <w:sz w:val="36"/>
          <w:szCs w:val="36"/>
          <w:rtl/>
        </w:rPr>
        <w:t>لبحث:</w:t>
      </w:r>
      <w:r w:rsidR="006E7C59" w:rsidRPr="00A1223A">
        <w:rPr>
          <w:rFonts w:ascii="Traditional Arabic" w:hAnsi="Traditional Arabic"/>
          <w:sz w:val="36"/>
          <w:szCs w:val="36"/>
          <w:rtl/>
        </w:rPr>
        <w:t xml:space="preserve"> ي</w:t>
      </w:r>
      <w:r w:rsidR="008C2B20" w:rsidRPr="00A1223A">
        <w:rPr>
          <w:rFonts w:ascii="Traditional Arabic" w:hAnsi="Traditional Arabic"/>
          <w:sz w:val="36"/>
          <w:szCs w:val="36"/>
          <w:rtl/>
        </w:rPr>
        <w:t>ُ</w:t>
      </w:r>
      <w:r w:rsidR="006E7C59" w:rsidRPr="00A1223A">
        <w:rPr>
          <w:rFonts w:ascii="Traditional Arabic" w:hAnsi="Traditional Arabic"/>
          <w:sz w:val="36"/>
          <w:szCs w:val="36"/>
          <w:rtl/>
        </w:rPr>
        <w:t>ع</w:t>
      </w:r>
      <w:r w:rsidR="008C2B20" w:rsidRPr="00A1223A">
        <w:rPr>
          <w:rFonts w:ascii="Traditional Arabic" w:hAnsi="Traditional Arabic"/>
          <w:sz w:val="36"/>
          <w:szCs w:val="36"/>
          <w:rtl/>
        </w:rPr>
        <w:t>َ</w:t>
      </w:r>
      <w:r w:rsidR="006E7C59" w:rsidRPr="00A1223A">
        <w:rPr>
          <w:rFonts w:ascii="Traditional Arabic" w:hAnsi="Traditional Arabic"/>
          <w:sz w:val="36"/>
          <w:szCs w:val="36"/>
          <w:rtl/>
        </w:rPr>
        <w:t>د</w:t>
      </w:r>
      <w:r w:rsidR="008C2B20" w:rsidRPr="00A1223A">
        <w:rPr>
          <w:rFonts w:ascii="Traditional Arabic" w:hAnsi="Traditional Arabic"/>
          <w:sz w:val="36"/>
          <w:szCs w:val="36"/>
          <w:rtl/>
        </w:rPr>
        <w:t>ُّ</w:t>
      </w:r>
      <w:r w:rsidR="006E7C59" w:rsidRPr="00A1223A">
        <w:rPr>
          <w:rFonts w:ascii="Traditional Arabic" w:hAnsi="Traditional Arabic"/>
          <w:sz w:val="36"/>
          <w:szCs w:val="36"/>
          <w:rtl/>
        </w:rPr>
        <w:t xml:space="preserve"> الوقف والابتداء من أهم الأسس التي اعتمدها المفسرون </w:t>
      </w:r>
      <w:r w:rsidR="008C2B20" w:rsidRPr="00A1223A">
        <w:rPr>
          <w:rFonts w:ascii="Traditional Arabic" w:hAnsi="Traditional Arabic"/>
          <w:sz w:val="36"/>
          <w:szCs w:val="36"/>
          <w:rtl/>
        </w:rPr>
        <w:t>لفهم معاني القرآن الكريم، و</w:t>
      </w:r>
      <w:r w:rsidR="006E7C59" w:rsidRPr="00A1223A">
        <w:rPr>
          <w:rFonts w:ascii="Traditional Arabic" w:hAnsi="Traditional Arabic"/>
          <w:sz w:val="36"/>
          <w:szCs w:val="36"/>
          <w:rtl/>
        </w:rPr>
        <w:t>معلوم أن المفسرين لم يتفقوا على وجه من وجوه التأويل المحتملة، بل يلاحظ أنهم يتفقون أحيانا</w:t>
      </w:r>
      <w:r w:rsidR="008C2B20" w:rsidRPr="00A1223A">
        <w:rPr>
          <w:rFonts w:ascii="Traditional Arabic" w:hAnsi="Traditional Arabic"/>
          <w:sz w:val="36"/>
          <w:szCs w:val="36"/>
          <w:rtl/>
        </w:rPr>
        <w:t>،</w:t>
      </w:r>
      <w:r w:rsidR="006E7C59" w:rsidRPr="00A1223A">
        <w:rPr>
          <w:rFonts w:ascii="Traditional Arabic" w:hAnsi="Traditional Arabic"/>
          <w:sz w:val="36"/>
          <w:szCs w:val="36"/>
          <w:rtl/>
        </w:rPr>
        <w:t xml:space="preserve"> ويختلفون أحيانا أخرى، فخطر ببالي أن أُبرز شيئاً من جهود علماء هذا الفن في بيان أثر الوقف في فهم المعنى المراد مِن النص القرآني. وقد قصرت دراستي هذه على جهود أبرز علماء الوقف في هذا المجال، وهو الإمام السجاوندي, مع دراسة تقسيماته للوقف في القرآن الكريم مقارنة بما ذهب إليه أبرز أهل الاختصاص من علماء هذا الفن، حتى لاتتشعب أفكار البحث، وتتعدد مطالبه.</w:t>
      </w:r>
    </w:p>
    <w:p w:rsidR="003C2CEE" w:rsidRPr="00A1223A" w:rsidRDefault="006E7C59" w:rsidP="003C2CEE">
      <w:pPr>
        <w:pStyle w:val="Header"/>
        <w:tabs>
          <w:tab w:val="clear" w:pos="4153"/>
          <w:tab w:val="clear" w:pos="8306"/>
        </w:tabs>
        <w:rPr>
          <w:rFonts w:ascii="Traditional Arabic" w:hAnsi="Traditional Arabic"/>
          <w:b/>
          <w:bCs/>
          <w:sz w:val="36"/>
          <w:szCs w:val="36"/>
          <w:rtl/>
        </w:rPr>
      </w:pPr>
      <w:r w:rsidRPr="00A1223A">
        <w:rPr>
          <w:rFonts w:ascii="Traditional Arabic" w:hAnsi="Traditional Arabic"/>
          <w:b/>
          <w:bCs/>
          <w:sz w:val="36"/>
          <w:szCs w:val="36"/>
          <w:rtl/>
        </w:rPr>
        <w:t>و</w:t>
      </w:r>
      <w:r w:rsidR="003C2CEE" w:rsidRPr="00A1223A">
        <w:rPr>
          <w:rFonts w:ascii="Traditional Arabic" w:hAnsi="Traditional Arabic"/>
          <w:b/>
          <w:bCs/>
          <w:sz w:val="36"/>
          <w:szCs w:val="36"/>
          <w:rtl/>
        </w:rPr>
        <w:t xml:space="preserve">خطة </w:t>
      </w:r>
      <w:r w:rsidRPr="00A1223A">
        <w:rPr>
          <w:rFonts w:ascii="Traditional Arabic" w:hAnsi="Traditional Arabic"/>
          <w:b/>
          <w:bCs/>
          <w:sz w:val="36"/>
          <w:szCs w:val="36"/>
          <w:rtl/>
        </w:rPr>
        <w:t xml:space="preserve">البحث </w:t>
      </w:r>
      <w:r w:rsidR="003C2CEE" w:rsidRPr="00A1223A">
        <w:rPr>
          <w:rFonts w:ascii="Traditional Arabic" w:hAnsi="Traditional Arabic"/>
          <w:b/>
          <w:bCs/>
          <w:sz w:val="36"/>
          <w:szCs w:val="36"/>
          <w:rtl/>
        </w:rPr>
        <w:t>تتكون من</w:t>
      </w:r>
      <w:r w:rsidRPr="00A1223A">
        <w:rPr>
          <w:rFonts w:ascii="Traditional Arabic" w:hAnsi="Traditional Arabic"/>
          <w:b/>
          <w:bCs/>
          <w:sz w:val="36"/>
          <w:szCs w:val="36"/>
          <w:rtl/>
        </w:rPr>
        <w:t>: مقدمة</w:t>
      </w:r>
      <w:r w:rsidR="003C2CEE" w:rsidRPr="00A1223A">
        <w:rPr>
          <w:rFonts w:ascii="Traditional Arabic" w:hAnsi="Traditional Arabic"/>
          <w:b/>
          <w:bCs/>
          <w:sz w:val="36"/>
          <w:szCs w:val="36"/>
          <w:rtl/>
        </w:rPr>
        <w:t>،</w:t>
      </w:r>
      <w:r w:rsidRPr="00A1223A">
        <w:rPr>
          <w:rFonts w:ascii="Traditional Arabic" w:hAnsi="Traditional Arabic"/>
          <w:b/>
          <w:bCs/>
          <w:sz w:val="36"/>
          <w:szCs w:val="36"/>
          <w:rtl/>
        </w:rPr>
        <w:t xml:space="preserve"> وقسمين, </w:t>
      </w:r>
      <w:r w:rsidR="003C2CEE" w:rsidRPr="00A1223A">
        <w:rPr>
          <w:rFonts w:ascii="Traditional Arabic" w:hAnsi="Traditional Arabic"/>
          <w:b/>
          <w:bCs/>
          <w:sz w:val="36"/>
          <w:szCs w:val="36"/>
          <w:rtl/>
        </w:rPr>
        <w:t>وخاتمة، وفهارس.</w:t>
      </w:r>
    </w:p>
    <w:p w:rsidR="006E7C59" w:rsidRPr="00A1223A" w:rsidRDefault="006E7C59" w:rsidP="003C2CEE">
      <w:pPr>
        <w:pStyle w:val="Header"/>
        <w:tabs>
          <w:tab w:val="clear" w:pos="4153"/>
          <w:tab w:val="clear" w:pos="8306"/>
        </w:tabs>
        <w:rPr>
          <w:rFonts w:ascii="Traditional Arabic" w:hAnsi="Traditional Arabic"/>
          <w:sz w:val="36"/>
          <w:szCs w:val="36"/>
          <w:rtl/>
        </w:rPr>
      </w:pPr>
      <w:r w:rsidRPr="00A1223A">
        <w:rPr>
          <w:rFonts w:ascii="Traditional Arabic" w:hAnsi="Traditional Arabic"/>
          <w:b/>
          <w:bCs/>
          <w:sz w:val="36"/>
          <w:szCs w:val="36"/>
          <w:rtl/>
        </w:rPr>
        <w:t>فتحدثت في المقدمة عن:</w:t>
      </w:r>
      <w:r w:rsidRPr="00A1223A">
        <w:rPr>
          <w:rFonts w:ascii="Traditional Arabic" w:hAnsi="Traditional Arabic"/>
          <w:sz w:val="36"/>
          <w:szCs w:val="36"/>
          <w:rtl/>
        </w:rPr>
        <w:t xml:space="preserve"> أهمية البحث</w:t>
      </w:r>
      <w:r w:rsidR="00F01491" w:rsidRPr="00A1223A">
        <w:rPr>
          <w:rFonts w:ascii="Traditional Arabic" w:hAnsi="Traditional Arabic"/>
          <w:sz w:val="36"/>
          <w:szCs w:val="36"/>
          <w:rtl/>
        </w:rPr>
        <w:t>،</w:t>
      </w:r>
      <w:r w:rsidRPr="00A1223A">
        <w:rPr>
          <w:rFonts w:ascii="Traditional Arabic" w:hAnsi="Traditional Arabic"/>
          <w:sz w:val="36"/>
          <w:szCs w:val="36"/>
          <w:rtl/>
        </w:rPr>
        <w:t xml:space="preserve"> </w:t>
      </w:r>
      <w:r w:rsidR="00F01491" w:rsidRPr="00A1223A">
        <w:rPr>
          <w:rFonts w:ascii="Traditional Arabic" w:hAnsi="Traditional Arabic"/>
          <w:sz w:val="36"/>
          <w:szCs w:val="36"/>
          <w:rtl/>
        </w:rPr>
        <w:t>وقضية النظم القرآني وعلاقته بالوقف من فصل ووصل، وسبب اختياري ل</w:t>
      </w:r>
      <w:r w:rsidR="00EB2445" w:rsidRPr="00A1223A">
        <w:rPr>
          <w:rFonts w:ascii="Traditional Arabic" w:hAnsi="Traditional Arabic"/>
          <w:sz w:val="36"/>
          <w:szCs w:val="36"/>
          <w:rtl/>
        </w:rPr>
        <w:t>لبحث</w:t>
      </w:r>
      <w:r w:rsidR="00F01491" w:rsidRPr="00A1223A">
        <w:rPr>
          <w:rFonts w:ascii="Traditional Arabic" w:hAnsi="Traditional Arabic"/>
          <w:sz w:val="36"/>
          <w:szCs w:val="36"/>
          <w:rtl/>
        </w:rPr>
        <w:t>، وأهداف</w:t>
      </w:r>
      <w:r w:rsidR="00EB2445" w:rsidRPr="00A1223A">
        <w:rPr>
          <w:rFonts w:ascii="Traditional Arabic" w:hAnsi="Traditional Arabic"/>
          <w:sz w:val="36"/>
          <w:szCs w:val="36"/>
          <w:rtl/>
        </w:rPr>
        <w:t xml:space="preserve"> البحث</w:t>
      </w:r>
      <w:r w:rsidR="00F01491" w:rsidRPr="00A1223A">
        <w:rPr>
          <w:rFonts w:ascii="Traditional Arabic" w:hAnsi="Traditional Arabic"/>
          <w:sz w:val="36"/>
          <w:szCs w:val="36"/>
          <w:rtl/>
        </w:rPr>
        <w:t>،</w:t>
      </w:r>
      <w:r w:rsidRPr="00A1223A">
        <w:rPr>
          <w:rFonts w:ascii="Traditional Arabic" w:hAnsi="Traditional Arabic"/>
          <w:sz w:val="36"/>
          <w:szCs w:val="36"/>
          <w:rtl/>
        </w:rPr>
        <w:t xml:space="preserve"> </w:t>
      </w:r>
      <w:r w:rsidR="00F01491" w:rsidRPr="00A1223A">
        <w:rPr>
          <w:rFonts w:ascii="Traditional Arabic" w:hAnsi="Traditional Arabic"/>
          <w:sz w:val="36"/>
          <w:szCs w:val="36"/>
          <w:rtl/>
        </w:rPr>
        <w:t>و</w:t>
      </w:r>
      <w:r w:rsidRPr="00A1223A">
        <w:rPr>
          <w:rFonts w:ascii="Traditional Arabic" w:hAnsi="Traditional Arabic"/>
          <w:sz w:val="36"/>
          <w:szCs w:val="36"/>
          <w:rtl/>
        </w:rPr>
        <w:t xml:space="preserve">خطة البحث. </w:t>
      </w:r>
    </w:p>
    <w:p w:rsidR="001F05EE" w:rsidRPr="00A1223A" w:rsidRDefault="006E7C59" w:rsidP="001F05EE">
      <w:pPr>
        <w:pStyle w:val="Header"/>
        <w:tabs>
          <w:tab w:val="clear" w:pos="4153"/>
          <w:tab w:val="clear" w:pos="8306"/>
        </w:tabs>
        <w:rPr>
          <w:rFonts w:ascii="Traditional Arabic" w:hAnsi="Traditional Arabic"/>
          <w:sz w:val="36"/>
          <w:szCs w:val="36"/>
          <w:rtl/>
        </w:rPr>
      </w:pPr>
      <w:r w:rsidRPr="00A1223A">
        <w:rPr>
          <w:rFonts w:ascii="Traditional Arabic" w:hAnsi="Traditional Arabic"/>
          <w:b/>
          <w:bCs/>
          <w:sz w:val="36"/>
          <w:szCs w:val="36"/>
          <w:rtl/>
        </w:rPr>
        <w:t>أما القسم الأول:</w:t>
      </w:r>
      <w:r w:rsidR="001F05EE" w:rsidRPr="00A1223A">
        <w:rPr>
          <w:rFonts w:ascii="Traditional Arabic" w:hAnsi="Traditional Arabic"/>
          <w:sz w:val="36"/>
          <w:szCs w:val="36"/>
          <w:rtl/>
        </w:rPr>
        <w:t xml:space="preserve"> فتناولت فيه:</w:t>
      </w:r>
    </w:p>
    <w:p w:rsidR="001F05EE" w:rsidRPr="00A1223A" w:rsidRDefault="001F05EE" w:rsidP="001F05EE">
      <w:pPr>
        <w:pStyle w:val="Header"/>
        <w:tabs>
          <w:tab w:val="clear" w:pos="4153"/>
          <w:tab w:val="clear" w:pos="8306"/>
        </w:tabs>
        <w:rPr>
          <w:rFonts w:ascii="Traditional Arabic" w:hAnsi="Traditional Arabic"/>
          <w:sz w:val="36"/>
          <w:szCs w:val="36"/>
          <w:rtl/>
        </w:rPr>
      </w:pPr>
      <w:r w:rsidRPr="00A1223A">
        <w:rPr>
          <w:rFonts w:ascii="Traditional Arabic" w:hAnsi="Traditional Arabic"/>
          <w:sz w:val="36"/>
          <w:szCs w:val="36"/>
          <w:rtl/>
        </w:rPr>
        <w:t>أولاً:</w:t>
      </w:r>
      <w:r w:rsidR="006E7C59" w:rsidRPr="00A1223A">
        <w:rPr>
          <w:rFonts w:ascii="Traditional Arabic" w:hAnsi="Traditional Arabic"/>
          <w:sz w:val="36"/>
          <w:szCs w:val="36"/>
          <w:rtl/>
        </w:rPr>
        <w:t xml:space="preserve"> تعريف</w:t>
      </w:r>
      <w:r w:rsidR="00541932" w:rsidRPr="00A1223A">
        <w:rPr>
          <w:rFonts w:ascii="Traditional Arabic" w:hAnsi="Traditional Arabic"/>
          <w:sz w:val="36"/>
          <w:szCs w:val="36"/>
          <w:rtl/>
        </w:rPr>
        <w:t xml:space="preserve"> موجز</w:t>
      </w:r>
      <w:r w:rsidR="006E7C59" w:rsidRPr="00A1223A">
        <w:rPr>
          <w:rFonts w:ascii="Traditional Arabic" w:hAnsi="Traditional Arabic"/>
          <w:sz w:val="36"/>
          <w:szCs w:val="36"/>
          <w:rtl/>
        </w:rPr>
        <w:t xml:space="preserve"> بالإمام السجاوندي, وحياته, وعلمه</w:t>
      </w:r>
      <w:r w:rsidRPr="00A1223A">
        <w:rPr>
          <w:rFonts w:ascii="Traditional Arabic" w:hAnsi="Traditional Arabic"/>
          <w:sz w:val="36"/>
          <w:szCs w:val="36"/>
          <w:rtl/>
        </w:rPr>
        <w:t>، وعقيدته ومذهبه، ووفاته</w:t>
      </w:r>
      <w:r w:rsidR="006E7C59" w:rsidRPr="00A1223A">
        <w:rPr>
          <w:rFonts w:ascii="Traditional Arabic" w:hAnsi="Traditional Arabic"/>
          <w:sz w:val="36"/>
          <w:szCs w:val="36"/>
          <w:rtl/>
        </w:rPr>
        <w:t>.</w:t>
      </w:r>
    </w:p>
    <w:p w:rsidR="001F05EE" w:rsidRPr="00A1223A" w:rsidRDefault="001F05EE" w:rsidP="001F05EE">
      <w:pPr>
        <w:pStyle w:val="Header"/>
        <w:tabs>
          <w:tab w:val="clear" w:pos="4153"/>
          <w:tab w:val="clear" w:pos="8306"/>
        </w:tabs>
        <w:rPr>
          <w:rFonts w:ascii="Traditional Arabic" w:hAnsi="Traditional Arabic"/>
          <w:sz w:val="36"/>
          <w:szCs w:val="36"/>
          <w:rtl/>
        </w:rPr>
      </w:pPr>
      <w:r w:rsidRPr="00A1223A">
        <w:rPr>
          <w:rFonts w:ascii="Traditional Arabic" w:hAnsi="Traditional Arabic"/>
          <w:sz w:val="36"/>
          <w:szCs w:val="36"/>
          <w:rtl/>
        </w:rPr>
        <w:t>ثانياً:</w:t>
      </w:r>
      <w:r w:rsidR="006E7C59" w:rsidRPr="00A1223A">
        <w:rPr>
          <w:rFonts w:ascii="Traditional Arabic" w:hAnsi="Traditional Arabic"/>
          <w:sz w:val="36"/>
          <w:szCs w:val="36"/>
          <w:rtl/>
        </w:rPr>
        <w:t xml:space="preserve"> تعريف الوقف في القرآن الكريم.</w:t>
      </w:r>
    </w:p>
    <w:p w:rsidR="001F05EE" w:rsidRPr="00A1223A" w:rsidRDefault="001F05EE" w:rsidP="001F05EE">
      <w:pPr>
        <w:pStyle w:val="Header"/>
        <w:tabs>
          <w:tab w:val="clear" w:pos="4153"/>
          <w:tab w:val="clear" w:pos="8306"/>
        </w:tabs>
        <w:rPr>
          <w:rFonts w:ascii="Traditional Arabic" w:hAnsi="Traditional Arabic"/>
          <w:sz w:val="36"/>
          <w:szCs w:val="36"/>
          <w:rtl/>
        </w:rPr>
      </w:pPr>
      <w:r w:rsidRPr="00A1223A">
        <w:rPr>
          <w:rFonts w:ascii="Traditional Arabic" w:hAnsi="Traditional Arabic"/>
          <w:sz w:val="36"/>
          <w:szCs w:val="36"/>
          <w:rtl/>
        </w:rPr>
        <w:t>ثالثاً:</w:t>
      </w:r>
      <w:r w:rsidR="006E7C59" w:rsidRPr="00A1223A">
        <w:rPr>
          <w:rFonts w:ascii="Traditional Arabic" w:hAnsi="Traditional Arabic"/>
          <w:sz w:val="36"/>
          <w:szCs w:val="36"/>
          <w:rtl/>
        </w:rPr>
        <w:t xml:space="preserve"> آراء العلماء في أنواع الوقف في القرآن الكريم.</w:t>
      </w:r>
    </w:p>
    <w:p w:rsidR="001F05EE" w:rsidRPr="00A1223A" w:rsidRDefault="001F05EE" w:rsidP="001F05EE">
      <w:pPr>
        <w:pStyle w:val="Header"/>
        <w:tabs>
          <w:tab w:val="clear" w:pos="4153"/>
          <w:tab w:val="clear" w:pos="8306"/>
        </w:tabs>
        <w:rPr>
          <w:rFonts w:ascii="Traditional Arabic" w:hAnsi="Traditional Arabic"/>
          <w:sz w:val="36"/>
          <w:szCs w:val="36"/>
          <w:rtl/>
        </w:rPr>
      </w:pPr>
      <w:r w:rsidRPr="00A1223A">
        <w:rPr>
          <w:rFonts w:ascii="Traditional Arabic" w:hAnsi="Traditional Arabic"/>
          <w:sz w:val="36"/>
          <w:szCs w:val="36"/>
          <w:rtl/>
        </w:rPr>
        <w:t>رابعاً:</w:t>
      </w:r>
      <w:r w:rsidR="006E7C59" w:rsidRPr="00A1223A">
        <w:rPr>
          <w:rFonts w:ascii="Traditional Arabic" w:hAnsi="Traditional Arabic"/>
          <w:sz w:val="36"/>
          <w:szCs w:val="36"/>
          <w:rtl/>
        </w:rPr>
        <w:t xml:space="preserve"> أثر علم الوقف والابتداء في فهم معاني القرآن الكريم.</w:t>
      </w:r>
    </w:p>
    <w:p w:rsidR="006E7C59" w:rsidRPr="00A1223A" w:rsidRDefault="001F05EE" w:rsidP="00FC1E90">
      <w:pPr>
        <w:pStyle w:val="Header"/>
        <w:tabs>
          <w:tab w:val="clear" w:pos="4153"/>
          <w:tab w:val="clear" w:pos="8306"/>
        </w:tabs>
        <w:rPr>
          <w:rFonts w:ascii="Traditional Arabic" w:hAnsi="Traditional Arabic"/>
          <w:sz w:val="36"/>
          <w:szCs w:val="36"/>
          <w:rtl/>
        </w:rPr>
      </w:pPr>
      <w:r w:rsidRPr="00A1223A">
        <w:rPr>
          <w:rFonts w:ascii="Traditional Arabic" w:hAnsi="Traditional Arabic"/>
          <w:sz w:val="36"/>
          <w:szCs w:val="36"/>
          <w:rtl/>
        </w:rPr>
        <w:t>خامساً:</w:t>
      </w:r>
      <w:r w:rsidR="006E7C59" w:rsidRPr="00A1223A">
        <w:rPr>
          <w:rFonts w:ascii="Traditional Arabic" w:hAnsi="Traditional Arabic"/>
          <w:sz w:val="36"/>
          <w:szCs w:val="36"/>
          <w:rtl/>
        </w:rPr>
        <w:t xml:space="preserve"> اهتمام العلماء في هذا الفن. </w:t>
      </w:r>
    </w:p>
    <w:p w:rsidR="006E7C59" w:rsidRPr="00A1223A" w:rsidRDefault="006E7C59" w:rsidP="004324B7">
      <w:pPr>
        <w:pStyle w:val="Header"/>
        <w:tabs>
          <w:tab w:val="clear" w:pos="4153"/>
          <w:tab w:val="clear" w:pos="8306"/>
        </w:tabs>
        <w:rPr>
          <w:rFonts w:ascii="Traditional Arabic" w:hAnsi="Traditional Arabic"/>
          <w:sz w:val="36"/>
          <w:szCs w:val="36"/>
          <w:rtl/>
        </w:rPr>
      </w:pPr>
      <w:r w:rsidRPr="00A1223A">
        <w:rPr>
          <w:rFonts w:ascii="Traditional Arabic" w:hAnsi="Traditional Arabic"/>
          <w:b/>
          <w:bCs/>
          <w:sz w:val="36"/>
          <w:szCs w:val="36"/>
          <w:rtl/>
        </w:rPr>
        <w:t>وأما القسم الثاني:</w:t>
      </w:r>
      <w:r w:rsidRPr="00A1223A">
        <w:rPr>
          <w:rFonts w:ascii="Traditional Arabic" w:hAnsi="Traditional Arabic"/>
          <w:sz w:val="36"/>
          <w:szCs w:val="36"/>
          <w:rtl/>
        </w:rPr>
        <w:t xml:space="preserve"> فتناولت فيه: تقسيم الإمام السجاوندي لوقوف القرآن الكريم</w:t>
      </w:r>
      <w:r w:rsidR="004324B7" w:rsidRPr="00A1223A">
        <w:rPr>
          <w:rFonts w:ascii="Traditional Arabic" w:hAnsi="Traditional Arabic"/>
          <w:sz w:val="36"/>
          <w:szCs w:val="36"/>
          <w:rtl/>
        </w:rPr>
        <w:t xml:space="preserve"> -</w:t>
      </w:r>
      <w:r w:rsidRPr="00A1223A">
        <w:rPr>
          <w:rFonts w:ascii="Traditional Arabic" w:hAnsi="Traditional Arabic"/>
          <w:sz w:val="36"/>
          <w:szCs w:val="36"/>
          <w:rtl/>
        </w:rPr>
        <w:t xml:space="preserve"> عرض ودراسة</w:t>
      </w:r>
      <w:r w:rsidR="004324B7" w:rsidRPr="00A1223A">
        <w:rPr>
          <w:rFonts w:ascii="Traditional Arabic" w:hAnsi="Traditional Arabic"/>
          <w:sz w:val="36"/>
          <w:szCs w:val="36"/>
          <w:rtl/>
        </w:rPr>
        <w:t xml:space="preserve"> </w:t>
      </w:r>
      <w:r w:rsidR="0025513E" w:rsidRPr="00A1223A">
        <w:rPr>
          <w:rFonts w:ascii="Traditional Arabic" w:hAnsi="Traditional Arabic"/>
          <w:sz w:val="36"/>
          <w:szCs w:val="36"/>
          <w:rtl/>
        </w:rPr>
        <w:t>–</w:t>
      </w:r>
    </w:p>
    <w:p w:rsidR="0025513E" w:rsidRPr="00A1223A" w:rsidRDefault="0025513E" w:rsidP="004324B7">
      <w:pPr>
        <w:pStyle w:val="Header"/>
        <w:tabs>
          <w:tab w:val="clear" w:pos="4153"/>
          <w:tab w:val="clear" w:pos="8306"/>
        </w:tabs>
        <w:rPr>
          <w:rFonts w:ascii="Traditional Arabic" w:hAnsi="Traditional Arabic"/>
          <w:b/>
          <w:bCs/>
          <w:sz w:val="36"/>
          <w:szCs w:val="36"/>
          <w:rtl/>
        </w:rPr>
      </w:pPr>
      <w:r w:rsidRPr="00A1223A">
        <w:rPr>
          <w:rFonts w:ascii="Traditional Arabic" w:hAnsi="Traditional Arabic"/>
          <w:b/>
          <w:bCs/>
          <w:sz w:val="36"/>
          <w:szCs w:val="36"/>
          <w:rtl/>
        </w:rPr>
        <w:lastRenderedPageBreak/>
        <w:t>وأما الخاتمة:</w:t>
      </w:r>
      <w:r w:rsidRPr="00A1223A">
        <w:rPr>
          <w:rFonts w:ascii="Traditional Arabic" w:hAnsi="Traditional Arabic"/>
          <w:sz w:val="36"/>
          <w:szCs w:val="36"/>
          <w:rtl/>
        </w:rPr>
        <w:t xml:space="preserve"> فتناولت فيها: أهم النتائج، والتوصيات.</w:t>
      </w:r>
    </w:p>
    <w:p w:rsidR="0025513E" w:rsidRPr="00A1223A" w:rsidRDefault="0025513E" w:rsidP="004324B7">
      <w:pPr>
        <w:pStyle w:val="Header"/>
        <w:tabs>
          <w:tab w:val="clear" w:pos="4153"/>
          <w:tab w:val="clear" w:pos="8306"/>
        </w:tabs>
        <w:rPr>
          <w:rFonts w:ascii="Traditional Arabic" w:hAnsi="Traditional Arabic"/>
          <w:sz w:val="36"/>
          <w:szCs w:val="36"/>
          <w:rtl/>
        </w:rPr>
      </w:pPr>
      <w:r w:rsidRPr="00A1223A">
        <w:rPr>
          <w:rFonts w:ascii="Traditional Arabic" w:hAnsi="Traditional Arabic"/>
          <w:b/>
          <w:bCs/>
          <w:sz w:val="36"/>
          <w:szCs w:val="36"/>
          <w:rtl/>
        </w:rPr>
        <w:t>وأما الفهارس:</w:t>
      </w:r>
      <w:r w:rsidRPr="00A1223A">
        <w:rPr>
          <w:rFonts w:ascii="Traditional Arabic" w:hAnsi="Traditional Arabic"/>
          <w:sz w:val="36"/>
          <w:szCs w:val="36"/>
          <w:rtl/>
        </w:rPr>
        <w:t xml:space="preserve"> فتناولت فيها: فهرس المصادر والمراجع.</w:t>
      </w:r>
    </w:p>
    <w:p w:rsidR="00F7471D" w:rsidRPr="00A1223A" w:rsidRDefault="00541932" w:rsidP="00F7471D">
      <w:pPr>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 xml:space="preserve">القسم الأول: </w:t>
      </w:r>
    </w:p>
    <w:p w:rsidR="00541932" w:rsidRPr="00A1223A" w:rsidRDefault="00F7471D" w:rsidP="00F7471D">
      <w:pPr>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أولاً:</w:t>
      </w:r>
      <w:r w:rsidR="00541932" w:rsidRPr="00A1223A">
        <w:rPr>
          <w:rFonts w:ascii="Traditional Arabic" w:hAnsi="Traditional Arabic" w:cs="Traditional Arabic"/>
          <w:b/>
          <w:bCs/>
          <w:sz w:val="36"/>
          <w:szCs w:val="36"/>
          <w:rtl/>
        </w:rPr>
        <w:t xml:space="preserve"> تعريف موجز ب</w:t>
      </w:r>
      <w:r w:rsidRPr="00A1223A">
        <w:rPr>
          <w:rFonts w:ascii="Traditional Arabic" w:hAnsi="Traditional Arabic" w:cs="Traditional Arabic"/>
          <w:b/>
          <w:bCs/>
          <w:sz w:val="36"/>
          <w:szCs w:val="36"/>
          <w:rtl/>
        </w:rPr>
        <w:t>الإمام السجاوندي, وحياته, وعلمه</w:t>
      </w:r>
      <w:r w:rsidR="00897266" w:rsidRPr="00A1223A">
        <w:rPr>
          <w:rFonts w:ascii="Traditional Arabic" w:hAnsi="Traditional Arabic" w:cs="Traditional Arabic"/>
          <w:b/>
          <w:bCs/>
          <w:sz w:val="36"/>
          <w:szCs w:val="36"/>
          <w:rtl/>
        </w:rPr>
        <w:t>، وعقيدته</w:t>
      </w:r>
      <w:r w:rsidR="00AB3CC7" w:rsidRPr="00A1223A">
        <w:rPr>
          <w:rFonts w:ascii="Traditional Arabic" w:hAnsi="Traditional Arabic" w:cs="Traditional Arabic"/>
          <w:b/>
          <w:bCs/>
          <w:sz w:val="36"/>
          <w:szCs w:val="36"/>
          <w:rtl/>
        </w:rPr>
        <w:t xml:space="preserve"> </w:t>
      </w:r>
      <w:r w:rsidR="00897266" w:rsidRPr="00A1223A">
        <w:rPr>
          <w:rFonts w:ascii="Traditional Arabic" w:hAnsi="Traditional Arabic" w:cs="Traditional Arabic"/>
          <w:b/>
          <w:bCs/>
          <w:sz w:val="36"/>
          <w:szCs w:val="36"/>
          <w:rtl/>
        </w:rPr>
        <w:t>ومذهبه،</w:t>
      </w:r>
      <w:r w:rsidR="00897266" w:rsidRPr="00A1223A">
        <w:rPr>
          <w:rFonts w:ascii="Traditional Arabic" w:hAnsi="Traditional Arabic" w:cs="Traditional Arabic"/>
          <w:sz w:val="36"/>
          <w:szCs w:val="36"/>
          <w:rtl/>
        </w:rPr>
        <w:t xml:space="preserve"> </w:t>
      </w:r>
      <w:r w:rsidR="00897266" w:rsidRPr="00A1223A">
        <w:rPr>
          <w:rFonts w:ascii="Traditional Arabic" w:hAnsi="Traditional Arabic" w:cs="Traditional Arabic"/>
          <w:b/>
          <w:bCs/>
          <w:sz w:val="36"/>
          <w:szCs w:val="36"/>
          <w:rtl/>
        </w:rPr>
        <w:t>ووفاته</w:t>
      </w:r>
      <w:r w:rsidRPr="00A1223A">
        <w:rPr>
          <w:rFonts w:ascii="Traditional Arabic" w:hAnsi="Traditional Arabic" w:cs="Traditional Arabic"/>
          <w:b/>
          <w:bCs/>
          <w:sz w:val="36"/>
          <w:szCs w:val="36"/>
          <w:rtl/>
        </w:rPr>
        <w:t>:</w:t>
      </w:r>
    </w:p>
    <w:p w:rsidR="00541932" w:rsidRPr="00A1223A" w:rsidRDefault="00F7471D" w:rsidP="00541932">
      <w:pPr>
        <w:ind w:firstLine="720"/>
        <w:jc w:val="both"/>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1- التعريف به</w:t>
      </w:r>
      <w:r w:rsidR="00541932" w:rsidRPr="00A1223A">
        <w:rPr>
          <w:rFonts w:ascii="Traditional Arabic" w:hAnsi="Traditional Arabic" w:cs="Traditional Arabic"/>
          <w:b/>
          <w:bCs/>
          <w:sz w:val="36"/>
          <w:szCs w:val="36"/>
          <w:rtl/>
        </w:rPr>
        <w:t>:</w:t>
      </w:r>
    </w:p>
    <w:p w:rsidR="00541932" w:rsidRPr="00A1223A" w:rsidRDefault="003C6B08" w:rsidP="00CE272B">
      <w:pPr>
        <w:jc w:val="both"/>
        <w:rPr>
          <w:rFonts w:ascii="Traditional Arabic" w:hAnsi="Traditional Arabic" w:cs="Traditional Arabic"/>
          <w:sz w:val="36"/>
          <w:szCs w:val="36"/>
          <w:vertAlign w:val="superscript"/>
          <w:rtl/>
        </w:rPr>
      </w:pPr>
      <w:r w:rsidRPr="00A1223A">
        <w:rPr>
          <w:rFonts w:ascii="Traditional Arabic" w:hAnsi="Traditional Arabic" w:cs="Traditional Arabic"/>
          <w:sz w:val="36"/>
          <w:szCs w:val="36"/>
          <w:rtl/>
        </w:rPr>
        <w:t>هو: محمد بن طيفور، أبو عبد الله</w:t>
      </w:r>
      <w:r w:rsidR="00541932"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الغزنوي</w:t>
      </w:r>
      <w:r w:rsidR="00541932"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السجاوندي – بكسر السين المهملة</w:t>
      </w:r>
      <w:r w:rsidR="00541932" w:rsidRPr="00A1223A">
        <w:rPr>
          <w:rFonts w:ascii="Traditional Arabic" w:hAnsi="Traditional Arabic" w:cs="Traditional Arabic"/>
          <w:sz w:val="36"/>
          <w:szCs w:val="36"/>
          <w:rtl/>
        </w:rPr>
        <w:t>، وفتح الواو – إمام كبير</w:t>
      </w:r>
      <w:r w:rsidRPr="00A1223A">
        <w:rPr>
          <w:rFonts w:ascii="Traditional Arabic" w:hAnsi="Traditional Arabic" w:cs="Traditional Arabic"/>
          <w:sz w:val="36"/>
          <w:szCs w:val="36"/>
          <w:rtl/>
        </w:rPr>
        <w:t>، محقق، مقرئ، مفسر</w:t>
      </w:r>
      <w:r w:rsidR="00541932" w:rsidRPr="00A1223A">
        <w:rPr>
          <w:rFonts w:ascii="Traditional Arabic" w:hAnsi="Traditional Arabic" w:cs="Traditional Arabic"/>
          <w:sz w:val="36"/>
          <w:szCs w:val="36"/>
          <w:rtl/>
        </w:rPr>
        <w:t>، نحوي لغو</w:t>
      </w:r>
      <w:r w:rsidR="0016067F" w:rsidRPr="00A1223A">
        <w:rPr>
          <w:rFonts w:ascii="Traditional Arabic" w:hAnsi="Traditional Arabic" w:cs="Traditional Arabic"/>
          <w:sz w:val="36"/>
          <w:szCs w:val="36"/>
          <w:rtl/>
        </w:rPr>
        <w:t xml:space="preserve">ي </w:t>
      </w:r>
      <w:r w:rsidR="00541932" w:rsidRPr="00A1223A">
        <w:rPr>
          <w:rFonts w:ascii="Traditional Arabic" w:hAnsi="Traditional Arabic" w:cs="Traditional Arabic"/>
          <w:sz w:val="36"/>
          <w:szCs w:val="36"/>
          <w:vertAlign w:val="superscript"/>
          <w:rtl/>
        </w:rPr>
        <w:t>(</w:t>
      </w:r>
      <w:r w:rsidR="00541932" w:rsidRPr="00A1223A">
        <w:rPr>
          <w:rFonts w:ascii="Traditional Arabic" w:hAnsi="Traditional Arabic" w:cs="Traditional Arabic"/>
          <w:sz w:val="36"/>
          <w:szCs w:val="36"/>
          <w:vertAlign w:val="superscript"/>
          <w:rtl/>
        </w:rPr>
        <w:footnoteReference w:id="5"/>
      </w:r>
      <w:r w:rsidR="00541932"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t>.</w:t>
      </w:r>
    </w:p>
    <w:p w:rsidR="00541932" w:rsidRPr="00A1223A" w:rsidRDefault="00CE272B" w:rsidP="00541932">
      <w:pPr>
        <w:ind w:firstLine="720"/>
        <w:jc w:val="both"/>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2- حياته</w:t>
      </w:r>
      <w:r w:rsidR="00541932" w:rsidRPr="00A1223A">
        <w:rPr>
          <w:rFonts w:ascii="Traditional Arabic" w:hAnsi="Traditional Arabic" w:cs="Traditional Arabic"/>
          <w:b/>
          <w:bCs/>
          <w:sz w:val="36"/>
          <w:szCs w:val="36"/>
          <w:rtl/>
        </w:rPr>
        <w:t>:</w:t>
      </w:r>
    </w:p>
    <w:p w:rsidR="00541932" w:rsidRPr="00A1223A" w:rsidRDefault="00CE272B" w:rsidP="00CE272B">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 xml:space="preserve">لم تذكر كتب التراجم ولادته، ولا نشأته، ولكن الذي </w:t>
      </w:r>
      <w:r w:rsidR="00541932" w:rsidRPr="00A1223A">
        <w:rPr>
          <w:rFonts w:ascii="Traditional Arabic" w:hAnsi="Traditional Arabic" w:cs="Traditional Arabic"/>
          <w:sz w:val="36"/>
          <w:szCs w:val="36"/>
          <w:rtl/>
        </w:rPr>
        <w:t xml:space="preserve">ظهر لي من خلال </w:t>
      </w:r>
      <w:r w:rsidRPr="00A1223A">
        <w:rPr>
          <w:rFonts w:ascii="Traditional Arabic" w:hAnsi="Traditional Arabic" w:cs="Traditional Arabic"/>
          <w:sz w:val="36"/>
          <w:szCs w:val="36"/>
          <w:rtl/>
        </w:rPr>
        <w:t xml:space="preserve">ترجمته </w:t>
      </w:r>
      <w:r w:rsidR="00541932" w:rsidRPr="00A1223A">
        <w:rPr>
          <w:rFonts w:ascii="Traditional Arabic" w:hAnsi="Traditional Arabic" w:cs="Traditional Arabic"/>
          <w:sz w:val="36"/>
          <w:szCs w:val="36"/>
          <w:rtl/>
        </w:rPr>
        <w:t xml:space="preserve">أنه غزنوي </w:t>
      </w:r>
      <w:r w:rsidRPr="00A1223A">
        <w:rPr>
          <w:rFonts w:ascii="Traditional Arabic" w:hAnsi="Traditional Arabic" w:cs="Traditional Arabic"/>
          <w:sz w:val="36"/>
          <w:szCs w:val="36"/>
          <w:rtl/>
        </w:rPr>
        <w:t>نسبة إلى غزنة – بفتح أوله، وسكون ثانيه، ثم نون – وهي مدينة عظيمة، وولاية واسعة في طرف خراسان</w:t>
      </w:r>
      <w:r w:rsidR="00541932" w:rsidRPr="00A1223A">
        <w:rPr>
          <w:rFonts w:ascii="Traditional Arabic" w:hAnsi="Traditional Arabic" w:cs="Traditional Arabic"/>
          <w:sz w:val="36"/>
          <w:szCs w:val="36"/>
          <w:rtl/>
        </w:rPr>
        <w:t>، وهي الحد بين خراسان والهند</w:t>
      </w:r>
      <w:r w:rsidR="0016067F" w:rsidRPr="00A1223A">
        <w:rPr>
          <w:rFonts w:ascii="Traditional Arabic" w:hAnsi="Traditional Arabic" w:cs="Traditional Arabic"/>
          <w:sz w:val="36"/>
          <w:szCs w:val="36"/>
          <w:rtl/>
        </w:rPr>
        <w:t xml:space="preserve"> </w:t>
      </w:r>
      <w:r w:rsidR="00541932" w:rsidRPr="00A1223A">
        <w:rPr>
          <w:rFonts w:ascii="Traditional Arabic" w:hAnsi="Traditional Arabic" w:cs="Traditional Arabic"/>
          <w:sz w:val="36"/>
          <w:szCs w:val="36"/>
          <w:vertAlign w:val="superscript"/>
          <w:rtl/>
        </w:rPr>
        <w:t>(</w:t>
      </w:r>
      <w:r w:rsidR="00541932" w:rsidRPr="00A1223A">
        <w:rPr>
          <w:rFonts w:ascii="Traditional Arabic" w:hAnsi="Traditional Arabic" w:cs="Traditional Arabic"/>
          <w:sz w:val="36"/>
          <w:szCs w:val="36"/>
          <w:vertAlign w:val="superscript"/>
          <w:rtl/>
        </w:rPr>
        <w:footnoteReference w:id="6"/>
      </w:r>
      <w:r w:rsidR="00541932"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وتقع الآن في شرق أفغانستان، جنوب العاصمة كابول</w:t>
      </w:r>
      <w:r w:rsidR="00541932" w:rsidRPr="00A1223A">
        <w:rPr>
          <w:rFonts w:ascii="Traditional Arabic" w:hAnsi="Traditional Arabic" w:cs="Traditional Arabic"/>
          <w:sz w:val="36"/>
          <w:szCs w:val="36"/>
          <w:rtl/>
        </w:rPr>
        <w:t>، وهي من أهم المدن فيها</w:t>
      </w:r>
      <w:r w:rsidR="00541932" w:rsidRPr="00A1223A">
        <w:rPr>
          <w:rFonts w:ascii="Traditional Arabic" w:hAnsi="Traditional Arabic" w:cs="Traditional Arabic"/>
          <w:sz w:val="36"/>
          <w:szCs w:val="36"/>
          <w:vertAlign w:val="superscript"/>
          <w:rtl/>
        </w:rPr>
        <w:t xml:space="preserve"> (</w:t>
      </w:r>
      <w:r w:rsidR="00541932" w:rsidRPr="00A1223A">
        <w:rPr>
          <w:rFonts w:ascii="Traditional Arabic" w:hAnsi="Traditional Arabic" w:cs="Traditional Arabic"/>
          <w:sz w:val="36"/>
          <w:szCs w:val="36"/>
          <w:vertAlign w:val="superscript"/>
          <w:rtl/>
        </w:rPr>
        <w:footnoteReference w:id="7"/>
      </w:r>
      <w:r w:rsidR="00541932" w:rsidRPr="00A1223A">
        <w:rPr>
          <w:rFonts w:ascii="Traditional Arabic" w:hAnsi="Traditional Arabic" w:cs="Traditional Arabic"/>
          <w:sz w:val="36"/>
          <w:szCs w:val="36"/>
          <w:vertAlign w:val="superscript"/>
          <w:rtl/>
        </w:rPr>
        <w:t>)</w:t>
      </w:r>
      <w:r w:rsidR="00541932" w:rsidRPr="00A1223A">
        <w:rPr>
          <w:rFonts w:ascii="Traditional Arabic" w:hAnsi="Traditional Arabic" w:cs="Traditional Arabic"/>
          <w:sz w:val="36"/>
          <w:szCs w:val="36"/>
          <w:rtl/>
        </w:rPr>
        <w:t>.</w:t>
      </w:r>
    </w:p>
    <w:p w:rsidR="00541932" w:rsidRPr="00A1223A" w:rsidRDefault="00541932" w:rsidP="00CE272B">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والمؤلف عاش في منتصف القرن السادس – وقد يكون عاش في نهاية القرن الخامس</w:t>
      </w:r>
      <w:r w:rsidR="0016067F" w:rsidRPr="00A1223A">
        <w:rPr>
          <w:rFonts w:ascii="Traditional Arabic" w:hAnsi="Traditional Arabic" w:cs="Traditional Arabic"/>
          <w:sz w:val="36"/>
          <w:szCs w:val="36"/>
          <w:vertAlign w:val="superscript"/>
          <w:rtl/>
        </w:rPr>
        <w:t xml:space="preserve">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8"/>
      </w:r>
      <w:r w:rsidRPr="00A1223A">
        <w:rPr>
          <w:rFonts w:ascii="Traditional Arabic" w:hAnsi="Traditional Arabic" w:cs="Traditional Arabic"/>
          <w:sz w:val="36"/>
          <w:szCs w:val="36"/>
          <w:vertAlign w:val="superscript"/>
          <w:rtl/>
        </w:rPr>
        <w:t>)</w:t>
      </w:r>
      <w:r w:rsidR="00CE272B" w:rsidRPr="00A1223A">
        <w:rPr>
          <w:rFonts w:ascii="Traditional Arabic" w:hAnsi="Traditional Arabic" w:cs="Traditional Arabic"/>
          <w:sz w:val="36"/>
          <w:szCs w:val="36"/>
          <w:rtl/>
        </w:rPr>
        <w:t xml:space="preserve"> – خلال العصر العباسي</w:t>
      </w:r>
      <w:r w:rsidRPr="00A1223A">
        <w:rPr>
          <w:rFonts w:ascii="Traditional Arabic" w:hAnsi="Traditional Arabic" w:cs="Traditional Arabic"/>
          <w:sz w:val="36"/>
          <w:szCs w:val="36"/>
          <w:rtl/>
        </w:rPr>
        <w:t xml:space="preserve">، وفي هذه الفترة كانت الخلافة </w:t>
      </w:r>
      <w:r w:rsidR="00CE272B" w:rsidRPr="00A1223A">
        <w:rPr>
          <w:rFonts w:ascii="Traditional Arabic" w:hAnsi="Traditional Arabic" w:cs="Traditional Arabic"/>
          <w:sz w:val="36"/>
          <w:szCs w:val="36"/>
          <w:rtl/>
        </w:rPr>
        <w:t>الإسلامية في بغداد ضعيفة الجانب</w:t>
      </w:r>
      <w:r w:rsidRPr="00A1223A">
        <w:rPr>
          <w:rFonts w:ascii="Traditional Arabic" w:hAnsi="Traditional Arabic" w:cs="Traditional Arabic"/>
          <w:sz w:val="36"/>
          <w:szCs w:val="36"/>
          <w:rtl/>
        </w:rPr>
        <w:t>، والخليفة ليس له من</w:t>
      </w:r>
      <w:r w:rsidR="00CE272B" w:rsidRPr="00A1223A">
        <w:rPr>
          <w:rFonts w:ascii="Traditional Arabic" w:hAnsi="Traditional Arabic" w:cs="Traditional Arabic"/>
          <w:sz w:val="36"/>
          <w:szCs w:val="36"/>
          <w:rtl/>
        </w:rPr>
        <w:t xml:space="preserve"> الأمر سوى ذكر اسمه على المنابر</w:t>
      </w:r>
      <w:r w:rsidRPr="00A1223A">
        <w:rPr>
          <w:rFonts w:ascii="Traditional Arabic" w:hAnsi="Traditional Arabic" w:cs="Traditional Arabic"/>
          <w:sz w:val="36"/>
          <w:szCs w:val="36"/>
          <w:rtl/>
        </w:rPr>
        <w:t>، وكان العالم الإسل</w:t>
      </w:r>
      <w:r w:rsidR="00CE272B" w:rsidRPr="00A1223A">
        <w:rPr>
          <w:rFonts w:ascii="Traditional Arabic" w:hAnsi="Traditional Arabic" w:cs="Traditional Arabic"/>
          <w:sz w:val="36"/>
          <w:szCs w:val="36"/>
          <w:rtl/>
        </w:rPr>
        <w:t>امي مقسماً إلى ممالك ودويلات</w:t>
      </w:r>
      <w:r w:rsidRPr="00A1223A">
        <w:rPr>
          <w:rFonts w:ascii="Traditional Arabic" w:hAnsi="Traditional Arabic" w:cs="Traditional Arabic"/>
          <w:sz w:val="36"/>
          <w:szCs w:val="36"/>
          <w:rtl/>
        </w:rPr>
        <w:t xml:space="preserve">، </w:t>
      </w:r>
      <w:r w:rsidR="00CE272B" w:rsidRPr="00A1223A">
        <w:rPr>
          <w:rFonts w:ascii="Traditional Arabic" w:hAnsi="Traditional Arabic" w:cs="Traditional Arabic"/>
          <w:sz w:val="36"/>
          <w:szCs w:val="36"/>
          <w:rtl/>
        </w:rPr>
        <w:t>كالدولة الفاطمية في المغرب ومصر، والدولة الغزنوية في خراسان</w:t>
      </w:r>
      <w:r w:rsidRPr="00A1223A">
        <w:rPr>
          <w:rFonts w:ascii="Traditional Arabic" w:hAnsi="Traditional Arabic" w:cs="Traditional Arabic"/>
          <w:sz w:val="36"/>
          <w:szCs w:val="36"/>
          <w:rtl/>
        </w:rPr>
        <w:t>، و</w:t>
      </w:r>
      <w:r w:rsidR="00CE272B" w:rsidRPr="00A1223A">
        <w:rPr>
          <w:rFonts w:ascii="Traditional Arabic" w:hAnsi="Traditional Arabic" w:cs="Traditional Arabic"/>
          <w:sz w:val="36"/>
          <w:szCs w:val="36"/>
          <w:rtl/>
        </w:rPr>
        <w:t>دولة السلاجقة في خراسان والعراق</w:t>
      </w:r>
      <w:r w:rsidRPr="00A1223A">
        <w:rPr>
          <w:rFonts w:ascii="Traditional Arabic" w:hAnsi="Traditional Arabic" w:cs="Traditional Arabic"/>
          <w:sz w:val="36"/>
          <w:szCs w:val="36"/>
          <w:rtl/>
        </w:rPr>
        <w:t>، ودولة الم</w:t>
      </w:r>
      <w:r w:rsidR="00CE272B" w:rsidRPr="00A1223A">
        <w:rPr>
          <w:rFonts w:ascii="Traditional Arabic" w:hAnsi="Traditional Arabic" w:cs="Traditional Arabic"/>
          <w:sz w:val="36"/>
          <w:szCs w:val="36"/>
          <w:rtl/>
        </w:rPr>
        <w:t>لثمين في الأندلس والمغرب الأقصى</w:t>
      </w:r>
      <w:r w:rsidRPr="00A1223A">
        <w:rPr>
          <w:rFonts w:ascii="Traditional Arabic" w:hAnsi="Traditional Arabic" w:cs="Traditional Arabic"/>
          <w:sz w:val="36"/>
          <w:szCs w:val="36"/>
          <w:rtl/>
        </w:rPr>
        <w:t>، فكان هذا الانقسام مشجعاً على ظهور الفتن الداخلية والاضطرابات الطائفية حيث كان لها أث</w:t>
      </w:r>
      <w:r w:rsidR="00CE272B" w:rsidRPr="00A1223A">
        <w:rPr>
          <w:rFonts w:ascii="Traditional Arabic" w:hAnsi="Traditional Arabic" w:cs="Traditional Arabic"/>
          <w:sz w:val="36"/>
          <w:szCs w:val="36"/>
          <w:rtl/>
        </w:rPr>
        <w:t>ر كبير في ضعف هذه الأمة</w:t>
      </w:r>
      <w:r w:rsidRPr="00A1223A">
        <w:rPr>
          <w:rFonts w:ascii="Traditional Arabic" w:hAnsi="Traditional Arabic" w:cs="Traditional Arabic"/>
          <w:sz w:val="36"/>
          <w:szCs w:val="36"/>
          <w:rtl/>
        </w:rPr>
        <w:t xml:space="preserve">، وضعف كيانها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9"/>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541932" w:rsidRPr="00A1223A" w:rsidRDefault="00541932" w:rsidP="00C663DC">
      <w:pPr>
        <w:jc w:val="both"/>
        <w:rPr>
          <w:rFonts w:ascii="Traditional Arabic" w:hAnsi="Traditional Arabic" w:cs="Traditional Arabic"/>
          <w:sz w:val="36"/>
          <w:szCs w:val="36"/>
          <w:vertAlign w:val="superscript"/>
          <w:rtl/>
        </w:rPr>
      </w:pPr>
      <w:r w:rsidRPr="00A1223A">
        <w:rPr>
          <w:rFonts w:ascii="Traditional Arabic" w:hAnsi="Traditional Arabic" w:cs="Traditional Arabic"/>
          <w:sz w:val="36"/>
          <w:szCs w:val="36"/>
          <w:rtl/>
        </w:rPr>
        <w:lastRenderedPageBreak/>
        <w:t>ومع هذه المصائب التي وجدت في المجتمع الإسلام</w:t>
      </w:r>
      <w:r w:rsidR="00CE272B" w:rsidRPr="00A1223A">
        <w:rPr>
          <w:rFonts w:ascii="Traditional Arabic" w:hAnsi="Traditional Arabic" w:cs="Traditional Arabic"/>
          <w:sz w:val="36"/>
          <w:szCs w:val="36"/>
          <w:rtl/>
        </w:rPr>
        <w:t>ي فقد كانت هناك نهضة علمية جيدة، وخاصة في خراسان</w:t>
      </w:r>
      <w:r w:rsidRPr="00A1223A">
        <w:rPr>
          <w:rFonts w:ascii="Traditional Arabic" w:hAnsi="Traditional Arabic" w:cs="Traditional Arabic"/>
          <w:sz w:val="36"/>
          <w:szCs w:val="36"/>
          <w:rtl/>
        </w:rPr>
        <w:t>، حيث وجد من السلاطين</w:t>
      </w:r>
      <w:r w:rsidR="00CE272B" w:rsidRPr="00A1223A">
        <w:rPr>
          <w:rFonts w:ascii="Traditional Arabic" w:hAnsi="Traditional Arabic" w:cs="Traditional Arabic"/>
          <w:sz w:val="36"/>
          <w:szCs w:val="36"/>
          <w:rtl/>
        </w:rPr>
        <w:t xml:space="preserve"> والوزراء من شجع العلم والعلماء</w:t>
      </w:r>
      <w:r w:rsidRPr="00A1223A">
        <w:rPr>
          <w:rFonts w:ascii="Traditional Arabic" w:hAnsi="Traditional Arabic" w:cs="Traditional Arabic"/>
          <w:sz w:val="36"/>
          <w:szCs w:val="36"/>
          <w:rtl/>
        </w:rPr>
        <w:t>،</w:t>
      </w:r>
      <w:r w:rsidR="00CE272B" w:rsidRPr="00A1223A">
        <w:rPr>
          <w:rFonts w:ascii="Traditional Arabic" w:hAnsi="Traditional Arabic" w:cs="Traditional Arabic"/>
          <w:sz w:val="36"/>
          <w:szCs w:val="36"/>
          <w:rtl/>
        </w:rPr>
        <w:t xml:space="preserve"> مثل الوزير </w:t>
      </w:r>
      <w:r w:rsidR="00BB75F4" w:rsidRPr="00A1223A">
        <w:rPr>
          <w:rFonts w:ascii="Traditional Arabic" w:hAnsi="Traditional Arabic" w:cs="Traditional Arabic"/>
          <w:sz w:val="36"/>
          <w:szCs w:val="36"/>
          <w:rtl/>
        </w:rPr>
        <w:t>السلجوقي نظام الملك</w:t>
      </w:r>
      <w:r w:rsidR="0085470C" w:rsidRPr="00A1223A">
        <w:rPr>
          <w:rFonts w:ascii="Traditional Arabic" w:hAnsi="Traditional Arabic" w:cs="Traditional Arabic"/>
          <w:sz w:val="36"/>
          <w:szCs w:val="36"/>
          <w:rtl/>
        </w:rPr>
        <w:t xml:space="preserve"> </w:t>
      </w:r>
      <w:r w:rsidR="00CE272B" w:rsidRPr="00A1223A">
        <w:rPr>
          <w:rFonts w:ascii="Traditional Arabic" w:hAnsi="Traditional Arabic" w:cs="Traditional Arabic"/>
          <w:sz w:val="36"/>
          <w:szCs w:val="36"/>
          <w:rtl/>
        </w:rPr>
        <w:t xml:space="preserve">(ت 485هـ)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10"/>
      </w:r>
      <w:r w:rsidRPr="00A1223A">
        <w:rPr>
          <w:rFonts w:ascii="Traditional Arabic" w:hAnsi="Traditional Arabic" w:cs="Traditional Arabic"/>
          <w:sz w:val="36"/>
          <w:szCs w:val="36"/>
          <w:vertAlign w:val="superscript"/>
          <w:rtl/>
        </w:rPr>
        <w:t>)</w:t>
      </w:r>
      <w:r w:rsidR="00BB75F4"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وإلى جانب هذه النهضة العلمية الرائعة فقد كان في عصر المؤ</w:t>
      </w:r>
      <w:r w:rsidR="00BB75F4" w:rsidRPr="00A1223A">
        <w:rPr>
          <w:rFonts w:ascii="Traditional Arabic" w:hAnsi="Traditional Arabic" w:cs="Traditional Arabic"/>
          <w:sz w:val="36"/>
          <w:szCs w:val="36"/>
          <w:rtl/>
        </w:rPr>
        <w:t>لف ما يشجع على مسيرة هذه النهضة، والإفادة من كنوز معارفها، من العلماء الجهابذة</w:t>
      </w:r>
      <w:r w:rsidRPr="00A1223A">
        <w:rPr>
          <w:rFonts w:ascii="Traditional Arabic" w:hAnsi="Traditional Arabic" w:cs="Traditional Arabic"/>
          <w:sz w:val="36"/>
          <w:szCs w:val="36"/>
          <w:rtl/>
        </w:rPr>
        <w:t xml:space="preserve">، كإمام الحرمين أبي </w:t>
      </w:r>
      <w:r w:rsidR="00BB75F4" w:rsidRPr="00A1223A">
        <w:rPr>
          <w:rFonts w:ascii="Traditional Arabic" w:hAnsi="Traditional Arabic" w:cs="Traditional Arabic"/>
          <w:sz w:val="36"/>
          <w:szCs w:val="36"/>
          <w:rtl/>
        </w:rPr>
        <w:t>المعالي</w:t>
      </w:r>
      <w:r w:rsidRPr="00A1223A">
        <w:rPr>
          <w:rFonts w:ascii="Traditional Arabic" w:hAnsi="Traditional Arabic" w:cs="Traditional Arabic"/>
          <w:sz w:val="36"/>
          <w:szCs w:val="36"/>
          <w:rtl/>
        </w:rPr>
        <w:t xml:space="preserve"> الجويني النيسابوري الشافعي (ت 478هـ)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11"/>
      </w:r>
      <w:r w:rsidRPr="00A1223A">
        <w:rPr>
          <w:rFonts w:ascii="Traditional Arabic" w:hAnsi="Traditional Arabic" w:cs="Traditional Arabic"/>
          <w:sz w:val="36"/>
          <w:szCs w:val="36"/>
          <w:vertAlign w:val="superscript"/>
          <w:rtl/>
        </w:rPr>
        <w:t>)</w:t>
      </w:r>
      <w:r w:rsidR="00C663DC" w:rsidRPr="00A1223A">
        <w:rPr>
          <w:rFonts w:ascii="Traditional Arabic" w:hAnsi="Traditional Arabic" w:cs="Traditional Arabic"/>
          <w:sz w:val="36"/>
          <w:szCs w:val="36"/>
          <w:rtl/>
        </w:rPr>
        <w:t>، والعلامة علي بن عقيل أبو الوفاء البغدادي، المقرئ، الأصولي</w:t>
      </w:r>
      <w:r w:rsidRPr="00A1223A">
        <w:rPr>
          <w:rFonts w:ascii="Traditional Arabic" w:hAnsi="Traditional Arabic" w:cs="Traditional Arabic"/>
          <w:sz w:val="36"/>
          <w:szCs w:val="36"/>
          <w:rtl/>
        </w:rPr>
        <w:t xml:space="preserve">، شيخ الحنابلة (ت 513هـ)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12"/>
      </w:r>
      <w:r w:rsidRPr="00A1223A">
        <w:rPr>
          <w:rFonts w:ascii="Traditional Arabic" w:hAnsi="Traditional Arabic" w:cs="Traditional Arabic"/>
          <w:sz w:val="36"/>
          <w:szCs w:val="36"/>
          <w:vertAlign w:val="superscript"/>
          <w:rtl/>
        </w:rPr>
        <w:t xml:space="preserve">) </w:t>
      </w:r>
      <w:r w:rsidR="00C663DC" w:rsidRPr="00A1223A">
        <w:rPr>
          <w:rFonts w:ascii="Traditional Arabic" w:hAnsi="Traditional Arabic" w:cs="Traditional Arabic"/>
          <w:sz w:val="36"/>
          <w:szCs w:val="36"/>
          <w:vertAlign w:val="superscript"/>
          <w:rtl/>
        </w:rPr>
        <w:t>.</w:t>
      </w:r>
    </w:p>
    <w:p w:rsidR="00541932" w:rsidRPr="00A1223A" w:rsidRDefault="004A67D1" w:rsidP="005C702F">
      <w:pPr>
        <w:pStyle w:val="Caption"/>
        <w:rPr>
          <w:rFonts w:ascii="Traditional Arabic" w:hAnsi="Traditional Arabic"/>
          <w:b w:val="0"/>
          <w:bCs w:val="0"/>
          <w:sz w:val="36"/>
          <w:szCs w:val="36"/>
          <w:u w:val="none"/>
          <w:rtl/>
        </w:rPr>
      </w:pPr>
      <w:r w:rsidRPr="00A1223A">
        <w:rPr>
          <w:rFonts w:ascii="Traditional Arabic" w:hAnsi="Traditional Arabic"/>
          <w:b w:val="0"/>
          <w:bCs w:val="0"/>
          <w:sz w:val="36"/>
          <w:szCs w:val="36"/>
          <w:u w:val="none"/>
          <w:rtl/>
        </w:rPr>
        <w:t>وممن سبق عصر المؤلف بقليل، وكان له</w:t>
      </w:r>
      <w:r w:rsidRPr="00A1223A">
        <w:rPr>
          <w:rFonts w:ascii="Traditional Arabic" w:hAnsi="Traditional Arabic"/>
          <w:sz w:val="36"/>
          <w:szCs w:val="36"/>
          <w:u w:val="none"/>
          <w:rtl/>
        </w:rPr>
        <w:t xml:space="preserve"> </w:t>
      </w:r>
      <w:r w:rsidR="00541932" w:rsidRPr="00A1223A">
        <w:rPr>
          <w:rFonts w:ascii="Traditional Arabic" w:hAnsi="Traditional Arabic"/>
          <w:b w:val="0"/>
          <w:bCs w:val="0"/>
          <w:sz w:val="36"/>
          <w:szCs w:val="36"/>
          <w:u w:val="none"/>
          <w:rtl/>
        </w:rPr>
        <w:t>اهتمام في علم الوقف والابتداء</w:t>
      </w:r>
      <w:r w:rsidR="00541932" w:rsidRPr="00A1223A">
        <w:rPr>
          <w:rFonts w:ascii="Traditional Arabic" w:hAnsi="Traditional Arabic"/>
          <w:b w:val="0"/>
          <w:bCs w:val="0"/>
          <w:sz w:val="36"/>
          <w:szCs w:val="36"/>
          <w:u w:val="none"/>
          <w:vertAlign w:val="superscript"/>
          <w:rtl/>
        </w:rPr>
        <w:t xml:space="preserve"> </w:t>
      </w:r>
      <w:r w:rsidR="00541932" w:rsidRPr="00A1223A">
        <w:rPr>
          <w:rFonts w:ascii="Traditional Arabic" w:hAnsi="Traditional Arabic"/>
          <w:b w:val="0"/>
          <w:bCs w:val="0"/>
          <w:sz w:val="36"/>
          <w:szCs w:val="36"/>
          <w:u w:val="none"/>
          <w:rtl/>
        </w:rPr>
        <w:t xml:space="preserve">، الإمام </w:t>
      </w:r>
      <w:r w:rsidR="00BE64B9" w:rsidRPr="00A1223A">
        <w:rPr>
          <w:rFonts w:ascii="Traditional Arabic" w:hAnsi="Traditional Arabic"/>
          <w:b w:val="0"/>
          <w:bCs w:val="0"/>
          <w:sz w:val="36"/>
          <w:szCs w:val="36"/>
          <w:u w:val="none"/>
          <w:rtl/>
        </w:rPr>
        <w:t>مكي بن أبي طالب القيسي الأندلسي</w:t>
      </w:r>
      <w:r w:rsidR="00541932" w:rsidRPr="00A1223A">
        <w:rPr>
          <w:rFonts w:ascii="Traditional Arabic" w:hAnsi="Traditional Arabic"/>
          <w:b w:val="0"/>
          <w:bCs w:val="0"/>
          <w:sz w:val="36"/>
          <w:szCs w:val="36"/>
          <w:u w:val="none"/>
          <w:rtl/>
        </w:rPr>
        <w:t>، إمام الأندلس وعالمها</w:t>
      </w:r>
      <w:r w:rsidR="00BE64B9" w:rsidRPr="00A1223A">
        <w:rPr>
          <w:rFonts w:ascii="Traditional Arabic" w:hAnsi="Traditional Arabic"/>
          <w:b w:val="0"/>
          <w:bCs w:val="0"/>
          <w:sz w:val="36"/>
          <w:szCs w:val="36"/>
          <w:u w:val="none"/>
          <w:rtl/>
        </w:rPr>
        <w:t>،</w:t>
      </w:r>
      <w:r w:rsidR="00541932" w:rsidRPr="00A1223A">
        <w:rPr>
          <w:rFonts w:ascii="Traditional Arabic" w:hAnsi="Traditional Arabic"/>
          <w:b w:val="0"/>
          <w:bCs w:val="0"/>
          <w:sz w:val="36"/>
          <w:szCs w:val="36"/>
          <w:u w:val="none"/>
          <w:rtl/>
        </w:rPr>
        <w:t xml:space="preserve"> وشيخ القراء فيها (ت 437هـ )</w:t>
      </w:r>
      <w:r w:rsidR="00BE64B9" w:rsidRPr="00A1223A">
        <w:rPr>
          <w:rFonts w:ascii="Traditional Arabic" w:hAnsi="Traditional Arabic"/>
          <w:b w:val="0"/>
          <w:bCs w:val="0"/>
          <w:sz w:val="36"/>
          <w:szCs w:val="36"/>
          <w:u w:val="none"/>
          <w:vertAlign w:val="superscript"/>
          <w:rtl/>
        </w:rPr>
        <w:t xml:space="preserve"> </w:t>
      </w:r>
      <w:r w:rsidR="00541932" w:rsidRPr="00A1223A">
        <w:rPr>
          <w:rFonts w:ascii="Traditional Arabic" w:hAnsi="Traditional Arabic"/>
          <w:b w:val="0"/>
          <w:bCs w:val="0"/>
          <w:sz w:val="36"/>
          <w:szCs w:val="36"/>
          <w:u w:val="none"/>
          <w:vertAlign w:val="superscript"/>
          <w:rtl/>
        </w:rPr>
        <w:t>(</w:t>
      </w:r>
      <w:r w:rsidR="00541932" w:rsidRPr="00A1223A">
        <w:rPr>
          <w:rFonts w:ascii="Traditional Arabic" w:hAnsi="Traditional Arabic"/>
          <w:b w:val="0"/>
          <w:bCs w:val="0"/>
          <w:sz w:val="36"/>
          <w:szCs w:val="36"/>
          <w:u w:val="none"/>
          <w:vertAlign w:val="superscript"/>
          <w:rtl/>
        </w:rPr>
        <w:footnoteReference w:id="13"/>
      </w:r>
      <w:r w:rsidR="00541932" w:rsidRPr="00A1223A">
        <w:rPr>
          <w:rFonts w:ascii="Traditional Arabic" w:hAnsi="Traditional Arabic"/>
          <w:b w:val="0"/>
          <w:bCs w:val="0"/>
          <w:sz w:val="36"/>
          <w:szCs w:val="36"/>
          <w:u w:val="none"/>
          <w:vertAlign w:val="superscript"/>
          <w:rtl/>
        </w:rPr>
        <w:t>)</w:t>
      </w:r>
      <w:r w:rsidR="00BE64B9" w:rsidRPr="00A1223A">
        <w:rPr>
          <w:rFonts w:ascii="Traditional Arabic" w:hAnsi="Traditional Arabic"/>
          <w:b w:val="0"/>
          <w:bCs w:val="0"/>
          <w:sz w:val="36"/>
          <w:szCs w:val="36"/>
          <w:u w:val="none"/>
          <w:rtl/>
        </w:rPr>
        <w:t xml:space="preserve">، </w:t>
      </w:r>
      <w:r w:rsidR="00541932" w:rsidRPr="00A1223A">
        <w:rPr>
          <w:rFonts w:ascii="Traditional Arabic" w:hAnsi="Traditional Arabic"/>
          <w:b w:val="0"/>
          <w:bCs w:val="0"/>
          <w:sz w:val="36"/>
          <w:szCs w:val="36"/>
          <w:u w:val="none"/>
          <w:rtl/>
        </w:rPr>
        <w:t xml:space="preserve">وكذلك الإمام أبو عمرو عثمان بن سعيد الداني الأندلسي (ت 444هـ) </w:t>
      </w:r>
      <w:r w:rsidR="00541932" w:rsidRPr="00A1223A">
        <w:rPr>
          <w:rFonts w:ascii="Traditional Arabic" w:hAnsi="Traditional Arabic"/>
          <w:b w:val="0"/>
          <w:bCs w:val="0"/>
          <w:sz w:val="36"/>
          <w:szCs w:val="36"/>
          <w:u w:val="none"/>
          <w:vertAlign w:val="superscript"/>
          <w:rtl/>
        </w:rPr>
        <w:t>(</w:t>
      </w:r>
      <w:r w:rsidR="00541932" w:rsidRPr="00A1223A">
        <w:rPr>
          <w:rFonts w:ascii="Traditional Arabic" w:hAnsi="Traditional Arabic"/>
          <w:b w:val="0"/>
          <w:bCs w:val="0"/>
          <w:sz w:val="36"/>
          <w:szCs w:val="36"/>
          <w:u w:val="none"/>
          <w:vertAlign w:val="superscript"/>
          <w:rtl/>
        </w:rPr>
        <w:footnoteReference w:id="14"/>
      </w:r>
      <w:r w:rsidR="00541932" w:rsidRPr="00A1223A">
        <w:rPr>
          <w:rFonts w:ascii="Traditional Arabic" w:hAnsi="Traditional Arabic"/>
          <w:b w:val="0"/>
          <w:bCs w:val="0"/>
          <w:sz w:val="36"/>
          <w:szCs w:val="36"/>
          <w:u w:val="none"/>
          <w:vertAlign w:val="superscript"/>
          <w:rtl/>
        </w:rPr>
        <w:t>)</w:t>
      </w:r>
      <w:r w:rsidR="00541932" w:rsidRPr="00A1223A">
        <w:rPr>
          <w:rFonts w:ascii="Traditional Arabic" w:hAnsi="Traditional Arabic"/>
          <w:b w:val="0"/>
          <w:bCs w:val="0"/>
          <w:sz w:val="36"/>
          <w:szCs w:val="36"/>
          <w:u w:val="none"/>
          <w:rtl/>
        </w:rPr>
        <w:t>.</w:t>
      </w:r>
    </w:p>
    <w:p w:rsidR="00541932" w:rsidRPr="00A1223A" w:rsidRDefault="005C702F" w:rsidP="00541932">
      <w:pPr>
        <w:ind w:firstLine="720"/>
        <w:jc w:val="both"/>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3- علمه</w:t>
      </w:r>
      <w:r w:rsidR="00541932" w:rsidRPr="00A1223A">
        <w:rPr>
          <w:rFonts w:ascii="Traditional Arabic" w:hAnsi="Traditional Arabic" w:cs="Traditional Arabic"/>
          <w:b/>
          <w:bCs/>
          <w:sz w:val="36"/>
          <w:szCs w:val="36"/>
          <w:rtl/>
        </w:rPr>
        <w:t>:</w:t>
      </w:r>
    </w:p>
    <w:p w:rsidR="00541932" w:rsidRPr="00A1223A" w:rsidRDefault="00FB2704" w:rsidP="008F5D8B">
      <w:pPr>
        <w:jc w:val="both"/>
        <w:rPr>
          <w:rFonts w:ascii="Traditional Arabic" w:hAnsi="Traditional Arabic" w:cs="Traditional Arabic"/>
          <w:sz w:val="36"/>
          <w:szCs w:val="36"/>
          <w:vertAlign w:val="superscript"/>
          <w:rtl/>
        </w:rPr>
      </w:pPr>
      <w:r w:rsidRPr="00A1223A">
        <w:rPr>
          <w:rFonts w:ascii="Traditional Arabic" w:hAnsi="Traditional Arabic" w:cs="Traditional Arabic"/>
          <w:sz w:val="36"/>
          <w:szCs w:val="36"/>
          <w:rtl/>
        </w:rPr>
        <w:t>لم تذكر كتب التراجم رحلاته، ولا شيوخه، ولا تلاميذه، ولم يشر هو إلى شيء من هذا</w:t>
      </w:r>
      <w:r w:rsidR="00541932" w:rsidRPr="00A1223A">
        <w:rPr>
          <w:rFonts w:ascii="Traditional Arabic" w:hAnsi="Traditional Arabic" w:cs="Traditional Arabic"/>
          <w:sz w:val="36"/>
          <w:szCs w:val="36"/>
          <w:rtl/>
        </w:rPr>
        <w:t>. وقد قال الذ</w:t>
      </w:r>
      <w:r w:rsidRPr="00A1223A">
        <w:rPr>
          <w:rFonts w:ascii="Traditional Arabic" w:hAnsi="Traditional Arabic" w:cs="Traditional Arabic"/>
          <w:sz w:val="36"/>
          <w:szCs w:val="36"/>
          <w:rtl/>
        </w:rPr>
        <w:t>هبي: لم أدر على من قرأ</w:t>
      </w:r>
      <w:r w:rsidR="005C702F" w:rsidRPr="00A1223A">
        <w:rPr>
          <w:rFonts w:ascii="Traditional Arabic" w:hAnsi="Traditional Arabic" w:cs="Traditional Arabic"/>
          <w:sz w:val="36"/>
          <w:szCs w:val="36"/>
          <w:rtl/>
        </w:rPr>
        <w:t>، ولا م</w:t>
      </w:r>
      <w:r w:rsidR="00541932" w:rsidRPr="00A1223A">
        <w:rPr>
          <w:rFonts w:ascii="Traditional Arabic" w:hAnsi="Traditional Arabic" w:cs="Traditional Arabic"/>
          <w:sz w:val="36"/>
          <w:szCs w:val="36"/>
          <w:rtl/>
        </w:rPr>
        <w:t>ن أقرأ</w:t>
      </w:r>
      <w:r w:rsidR="005C702F" w:rsidRPr="00A1223A">
        <w:rPr>
          <w:rFonts w:ascii="Traditional Arabic" w:hAnsi="Traditional Arabic" w:cs="Traditional Arabic"/>
          <w:sz w:val="36"/>
          <w:szCs w:val="36"/>
          <w:vertAlign w:val="superscript"/>
          <w:rtl/>
        </w:rPr>
        <w:t xml:space="preserve"> </w:t>
      </w:r>
      <w:r w:rsidR="00541932" w:rsidRPr="00A1223A">
        <w:rPr>
          <w:rFonts w:ascii="Traditional Arabic" w:hAnsi="Traditional Arabic" w:cs="Traditional Arabic"/>
          <w:sz w:val="36"/>
          <w:szCs w:val="36"/>
          <w:vertAlign w:val="superscript"/>
          <w:rtl/>
        </w:rPr>
        <w:t>(</w:t>
      </w:r>
      <w:r w:rsidR="00541932" w:rsidRPr="00A1223A">
        <w:rPr>
          <w:rFonts w:ascii="Traditional Arabic" w:hAnsi="Traditional Arabic" w:cs="Traditional Arabic"/>
          <w:sz w:val="36"/>
          <w:szCs w:val="36"/>
          <w:vertAlign w:val="superscript"/>
          <w:rtl/>
        </w:rPr>
        <w:footnoteReference w:id="15"/>
      </w:r>
      <w:r w:rsidR="00541932" w:rsidRPr="00A1223A">
        <w:rPr>
          <w:rFonts w:ascii="Traditional Arabic" w:hAnsi="Traditional Arabic" w:cs="Traditional Arabic"/>
          <w:sz w:val="36"/>
          <w:szCs w:val="36"/>
          <w:vertAlign w:val="superscript"/>
          <w:rtl/>
        </w:rPr>
        <w:t>)</w:t>
      </w:r>
      <w:r w:rsidR="008F5D8B"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t xml:space="preserve"> </w:t>
      </w:r>
      <w:r w:rsidR="00541932" w:rsidRPr="00A1223A">
        <w:rPr>
          <w:rFonts w:ascii="Traditional Arabic" w:hAnsi="Traditional Arabic" w:cs="Traditional Arabic"/>
          <w:sz w:val="36"/>
          <w:szCs w:val="36"/>
          <w:rtl/>
        </w:rPr>
        <w:t>وقد ترك آثارا</w:t>
      </w:r>
      <w:r w:rsidRPr="00A1223A">
        <w:rPr>
          <w:rFonts w:ascii="Traditional Arabic" w:hAnsi="Traditional Arabic" w:cs="Traditional Arabic"/>
          <w:sz w:val="36"/>
          <w:szCs w:val="36"/>
          <w:rtl/>
        </w:rPr>
        <w:t>ً</w:t>
      </w:r>
      <w:r w:rsidR="00541932" w:rsidRPr="00A1223A">
        <w:rPr>
          <w:rFonts w:ascii="Traditional Arabic" w:hAnsi="Traditional Arabic" w:cs="Traditional Arabic"/>
          <w:sz w:val="36"/>
          <w:szCs w:val="36"/>
          <w:rtl/>
        </w:rPr>
        <w:t xml:space="preserve"> علمية قيمة لا غنى للمكتبة الإسلامية عنها</w:t>
      </w:r>
      <w:r w:rsidRPr="00A1223A">
        <w:rPr>
          <w:rFonts w:ascii="Traditional Arabic" w:hAnsi="Traditional Arabic" w:cs="Traditional Arabic"/>
          <w:sz w:val="36"/>
          <w:szCs w:val="36"/>
          <w:rtl/>
        </w:rPr>
        <w:t xml:space="preserve">، </w:t>
      </w:r>
      <w:r w:rsidR="008F5D8B" w:rsidRPr="00A1223A">
        <w:rPr>
          <w:rFonts w:ascii="Traditional Arabic" w:hAnsi="Traditional Arabic" w:cs="Traditional Arabic"/>
          <w:sz w:val="36"/>
          <w:szCs w:val="36"/>
          <w:rtl/>
        </w:rPr>
        <w:t>ومنها</w:t>
      </w:r>
      <w:r w:rsidR="00541932" w:rsidRPr="00A1223A">
        <w:rPr>
          <w:rFonts w:ascii="Traditional Arabic" w:hAnsi="Traditional Arabic" w:cs="Traditional Arabic"/>
          <w:sz w:val="36"/>
          <w:szCs w:val="36"/>
          <w:rtl/>
        </w:rPr>
        <w:t>:</w:t>
      </w:r>
    </w:p>
    <w:p w:rsidR="00541932" w:rsidRPr="00A1223A" w:rsidRDefault="00541932" w:rsidP="00D01271">
      <w:pPr>
        <w:pStyle w:val="ListParagraph"/>
        <w:numPr>
          <w:ilvl w:val="0"/>
          <w:numId w:val="9"/>
        </w:num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عين المعاني في تفسير الكتاب العزيز و</w:t>
      </w:r>
      <w:r w:rsidR="00FB2704" w:rsidRPr="00A1223A">
        <w:rPr>
          <w:rFonts w:ascii="Traditional Arabic" w:hAnsi="Traditional Arabic" w:cs="Traditional Arabic"/>
          <w:sz w:val="36"/>
          <w:szCs w:val="36"/>
          <w:rtl/>
        </w:rPr>
        <w:t xml:space="preserve">السبع المثاني: </w:t>
      </w:r>
      <w:r w:rsidRPr="00A1223A">
        <w:rPr>
          <w:rFonts w:ascii="Traditional Arabic" w:hAnsi="Traditional Arabic" w:cs="Traditional Arabic"/>
          <w:sz w:val="36"/>
          <w:szCs w:val="36"/>
          <w:rtl/>
        </w:rPr>
        <w:t>وقد أثنى</w:t>
      </w:r>
      <w:r w:rsidR="00D01271" w:rsidRPr="00A1223A">
        <w:rPr>
          <w:rFonts w:ascii="Traditional Arabic" w:hAnsi="Traditional Arabic" w:cs="Traditional Arabic"/>
          <w:sz w:val="36"/>
          <w:szCs w:val="36"/>
          <w:rtl/>
        </w:rPr>
        <w:t xml:space="preserve"> عليه</w:t>
      </w:r>
      <w:r w:rsidRPr="00A1223A">
        <w:rPr>
          <w:rFonts w:ascii="Traditional Arabic" w:hAnsi="Traditional Arabic" w:cs="Traditional Arabic"/>
          <w:sz w:val="36"/>
          <w:szCs w:val="36"/>
          <w:rtl/>
        </w:rPr>
        <w:t xml:space="preserve"> القفطي</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16"/>
      </w:r>
      <w:r w:rsidRPr="00A1223A">
        <w:rPr>
          <w:rFonts w:ascii="Traditional Arabic" w:hAnsi="Traditional Arabic" w:cs="Traditional Arabic"/>
          <w:sz w:val="36"/>
          <w:szCs w:val="36"/>
          <w:vertAlign w:val="superscript"/>
          <w:rtl/>
        </w:rPr>
        <w:t>)</w:t>
      </w:r>
      <w:r w:rsidR="00D01271" w:rsidRPr="00A1223A">
        <w:rPr>
          <w:rFonts w:ascii="Traditional Arabic" w:hAnsi="Traditional Arabic" w:cs="Traditional Arabic"/>
          <w:sz w:val="36"/>
          <w:szCs w:val="36"/>
          <w:rtl/>
        </w:rPr>
        <w:t>،</w:t>
      </w:r>
    </w:p>
    <w:p w:rsidR="00541932" w:rsidRPr="00A1223A" w:rsidRDefault="00541932" w:rsidP="008F5D8B">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w:t>
      </w:r>
      <w:r w:rsidR="00D01271" w:rsidRPr="00A1223A">
        <w:rPr>
          <w:rFonts w:ascii="Traditional Arabic" w:hAnsi="Traditional Arabic" w:cs="Traditional Arabic"/>
          <w:sz w:val="36"/>
          <w:szCs w:val="36"/>
          <w:rtl/>
        </w:rPr>
        <w:t xml:space="preserve">كذلك </w:t>
      </w:r>
      <w:r w:rsidRPr="00A1223A">
        <w:rPr>
          <w:rFonts w:ascii="Traditional Arabic" w:hAnsi="Traditional Arabic" w:cs="Traditional Arabic"/>
          <w:sz w:val="36"/>
          <w:szCs w:val="36"/>
          <w:rtl/>
        </w:rPr>
        <w:t>الصفد</w:t>
      </w:r>
      <w:r w:rsidR="00D01271" w:rsidRPr="00A1223A">
        <w:rPr>
          <w:rFonts w:ascii="Traditional Arabic" w:hAnsi="Traditional Arabic" w:cs="Traditional Arabic"/>
          <w:sz w:val="36"/>
          <w:szCs w:val="36"/>
          <w:rtl/>
        </w:rPr>
        <w:t>ي، وابن الجزري، وابن قاضي شهبة، والسيوطي، والداودي، حيث قالوا</w:t>
      </w:r>
      <w:r w:rsidRPr="00A1223A">
        <w:rPr>
          <w:rFonts w:ascii="Traditional Arabic" w:hAnsi="Traditional Arabic" w:cs="Traditional Arabic"/>
          <w:sz w:val="36"/>
          <w:szCs w:val="36"/>
          <w:rtl/>
        </w:rPr>
        <w:t>: له تفسير حسن للقرآن</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17"/>
      </w:r>
      <w:r w:rsidRPr="00A1223A">
        <w:rPr>
          <w:rFonts w:ascii="Traditional Arabic" w:hAnsi="Traditional Arabic" w:cs="Traditional Arabic"/>
          <w:sz w:val="36"/>
          <w:szCs w:val="36"/>
          <w:vertAlign w:val="superscript"/>
          <w:rtl/>
        </w:rPr>
        <w:t>)</w:t>
      </w:r>
      <w:r w:rsidR="00D01271" w:rsidRPr="00A1223A">
        <w:rPr>
          <w:rFonts w:ascii="Traditional Arabic" w:hAnsi="Traditional Arabic" w:cs="Traditional Arabic"/>
          <w:sz w:val="36"/>
          <w:szCs w:val="36"/>
          <w:rtl/>
        </w:rPr>
        <w:t>.</w:t>
      </w:r>
      <w:r w:rsidR="008F5D8B" w:rsidRPr="00A1223A">
        <w:rPr>
          <w:rFonts w:ascii="Traditional Arabic" w:hAnsi="Traditional Arabic" w:cs="Traditional Arabic"/>
          <w:sz w:val="36"/>
          <w:szCs w:val="36"/>
          <w:rtl/>
        </w:rPr>
        <w:t xml:space="preserve"> </w:t>
      </w:r>
      <w:r w:rsidR="00D01271" w:rsidRPr="00A1223A">
        <w:rPr>
          <w:rFonts w:ascii="Traditional Arabic" w:hAnsi="Traditional Arabic" w:cs="Traditional Arabic"/>
          <w:sz w:val="36"/>
          <w:szCs w:val="36"/>
          <w:rtl/>
        </w:rPr>
        <w:t>وقد ح</w:t>
      </w:r>
      <w:r w:rsidR="008F5D8B" w:rsidRPr="00A1223A">
        <w:rPr>
          <w:rFonts w:ascii="Traditional Arabic" w:hAnsi="Traditional Arabic" w:cs="Traditional Arabic"/>
          <w:sz w:val="36"/>
          <w:szCs w:val="36"/>
          <w:rtl/>
        </w:rPr>
        <w:t>ُ</w:t>
      </w:r>
      <w:r w:rsidR="00D01271" w:rsidRPr="00A1223A">
        <w:rPr>
          <w:rFonts w:ascii="Traditional Arabic" w:hAnsi="Traditional Arabic" w:cs="Traditional Arabic"/>
          <w:sz w:val="36"/>
          <w:szCs w:val="36"/>
          <w:rtl/>
        </w:rPr>
        <w:t>ق</w:t>
      </w:r>
      <w:r w:rsidR="008F5D8B" w:rsidRPr="00A1223A">
        <w:rPr>
          <w:rFonts w:ascii="Traditional Arabic" w:hAnsi="Traditional Arabic" w:cs="Traditional Arabic"/>
          <w:sz w:val="36"/>
          <w:szCs w:val="36"/>
          <w:rtl/>
        </w:rPr>
        <w:t>ِّ</w:t>
      </w:r>
      <w:r w:rsidR="00D01271" w:rsidRPr="00A1223A">
        <w:rPr>
          <w:rFonts w:ascii="Traditional Arabic" w:hAnsi="Traditional Arabic" w:cs="Traditional Arabic"/>
          <w:sz w:val="36"/>
          <w:szCs w:val="36"/>
          <w:rtl/>
        </w:rPr>
        <w:t xml:space="preserve">ق </w:t>
      </w:r>
      <w:r w:rsidR="008F5D8B" w:rsidRPr="00A1223A">
        <w:rPr>
          <w:rFonts w:ascii="Traditional Arabic" w:hAnsi="Traditional Arabic" w:cs="Traditional Arabic"/>
          <w:sz w:val="36"/>
          <w:szCs w:val="36"/>
          <w:rtl/>
        </w:rPr>
        <w:t>أكثره في كلية أصول الدين في جامعة الإمام؛ لنيل درجة الدكتوراه</w:t>
      </w:r>
      <w:r w:rsidRPr="00A1223A">
        <w:rPr>
          <w:rFonts w:ascii="Traditional Arabic" w:hAnsi="Traditional Arabic" w:cs="Traditional Arabic"/>
          <w:sz w:val="36"/>
          <w:szCs w:val="36"/>
          <w:rtl/>
        </w:rPr>
        <w:t>.</w:t>
      </w:r>
    </w:p>
    <w:p w:rsidR="00541932" w:rsidRPr="00A1223A" w:rsidRDefault="00D01271" w:rsidP="008F5D8B">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 علل الوقوف: ويسمى</w:t>
      </w:r>
      <w:r w:rsidR="00541932" w:rsidRPr="00A1223A">
        <w:rPr>
          <w:rFonts w:ascii="Traditional Arabic" w:hAnsi="Traditional Arabic" w:cs="Traditional Arabic"/>
          <w:sz w:val="36"/>
          <w:szCs w:val="36"/>
          <w:rtl/>
        </w:rPr>
        <w:t>: الوقف والابتداء الكبير</w:t>
      </w:r>
      <w:r w:rsidR="00541932" w:rsidRPr="00A1223A">
        <w:rPr>
          <w:rFonts w:ascii="Traditional Arabic" w:hAnsi="Traditional Arabic" w:cs="Traditional Arabic"/>
          <w:sz w:val="36"/>
          <w:szCs w:val="36"/>
          <w:vertAlign w:val="superscript"/>
          <w:rtl/>
        </w:rPr>
        <w:t>(</w:t>
      </w:r>
      <w:r w:rsidR="00541932" w:rsidRPr="00A1223A">
        <w:rPr>
          <w:rFonts w:ascii="Traditional Arabic" w:hAnsi="Traditional Arabic" w:cs="Traditional Arabic"/>
          <w:sz w:val="36"/>
          <w:szCs w:val="36"/>
          <w:vertAlign w:val="superscript"/>
          <w:rtl/>
        </w:rPr>
        <w:footnoteReference w:id="18"/>
      </w:r>
      <w:r w:rsidR="00541932"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8F5D8B" w:rsidRPr="00A1223A">
        <w:rPr>
          <w:rFonts w:ascii="Traditional Arabic" w:hAnsi="Traditional Arabic" w:cs="Traditional Arabic"/>
          <w:sz w:val="36"/>
          <w:szCs w:val="36"/>
          <w:rtl/>
        </w:rPr>
        <w:t xml:space="preserve"> وقد حققته لنيل درجة الدكتوراه.</w:t>
      </w:r>
    </w:p>
    <w:p w:rsidR="00B67840" w:rsidRPr="00A1223A" w:rsidRDefault="00897266" w:rsidP="00B67840">
      <w:pPr>
        <w:ind w:firstLine="720"/>
        <w:jc w:val="both"/>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 xml:space="preserve">4- </w:t>
      </w:r>
      <w:r w:rsidR="00541932" w:rsidRPr="00A1223A">
        <w:rPr>
          <w:rFonts w:ascii="Traditional Arabic" w:hAnsi="Traditional Arabic" w:cs="Traditional Arabic"/>
          <w:b/>
          <w:bCs/>
          <w:sz w:val="36"/>
          <w:szCs w:val="36"/>
          <w:rtl/>
        </w:rPr>
        <w:t>عقيدته</w:t>
      </w:r>
      <w:r w:rsidR="00AB3CC7" w:rsidRPr="00A1223A">
        <w:rPr>
          <w:rFonts w:ascii="Traditional Arabic" w:hAnsi="Traditional Arabic" w:cs="Traditional Arabic"/>
          <w:b/>
          <w:bCs/>
          <w:sz w:val="36"/>
          <w:szCs w:val="36"/>
          <w:rtl/>
        </w:rPr>
        <w:t xml:space="preserve"> ومذهبه</w:t>
      </w:r>
      <w:r w:rsidR="00B67840" w:rsidRPr="00A1223A">
        <w:rPr>
          <w:rFonts w:ascii="Traditional Arabic" w:hAnsi="Traditional Arabic" w:cs="Traditional Arabic"/>
          <w:b/>
          <w:bCs/>
          <w:sz w:val="36"/>
          <w:szCs w:val="36"/>
          <w:rtl/>
        </w:rPr>
        <w:t>:</w:t>
      </w:r>
    </w:p>
    <w:p w:rsidR="00541932" w:rsidRPr="00A1223A" w:rsidRDefault="00897266" w:rsidP="00AB3CC7">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 xml:space="preserve">من خلال آثاره </w:t>
      </w:r>
      <w:r w:rsidR="00541932" w:rsidRPr="00A1223A">
        <w:rPr>
          <w:rFonts w:ascii="Traditional Arabic" w:hAnsi="Traditional Arabic" w:cs="Traditional Arabic"/>
          <w:sz w:val="36"/>
          <w:szCs w:val="36"/>
          <w:rtl/>
        </w:rPr>
        <w:t>لم يتبين لي ما أجزم به من مخالفته لم</w:t>
      </w:r>
      <w:r w:rsidRPr="00A1223A">
        <w:rPr>
          <w:rFonts w:ascii="Traditional Arabic" w:hAnsi="Traditional Arabic" w:cs="Traditional Arabic"/>
          <w:sz w:val="36"/>
          <w:szCs w:val="36"/>
          <w:rtl/>
        </w:rPr>
        <w:t xml:space="preserve">نهج السلف الصالح في آيات الصفات. </w:t>
      </w:r>
      <w:r w:rsidR="00541932" w:rsidRPr="00A1223A">
        <w:rPr>
          <w:rFonts w:ascii="Traditional Arabic" w:hAnsi="Traditional Arabic" w:cs="Traditional Arabic"/>
          <w:sz w:val="36"/>
          <w:szCs w:val="36"/>
          <w:rtl/>
        </w:rPr>
        <w:t xml:space="preserve">وقد ظهر للأخ </w:t>
      </w:r>
      <w:r w:rsidR="00B67840" w:rsidRPr="00A1223A">
        <w:rPr>
          <w:rFonts w:ascii="Traditional Arabic" w:hAnsi="Traditional Arabic" w:cs="Traditional Arabic"/>
          <w:sz w:val="36"/>
          <w:szCs w:val="36"/>
          <w:rtl/>
        </w:rPr>
        <w:t>الدكتور: حمد اليحيا</w:t>
      </w:r>
      <w:r w:rsidR="00541932" w:rsidRPr="00A1223A">
        <w:rPr>
          <w:rFonts w:ascii="Traditional Arabic" w:hAnsi="Traditional Arabic" w:cs="Traditional Arabic"/>
          <w:sz w:val="36"/>
          <w:szCs w:val="36"/>
          <w:rtl/>
        </w:rPr>
        <w:t xml:space="preserve"> أن المؤلف ينهج </w:t>
      </w:r>
      <w:r w:rsidR="00B67840" w:rsidRPr="00A1223A">
        <w:rPr>
          <w:rFonts w:ascii="Traditional Arabic" w:hAnsi="Traditional Arabic" w:cs="Traditional Arabic"/>
          <w:sz w:val="36"/>
          <w:szCs w:val="36"/>
          <w:rtl/>
        </w:rPr>
        <w:t>نهج السلف الصالح في آيات الصفات؛ إلا أنه يؤول في بعضها.</w:t>
      </w:r>
      <w:r w:rsidR="00AB3CC7" w:rsidRPr="00A1223A">
        <w:rPr>
          <w:rFonts w:ascii="Traditional Arabic" w:hAnsi="Traditional Arabic" w:cs="Traditional Arabic"/>
          <w:sz w:val="36"/>
          <w:szCs w:val="36"/>
          <w:rtl/>
        </w:rPr>
        <w:t xml:space="preserve"> </w:t>
      </w:r>
      <w:r w:rsidR="00B67840" w:rsidRPr="00A1223A">
        <w:rPr>
          <w:rFonts w:ascii="Traditional Arabic" w:hAnsi="Traditional Arabic" w:cs="Traditional Arabic"/>
          <w:sz w:val="36"/>
          <w:szCs w:val="36"/>
          <w:rtl/>
        </w:rPr>
        <w:t>أ</w:t>
      </w:r>
      <w:r w:rsidR="00AB3CC7" w:rsidRPr="00A1223A">
        <w:rPr>
          <w:rFonts w:ascii="Traditional Arabic" w:hAnsi="Traditional Arabic" w:cs="Traditional Arabic"/>
          <w:sz w:val="36"/>
          <w:szCs w:val="36"/>
          <w:rtl/>
        </w:rPr>
        <w:t>ما مذهبه فإ</w:t>
      </w:r>
      <w:r w:rsidR="00B67840" w:rsidRPr="00A1223A">
        <w:rPr>
          <w:rFonts w:ascii="Traditional Arabic" w:hAnsi="Traditional Arabic" w:cs="Traditional Arabic"/>
          <w:sz w:val="36"/>
          <w:szCs w:val="36"/>
          <w:rtl/>
        </w:rPr>
        <w:t xml:space="preserve">نه </w:t>
      </w:r>
      <w:r w:rsidR="00541932" w:rsidRPr="00A1223A">
        <w:rPr>
          <w:rFonts w:ascii="Traditional Arabic" w:hAnsi="Traditional Arabic" w:cs="Traditional Arabic"/>
          <w:sz w:val="36"/>
          <w:szCs w:val="36"/>
          <w:rtl/>
        </w:rPr>
        <w:t>ينهج في الفقه مذهب الإمام أبي حنيفة</w:t>
      </w:r>
      <w:r w:rsidR="00541932" w:rsidRPr="00A1223A">
        <w:rPr>
          <w:rFonts w:ascii="Traditional Arabic" w:hAnsi="Traditional Arabic" w:cs="Traditional Arabic"/>
          <w:sz w:val="36"/>
          <w:szCs w:val="36"/>
          <w:vertAlign w:val="superscript"/>
          <w:rtl/>
        </w:rPr>
        <w:t>(</w:t>
      </w:r>
      <w:r w:rsidR="00541932" w:rsidRPr="00A1223A">
        <w:rPr>
          <w:rFonts w:ascii="Traditional Arabic" w:hAnsi="Traditional Arabic" w:cs="Traditional Arabic"/>
          <w:sz w:val="36"/>
          <w:szCs w:val="36"/>
          <w:vertAlign w:val="superscript"/>
          <w:rtl/>
        </w:rPr>
        <w:footnoteReference w:id="19"/>
      </w:r>
      <w:r w:rsidR="00541932" w:rsidRPr="00A1223A">
        <w:rPr>
          <w:rFonts w:ascii="Traditional Arabic" w:hAnsi="Traditional Arabic" w:cs="Traditional Arabic"/>
          <w:sz w:val="36"/>
          <w:szCs w:val="36"/>
          <w:vertAlign w:val="superscript"/>
          <w:rtl/>
        </w:rPr>
        <w:t>)</w:t>
      </w:r>
      <w:r w:rsidR="00541932" w:rsidRPr="00A1223A">
        <w:rPr>
          <w:rFonts w:ascii="Traditional Arabic" w:hAnsi="Traditional Arabic" w:cs="Traditional Arabic"/>
          <w:sz w:val="36"/>
          <w:szCs w:val="36"/>
          <w:rtl/>
        </w:rPr>
        <w:t>.</w:t>
      </w:r>
    </w:p>
    <w:p w:rsidR="00541932" w:rsidRPr="00A1223A" w:rsidRDefault="00AB3CC7" w:rsidP="00541932">
      <w:pPr>
        <w:ind w:firstLine="720"/>
        <w:jc w:val="both"/>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5</w:t>
      </w:r>
      <w:r w:rsidR="00B67840" w:rsidRPr="00A1223A">
        <w:rPr>
          <w:rFonts w:ascii="Traditional Arabic" w:hAnsi="Traditional Arabic" w:cs="Traditional Arabic"/>
          <w:b/>
          <w:bCs/>
          <w:sz w:val="36"/>
          <w:szCs w:val="36"/>
          <w:rtl/>
        </w:rPr>
        <w:t>- وفاته</w:t>
      </w:r>
      <w:r w:rsidR="00541932" w:rsidRPr="00A1223A">
        <w:rPr>
          <w:rFonts w:ascii="Traditional Arabic" w:hAnsi="Traditional Arabic" w:cs="Traditional Arabic"/>
          <w:b/>
          <w:bCs/>
          <w:sz w:val="36"/>
          <w:szCs w:val="36"/>
          <w:rtl/>
        </w:rPr>
        <w:t>:</w:t>
      </w:r>
    </w:p>
    <w:p w:rsidR="00541932" w:rsidRPr="00A1223A" w:rsidRDefault="00541932" w:rsidP="001F05EE">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توفي سنة ستين وخمسمائة</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20"/>
      </w:r>
      <w:r w:rsidRPr="00A1223A">
        <w:rPr>
          <w:rFonts w:ascii="Traditional Arabic" w:hAnsi="Traditional Arabic" w:cs="Traditional Arabic"/>
          <w:sz w:val="36"/>
          <w:szCs w:val="36"/>
          <w:vertAlign w:val="superscript"/>
          <w:rtl/>
        </w:rPr>
        <w:t>)</w:t>
      </w:r>
      <w:r w:rsidR="00AB3CC7" w:rsidRPr="00A1223A">
        <w:rPr>
          <w:rFonts w:ascii="Traditional Arabic" w:hAnsi="Traditional Arabic" w:cs="Traditional Arabic"/>
          <w:sz w:val="36"/>
          <w:szCs w:val="36"/>
          <w:vertAlign w:val="superscript"/>
          <w:rtl/>
        </w:rPr>
        <w:t>.</w:t>
      </w:r>
    </w:p>
    <w:p w:rsidR="00B64868" w:rsidRPr="00A1223A" w:rsidRDefault="0099753C" w:rsidP="001F05EE">
      <w:pPr>
        <w:pStyle w:val="Header"/>
        <w:tabs>
          <w:tab w:val="clear" w:pos="4153"/>
          <w:tab w:val="clear" w:pos="8306"/>
        </w:tabs>
        <w:rPr>
          <w:rFonts w:ascii="Traditional Arabic" w:hAnsi="Traditional Arabic"/>
          <w:b/>
          <w:bCs/>
          <w:sz w:val="36"/>
          <w:szCs w:val="36"/>
          <w:rtl/>
        </w:rPr>
      </w:pPr>
      <w:r w:rsidRPr="00A1223A">
        <w:rPr>
          <w:rFonts w:ascii="Traditional Arabic" w:hAnsi="Traditional Arabic"/>
          <w:b/>
          <w:bCs/>
          <w:sz w:val="36"/>
          <w:szCs w:val="36"/>
          <w:rtl/>
        </w:rPr>
        <w:t xml:space="preserve">        </w:t>
      </w:r>
      <w:r w:rsidR="001F05EE" w:rsidRPr="00A1223A">
        <w:rPr>
          <w:rFonts w:ascii="Traditional Arabic" w:hAnsi="Traditional Arabic"/>
          <w:b/>
          <w:bCs/>
          <w:sz w:val="36"/>
          <w:szCs w:val="36"/>
          <w:rtl/>
        </w:rPr>
        <w:t>ثانياً: تعريف الوقف في القرآن الكريم</w:t>
      </w:r>
      <w:r w:rsidR="00B64868" w:rsidRPr="00A1223A">
        <w:rPr>
          <w:rFonts w:ascii="Traditional Arabic" w:hAnsi="Traditional Arabic"/>
          <w:b/>
          <w:bCs/>
          <w:sz w:val="36"/>
          <w:szCs w:val="36"/>
          <w:rtl/>
        </w:rPr>
        <w:t>:</w:t>
      </w:r>
    </w:p>
    <w:p w:rsidR="00B64868" w:rsidRPr="00A1223A" w:rsidRDefault="001F05EE" w:rsidP="00B64868">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الوقف لغة</w:t>
      </w:r>
      <w:r w:rsidR="00B64868" w:rsidRPr="00A1223A">
        <w:rPr>
          <w:rFonts w:ascii="Traditional Arabic" w:hAnsi="Traditional Arabic" w:cs="Traditional Arabic"/>
          <w:sz w:val="36"/>
          <w:szCs w:val="36"/>
          <w:rtl/>
        </w:rPr>
        <w:t>: الكف عن الفعل والقول</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21"/>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w:t>
      </w:r>
    </w:p>
    <w:p w:rsidR="00B64868" w:rsidRPr="00A1223A" w:rsidRDefault="001F05EE" w:rsidP="00B64868">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واصطلاحاً</w:t>
      </w:r>
      <w:r w:rsidR="00B64868" w:rsidRPr="00A1223A">
        <w:rPr>
          <w:rFonts w:ascii="Traditional Arabic" w:hAnsi="Traditional Arabic" w:cs="Traditional Arabic"/>
          <w:sz w:val="36"/>
          <w:szCs w:val="36"/>
          <w:rtl/>
        </w:rPr>
        <w:t>: قطع الصوت</w:t>
      </w:r>
      <w:r w:rsidRPr="00A1223A">
        <w:rPr>
          <w:rFonts w:ascii="Traditional Arabic" w:hAnsi="Traditional Arabic" w:cs="Traditional Arabic"/>
          <w:sz w:val="36"/>
          <w:szCs w:val="36"/>
          <w:rtl/>
        </w:rPr>
        <w:t xml:space="preserve"> على الكلمة زمنا يتنفس فيه عادة، بنية استئناف القراءة</w:t>
      </w:r>
      <w:r w:rsidR="00B6486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إما بما يلي الحرف الموقوف عليه</w:t>
      </w:r>
      <w:r w:rsidR="00B64868" w:rsidRPr="00A1223A">
        <w:rPr>
          <w:rFonts w:ascii="Traditional Arabic" w:hAnsi="Traditional Arabic" w:cs="Traditional Arabic"/>
          <w:sz w:val="36"/>
          <w:szCs w:val="36"/>
          <w:rtl/>
        </w:rPr>
        <w:t>، أو بما قبله</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22"/>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w:t>
      </w:r>
    </w:p>
    <w:p w:rsidR="00B64868" w:rsidRPr="00A1223A" w:rsidRDefault="00E13726" w:rsidP="00E13726">
      <w:pPr>
        <w:ind w:firstLine="720"/>
        <w:jc w:val="both"/>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 xml:space="preserve">ثالثاً: </w:t>
      </w:r>
      <w:r w:rsidR="00B64868" w:rsidRPr="00A1223A">
        <w:rPr>
          <w:rFonts w:ascii="Traditional Arabic" w:hAnsi="Traditional Arabic" w:cs="Traditional Arabic"/>
          <w:b/>
          <w:bCs/>
          <w:sz w:val="36"/>
          <w:szCs w:val="36"/>
          <w:rtl/>
        </w:rPr>
        <w:t xml:space="preserve">آراء العلماء </w:t>
      </w:r>
      <w:r w:rsidRPr="00A1223A">
        <w:rPr>
          <w:rFonts w:ascii="Traditional Arabic" w:hAnsi="Traditional Arabic" w:cs="Traditional Arabic"/>
          <w:b/>
          <w:bCs/>
          <w:sz w:val="36"/>
          <w:szCs w:val="36"/>
          <w:rtl/>
        </w:rPr>
        <w:t>في أنواع الوقف في القرآن الكريم</w:t>
      </w:r>
      <w:r w:rsidR="00B64868" w:rsidRPr="00A1223A">
        <w:rPr>
          <w:rFonts w:ascii="Traditional Arabic" w:hAnsi="Traditional Arabic" w:cs="Traditional Arabic"/>
          <w:b/>
          <w:bCs/>
          <w:sz w:val="36"/>
          <w:szCs w:val="36"/>
          <w:rtl/>
        </w:rPr>
        <w:t>:</w:t>
      </w:r>
    </w:p>
    <w:p w:rsidR="00B64868" w:rsidRPr="00A1223A" w:rsidRDefault="00E429FA" w:rsidP="006A24B7">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للعلماء آراء كثيرة في أنواع الوقف</w:t>
      </w:r>
      <w:r w:rsidR="00B125E2"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فهي غير منضبطة ولا منحصرة</w:t>
      </w:r>
      <w:r w:rsidR="00B125E2"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لاختلاف القرا</w:t>
      </w:r>
      <w:r w:rsidR="00B125E2" w:rsidRPr="00A1223A">
        <w:rPr>
          <w:rFonts w:ascii="Traditional Arabic" w:hAnsi="Traditional Arabic" w:cs="Traditional Arabic"/>
          <w:sz w:val="36"/>
          <w:szCs w:val="36"/>
          <w:rtl/>
        </w:rPr>
        <w:t>ء والمفسرين والمعربين؛</w:t>
      </w:r>
      <w:r w:rsidR="00B64868" w:rsidRPr="00A1223A">
        <w:rPr>
          <w:rFonts w:ascii="Traditional Arabic" w:hAnsi="Traditional Arabic" w:cs="Traditional Arabic"/>
          <w:sz w:val="36"/>
          <w:szCs w:val="36"/>
          <w:rtl/>
        </w:rPr>
        <w:t xml:space="preserve"> حيث </w:t>
      </w:r>
      <w:r w:rsidR="00B125E2" w:rsidRPr="00A1223A">
        <w:rPr>
          <w:rFonts w:ascii="Traditional Arabic" w:hAnsi="Traditional Arabic" w:cs="Traditional Arabic"/>
          <w:sz w:val="36"/>
          <w:szCs w:val="36"/>
          <w:rtl/>
        </w:rPr>
        <w:t>إ</w:t>
      </w:r>
      <w:r w:rsidR="00B64868" w:rsidRPr="00A1223A">
        <w:rPr>
          <w:rFonts w:ascii="Traditional Arabic" w:hAnsi="Traditional Arabic" w:cs="Traditional Arabic"/>
          <w:sz w:val="36"/>
          <w:szCs w:val="36"/>
          <w:rtl/>
        </w:rPr>
        <w:t>ن الوقف يكون تاماً على تفسير</w:t>
      </w:r>
      <w:r w:rsidR="00B125E2"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أو إعراب</w:t>
      </w:r>
      <w:r w:rsidR="00B125E2"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أو قراءة</w:t>
      </w:r>
      <w:r w:rsidR="00B125E2" w:rsidRPr="00A1223A">
        <w:rPr>
          <w:rFonts w:ascii="Traditional Arabic" w:hAnsi="Traditional Arabic" w:cs="Traditional Arabic"/>
          <w:sz w:val="36"/>
          <w:szCs w:val="36"/>
          <w:rtl/>
        </w:rPr>
        <w:t>، أو معنى، وغير تام على وجه آخر</w:t>
      </w:r>
      <w:r w:rsidR="006A24B7" w:rsidRPr="00A1223A">
        <w:rPr>
          <w:rFonts w:ascii="Traditional Arabic" w:hAnsi="Traditional Arabic" w:cs="Traditional Arabic"/>
          <w:sz w:val="36"/>
          <w:szCs w:val="36"/>
          <w:rtl/>
        </w:rPr>
        <w:t>، فكل يحدد موطن الوقف</w:t>
      </w:r>
      <w:r w:rsidR="00B64868" w:rsidRPr="00A1223A">
        <w:rPr>
          <w:rFonts w:ascii="Traditional Arabic" w:hAnsi="Traditional Arabic" w:cs="Traditional Arabic"/>
          <w:sz w:val="36"/>
          <w:szCs w:val="36"/>
          <w:rtl/>
        </w:rPr>
        <w:t>، مع بيان نوع</w:t>
      </w:r>
      <w:r w:rsidR="006A24B7" w:rsidRPr="00A1223A">
        <w:rPr>
          <w:rFonts w:ascii="Traditional Arabic" w:hAnsi="Traditional Arabic" w:cs="Traditional Arabic"/>
          <w:sz w:val="36"/>
          <w:szCs w:val="36"/>
          <w:rtl/>
        </w:rPr>
        <w:t xml:space="preserve">ه حسب فهمه لمعنى الآية. </w:t>
      </w:r>
      <w:r w:rsidR="00B64868" w:rsidRPr="00A1223A">
        <w:rPr>
          <w:rFonts w:ascii="Traditional Arabic" w:hAnsi="Traditional Arabic" w:cs="Traditional Arabic"/>
          <w:sz w:val="36"/>
          <w:szCs w:val="36"/>
          <w:rtl/>
        </w:rPr>
        <w:t>فمن هنا نشأ اختلافهم في اصطل</w:t>
      </w:r>
      <w:r w:rsidR="006A24B7" w:rsidRPr="00A1223A">
        <w:rPr>
          <w:rFonts w:ascii="Traditional Arabic" w:hAnsi="Traditional Arabic" w:cs="Traditional Arabic"/>
          <w:sz w:val="36"/>
          <w:szCs w:val="36"/>
          <w:rtl/>
        </w:rPr>
        <w:t>اح مراتب الوقف في القرآن الكريم</w:t>
      </w:r>
      <w:r w:rsidR="00B64868" w:rsidRPr="00A1223A">
        <w:rPr>
          <w:rFonts w:ascii="Traditional Arabic" w:hAnsi="Traditional Arabic" w:cs="Traditional Arabic"/>
          <w:sz w:val="36"/>
          <w:szCs w:val="36"/>
          <w:rtl/>
        </w:rPr>
        <w:t>، وذلك لما اشتهر أنه لا م</w:t>
      </w:r>
      <w:r w:rsidR="006A24B7"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ش</w:t>
      </w:r>
      <w:r w:rsidR="006A24B7"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اح</w:t>
      </w:r>
      <w:r w:rsidR="006A24B7" w:rsidRPr="00A1223A">
        <w:rPr>
          <w:rFonts w:ascii="Traditional Arabic" w:hAnsi="Traditional Arabic" w:cs="Traditional Arabic"/>
          <w:sz w:val="36"/>
          <w:szCs w:val="36"/>
          <w:rtl/>
        </w:rPr>
        <w:t>ّة في الاصطلاح</w:t>
      </w:r>
      <w:r w:rsidR="00B64868" w:rsidRPr="00A1223A">
        <w:rPr>
          <w:rFonts w:ascii="Traditional Arabic" w:hAnsi="Traditional Arabic" w:cs="Traditional Arabic"/>
          <w:sz w:val="36"/>
          <w:szCs w:val="36"/>
          <w:rtl/>
        </w:rPr>
        <w:t>، بل ي</w:t>
      </w:r>
      <w:r w:rsidR="006A24B7" w:rsidRPr="00A1223A">
        <w:rPr>
          <w:rFonts w:ascii="Traditional Arabic" w:hAnsi="Traditional Arabic" w:cs="Traditional Arabic"/>
          <w:sz w:val="36"/>
          <w:szCs w:val="36"/>
          <w:rtl/>
        </w:rPr>
        <w:t>سوغ لكل أحد أن يصطلح على ما يشاء؛ لبيان الحسن، والأحسن، والممنوع؛ حرصاً على تفهيم كلام الله تعالى</w:t>
      </w:r>
      <w:r w:rsidR="00B64868" w:rsidRPr="00A1223A">
        <w:rPr>
          <w:rFonts w:ascii="Traditional Arabic" w:hAnsi="Traditional Arabic" w:cs="Traditional Arabic"/>
          <w:sz w:val="36"/>
          <w:szCs w:val="36"/>
          <w:rtl/>
        </w:rPr>
        <w:t>، وأداء تلاوته على أتم وجه</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23"/>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w:t>
      </w:r>
    </w:p>
    <w:p w:rsidR="00B64868" w:rsidRPr="00A1223A" w:rsidRDefault="00B64868" w:rsidP="006A24B7">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فمن هؤلاء العلماء :</w:t>
      </w:r>
    </w:p>
    <w:p w:rsidR="00B64868" w:rsidRPr="00A1223A" w:rsidRDefault="006A24B7" w:rsidP="00861787">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1- ابن الأنباري</w:t>
      </w:r>
      <w:r w:rsidR="00B64868" w:rsidRPr="00A1223A">
        <w:rPr>
          <w:rFonts w:ascii="Traditional Arabic" w:hAnsi="Traditional Arabic" w:cs="Traditional Arabic"/>
          <w:sz w:val="36"/>
          <w:szCs w:val="36"/>
          <w:rtl/>
        </w:rPr>
        <w:t xml:space="preserve">: </w:t>
      </w:r>
      <w:r w:rsidR="00861787" w:rsidRPr="00A1223A">
        <w:rPr>
          <w:rFonts w:ascii="Traditional Arabic" w:hAnsi="Traditional Arabic" w:cs="Traditional Arabic"/>
          <w:sz w:val="36"/>
          <w:szCs w:val="36"/>
          <w:rtl/>
        </w:rPr>
        <w:t>ذكر</w:t>
      </w:r>
      <w:r w:rsidR="00FC1E90" w:rsidRPr="00A1223A">
        <w:rPr>
          <w:rFonts w:ascii="Traditional Arabic" w:hAnsi="Traditional Arabic" w:cs="Traditional Arabic"/>
          <w:sz w:val="36"/>
          <w:szCs w:val="36"/>
          <w:rtl/>
        </w:rPr>
        <w:t xml:space="preserve"> في</w:t>
      </w:r>
      <w:r w:rsidR="00FA365E" w:rsidRPr="00A1223A">
        <w:rPr>
          <w:rFonts w:ascii="Traditional Arabic" w:hAnsi="Traditional Arabic" w:cs="Traditional Arabic"/>
          <w:sz w:val="36"/>
          <w:szCs w:val="36"/>
          <w:rtl/>
        </w:rPr>
        <w:t xml:space="preserve"> الإيضاح</w:t>
      </w:r>
      <w:r w:rsidR="00861787" w:rsidRPr="00A1223A">
        <w:rPr>
          <w:rFonts w:ascii="Traditional Arabic" w:hAnsi="Traditional Arabic" w:cs="Traditional Arabic"/>
          <w:sz w:val="36"/>
          <w:szCs w:val="36"/>
          <w:rtl/>
        </w:rPr>
        <w:t xml:space="preserve"> أن الوقف على ثلاثة أوجه</w:t>
      </w:r>
      <w:r w:rsidR="00B64868" w:rsidRPr="00A1223A">
        <w:rPr>
          <w:rFonts w:ascii="Traditional Arabic" w:hAnsi="Traditional Arabic" w:cs="Traditional Arabic"/>
          <w:sz w:val="36"/>
          <w:szCs w:val="36"/>
          <w:rtl/>
        </w:rPr>
        <w:t>:</w:t>
      </w:r>
      <w:r w:rsidR="00861787"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تام، وحسن</w:t>
      </w:r>
      <w:r w:rsidR="00B64868" w:rsidRPr="00A1223A">
        <w:rPr>
          <w:rFonts w:ascii="Traditional Arabic" w:hAnsi="Traditional Arabic" w:cs="Traditional Arabic"/>
          <w:sz w:val="36"/>
          <w:szCs w:val="36"/>
          <w:rtl/>
        </w:rPr>
        <w:t>، وقبيح</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24"/>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w:t>
      </w:r>
    </w:p>
    <w:p w:rsidR="00B64868" w:rsidRPr="00A1223A" w:rsidRDefault="00B64868" w:rsidP="00666375">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 xml:space="preserve">2- </w:t>
      </w:r>
      <w:r w:rsidR="006A24B7" w:rsidRPr="00A1223A">
        <w:rPr>
          <w:rFonts w:ascii="Traditional Arabic" w:hAnsi="Traditional Arabic" w:cs="Traditional Arabic"/>
          <w:sz w:val="36"/>
          <w:szCs w:val="36"/>
          <w:rtl/>
        </w:rPr>
        <w:t>الداني</w:t>
      </w:r>
      <w:r w:rsidRPr="00A1223A">
        <w:rPr>
          <w:rFonts w:ascii="Traditional Arabic" w:hAnsi="Traditional Arabic" w:cs="Traditional Arabic"/>
          <w:sz w:val="36"/>
          <w:szCs w:val="36"/>
          <w:rtl/>
        </w:rPr>
        <w:t xml:space="preserve">: </w:t>
      </w:r>
      <w:r w:rsidR="006A24B7" w:rsidRPr="00A1223A">
        <w:rPr>
          <w:rFonts w:ascii="Traditional Arabic" w:hAnsi="Traditional Arabic" w:cs="Traditional Arabic"/>
          <w:sz w:val="36"/>
          <w:szCs w:val="36"/>
          <w:rtl/>
        </w:rPr>
        <w:t xml:space="preserve">ذكر </w:t>
      </w:r>
      <w:r w:rsidR="00FC1E90" w:rsidRPr="00A1223A">
        <w:rPr>
          <w:rFonts w:ascii="Traditional Arabic" w:hAnsi="Traditional Arabic" w:cs="Traditional Arabic"/>
          <w:sz w:val="36"/>
          <w:szCs w:val="36"/>
          <w:rtl/>
        </w:rPr>
        <w:t xml:space="preserve">في المكتفى </w:t>
      </w:r>
      <w:r w:rsidR="006A24B7" w:rsidRPr="00A1223A">
        <w:rPr>
          <w:rFonts w:ascii="Traditional Arabic" w:hAnsi="Traditional Arabic" w:cs="Traditional Arabic"/>
          <w:sz w:val="36"/>
          <w:szCs w:val="36"/>
          <w:rtl/>
        </w:rPr>
        <w:t>أن الوقف على أربعة أقسام</w:t>
      </w:r>
      <w:r w:rsidRPr="00A1223A">
        <w:rPr>
          <w:rFonts w:ascii="Traditional Arabic" w:hAnsi="Traditional Arabic" w:cs="Traditional Arabic"/>
          <w:sz w:val="36"/>
          <w:szCs w:val="36"/>
          <w:rtl/>
        </w:rPr>
        <w:t>:</w:t>
      </w:r>
      <w:r w:rsidR="00861787" w:rsidRPr="00A1223A">
        <w:rPr>
          <w:rFonts w:ascii="Traditional Arabic" w:hAnsi="Traditional Arabic" w:cs="Traditional Arabic"/>
          <w:sz w:val="36"/>
          <w:szCs w:val="36"/>
          <w:rtl/>
        </w:rPr>
        <w:t xml:space="preserve"> </w:t>
      </w:r>
      <w:r w:rsidR="006A24B7" w:rsidRPr="00A1223A">
        <w:rPr>
          <w:rFonts w:ascii="Traditional Arabic" w:hAnsi="Traditional Arabic" w:cs="Traditional Arabic"/>
          <w:sz w:val="36"/>
          <w:szCs w:val="36"/>
          <w:rtl/>
        </w:rPr>
        <w:t>تام مختار، وكاف جائز</w:t>
      </w:r>
      <w:r w:rsidRPr="00A1223A">
        <w:rPr>
          <w:rFonts w:ascii="Traditional Arabic" w:hAnsi="Traditional Arabic" w:cs="Traditional Arabic"/>
          <w:sz w:val="36"/>
          <w:szCs w:val="36"/>
          <w:rtl/>
        </w:rPr>
        <w:t>، وصالح مفهوم</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25"/>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وقبيح متروك</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26"/>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B64868" w:rsidRPr="00A1223A" w:rsidRDefault="006A24B7" w:rsidP="00861787">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3- السجاوندي</w:t>
      </w:r>
      <w:r w:rsidR="00B6486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ذكر </w:t>
      </w:r>
      <w:r w:rsidR="00FC1E90" w:rsidRPr="00A1223A">
        <w:rPr>
          <w:rFonts w:ascii="Traditional Arabic" w:hAnsi="Traditional Arabic" w:cs="Traditional Arabic"/>
          <w:sz w:val="36"/>
          <w:szCs w:val="36"/>
          <w:rtl/>
        </w:rPr>
        <w:t>في</w:t>
      </w:r>
      <w:r w:rsidR="00FA365E" w:rsidRPr="00A1223A">
        <w:rPr>
          <w:rFonts w:ascii="Traditional Arabic" w:hAnsi="Traditional Arabic" w:cs="Traditional Arabic"/>
          <w:sz w:val="36"/>
          <w:szCs w:val="36"/>
          <w:rtl/>
        </w:rPr>
        <w:t xml:space="preserve"> علل الوقوف</w:t>
      </w:r>
      <w:r w:rsidR="00FC1E90"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أن الوقف على خمس مراتب</w:t>
      </w:r>
      <w:r w:rsidR="00B64868" w:rsidRPr="00A1223A">
        <w:rPr>
          <w:rFonts w:ascii="Traditional Arabic" w:hAnsi="Traditional Arabic" w:cs="Traditional Arabic"/>
          <w:sz w:val="36"/>
          <w:szCs w:val="36"/>
          <w:rtl/>
        </w:rPr>
        <w:t>:</w:t>
      </w:r>
      <w:r w:rsidR="00861787"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لازم، ومطلق، وجائز، ومجوز لوجه</w:t>
      </w:r>
      <w:r w:rsidR="00B64868" w:rsidRPr="00A1223A">
        <w:rPr>
          <w:rFonts w:ascii="Traditional Arabic" w:hAnsi="Traditional Arabic" w:cs="Traditional Arabic"/>
          <w:sz w:val="36"/>
          <w:szCs w:val="36"/>
          <w:rtl/>
        </w:rPr>
        <w:t>، ومرخص ضرورة</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27"/>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w:t>
      </w:r>
    </w:p>
    <w:p w:rsidR="00B64868" w:rsidRPr="00A1223A" w:rsidRDefault="006A24B7" w:rsidP="0099753C">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4- ابن الجزري</w:t>
      </w:r>
      <w:r w:rsidR="00B64868"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قال</w:t>
      </w:r>
      <w:r w:rsidR="00FA365E" w:rsidRPr="00A1223A">
        <w:rPr>
          <w:rFonts w:ascii="Traditional Arabic" w:hAnsi="Traditional Arabic" w:cs="Traditional Arabic"/>
          <w:sz w:val="36"/>
          <w:szCs w:val="36"/>
          <w:rtl/>
        </w:rPr>
        <w:t xml:space="preserve"> في النشر</w:t>
      </w:r>
      <w:r w:rsidR="006F4052"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 xml:space="preserve">"وأقرب ما </w:t>
      </w:r>
      <w:r w:rsidR="006F4052" w:rsidRPr="00A1223A">
        <w:rPr>
          <w:rFonts w:ascii="Traditional Arabic" w:hAnsi="Traditional Arabic" w:cs="Traditional Arabic"/>
          <w:sz w:val="36"/>
          <w:szCs w:val="36"/>
          <w:rtl/>
        </w:rPr>
        <w:t>قلته في ضبطه أن الوقف ينقسم إلى: اختياري، واضطراري؛ لأن الكلام إما أن يتم</w:t>
      </w:r>
      <w:r w:rsidR="00B64868" w:rsidRPr="00A1223A">
        <w:rPr>
          <w:rFonts w:ascii="Traditional Arabic" w:hAnsi="Traditional Arabic" w:cs="Traditional Arabic"/>
          <w:sz w:val="36"/>
          <w:szCs w:val="36"/>
          <w:rtl/>
        </w:rPr>
        <w:t>، أو لا</w:t>
      </w:r>
      <w:r w:rsidR="006F4052"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فإن تم كان اختيارياً</w:t>
      </w:r>
      <w:r w:rsidR="006F4052" w:rsidRPr="00A1223A">
        <w:rPr>
          <w:rFonts w:ascii="Traditional Arabic" w:hAnsi="Traditional Arabic" w:cs="Traditional Arabic"/>
          <w:sz w:val="36"/>
          <w:szCs w:val="36"/>
          <w:vertAlign w:val="superscript"/>
          <w:rtl/>
        </w:rPr>
        <w:t xml:space="preserve"> </w:t>
      </w:r>
      <w:r w:rsidR="006F4052" w:rsidRPr="00A1223A">
        <w:rPr>
          <w:rFonts w:ascii="Traditional Arabic" w:hAnsi="Traditional Arabic" w:cs="Traditional Arabic"/>
          <w:sz w:val="36"/>
          <w:szCs w:val="36"/>
          <w:rtl/>
        </w:rPr>
        <w:t>"</w:t>
      </w:r>
      <w:r w:rsidR="006F4052" w:rsidRPr="00A1223A">
        <w:rPr>
          <w:rFonts w:ascii="Traditional Arabic" w:hAnsi="Traditional Arabic" w:cs="Traditional Arabic"/>
          <w:sz w:val="36"/>
          <w:szCs w:val="36"/>
          <w:vertAlign w:val="superscript"/>
          <w:rtl/>
        </w:rPr>
        <w:t xml:space="preserve"> </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28"/>
      </w:r>
      <w:r w:rsidR="00B64868" w:rsidRPr="00A1223A">
        <w:rPr>
          <w:rFonts w:ascii="Traditional Arabic" w:hAnsi="Traditional Arabic" w:cs="Traditional Arabic"/>
          <w:sz w:val="36"/>
          <w:szCs w:val="36"/>
          <w:vertAlign w:val="superscript"/>
          <w:rtl/>
        </w:rPr>
        <w:t>)</w:t>
      </w:r>
      <w:r w:rsidR="006F4052"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 xml:space="preserve">ثم قال : </w:t>
      </w:r>
      <w:r w:rsidR="0099753C"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وإن لم يتم الكلام كان الوقف عليه اضطراريا</w:t>
      </w:r>
      <w:r w:rsidR="0099753C"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وهو المصطلح عليه</w:t>
      </w:r>
      <w:r w:rsidR="006F4052" w:rsidRPr="00A1223A">
        <w:rPr>
          <w:rFonts w:ascii="Traditional Arabic" w:hAnsi="Traditional Arabic" w:cs="Traditional Arabic"/>
          <w:sz w:val="36"/>
          <w:szCs w:val="36"/>
          <w:rtl/>
        </w:rPr>
        <w:t>: بالقبيح؛</w:t>
      </w:r>
      <w:r w:rsidR="00B64868" w:rsidRPr="00A1223A">
        <w:rPr>
          <w:rFonts w:ascii="Traditional Arabic" w:hAnsi="Traditional Arabic" w:cs="Traditional Arabic"/>
          <w:sz w:val="36"/>
          <w:szCs w:val="36"/>
          <w:rtl/>
        </w:rPr>
        <w:t xml:space="preserve"> لا يجوز تعمد الوقف عليه إلا لضرورة من انقطاع ن</w:t>
      </w:r>
      <w:r w:rsidR="006F4052"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ف</w:t>
      </w:r>
      <w:r w:rsidR="006F4052" w:rsidRPr="00A1223A">
        <w:rPr>
          <w:rFonts w:ascii="Traditional Arabic" w:hAnsi="Traditional Arabic" w:cs="Traditional Arabic"/>
          <w:sz w:val="36"/>
          <w:szCs w:val="36"/>
          <w:rtl/>
        </w:rPr>
        <w:t>َس ونحوه؛ لعدم الفائدة، أو لفساد المعنى"</w:t>
      </w:r>
      <w:r w:rsidR="006F4052" w:rsidRPr="00A1223A">
        <w:rPr>
          <w:rFonts w:ascii="Traditional Arabic" w:hAnsi="Traditional Arabic" w:cs="Traditional Arabic"/>
          <w:sz w:val="36"/>
          <w:szCs w:val="36"/>
          <w:vertAlign w:val="superscript"/>
          <w:rtl/>
        </w:rPr>
        <w:t xml:space="preserve"> </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29"/>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w:t>
      </w:r>
    </w:p>
    <w:p w:rsidR="00B64868" w:rsidRPr="00A1223A" w:rsidRDefault="00B64868" w:rsidP="00B64868">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5- الأنصاري</w:t>
      </w:r>
      <w:r w:rsidR="006F4052" w:rsidRPr="00A1223A">
        <w:rPr>
          <w:rFonts w:ascii="Traditional Arabic" w:hAnsi="Traditional Arabic" w:cs="Traditional Arabic"/>
          <w:sz w:val="36"/>
          <w:szCs w:val="36"/>
          <w:rtl/>
        </w:rPr>
        <w:t>: قال</w:t>
      </w:r>
      <w:r w:rsidR="00FA365E" w:rsidRPr="00A1223A">
        <w:rPr>
          <w:rFonts w:ascii="Traditional Arabic" w:hAnsi="Traditional Arabic" w:cs="Traditional Arabic"/>
          <w:sz w:val="36"/>
          <w:szCs w:val="36"/>
          <w:rtl/>
        </w:rPr>
        <w:t xml:space="preserve"> في المقصِد</w:t>
      </w:r>
      <w:r w:rsidR="006F4052" w:rsidRPr="00A1223A">
        <w:rPr>
          <w:rFonts w:ascii="Traditional Arabic" w:hAnsi="Traditional Arabic" w:cs="Traditional Arabic"/>
          <w:sz w:val="36"/>
          <w:szCs w:val="36"/>
          <w:rtl/>
        </w:rPr>
        <w:t>: "ثم الوقف على مراتب: أعلاها التام، ثم الحسن، ثم الكافي</w:t>
      </w:r>
      <w:r w:rsidRPr="00A1223A">
        <w:rPr>
          <w:rFonts w:ascii="Traditional Arabic" w:hAnsi="Traditional Arabic" w:cs="Traditional Arabic"/>
          <w:sz w:val="36"/>
          <w:szCs w:val="36"/>
          <w:rtl/>
        </w:rPr>
        <w:t>، ثم ا</w:t>
      </w:r>
      <w:r w:rsidR="006F4052" w:rsidRPr="00A1223A">
        <w:rPr>
          <w:rFonts w:ascii="Traditional Arabic" w:hAnsi="Traditional Arabic" w:cs="Traditional Arabic"/>
          <w:sz w:val="36"/>
          <w:szCs w:val="36"/>
          <w:rtl/>
        </w:rPr>
        <w:t>لصالح، ثم المفهوم، ثم الجائز، ثم البيان، ثم القبيح</w:t>
      </w:r>
      <w:r w:rsidRPr="00A1223A">
        <w:rPr>
          <w:rFonts w:ascii="Traditional Arabic" w:hAnsi="Traditional Arabic" w:cs="Traditional Arabic"/>
          <w:sz w:val="36"/>
          <w:szCs w:val="36"/>
          <w:rtl/>
        </w:rPr>
        <w:t>، فأقسامه ثمانية"</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30"/>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6F4052" w:rsidRPr="00A1223A" w:rsidRDefault="0099753C" w:rsidP="00AB09F3">
      <w:pPr>
        <w:pStyle w:val="Header"/>
        <w:tabs>
          <w:tab w:val="clear" w:pos="4153"/>
          <w:tab w:val="clear" w:pos="8306"/>
        </w:tabs>
        <w:rPr>
          <w:rFonts w:ascii="Traditional Arabic" w:hAnsi="Traditional Arabic"/>
          <w:b/>
          <w:bCs/>
          <w:sz w:val="36"/>
          <w:szCs w:val="36"/>
          <w:rtl/>
        </w:rPr>
      </w:pPr>
      <w:r w:rsidRPr="00A1223A">
        <w:rPr>
          <w:rFonts w:ascii="Traditional Arabic" w:hAnsi="Traditional Arabic"/>
          <w:b/>
          <w:bCs/>
          <w:sz w:val="36"/>
          <w:szCs w:val="36"/>
          <w:rtl/>
        </w:rPr>
        <w:t xml:space="preserve">      </w:t>
      </w:r>
      <w:r w:rsidR="006F4052" w:rsidRPr="00A1223A">
        <w:rPr>
          <w:rFonts w:ascii="Traditional Arabic" w:hAnsi="Traditional Arabic"/>
          <w:b/>
          <w:bCs/>
          <w:sz w:val="36"/>
          <w:szCs w:val="36"/>
          <w:rtl/>
        </w:rPr>
        <w:t>رابعاً: أثر علم الوقف والابتداء في فهم معاني القرآن الكريم</w:t>
      </w:r>
      <w:r w:rsidR="00AB09F3" w:rsidRPr="00A1223A">
        <w:rPr>
          <w:rFonts w:ascii="Traditional Arabic" w:hAnsi="Traditional Arabic"/>
          <w:b/>
          <w:bCs/>
          <w:sz w:val="36"/>
          <w:szCs w:val="36"/>
          <w:rtl/>
        </w:rPr>
        <w:t>:</w:t>
      </w:r>
    </w:p>
    <w:p w:rsidR="00B64868" w:rsidRPr="00A1223A" w:rsidRDefault="00B64868" w:rsidP="002F6070">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مر معنا في تقديمنا لهذا البحث</w:t>
      </w:r>
      <w:r w:rsidR="000330C3" w:rsidRPr="00A1223A">
        <w:rPr>
          <w:rFonts w:ascii="Traditional Arabic" w:hAnsi="Traditional Arabic" w:cs="Traditional Arabic"/>
          <w:sz w:val="36"/>
          <w:szCs w:val="36"/>
          <w:rtl/>
        </w:rPr>
        <w:t xml:space="preserve"> أن علم الوقف والابتداء علم مهم</w:t>
      </w:r>
      <w:r w:rsidRPr="00A1223A">
        <w:rPr>
          <w:rFonts w:ascii="Traditional Arabic" w:hAnsi="Traditional Arabic" w:cs="Traditional Arabic"/>
          <w:sz w:val="36"/>
          <w:szCs w:val="36"/>
          <w:rtl/>
        </w:rPr>
        <w:t>، به تعرف معاني القرآن الكريم من خلال معرفة مواطن الوقف وال</w:t>
      </w:r>
      <w:r w:rsidR="000330C3" w:rsidRPr="00A1223A">
        <w:rPr>
          <w:rFonts w:ascii="Traditional Arabic" w:hAnsi="Traditional Arabic" w:cs="Traditional Arabic"/>
          <w:sz w:val="36"/>
          <w:szCs w:val="36"/>
          <w:rtl/>
        </w:rPr>
        <w:t>ابتداء بما يتفق مع وجوه التفسير، والقراءة، وصحة اللغة، واستقامة المعنى</w:t>
      </w:r>
      <w:r w:rsidRPr="00A1223A">
        <w:rPr>
          <w:rFonts w:ascii="Traditional Arabic" w:hAnsi="Traditional Arabic" w:cs="Traditional Arabic"/>
          <w:sz w:val="36"/>
          <w:szCs w:val="36"/>
          <w:rtl/>
        </w:rPr>
        <w:t xml:space="preserve">، فحينئذ يتحقق </w:t>
      </w:r>
      <w:r w:rsidR="000330C3" w:rsidRPr="00A1223A">
        <w:rPr>
          <w:rFonts w:ascii="Traditional Arabic" w:hAnsi="Traditional Arabic" w:cs="Traditional Arabic"/>
          <w:sz w:val="36"/>
          <w:szCs w:val="36"/>
          <w:rtl/>
        </w:rPr>
        <w:t>لطالب العلم فهم كتاب الله تعالى</w:t>
      </w:r>
      <w:r w:rsidRPr="00A1223A">
        <w:rPr>
          <w:rFonts w:ascii="Traditional Arabic" w:hAnsi="Traditional Arabic" w:cs="Traditional Arabic"/>
          <w:sz w:val="36"/>
          <w:szCs w:val="36"/>
          <w:rtl/>
        </w:rPr>
        <w:t>، وبذلك ت</w:t>
      </w:r>
      <w:r w:rsidR="000330C3"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عر</w:t>
      </w:r>
      <w:r w:rsidR="000330C3"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ف</w:t>
      </w:r>
      <w:r w:rsidR="000330C3"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مقاصد</w:t>
      </w:r>
      <w:r w:rsidR="000330C3" w:rsidRPr="00A1223A">
        <w:rPr>
          <w:rFonts w:ascii="Traditional Arabic" w:hAnsi="Traditional Arabic" w:cs="Traditional Arabic"/>
          <w:sz w:val="36"/>
          <w:szCs w:val="36"/>
          <w:rtl/>
        </w:rPr>
        <w:t>ُ القرآن الكريم</w:t>
      </w:r>
      <w:r w:rsidRPr="00A1223A">
        <w:rPr>
          <w:rFonts w:ascii="Traditional Arabic" w:hAnsi="Traditional Arabic" w:cs="Traditional Arabic"/>
          <w:sz w:val="36"/>
          <w:szCs w:val="36"/>
          <w:rtl/>
        </w:rPr>
        <w:t>، ويظهر</w:t>
      </w:r>
      <w:r w:rsidR="000330C3" w:rsidRPr="00A1223A">
        <w:rPr>
          <w:rFonts w:ascii="Traditional Arabic" w:hAnsi="Traditional Arabic" w:cs="Traditional Arabic"/>
          <w:sz w:val="36"/>
          <w:szCs w:val="36"/>
          <w:rtl/>
        </w:rPr>
        <w:t xml:space="preserve"> إعجازه، وتتضح معانيه</w:t>
      </w:r>
      <w:r w:rsidRPr="00A1223A">
        <w:rPr>
          <w:rFonts w:ascii="Traditional Arabic" w:hAnsi="Traditional Arabic" w:cs="Traditional Arabic"/>
          <w:sz w:val="36"/>
          <w:szCs w:val="36"/>
          <w:rtl/>
        </w:rPr>
        <w:t>، وتس</w:t>
      </w:r>
      <w:r w:rsidR="002F6070" w:rsidRPr="00A1223A">
        <w:rPr>
          <w:rFonts w:ascii="Traditional Arabic" w:hAnsi="Traditional Arabic" w:cs="Traditional Arabic"/>
          <w:sz w:val="36"/>
          <w:szCs w:val="36"/>
          <w:rtl/>
        </w:rPr>
        <w:t xml:space="preserve">تعد القوة المفكرة للغوص في بحر </w:t>
      </w:r>
      <w:r w:rsidRPr="00A1223A">
        <w:rPr>
          <w:rFonts w:ascii="Traditional Arabic" w:hAnsi="Traditional Arabic" w:cs="Traditional Arabic"/>
          <w:sz w:val="36"/>
          <w:szCs w:val="36"/>
          <w:rtl/>
        </w:rPr>
        <w:t>ع</w:t>
      </w:r>
      <w:r w:rsidR="002F6070" w:rsidRPr="00A1223A">
        <w:rPr>
          <w:rFonts w:ascii="Traditional Arabic" w:hAnsi="Traditional Arabic" w:cs="Traditional Arabic"/>
          <w:sz w:val="36"/>
          <w:szCs w:val="36"/>
          <w:rtl/>
        </w:rPr>
        <w:t>لومه</w:t>
      </w:r>
      <w:r w:rsidRPr="00A1223A">
        <w:rPr>
          <w:rFonts w:ascii="Traditional Arabic" w:hAnsi="Traditional Arabic" w:cs="Traditional Arabic"/>
          <w:sz w:val="36"/>
          <w:szCs w:val="36"/>
          <w:rtl/>
        </w:rPr>
        <w:t xml:space="preserve">، </w:t>
      </w:r>
      <w:r w:rsidR="002F6070" w:rsidRPr="00A1223A">
        <w:rPr>
          <w:rFonts w:ascii="Traditional Arabic" w:hAnsi="Traditional Arabic" w:cs="Traditional Arabic"/>
          <w:sz w:val="36"/>
          <w:szCs w:val="36"/>
          <w:rtl/>
        </w:rPr>
        <w:t xml:space="preserve">والحصول </w:t>
      </w:r>
      <w:r w:rsidRPr="00A1223A">
        <w:rPr>
          <w:rFonts w:ascii="Traditional Arabic" w:hAnsi="Traditional Arabic" w:cs="Traditional Arabic"/>
          <w:sz w:val="36"/>
          <w:szCs w:val="36"/>
          <w:rtl/>
        </w:rPr>
        <w:t>على درر فوائده</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31"/>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B64868" w:rsidRPr="00A1223A" w:rsidRDefault="002F6070" w:rsidP="003353DB">
      <w:pPr>
        <w:ind w:firstLine="720"/>
        <w:jc w:val="both"/>
        <w:rPr>
          <w:rFonts w:ascii="Traditional Arabic" w:hAnsi="Traditional Arabic" w:cs="Traditional Arabic"/>
          <w:sz w:val="36"/>
          <w:szCs w:val="36"/>
          <w:vertAlign w:val="superscript"/>
          <w:rtl/>
        </w:rPr>
      </w:pPr>
      <w:r w:rsidRPr="00A1223A">
        <w:rPr>
          <w:rFonts w:ascii="Traditional Arabic" w:hAnsi="Traditional Arabic" w:cs="Traditional Arabic"/>
          <w:sz w:val="36"/>
          <w:szCs w:val="36"/>
          <w:rtl/>
        </w:rPr>
        <w:lastRenderedPageBreak/>
        <w:t>فمثلاً في قوله تعالى</w:t>
      </w:r>
      <w:r w:rsidR="00B6486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(قال فإنها محرمة عليهم أربعين سنة يتيهون في الأرض فلا تأس على القوم الفاسقين)</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32"/>
      </w:r>
      <w:r w:rsidR="00B64868"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إذا وُقف على</w:t>
      </w:r>
      <w:r w:rsidR="00B6486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(فإنها محرمة عليهم أربعين سنة</w:t>
      </w:r>
      <w:r w:rsidRPr="00A1223A">
        <w:rPr>
          <w:rFonts w:ascii="Traditional Arabic" w:hAnsi="Traditional Arabic" w:cs="Traditional Arabic"/>
          <w:sz w:val="36"/>
          <w:szCs w:val="36"/>
          <w:rtl/>
        </w:rPr>
        <w:t>) كان المعنى: أنها حرمت عليهم هذه المدة</w:t>
      </w:r>
      <w:r w:rsidR="00B6486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فيكون (أربعين سنة</w:t>
      </w:r>
      <w:r w:rsidRPr="00A1223A">
        <w:rPr>
          <w:rFonts w:ascii="Traditional Arabic" w:hAnsi="Traditional Arabic" w:cs="Traditional Arabic"/>
          <w:sz w:val="36"/>
          <w:szCs w:val="36"/>
          <w:rtl/>
        </w:rPr>
        <w:t>) ظرفا</w:t>
      </w:r>
      <w:r w:rsidR="00F26615"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للتحريم</w:t>
      </w:r>
      <w:r w:rsidR="00B64868" w:rsidRPr="00A1223A">
        <w:rPr>
          <w:rFonts w:ascii="Traditional Arabic" w:hAnsi="Traditional Arabic" w:cs="Traditional Arabic"/>
          <w:sz w:val="36"/>
          <w:szCs w:val="36"/>
          <w:rtl/>
        </w:rPr>
        <w:t>، و</w:t>
      </w:r>
      <w:r w:rsidRPr="00A1223A">
        <w:rPr>
          <w:rFonts w:ascii="Traditional Arabic" w:hAnsi="Traditional Arabic" w:cs="Traditional Arabic"/>
          <w:sz w:val="36"/>
          <w:szCs w:val="36"/>
          <w:rtl/>
        </w:rPr>
        <w:t>إذا وقف على (فإنها محرمة عليهم)، كان المعنى</w:t>
      </w:r>
      <w:r w:rsidR="00B64868" w:rsidRPr="00A1223A">
        <w:rPr>
          <w:rFonts w:ascii="Traditional Arabic" w:hAnsi="Traditional Arabic" w:cs="Traditional Arabic"/>
          <w:sz w:val="36"/>
          <w:szCs w:val="36"/>
          <w:rtl/>
        </w:rPr>
        <w:t>: أنها محرمة عليهم أبدا</w:t>
      </w:r>
      <w:r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وأنهم يتيهون أربعين سنة</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في</w:t>
      </w:r>
      <w:r w:rsidR="003353DB" w:rsidRPr="00A1223A">
        <w:rPr>
          <w:rFonts w:ascii="Traditional Arabic" w:hAnsi="Traditional Arabic" w:cs="Traditional Arabic"/>
          <w:sz w:val="36"/>
          <w:szCs w:val="36"/>
          <w:rtl/>
        </w:rPr>
        <w:t>كون (أربعين سنة) ظرف زمان للتيه</w:t>
      </w:r>
      <w:r w:rsidR="00B64868" w:rsidRPr="00A1223A">
        <w:rPr>
          <w:rFonts w:ascii="Traditional Arabic" w:hAnsi="Traditional Arabic" w:cs="Traditional Arabic"/>
          <w:sz w:val="36"/>
          <w:szCs w:val="36"/>
          <w:rtl/>
        </w:rPr>
        <w:t>، في</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رج</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ع في هذا إلى التفسير</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ويكون الوقف بحسب ذلك</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33"/>
      </w:r>
      <w:r w:rsidR="00B64868" w:rsidRPr="00A1223A">
        <w:rPr>
          <w:rFonts w:ascii="Traditional Arabic" w:hAnsi="Traditional Arabic" w:cs="Traditional Arabic"/>
          <w:sz w:val="36"/>
          <w:szCs w:val="36"/>
          <w:vertAlign w:val="superscript"/>
          <w:rtl/>
        </w:rPr>
        <w:t>)</w:t>
      </w:r>
      <w:r w:rsidR="003353DB" w:rsidRPr="00A1223A">
        <w:rPr>
          <w:rFonts w:ascii="Traditional Arabic" w:hAnsi="Traditional Arabic" w:cs="Traditional Arabic"/>
          <w:sz w:val="36"/>
          <w:szCs w:val="36"/>
          <w:rtl/>
        </w:rPr>
        <w:t>. وكذلك في قوله تعالى</w:t>
      </w:r>
      <w:r w:rsidR="00B64868" w:rsidRPr="00A1223A">
        <w:rPr>
          <w:rFonts w:ascii="Traditional Arabic" w:hAnsi="Traditional Arabic" w:cs="Traditional Arabic"/>
          <w:sz w:val="36"/>
          <w:szCs w:val="36"/>
          <w:rtl/>
        </w:rPr>
        <w:t>: (وكتبنا عليهم فيها أن</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النفس</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بالنفس والعين بالعين والأنف بالأنف والأذن </w:t>
      </w:r>
      <w:r w:rsidRPr="00A1223A">
        <w:rPr>
          <w:rFonts w:ascii="Traditional Arabic" w:hAnsi="Traditional Arabic" w:cs="Traditional Arabic"/>
          <w:sz w:val="36"/>
          <w:szCs w:val="36"/>
          <w:rtl/>
        </w:rPr>
        <w:t>بالأذن والسن بالسن والجروح قصاص</w:t>
      </w:r>
      <w:r w:rsidR="00B64868"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34"/>
      </w:r>
      <w:r w:rsidR="00B64868" w:rsidRPr="00A1223A">
        <w:rPr>
          <w:rFonts w:ascii="Traditional Arabic" w:hAnsi="Traditional Arabic" w:cs="Traditional Arabic"/>
          <w:sz w:val="36"/>
          <w:szCs w:val="36"/>
          <w:vertAlign w:val="superscript"/>
          <w:rtl/>
        </w:rPr>
        <w:t>)</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vertAlign w:val="superscript"/>
          <w:rtl/>
        </w:rPr>
        <w:t xml:space="preserve"> </w:t>
      </w:r>
      <w:r w:rsidR="003353DB" w:rsidRPr="00A1223A">
        <w:rPr>
          <w:rFonts w:ascii="Traditional Arabic" w:hAnsi="Traditional Arabic" w:cs="Traditional Arabic"/>
          <w:sz w:val="36"/>
          <w:szCs w:val="36"/>
          <w:rtl/>
        </w:rPr>
        <w:t>ويكون تمام الوقف على</w:t>
      </w:r>
      <w:r w:rsidR="00B64868" w:rsidRPr="00A1223A">
        <w:rPr>
          <w:rFonts w:ascii="Traditional Arabic" w:hAnsi="Traditional Arabic" w:cs="Traditional Arabic"/>
          <w:sz w:val="36"/>
          <w:szCs w:val="36"/>
          <w:rtl/>
        </w:rPr>
        <w:t>: (قصاص) عند من نصب</w:t>
      </w:r>
      <w:r w:rsidR="003353DB" w:rsidRPr="00A1223A">
        <w:rPr>
          <w:rFonts w:ascii="Traditional Arabic" w:hAnsi="Traditional Arabic" w:cs="Traditional Arabic"/>
          <w:sz w:val="36"/>
          <w:szCs w:val="36"/>
          <w:rtl/>
        </w:rPr>
        <w:t>: (والعينَ) وما بعدها، عطفاً على</w:t>
      </w:r>
      <w:r w:rsidR="00B64868" w:rsidRPr="00A1223A">
        <w:rPr>
          <w:rFonts w:ascii="Traditional Arabic" w:hAnsi="Traditional Arabic" w:cs="Traditional Arabic"/>
          <w:sz w:val="36"/>
          <w:szCs w:val="36"/>
          <w:rtl/>
        </w:rPr>
        <w:t>: (النفس</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w:t>
      </w:r>
      <w:r w:rsidR="003353DB" w:rsidRPr="00A1223A">
        <w:rPr>
          <w:rFonts w:ascii="Traditional Arabic" w:hAnsi="Traditional Arabic" w:cs="Traditional Arabic"/>
          <w:sz w:val="36"/>
          <w:szCs w:val="36"/>
          <w:rtl/>
        </w:rPr>
        <w:t>، وجعل</w:t>
      </w:r>
      <w:r w:rsidR="00B64868" w:rsidRPr="00A1223A">
        <w:rPr>
          <w:rFonts w:ascii="Traditional Arabic" w:hAnsi="Traditional Arabic" w:cs="Traditional Arabic"/>
          <w:sz w:val="36"/>
          <w:szCs w:val="36"/>
          <w:rtl/>
        </w:rPr>
        <w:t>: (قصاص) خبر (أن</w:t>
      </w:r>
      <w:r w:rsidR="003353DB" w:rsidRPr="00A1223A">
        <w:rPr>
          <w:rFonts w:ascii="Traditional Arabic" w:hAnsi="Traditional Arabic" w:cs="Traditional Arabic"/>
          <w:sz w:val="36"/>
          <w:szCs w:val="36"/>
          <w:rtl/>
        </w:rPr>
        <w:t>ّ)، وهي قراءة</w:t>
      </w:r>
      <w:r w:rsidR="00B64868" w:rsidRPr="00A1223A">
        <w:rPr>
          <w:rFonts w:ascii="Traditional Arabic" w:hAnsi="Traditional Arabic" w:cs="Traditional Arabic"/>
          <w:sz w:val="36"/>
          <w:szCs w:val="36"/>
          <w:rtl/>
        </w:rPr>
        <w:t>: نافع وعاصم وحمزة والأعمش</w:t>
      </w:r>
      <w:r w:rsidR="003353DB" w:rsidRPr="00A1223A">
        <w:rPr>
          <w:rFonts w:ascii="Traditional Arabic" w:hAnsi="Traditional Arabic" w:cs="Traditional Arabic"/>
          <w:sz w:val="36"/>
          <w:szCs w:val="36"/>
          <w:rtl/>
        </w:rPr>
        <w:t>، ومن قرأ</w:t>
      </w:r>
      <w:r w:rsidR="00B64868" w:rsidRPr="00A1223A">
        <w:rPr>
          <w:rFonts w:ascii="Traditional Arabic" w:hAnsi="Traditional Arabic" w:cs="Traditional Arabic"/>
          <w:sz w:val="36"/>
          <w:szCs w:val="36"/>
          <w:rtl/>
        </w:rPr>
        <w:t>: (والعين</w:t>
      </w:r>
      <w:r w:rsidR="003353DB" w:rsidRPr="00A1223A">
        <w:rPr>
          <w:rFonts w:ascii="Traditional Arabic" w:hAnsi="Traditional Arabic" w:cs="Traditional Arabic"/>
          <w:sz w:val="36"/>
          <w:szCs w:val="36"/>
          <w:rtl/>
        </w:rPr>
        <w:t>ُ) بالرفع</w:t>
      </w:r>
      <w:r w:rsidR="00B64868" w:rsidRPr="00A1223A">
        <w:rPr>
          <w:rFonts w:ascii="Traditional Arabic" w:hAnsi="Traditional Arabic" w:cs="Traditional Arabic"/>
          <w:sz w:val="36"/>
          <w:szCs w:val="36"/>
          <w:rtl/>
        </w:rPr>
        <w:t xml:space="preserve">، ورفع </w:t>
      </w:r>
      <w:r w:rsidR="003353DB" w:rsidRPr="00A1223A">
        <w:rPr>
          <w:rFonts w:ascii="Traditional Arabic" w:hAnsi="Traditional Arabic" w:cs="Traditional Arabic"/>
          <w:sz w:val="36"/>
          <w:szCs w:val="36"/>
          <w:rtl/>
        </w:rPr>
        <w:t>ما بعدها، فالوقف عنده على: (أن النفس بالنفس)، وهي قراءة الكسائي، ويكون المعنى على هذه القراءة</w:t>
      </w:r>
      <w:r w:rsidR="00B64868" w:rsidRPr="00A1223A">
        <w:rPr>
          <w:rFonts w:ascii="Traditional Arabic" w:hAnsi="Traditional Arabic" w:cs="Traditional Arabic"/>
          <w:sz w:val="36"/>
          <w:szCs w:val="36"/>
          <w:rtl/>
        </w:rPr>
        <w:t>: أن (والعين</w:t>
      </w:r>
      <w:r w:rsidR="003353DB" w:rsidRPr="00A1223A">
        <w:rPr>
          <w:rFonts w:ascii="Traditional Arabic" w:hAnsi="Traditional Arabic" w:cs="Traditional Arabic"/>
          <w:sz w:val="36"/>
          <w:szCs w:val="36"/>
          <w:rtl/>
        </w:rPr>
        <w:t>ُ بالعين...) بالرفع: ابتداء حكم في المسلمين</w:t>
      </w:r>
      <w:r w:rsidR="00B64868" w:rsidRPr="00A1223A">
        <w:rPr>
          <w:rFonts w:ascii="Traditional Arabic" w:hAnsi="Traditional Arabic" w:cs="Traditional Arabic"/>
          <w:sz w:val="36"/>
          <w:szCs w:val="36"/>
          <w:rtl/>
        </w:rPr>
        <w:t>، وبجعل ما ك</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ت</w:t>
      </w:r>
      <w:r w:rsidR="003353DB"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ب ع</w:t>
      </w:r>
      <w:r w:rsidR="003353DB" w:rsidRPr="00A1223A">
        <w:rPr>
          <w:rFonts w:ascii="Traditional Arabic" w:hAnsi="Traditional Arabic" w:cs="Traditional Arabic"/>
          <w:sz w:val="36"/>
          <w:szCs w:val="36"/>
          <w:rtl/>
        </w:rPr>
        <w:t>ليهم في التوراة أن النفس بالنفس</w:t>
      </w:r>
      <w:r w:rsidR="00F26615" w:rsidRPr="00A1223A">
        <w:rPr>
          <w:rFonts w:ascii="Traditional Arabic" w:hAnsi="Traditional Arabic" w:cs="Traditional Arabic"/>
          <w:sz w:val="36"/>
          <w:szCs w:val="36"/>
          <w:rtl/>
        </w:rPr>
        <w:t>، وإي</w:t>
      </w:r>
      <w:r w:rsidR="00B64868" w:rsidRPr="00A1223A">
        <w:rPr>
          <w:rFonts w:ascii="Traditional Arabic" w:hAnsi="Traditional Arabic" w:cs="Traditional Arabic"/>
          <w:sz w:val="36"/>
          <w:szCs w:val="36"/>
          <w:rtl/>
        </w:rPr>
        <w:t>ج</w:t>
      </w:r>
      <w:r w:rsidR="00F26615" w:rsidRPr="00A1223A">
        <w:rPr>
          <w:rFonts w:ascii="Traditional Arabic" w:hAnsi="Traditional Arabic" w:cs="Traditional Arabic"/>
          <w:sz w:val="36"/>
          <w:szCs w:val="36"/>
          <w:rtl/>
        </w:rPr>
        <w:t>ا</w:t>
      </w:r>
      <w:r w:rsidR="00B64868" w:rsidRPr="00A1223A">
        <w:rPr>
          <w:rFonts w:ascii="Traditional Arabic" w:hAnsi="Traditional Arabic" w:cs="Traditional Arabic"/>
          <w:sz w:val="36"/>
          <w:szCs w:val="36"/>
          <w:rtl/>
        </w:rPr>
        <w:t>ب الحكم في القصاص في العيون وما بعدها بين المسلمين بالآية</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35"/>
      </w:r>
      <w:r w:rsidR="00B64868" w:rsidRPr="00A1223A">
        <w:rPr>
          <w:rFonts w:ascii="Traditional Arabic" w:hAnsi="Traditional Arabic" w:cs="Traditional Arabic"/>
          <w:sz w:val="36"/>
          <w:szCs w:val="36"/>
          <w:vertAlign w:val="superscript"/>
          <w:rtl/>
        </w:rPr>
        <w:t>)</w:t>
      </w:r>
      <w:r w:rsidR="008047CA" w:rsidRPr="00A1223A">
        <w:rPr>
          <w:rFonts w:ascii="Traditional Arabic" w:hAnsi="Traditional Arabic" w:cs="Traditional Arabic"/>
          <w:sz w:val="36"/>
          <w:szCs w:val="36"/>
          <w:rtl/>
        </w:rPr>
        <w:t>.</w:t>
      </w:r>
    </w:p>
    <w:p w:rsidR="00D2003C" w:rsidRPr="00A1223A" w:rsidRDefault="00B64868" w:rsidP="006D5F32">
      <w:pPr>
        <w:ind w:firstLine="720"/>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وبهذا يتبين أن في معرفة الوقف والابتداء تفريقا</w:t>
      </w:r>
      <w:r w:rsidR="008047CA" w:rsidRPr="00A1223A">
        <w:rPr>
          <w:rFonts w:ascii="Traditional Arabic" w:hAnsi="Traditional Arabic" w:cs="Traditional Arabic"/>
          <w:sz w:val="36"/>
          <w:szCs w:val="36"/>
          <w:rtl/>
        </w:rPr>
        <w:t>ً</w:t>
      </w:r>
      <w:r w:rsidR="00747037" w:rsidRPr="00A1223A">
        <w:rPr>
          <w:rFonts w:ascii="Traditional Arabic" w:hAnsi="Traditional Arabic" w:cs="Traditional Arabic"/>
          <w:sz w:val="36"/>
          <w:szCs w:val="36"/>
          <w:rtl/>
        </w:rPr>
        <w:t xml:space="preserve"> بين المعاني</w:t>
      </w:r>
      <w:r w:rsidRPr="00A1223A">
        <w:rPr>
          <w:rFonts w:ascii="Traditional Arabic" w:hAnsi="Traditional Arabic" w:cs="Traditional Arabic"/>
          <w:sz w:val="36"/>
          <w:szCs w:val="36"/>
          <w:rtl/>
        </w:rPr>
        <w:t xml:space="preserve">، فينبغي لقارئ القرآن إذا قرأه </w:t>
      </w:r>
      <w:r w:rsidR="00F26615" w:rsidRPr="00A1223A">
        <w:rPr>
          <w:rFonts w:ascii="Traditional Arabic" w:hAnsi="Traditional Arabic" w:cs="Traditional Arabic"/>
          <w:sz w:val="36"/>
          <w:szCs w:val="36"/>
          <w:rtl/>
        </w:rPr>
        <w:t>أن يتفهم ما يقرأ</w:t>
      </w:r>
      <w:r w:rsidR="008047CA" w:rsidRPr="00A1223A">
        <w:rPr>
          <w:rFonts w:ascii="Traditional Arabic" w:hAnsi="Traditional Arabic" w:cs="Traditional Arabic"/>
          <w:sz w:val="36"/>
          <w:szCs w:val="36"/>
          <w:rtl/>
        </w:rPr>
        <w:t>، وي</w:t>
      </w:r>
      <w:r w:rsidR="00F26615" w:rsidRPr="00A1223A">
        <w:rPr>
          <w:rFonts w:ascii="Traditional Arabic" w:hAnsi="Traditional Arabic" w:cs="Traditional Arabic"/>
          <w:sz w:val="36"/>
          <w:szCs w:val="36"/>
          <w:rtl/>
        </w:rPr>
        <w:t>ُ</w:t>
      </w:r>
      <w:r w:rsidR="008047CA" w:rsidRPr="00A1223A">
        <w:rPr>
          <w:rFonts w:ascii="Traditional Arabic" w:hAnsi="Traditional Arabic" w:cs="Traditional Arabic"/>
          <w:sz w:val="36"/>
          <w:szCs w:val="36"/>
          <w:rtl/>
        </w:rPr>
        <w:t>شغ</w:t>
      </w:r>
      <w:r w:rsidR="00F26615" w:rsidRPr="00A1223A">
        <w:rPr>
          <w:rFonts w:ascii="Traditional Arabic" w:hAnsi="Traditional Arabic" w:cs="Traditional Arabic"/>
          <w:sz w:val="36"/>
          <w:szCs w:val="36"/>
          <w:rtl/>
        </w:rPr>
        <w:t>ِ</w:t>
      </w:r>
      <w:r w:rsidR="008047CA" w:rsidRPr="00A1223A">
        <w:rPr>
          <w:rFonts w:ascii="Traditional Arabic" w:hAnsi="Traditional Arabic" w:cs="Traditional Arabic"/>
          <w:sz w:val="36"/>
          <w:szCs w:val="36"/>
          <w:rtl/>
        </w:rPr>
        <w:t>ل قلب</w:t>
      </w:r>
      <w:r w:rsidR="00F26615" w:rsidRPr="00A1223A">
        <w:rPr>
          <w:rFonts w:ascii="Traditional Arabic" w:hAnsi="Traditional Arabic" w:cs="Traditional Arabic"/>
          <w:sz w:val="36"/>
          <w:szCs w:val="36"/>
          <w:rtl/>
        </w:rPr>
        <w:t>َ</w:t>
      </w:r>
      <w:r w:rsidR="008047CA" w:rsidRPr="00A1223A">
        <w:rPr>
          <w:rFonts w:ascii="Traditional Arabic" w:hAnsi="Traditional Arabic" w:cs="Traditional Arabic"/>
          <w:sz w:val="36"/>
          <w:szCs w:val="36"/>
          <w:rtl/>
        </w:rPr>
        <w:t>ه ب</w:t>
      </w:r>
      <w:r w:rsidRPr="00A1223A">
        <w:rPr>
          <w:rFonts w:ascii="Traditional Arabic" w:hAnsi="Traditional Arabic" w:cs="Traditional Arabic"/>
          <w:sz w:val="36"/>
          <w:szCs w:val="36"/>
          <w:rtl/>
        </w:rPr>
        <w:t>ه</w:t>
      </w:r>
      <w:r w:rsidR="008047CA" w:rsidRPr="00A1223A">
        <w:rPr>
          <w:rFonts w:ascii="Traditional Arabic" w:hAnsi="Traditional Arabic" w:cs="Traditional Arabic"/>
          <w:sz w:val="36"/>
          <w:szCs w:val="36"/>
          <w:rtl/>
        </w:rPr>
        <w:t>،</w:t>
      </w:r>
      <w:r w:rsidR="00F26615" w:rsidRPr="00A1223A">
        <w:rPr>
          <w:rFonts w:ascii="Traditional Arabic" w:hAnsi="Traditional Arabic" w:cs="Traditional Arabic"/>
          <w:sz w:val="36"/>
          <w:szCs w:val="36"/>
          <w:rtl/>
        </w:rPr>
        <w:t xml:space="preserve"> ويتفقد القطع والائتناف</w:t>
      </w:r>
      <w:r w:rsidRPr="00A1223A">
        <w:rPr>
          <w:rFonts w:ascii="Traditional Arabic" w:hAnsi="Traditional Arabic" w:cs="Traditional Arabic"/>
          <w:sz w:val="36"/>
          <w:szCs w:val="36"/>
          <w:rtl/>
        </w:rPr>
        <w:t>، ويحرص على أن ي</w:t>
      </w:r>
      <w:r w:rsidR="008047CA"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فه</w:t>
      </w:r>
      <w:r w:rsidR="008047CA" w:rsidRPr="00A1223A">
        <w:rPr>
          <w:rFonts w:ascii="Traditional Arabic" w:hAnsi="Traditional Arabic" w:cs="Traditional Arabic"/>
          <w:sz w:val="36"/>
          <w:szCs w:val="36"/>
          <w:rtl/>
        </w:rPr>
        <w:t>ِ</w:t>
      </w:r>
      <w:r w:rsidR="00F26615" w:rsidRPr="00A1223A">
        <w:rPr>
          <w:rFonts w:ascii="Traditional Arabic" w:hAnsi="Traditional Arabic" w:cs="Traditional Arabic"/>
          <w:sz w:val="36"/>
          <w:szCs w:val="36"/>
          <w:rtl/>
        </w:rPr>
        <w:t>م المستمعين ما يقرأ؛</w:t>
      </w:r>
      <w:r w:rsidRPr="00A1223A">
        <w:rPr>
          <w:rFonts w:ascii="Traditional Arabic" w:hAnsi="Traditional Arabic" w:cs="Traditional Arabic"/>
          <w:sz w:val="36"/>
          <w:szCs w:val="36"/>
          <w:rtl/>
        </w:rPr>
        <w:t xml:space="preserve"> </w:t>
      </w:r>
      <w:r w:rsidR="00F26615" w:rsidRPr="00A1223A">
        <w:rPr>
          <w:rFonts w:ascii="Traditional Arabic" w:hAnsi="Traditional Arabic" w:cs="Traditional Arabic"/>
          <w:sz w:val="36"/>
          <w:szCs w:val="36"/>
          <w:rtl/>
        </w:rPr>
        <w:t>ب</w:t>
      </w:r>
      <w:r w:rsidRPr="00A1223A">
        <w:rPr>
          <w:rFonts w:ascii="Traditional Arabic" w:hAnsi="Traditional Arabic" w:cs="Traditional Arabic"/>
          <w:sz w:val="36"/>
          <w:szCs w:val="36"/>
          <w:rtl/>
        </w:rPr>
        <w:t>حيث يك</w:t>
      </w:r>
      <w:r w:rsidR="00F26615" w:rsidRPr="00A1223A">
        <w:rPr>
          <w:rFonts w:ascii="Traditional Arabic" w:hAnsi="Traditional Arabic" w:cs="Traditional Arabic"/>
          <w:sz w:val="36"/>
          <w:szCs w:val="36"/>
          <w:rtl/>
        </w:rPr>
        <w:t>ون وقفه عند كلام مستغن عما بعده، أو شبيه به</w:t>
      </w:r>
      <w:r w:rsidRPr="00A1223A">
        <w:rPr>
          <w:rFonts w:ascii="Traditional Arabic" w:hAnsi="Traditional Arabic" w:cs="Traditional Arabic"/>
          <w:sz w:val="36"/>
          <w:szCs w:val="36"/>
          <w:rtl/>
        </w:rPr>
        <w:t>، وأن يكون ابتداؤه حسنا</w:t>
      </w:r>
      <w:r w:rsidR="008047CA" w:rsidRPr="00A1223A">
        <w:rPr>
          <w:rFonts w:ascii="Traditional Arabic" w:hAnsi="Traditional Arabic" w:cs="Traditional Arabic"/>
          <w:sz w:val="36"/>
          <w:szCs w:val="36"/>
          <w:rtl/>
        </w:rPr>
        <w:t>ً</w:t>
      </w:r>
      <w:r w:rsidR="00747037"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فطالب العلم محتاج أن ي</w:t>
      </w:r>
      <w:r w:rsidR="008047CA" w:rsidRPr="00A1223A">
        <w:rPr>
          <w:rFonts w:ascii="Traditional Arabic" w:hAnsi="Traditional Arabic" w:cs="Traditional Arabic"/>
          <w:sz w:val="36"/>
          <w:szCs w:val="36"/>
          <w:rtl/>
        </w:rPr>
        <w:t>عرِف</w:t>
      </w:r>
      <w:r w:rsidRPr="00A1223A">
        <w:rPr>
          <w:rFonts w:ascii="Traditional Arabic" w:hAnsi="Traditional Arabic" w:cs="Traditional Arabic"/>
          <w:sz w:val="36"/>
          <w:szCs w:val="36"/>
          <w:rtl/>
        </w:rPr>
        <w:t xml:space="preserve"> أين يقطع </w:t>
      </w:r>
      <w:r w:rsidR="008047CA" w:rsidRPr="00A1223A">
        <w:rPr>
          <w:rFonts w:ascii="Traditional Arabic" w:hAnsi="Traditional Arabic" w:cs="Traditional Arabic"/>
          <w:sz w:val="36"/>
          <w:szCs w:val="36"/>
          <w:rtl/>
        </w:rPr>
        <w:t>قراءته، وكيف يأتنف؛</w:t>
      </w:r>
      <w:r w:rsidRPr="00A1223A">
        <w:rPr>
          <w:rFonts w:ascii="Traditional Arabic" w:hAnsi="Traditional Arabic" w:cs="Traditional Arabic"/>
          <w:sz w:val="36"/>
          <w:szCs w:val="36"/>
          <w:rtl/>
        </w:rPr>
        <w:t xml:space="preserve"> لأن </w:t>
      </w:r>
      <w:r w:rsidR="00F26615" w:rsidRPr="00A1223A">
        <w:rPr>
          <w:rFonts w:ascii="Traditional Arabic" w:hAnsi="Traditional Arabic" w:cs="Traditional Arabic"/>
          <w:sz w:val="36"/>
          <w:szCs w:val="36"/>
          <w:rtl/>
        </w:rPr>
        <w:t>من الوقف ما هو واضح مفهوم معناه</w:t>
      </w:r>
      <w:r w:rsidRPr="00A1223A">
        <w:rPr>
          <w:rFonts w:ascii="Traditional Arabic" w:hAnsi="Traditional Arabic" w:cs="Traditional Arabic"/>
          <w:sz w:val="36"/>
          <w:szCs w:val="36"/>
          <w:rtl/>
        </w:rPr>
        <w:t>، ومنه</w:t>
      </w:r>
      <w:r w:rsidR="008047CA" w:rsidRPr="00A1223A">
        <w:rPr>
          <w:rFonts w:ascii="Traditional Arabic" w:hAnsi="Traditional Arabic" w:cs="Traditional Arabic"/>
          <w:sz w:val="36"/>
          <w:szCs w:val="36"/>
          <w:rtl/>
        </w:rPr>
        <w:t xml:space="preserve"> ما هو</w:t>
      </w:r>
      <w:r w:rsidRPr="00A1223A">
        <w:rPr>
          <w:rFonts w:ascii="Traditional Arabic" w:hAnsi="Traditional Arabic" w:cs="Traditional Arabic"/>
          <w:sz w:val="36"/>
          <w:szCs w:val="36"/>
          <w:rtl/>
        </w:rPr>
        <w:t xml:space="preserve"> مشكل لا ي</w:t>
      </w:r>
      <w:r w:rsidR="008047CA" w:rsidRPr="00A1223A">
        <w:rPr>
          <w:rFonts w:ascii="Traditional Arabic" w:hAnsi="Traditional Arabic" w:cs="Traditional Arabic"/>
          <w:sz w:val="36"/>
          <w:szCs w:val="36"/>
          <w:rtl/>
        </w:rPr>
        <w:t>ُعرَف</w:t>
      </w:r>
      <w:r w:rsidR="00F26615" w:rsidRPr="00A1223A">
        <w:rPr>
          <w:rFonts w:ascii="Traditional Arabic" w:hAnsi="Traditional Arabic" w:cs="Traditional Arabic"/>
          <w:sz w:val="36"/>
          <w:szCs w:val="36"/>
          <w:rtl/>
        </w:rPr>
        <w:t xml:space="preserve"> إلا بسماع</w:t>
      </w:r>
      <w:r w:rsidRPr="00A1223A">
        <w:rPr>
          <w:rFonts w:ascii="Traditional Arabic" w:hAnsi="Traditional Arabic" w:cs="Traditional Arabic"/>
          <w:sz w:val="36"/>
          <w:szCs w:val="36"/>
          <w:rtl/>
        </w:rPr>
        <w:t>، أو علم بالتأويل</w:t>
      </w:r>
      <w:r w:rsidR="008047CA"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ومنه ما يعلمه أهل العلم بالعربية واللغة</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36"/>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F26615"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فكان بهذا معتم</w:t>
      </w:r>
      <w:r w:rsidR="009C0362"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داً على ما</w:t>
      </w:r>
      <w:r w:rsidR="00F26615" w:rsidRPr="00A1223A">
        <w:rPr>
          <w:rFonts w:ascii="Traditional Arabic" w:hAnsi="Traditional Arabic" w:cs="Traditional Arabic"/>
          <w:sz w:val="36"/>
          <w:szCs w:val="36"/>
          <w:rtl/>
        </w:rPr>
        <w:t xml:space="preserve"> ارتضاه المتقنون من أهل العربية، وتأوله المحققون من الأئمة</w:t>
      </w:r>
      <w:r w:rsidRPr="00A1223A">
        <w:rPr>
          <w:rFonts w:ascii="Traditional Arabic" w:hAnsi="Traditional Arabic" w:cs="Traditional Arabic"/>
          <w:sz w:val="36"/>
          <w:szCs w:val="36"/>
          <w:rtl/>
        </w:rPr>
        <w:t>،</w:t>
      </w:r>
      <w:r w:rsidR="00F26615" w:rsidRPr="00A1223A">
        <w:rPr>
          <w:rFonts w:ascii="Traditional Arabic" w:hAnsi="Traditional Arabic" w:cs="Traditional Arabic"/>
          <w:sz w:val="36"/>
          <w:szCs w:val="36"/>
          <w:rtl/>
        </w:rPr>
        <w:t xml:space="preserve"> فليس كل ما يتعسفه بعض المعربين</w:t>
      </w:r>
      <w:r w:rsidRPr="00A1223A">
        <w:rPr>
          <w:rFonts w:ascii="Traditional Arabic" w:hAnsi="Traditional Arabic" w:cs="Traditional Arabic"/>
          <w:sz w:val="36"/>
          <w:szCs w:val="36"/>
          <w:rtl/>
        </w:rPr>
        <w:t xml:space="preserve">، أو يتكلفه </w:t>
      </w:r>
      <w:r w:rsidR="00F26615" w:rsidRPr="00A1223A">
        <w:rPr>
          <w:rFonts w:ascii="Traditional Arabic" w:hAnsi="Traditional Arabic" w:cs="Traditional Arabic"/>
          <w:sz w:val="36"/>
          <w:szCs w:val="36"/>
          <w:rtl/>
        </w:rPr>
        <w:t>أحد المقرئين</w:t>
      </w:r>
      <w:r w:rsidRPr="00A1223A">
        <w:rPr>
          <w:rFonts w:ascii="Traditional Arabic" w:hAnsi="Traditional Arabic" w:cs="Traditional Arabic"/>
          <w:sz w:val="36"/>
          <w:szCs w:val="36"/>
          <w:rtl/>
        </w:rPr>
        <w:t>، أو يتأوله محرف من أهل الأهواء المخطئين ي</w:t>
      </w:r>
      <w:r w:rsidR="00F26615"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عت</w:t>
      </w:r>
      <w:r w:rsidR="00F26615" w:rsidRPr="00A1223A">
        <w:rPr>
          <w:rFonts w:ascii="Traditional Arabic" w:hAnsi="Traditional Arabic" w:cs="Traditional Arabic"/>
          <w:sz w:val="36"/>
          <w:szCs w:val="36"/>
          <w:rtl/>
        </w:rPr>
        <w:t>َ</w:t>
      </w:r>
      <w:r w:rsidR="00747037" w:rsidRPr="00A1223A">
        <w:rPr>
          <w:rFonts w:ascii="Traditional Arabic" w:hAnsi="Traditional Arabic" w:cs="Traditional Arabic"/>
          <w:sz w:val="36"/>
          <w:szCs w:val="36"/>
          <w:rtl/>
        </w:rPr>
        <w:t>مد عليه؛</w:t>
      </w:r>
      <w:r w:rsidRPr="00A1223A">
        <w:rPr>
          <w:rFonts w:ascii="Traditional Arabic" w:hAnsi="Traditional Arabic" w:cs="Traditional Arabic"/>
          <w:sz w:val="36"/>
          <w:szCs w:val="36"/>
          <w:rtl/>
        </w:rPr>
        <w:t xml:space="preserve"> كأن يوقف على نحو قوله </w:t>
      </w:r>
      <w:r w:rsidRPr="00A1223A">
        <w:rPr>
          <w:rFonts w:ascii="Traditional Arabic" w:hAnsi="Traditional Arabic" w:cs="Traditional Arabic"/>
          <w:sz w:val="36"/>
          <w:szCs w:val="36"/>
          <w:rtl/>
        </w:rPr>
        <w:lastRenderedPageBreak/>
        <w:t>تعالى: (وإذ قال لقمان لابنه وهو يعظه يا بني لا تشرك)</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37"/>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747037"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 xml:space="preserve">ثم </w:t>
      </w:r>
      <w:r w:rsidR="00E31B21" w:rsidRPr="00A1223A">
        <w:rPr>
          <w:rFonts w:ascii="Traditional Arabic" w:hAnsi="Traditional Arabic" w:cs="Traditional Arabic"/>
          <w:sz w:val="36"/>
          <w:szCs w:val="36"/>
          <w:rtl/>
        </w:rPr>
        <w:t>يبتدئ</w:t>
      </w:r>
      <w:r w:rsidRPr="00A1223A">
        <w:rPr>
          <w:rFonts w:ascii="Traditional Arabic" w:hAnsi="Traditional Arabic" w:cs="Traditional Arabic"/>
          <w:sz w:val="36"/>
          <w:szCs w:val="36"/>
          <w:rtl/>
        </w:rPr>
        <w:t xml:space="preserve">: (بالله إن </w:t>
      </w:r>
      <w:r w:rsidR="00747037" w:rsidRPr="00A1223A">
        <w:rPr>
          <w:rFonts w:ascii="Traditional Arabic" w:hAnsi="Traditional Arabic" w:cs="Traditional Arabic"/>
          <w:sz w:val="36"/>
          <w:szCs w:val="36"/>
          <w:rtl/>
        </w:rPr>
        <w:t>الشرك لظلم عظيم) على معنى القسم، وكالوقف على</w:t>
      </w:r>
      <w:r w:rsidRPr="00A1223A">
        <w:rPr>
          <w:rFonts w:ascii="Traditional Arabic" w:hAnsi="Traditional Arabic" w:cs="Traditional Arabic"/>
          <w:sz w:val="36"/>
          <w:szCs w:val="36"/>
          <w:rtl/>
        </w:rPr>
        <w:t>:</w:t>
      </w:r>
      <w:r w:rsidR="00D063EF"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(وارحمنا أنت)</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38"/>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xml:space="preserve">، ثم </w:t>
      </w:r>
      <w:r w:rsidR="00747037" w:rsidRPr="00A1223A">
        <w:rPr>
          <w:rFonts w:ascii="Traditional Arabic" w:hAnsi="Traditional Arabic" w:cs="Traditional Arabic"/>
          <w:sz w:val="36"/>
          <w:szCs w:val="36"/>
          <w:rtl/>
        </w:rPr>
        <w:t>يبتدئ</w:t>
      </w:r>
      <w:r w:rsidRPr="00A1223A">
        <w:rPr>
          <w:rFonts w:ascii="Traditional Arabic" w:hAnsi="Traditional Arabic" w:cs="Traditional Arabic"/>
          <w:sz w:val="36"/>
          <w:szCs w:val="36"/>
          <w:rtl/>
        </w:rPr>
        <w:t>: (مولانا فانصرنا) على م</w:t>
      </w:r>
      <w:r w:rsidR="00747037" w:rsidRPr="00A1223A">
        <w:rPr>
          <w:rFonts w:ascii="Traditional Arabic" w:hAnsi="Traditional Arabic" w:cs="Traditional Arabic"/>
          <w:sz w:val="36"/>
          <w:szCs w:val="36"/>
          <w:rtl/>
        </w:rPr>
        <w:t>عنى النداء</w:t>
      </w:r>
      <w:r w:rsidR="006D5F32" w:rsidRPr="00A1223A">
        <w:rPr>
          <w:rFonts w:ascii="Traditional Arabic" w:hAnsi="Traditional Arabic" w:cs="Traditional Arabic"/>
          <w:sz w:val="36"/>
          <w:szCs w:val="36"/>
          <w:rtl/>
        </w:rPr>
        <w:t>.</w:t>
      </w:r>
      <w:r w:rsidR="00747037" w:rsidRPr="00A1223A">
        <w:rPr>
          <w:rFonts w:ascii="Traditional Arabic" w:hAnsi="Traditional Arabic" w:cs="Traditional Arabic"/>
          <w:sz w:val="36"/>
          <w:szCs w:val="36"/>
          <w:rtl/>
        </w:rPr>
        <w:t xml:space="preserve"> فكل هذا وما أشبهه تمحل</w:t>
      </w:r>
      <w:r w:rsidRPr="00A1223A">
        <w:rPr>
          <w:rFonts w:ascii="Traditional Arabic" w:hAnsi="Traditional Arabic" w:cs="Traditional Arabic"/>
          <w:sz w:val="36"/>
          <w:szCs w:val="36"/>
          <w:rtl/>
        </w:rPr>
        <w:t>، وإخ</w:t>
      </w:r>
      <w:r w:rsidR="00747037" w:rsidRPr="00A1223A">
        <w:rPr>
          <w:rFonts w:ascii="Traditional Arabic" w:hAnsi="Traditional Arabic" w:cs="Traditional Arabic"/>
          <w:sz w:val="36"/>
          <w:szCs w:val="36"/>
          <w:rtl/>
        </w:rPr>
        <w:t>راج للتنزيل عن المعنى المراد به</w:t>
      </w:r>
      <w:r w:rsidRPr="00A1223A">
        <w:rPr>
          <w:rFonts w:ascii="Traditional Arabic" w:hAnsi="Traditional Arabic" w:cs="Traditional Arabic"/>
          <w:sz w:val="36"/>
          <w:szCs w:val="36"/>
          <w:rtl/>
        </w:rPr>
        <w:t>، فهو تحريف يبطله إ</w:t>
      </w:r>
      <w:r w:rsidR="00747037" w:rsidRPr="00A1223A">
        <w:rPr>
          <w:rFonts w:ascii="Traditional Arabic" w:hAnsi="Traditional Arabic" w:cs="Traditional Arabic"/>
          <w:sz w:val="36"/>
          <w:szCs w:val="36"/>
          <w:rtl/>
        </w:rPr>
        <w:t>جماع المصاحف على أنه كلمة واحدة</w:t>
      </w:r>
      <w:r w:rsidRPr="00A1223A">
        <w:rPr>
          <w:rFonts w:ascii="Traditional Arabic" w:hAnsi="Traditional Arabic" w:cs="Traditional Arabic"/>
          <w:sz w:val="36"/>
          <w:szCs w:val="36"/>
          <w:rtl/>
        </w:rPr>
        <w:t>، فعلى طا</w:t>
      </w:r>
      <w:r w:rsidR="00747037" w:rsidRPr="00A1223A">
        <w:rPr>
          <w:rFonts w:ascii="Traditional Arabic" w:hAnsi="Traditional Arabic" w:cs="Traditional Arabic"/>
          <w:sz w:val="36"/>
          <w:szCs w:val="36"/>
          <w:rtl/>
        </w:rPr>
        <w:t>لب العلم أن يحذر من هذا التحريف</w:t>
      </w:r>
      <w:r w:rsidRPr="00A1223A">
        <w:rPr>
          <w:rFonts w:ascii="Traditional Arabic" w:hAnsi="Traditional Arabic" w:cs="Traditional Arabic"/>
          <w:sz w:val="36"/>
          <w:szCs w:val="36"/>
          <w:rtl/>
        </w:rPr>
        <w:t>، وأن يراع</w:t>
      </w:r>
      <w:r w:rsidR="00747037" w:rsidRPr="00A1223A">
        <w:rPr>
          <w:rFonts w:ascii="Traditional Arabic" w:hAnsi="Traditional Arabic" w:cs="Traditional Arabic"/>
          <w:sz w:val="36"/>
          <w:szCs w:val="36"/>
          <w:rtl/>
        </w:rPr>
        <w:t>ي</w:t>
      </w:r>
      <w:r w:rsidRPr="00A1223A">
        <w:rPr>
          <w:rFonts w:ascii="Traditional Arabic" w:hAnsi="Traditional Arabic" w:cs="Traditional Arabic"/>
          <w:sz w:val="36"/>
          <w:szCs w:val="36"/>
          <w:rtl/>
        </w:rPr>
        <w:t xml:space="preserve"> ما نص عليه أئمة هذا ا</w:t>
      </w:r>
      <w:r w:rsidR="00747037" w:rsidRPr="00A1223A">
        <w:rPr>
          <w:rFonts w:ascii="Traditional Arabic" w:hAnsi="Traditional Arabic" w:cs="Traditional Arabic"/>
          <w:sz w:val="36"/>
          <w:szCs w:val="36"/>
          <w:rtl/>
        </w:rPr>
        <w:t>لشأن؛ مهتماً بتفهم معاني التنزيل، فهو خير له من ا</w:t>
      </w:r>
      <w:r w:rsidRPr="00A1223A">
        <w:rPr>
          <w:rFonts w:ascii="Traditional Arabic" w:hAnsi="Traditional Arabic" w:cs="Traditional Arabic"/>
          <w:sz w:val="36"/>
          <w:szCs w:val="36"/>
          <w:rtl/>
        </w:rPr>
        <w:t>تباع الأهواء</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39"/>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xml:space="preserve"> </w:t>
      </w:r>
      <w:r w:rsidR="006D5F32"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أما من لم يهتم بذلك فقد يصل بين </w:t>
      </w:r>
      <w:r w:rsidR="009C0362" w:rsidRPr="00A1223A">
        <w:rPr>
          <w:rFonts w:ascii="Traditional Arabic" w:hAnsi="Traditional Arabic" w:cs="Traditional Arabic"/>
          <w:sz w:val="36"/>
          <w:szCs w:val="36"/>
          <w:rtl/>
        </w:rPr>
        <w:t>المعنيين</w:t>
      </w:r>
      <w:r w:rsidR="006D5F32" w:rsidRPr="00A1223A">
        <w:rPr>
          <w:rFonts w:ascii="Traditional Arabic" w:hAnsi="Traditional Arabic" w:cs="Traditional Arabic"/>
          <w:sz w:val="36"/>
          <w:szCs w:val="36"/>
          <w:rtl/>
        </w:rPr>
        <w:t xml:space="preserve"> المختلفين، وقد يقف قبل تمام المعنى</w:t>
      </w:r>
      <w:r w:rsidRPr="00A1223A">
        <w:rPr>
          <w:rFonts w:ascii="Traditional Arabic" w:hAnsi="Traditional Arabic" w:cs="Traditional Arabic"/>
          <w:sz w:val="36"/>
          <w:szCs w:val="36"/>
          <w:rtl/>
        </w:rPr>
        <w:t>، وإن اضطر لذلك فقد لا يصل إلى ما وقف عليه بما بعده ح</w:t>
      </w:r>
      <w:r w:rsidR="006D5F32" w:rsidRPr="00A1223A">
        <w:rPr>
          <w:rFonts w:ascii="Traditional Arabic" w:hAnsi="Traditional Arabic" w:cs="Traditional Arabic"/>
          <w:sz w:val="36"/>
          <w:szCs w:val="36"/>
          <w:rtl/>
        </w:rPr>
        <w:t>تى ينتهي إلى ما يصح أن يقف عنده</w:t>
      </w:r>
      <w:r w:rsidRPr="00A1223A">
        <w:rPr>
          <w:rFonts w:ascii="Traditional Arabic" w:hAnsi="Traditional Arabic" w:cs="Traditional Arabic"/>
          <w:sz w:val="36"/>
          <w:szCs w:val="36"/>
          <w:rtl/>
        </w:rPr>
        <w:t xml:space="preserve">، وهذا </w:t>
      </w:r>
      <w:r w:rsidR="006D5F32" w:rsidRPr="00A1223A">
        <w:rPr>
          <w:rFonts w:ascii="Traditional Arabic" w:hAnsi="Traditional Arabic" w:cs="Traditional Arabic"/>
          <w:sz w:val="36"/>
          <w:szCs w:val="36"/>
          <w:rtl/>
        </w:rPr>
        <w:t>دليل على أنه لا يَفهم هو ما يقرأ</w:t>
      </w:r>
      <w:r w:rsidRPr="00A1223A">
        <w:rPr>
          <w:rFonts w:ascii="Traditional Arabic" w:hAnsi="Traditional Arabic" w:cs="Traditional Arabic"/>
          <w:sz w:val="36"/>
          <w:szCs w:val="36"/>
          <w:rtl/>
        </w:rPr>
        <w:t>، وقد ي</w:t>
      </w:r>
      <w:r w:rsidR="006D5F32" w:rsidRPr="00A1223A">
        <w:rPr>
          <w:rFonts w:ascii="Traditional Arabic" w:hAnsi="Traditional Arabic" w:cs="Traditional Arabic"/>
          <w:sz w:val="36"/>
          <w:szCs w:val="36"/>
          <w:rtl/>
        </w:rPr>
        <w:t>َفهم هو</w:t>
      </w:r>
      <w:r w:rsidRPr="00A1223A">
        <w:rPr>
          <w:rFonts w:ascii="Traditional Arabic" w:hAnsi="Traditional Arabic" w:cs="Traditional Arabic"/>
          <w:sz w:val="36"/>
          <w:szCs w:val="36"/>
          <w:rtl/>
        </w:rPr>
        <w:t>، أو ي</w:t>
      </w:r>
      <w:r w:rsidR="006D5F32"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فهم غ</w:t>
      </w:r>
      <w:r w:rsidR="006D5F32"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ير</w:t>
      </w:r>
      <w:r w:rsidR="006D5F32"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ه خلاف الم</w:t>
      </w:r>
      <w:r w:rsidR="006D5F32" w:rsidRPr="00A1223A">
        <w:rPr>
          <w:rFonts w:ascii="Traditional Arabic" w:hAnsi="Traditional Arabic" w:cs="Traditional Arabic"/>
          <w:sz w:val="36"/>
          <w:szCs w:val="36"/>
          <w:rtl/>
        </w:rPr>
        <w:t>راد من كلام الله تعالى بسبب ذلك، وهذا فساد عظيم</w:t>
      </w:r>
      <w:r w:rsidRPr="00A1223A">
        <w:rPr>
          <w:rFonts w:ascii="Traditional Arabic" w:hAnsi="Traditional Arabic" w:cs="Traditional Arabic"/>
          <w:sz w:val="36"/>
          <w:szCs w:val="36"/>
          <w:rtl/>
        </w:rPr>
        <w:t>، وخطر جس</w:t>
      </w:r>
      <w:r w:rsidR="006D5F32" w:rsidRPr="00A1223A">
        <w:rPr>
          <w:rFonts w:ascii="Traditional Arabic" w:hAnsi="Traditional Arabic" w:cs="Traditional Arabic"/>
          <w:sz w:val="36"/>
          <w:szCs w:val="36"/>
          <w:rtl/>
        </w:rPr>
        <w:t>يم لا تصح به القراءة</w:t>
      </w:r>
      <w:r w:rsidRPr="00A1223A">
        <w:rPr>
          <w:rFonts w:ascii="Traditional Arabic" w:hAnsi="Traditional Arabic" w:cs="Traditional Arabic"/>
          <w:sz w:val="36"/>
          <w:szCs w:val="36"/>
          <w:rtl/>
        </w:rPr>
        <w:t>، ولا توصف به التلاوة</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0"/>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6D5F32"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فمثلاً في قوله تعالى : (إنما يستجيب الذين يسمعون والموتى يبعثهم الله ثم إليه يرجعون)</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1"/>
      </w:r>
      <w:r w:rsidRPr="00A1223A">
        <w:rPr>
          <w:rFonts w:ascii="Traditional Arabic" w:hAnsi="Traditional Arabic" w:cs="Traditional Arabic"/>
          <w:sz w:val="36"/>
          <w:szCs w:val="36"/>
          <w:vertAlign w:val="superscript"/>
          <w:rtl/>
        </w:rPr>
        <w:t>)</w:t>
      </w:r>
      <w:r w:rsidR="006D5F32" w:rsidRPr="00A1223A">
        <w:rPr>
          <w:rFonts w:ascii="Traditional Arabic" w:hAnsi="Traditional Arabic" w:cs="Traditional Arabic"/>
          <w:sz w:val="36"/>
          <w:szCs w:val="36"/>
          <w:rtl/>
        </w:rPr>
        <w:t>، من قرأ</w:t>
      </w:r>
      <w:r w:rsidRPr="00A1223A">
        <w:rPr>
          <w:rFonts w:ascii="Traditional Arabic" w:hAnsi="Traditional Arabic" w:cs="Traditional Arabic"/>
          <w:sz w:val="36"/>
          <w:szCs w:val="36"/>
          <w:rtl/>
        </w:rPr>
        <w:t>: (إنما يستج</w:t>
      </w:r>
      <w:r w:rsidR="006D5F32" w:rsidRPr="00A1223A">
        <w:rPr>
          <w:rFonts w:ascii="Traditional Arabic" w:hAnsi="Traditional Arabic" w:cs="Traditional Arabic"/>
          <w:sz w:val="36"/>
          <w:szCs w:val="36"/>
          <w:rtl/>
        </w:rPr>
        <w:t>يب الذين يسمعون والموتى) ثم وقف، فقد وصل بين معنيين مختلفين</w:t>
      </w:r>
      <w:r w:rsidRPr="00A1223A">
        <w:rPr>
          <w:rFonts w:ascii="Traditional Arabic" w:hAnsi="Traditional Arabic" w:cs="Traditional Arabic"/>
          <w:sz w:val="36"/>
          <w:szCs w:val="36"/>
          <w:rtl/>
        </w:rPr>
        <w:t>، حيث أشرك بين المستم</w:t>
      </w:r>
      <w:r w:rsidR="006D5F32" w:rsidRPr="00A1223A">
        <w:rPr>
          <w:rFonts w:ascii="Traditional Arabic" w:hAnsi="Traditional Arabic" w:cs="Traditional Arabic"/>
          <w:sz w:val="36"/>
          <w:szCs w:val="36"/>
          <w:rtl/>
        </w:rPr>
        <w:t>عين من المؤمنين</w:t>
      </w:r>
      <w:r w:rsidR="00747037" w:rsidRPr="00A1223A">
        <w:rPr>
          <w:rFonts w:ascii="Traditional Arabic" w:hAnsi="Traditional Arabic" w:cs="Traditional Arabic"/>
          <w:sz w:val="36"/>
          <w:szCs w:val="36"/>
          <w:rtl/>
        </w:rPr>
        <w:t xml:space="preserve">، وبين الموتى </w:t>
      </w:r>
      <w:r w:rsidR="006D5F32" w:rsidRPr="00A1223A">
        <w:rPr>
          <w:rFonts w:ascii="Traditional Arabic" w:hAnsi="Traditional Arabic" w:cs="Traditional Arabic"/>
          <w:sz w:val="36"/>
          <w:szCs w:val="36"/>
          <w:rtl/>
        </w:rPr>
        <w:t>في الاستجابة، وليس معنى الآية هكذا، بل المعنى</w:t>
      </w:r>
      <w:r w:rsidRPr="00A1223A">
        <w:rPr>
          <w:rFonts w:ascii="Traditional Arabic" w:hAnsi="Traditional Arabic" w:cs="Traditional Arabic"/>
          <w:sz w:val="36"/>
          <w:szCs w:val="36"/>
          <w:rtl/>
        </w:rPr>
        <w:t>: أن</w:t>
      </w:r>
      <w:r w:rsidR="006D5F32" w:rsidRPr="00A1223A">
        <w:rPr>
          <w:rFonts w:ascii="Traditional Arabic" w:hAnsi="Traditional Arabic" w:cs="Traditional Arabic"/>
          <w:sz w:val="36"/>
          <w:szCs w:val="36"/>
          <w:rtl/>
        </w:rPr>
        <w:t xml:space="preserve"> الموتى لا يستجيبون لدعوة الرسل، وإنما أخبر الله تعالى عنهم</w:t>
      </w:r>
      <w:r w:rsidRPr="00A1223A">
        <w:rPr>
          <w:rFonts w:ascii="Traditional Arabic" w:hAnsi="Traditional Arabic" w:cs="Traditional Arabic"/>
          <w:sz w:val="36"/>
          <w:szCs w:val="36"/>
          <w:rtl/>
        </w:rPr>
        <w:t xml:space="preserve"> مستأن</w:t>
      </w:r>
      <w:r w:rsidR="006D5F32" w:rsidRPr="00A1223A">
        <w:rPr>
          <w:rFonts w:ascii="Traditional Arabic" w:hAnsi="Traditional Arabic" w:cs="Traditional Arabic"/>
          <w:sz w:val="36"/>
          <w:szCs w:val="36"/>
          <w:rtl/>
        </w:rPr>
        <w:t>ِفاً</w:t>
      </w:r>
      <w:r w:rsidRPr="00A1223A">
        <w:rPr>
          <w:rFonts w:ascii="Traditional Arabic" w:hAnsi="Traditional Arabic" w:cs="Traditional Arabic"/>
          <w:sz w:val="36"/>
          <w:szCs w:val="36"/>
          <w:rtl/>
        </w:rPr>
        <w:t xml:space="preserve"> أنهم يبعثون للحساب</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2"/>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6D5F32"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 xml:space="preserve">وأقبح من هذا ما يحصل به فساد المعنى </w:t>
      </w:r>
      <w:r w:rsidR="006D5F32" w:rsidRPr="00A1223A">
        <w:rPr>
          <w:rFonts w:ascii="Traditional Arabic" w:hAnsi="Traditional Arabic" w:cs="Traditional Arabic"/>
          <w:sz w:val="36"/>
          <w:szCs w:val="36"/>
          <w:rtl/>
        </w:rPr>
        <w:t>المراد من الآية</w:t>
      </w:r>
      <w:r w:rsidRPr="00A1223A">
        <w:rPr>
          <w:rFonts w:ascii="Traditional Arabic" w:hAnsi="Traditional Arabic" w:cs="Traditional Arabic"/>
          <w:sz w:val="36"/>
          <w:szCs w:val="36"/>
          <w:rtl/>
        </w:rPr>
        <w:t>، وسوء الأد</w:t>
      </w:r>
      <w:r w:rsidR="00D2003C" w:rsidRPr="00A1223A">
        <w:rPr>
          <w:rFonts w:ascii="Traditional Arabic" w:hAnsi="Traditional Arabic" w:cs="Traditional Arabic"/>
          <w:sz w:val="36"/>
          <w:szCs w:val="36"/>
          <w:rtl/>
        </w:rPr>
        <w:t>ب مع الله تعالى</w:t>
      </w:r>
      <w:r w:rsidR="00D063EF" w:rsidRPr="00A1223A">
        <w:rPr>
          <w:rFonts w:ascii="Traditional Arabic" w:hAnsi="Traditional Arabic" w:cs="Traditional Arabic"/>
          <w:sz w:val="36"/>
          <w:szCs w:val="36"/>
          <w:rtl/>
        </w:rPr>
        <w:t>، مثل الوقف على</w:t>
      </w:r>
      <w:r w:rsidR="00C1568B" w:rsidRPr="00A1223A">
        <w:rPr>
          <w:rFonts w:ascii="Traditional Arabic" w:hAnsi="Traditional Arabic" w:cs="Traditional Arabic"/>
          <w:sz w:val="36"/>
          <w:szCs w:val="36"/>
          <w:rtl/>
        </w:rPr>
        <w:t xml:space="preserve"> قوله تعالى</w:t>
      </w:r>
      <w:r w:rsidRPr="00A1223A">
        <w:rPr>
          <w:rFonts w:ascii="Traditional Arabic" w:hAnsi="Traditional Arabic" w:cs="Traditional Arabic"/>
          <w:sz w:val="36"/>
          <w:szCs w:val="36"/>
          <w:rtl/>
        </w:rPr>
        <w:t xml:space="preserve">: </w:t>
      </w:r>
      <w:r w:rsidR="00D063EF" w:rsidRPr="00A1223A">
        <w:rPr>
          <w:rFonts w:ascii="Traditional Arabic" w:hAnsi="Traditional Arabic" w:cs="Traditional Arabic"/>
          <w:sz w:val="36"/>
          <w:szCs w:val="36"/>
          <w:rtl/>
        </w:rPr>
        <w:t>(لقد سمع الله قول الذين قالوا)</w:t>
      </w:r>
      <w:r w:rsidR="00D063EF" w:rsidRPr="00A1223A">
        <w:rPr>
          <w:rFonts w:ascii="Traditional Arabic" w:hAnsi="Traditional Arabic" w:cs="Traditional Arabic"/>
          <w:sz w:val="36"/>
          <w:szCs w:val="36"/>
          <w:vertAlign w:val="superscript"/>
          <w:rtl/>
        </w:rPr>
        <w:t xml:space="preserve"> (</w:t>
      </w:r>
      <w:r w:rsidR="00D063EF" w:rsidRPr="00A1223A">
        <w:rPr>
          <w:rFonts w:ascii="Traditional Arabic" w:hAnsi="Traditional Arabic" w:cs="Traditional Arabic"/>
          <w:sz w:val="36"/>
          <w:szCs w:val="36"/>
          <w:vertAlign w:val="superscript"/>
          <w:rtl/>
        </w:rPr>
        <w:footnoteReference w:id="43"/>
      </w:r>
      <w:r w:rsidR="00D063EF" w:rsidRPr="00A1223A">
        <w:rPr>
          <w:rFonts w:ascii="Traditional Arabic" w:hAnsi="Traditional Arabic" w:cs="Traditional Arabic"/>
          <w:sz w:val="36"/>
          <w:szCs w:val="36"/>
          <w:vertAlign w:val="superscript"/>
          <w:rtl/>
        </w:rPr>
        <w:t>)</w:t>
      </w:r>
      <w:r w:rsidR="00D2003C" w:rsidRPr="00A1223A">
        <w:rPr>
          <w:rFonts w:ascii="Traditional Arabic" w:hAnsi="Traditional Arabic" w:cs="Traditional Arabic"/>
          <w:sz w:val="36"/>
          <w:szCs w:val="36"/>
          <w:rtl/>
        </w:rPr>
        <w:t xml:space="preserve">، والابتداء بالمعمول دون عامله: </w:t>
      </w:r>
      <w:r w:rsidR="00D063EF" w:rsidRPr="00A1223A">
        <w:rPr>
          <w:rFonts w:ascii="Traditional Arabic" w:hAnsi="Traditional Arabic" w:cs="Traditional Arabic"/>
          <w:sz w:val="36"/>
          <w:szCs w:val="36"/>
          <w:rtl/>
        </w:rPr>
        <w:t>(إن الله فقير ونحن أغنياء)</w:t>
      </w:r>
      <w:r w:rsidR="00D2003C" w:rsidRPr="00A1223A">
        <w:rPr>
          <w:rFonts w:ascii="Traditional Arabic" w:hAnsi="Traditional Arabic" w:cs="Traditional Arabic"/>
          <w:sz w:val="36"/>
          <w:szCs w:val="36"/>
          <w:rtl/>
        </w:rPr>
        <w:t>،</w:t>
      </w:r>
      <w:r w:rsidR="00C1568B" w:rsidRPr="00A1223A">
        <w:rPr>
          <w:rFonts w:ascii="Traditional Arabic" w:hAnsi="Traditional Arabic" w:cs="Traditional Arabic"/>
          <w:sz w:val="36"/>
          <w:szCs w:val="36"/>
          <w:rtl/>
        </w:rPr>
        <w:t xml:space="preserve"> </w:t>
      </w:r>
      <w:r w:rsidR="00D2003C" w:rsidRPr="00A1223A">
        <w:rPr>
          <w:rFonts w:ascii="Traditional Arabic" w:hAnsi="Traditional Arabic" w:cs="Traditional Arabic"/>
          <w:sz w:val="36"/>
          <w:szCs w:val="36"/>
          <w:rtl/>
        </w:rPr>
        <w:t xml:space="preserve">ولا يخفى ما في هذا وما </w:t>
      </w:r>
      <w:r w:rsidR="00B97267" w:rsidRPr="00A1223A">
        <w:rPr>
          <w:rFonts w:ascii="Traditional Arabic" w:hAnsi="Traditional Arabic" w:cs="Traditional Arabic"/>
          <w:sz w:val="36"/>
          <w:szCs w:val="36"/>
          <w:rtl/>
        </w:rPr>
        <w:t>أ</w:t>
      </w:r>
      <w:r w:rsidR="00D2003C" w:rsidRPr="00A1223A">
        <w:rPr>
          <w:rFonts w:ascii="Traditional Arabic" w:hAnsi="Traditional Arabic" w:cs="Traditional Arabic"/>
          <w:sz w:val="36"/>
          <w:szCs w:val="36"/>
          <w:rtl/>
        </w:rPr>
        <w:t>شبهه من فساد للمعنى المراد من القرآن الكريم، فلا يجوز تعمد الوقف عليه، كما لا يصح التفوه به</w:t>
      </w:r>
      <w:r w:rsidR="00D2003C" w:rsidRPr="00A1223A">
        <w:rPr>
          <w:rFonts w:ascii="Traditional Arabic" w:hAnsi="Traditional Arabic" w:cs="Traditional Arabic"/>
          <w:sz w:val="36"/>
          <w:szCs w:val="36"/>
          <w:vertAlign w:val="superscript"/>
          <w:rtl/>
        </w:rPr>
        <w:t>(</w:t>
      </w:r>
      <w:r w:rsidR="00D2003C" w:rsidRPr="00A1223A">
        <w:rPr>
          <w:rFonts w:ascii="Traditional Arabic" w:hAnsi="Traditional Arabic" w:cs="Traditional Arabic"/>
          <w:sz w:val="36"/>
          <w:szCs w:val="36"/>
          <w:vertAlign w:val="superscript"/>
          <w:rtl/>
        </w:rPr>
        <w:footnoteReference w:id="44"/>
      </w:r>
      <w:r w:rsidR="00D2003C" w:rsidRPr="00A1223A">
        <w:rPr>
          <w:rFonts w:ascii="Traditional Arabic" w:hAnsi="Traditional Arabic" w:cs="Traditional Arabic"/>
          <w:sz w:val="36"/>
          <w:szCs w:val="36"/>
          <w:vertAlign w:val="superscript"/>
          <w:rtl/>
        </w:rPr>
        <w:t>)</w:t>
      </w:r>
      <w:r w:rsidR="00D2003C" w:rsidRPr="00A1223A">
        <w:rPr>
          <w:rFonts w:ascii="Traditional Arabic" w:hAnsi="Traditional Arabic" w:cs="Traditional Arabic"/>
          <w:sz w:val="36"/>
          <w:szCs w:val="36"/>
          <w:rtl/>
        </w:rPr>
        <w:t>.</w:t>
      </w:r>
    </w:p>
    <w:p w:rsidR="00B64868" w:rsidRPr="00A1223A" w:rsidRDefault="00DC5464" w:rsidP="00FC1E90">
      <w:pPr>
        <w:pStyle w:val="Header"/>
        <w:tabs>
          <w:tab w:val="clear" w:pos="4153"/>
          <w:tab w:val="clear" w:pos="8306"/>
        </w:tabs>
        <w:rPr>
          <w:rFonts w:ascii="Traditional Arabic" w:hAnsi="Traditional Arabic"/>
          <w:b/>
          <w:bCs/>
          <w:sz w:val="36"/>
          <w:szCs w:val="36"/>
          <w:rtl/>
        </w:rPr>
      </w:pPr>
      <w:r w:rsidRPr="00A1223A">
        <w:rPr>
          <w:rFonts w:ascii="Traditional Arabic" w:hAnsi="Traditional Arabic"/>
          <w:b/>
          <w:bCs/>
          <w:sz w:val="36"/>
          <w:szCs w:val="36"/>
          <w:rtl/>
        </w:rPr>
        <w:t>خامساً: اهتمام العلماء في هذا الفن:</w:t>
      </w:r>
    </w:p>
    <w:p w:rsidR="003D5688" w:rsidRPr="00A1223A" w:rsidRDefault="00B64868" w:rsidP="00185253">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اهتم ال</w:t>
      </w:r>
      <w:r w:rsidR="00B97267" w:rsidRPr="00A1223A">
        <w:rPr>
          <w:rFonts w:ascii="Traditional Arabic" w:hAnsi="Traditional Arabic" w:cs="Traditional Arabic"/>
          <w:sz w:val="36"/>
          <w:szCs w:val="36"/>
          <w:rtl/>
        </w:rPr>
        <w:t>علماء بهذا الفن اهتماماً كبيراً</w:t>
      </w:r>
      <w:r w:rsidRPr="00A1223A">
        <w:rPr>
          <w:rFonts w:ascii="Traditional Arabic" w:hAnsi="Traditional Arabic" w:cs="Traditional Arabic"/>
          <w:sz w:val="36"/>
          <w:szCs w:val="36"/>
          <w:rtl/>
        </w:rPr>
        <w:t>، فحض</w:t>
      </w:r>
      <w:r w:rsidR="00BA2648" w:rsidRPr="00A1223A">
        <w:rPr>
          <w:rFonts w:ascii="Traditional Arabic" w:hAnsi="Traditional Arabic" w:cs="Traditional Arabic"/>
          <w:sz w:val="36"/>
          <w:szCs w:val="36"/>
          <w:rtl/>
        </w:rPr>
        <w:t>ُّ</w:t>
      </w:r>
      <w:r w:rsidR="00F134CD" w:rsidRPr="00A1223A">
        <w:rPr>
          <w:rFonts w:ascii="Traditional Arabic" w:hAnsi="Traditional Arabic" w:cs="Traditional Arabic"/>
          <w:sz w:val="36"/>
          <w:szCs w:val="36"/>
          <w:rtl/>
        </w:rPr>
        <w:t>وا على تعلمه ومعرفته معرفة تامة</w:t>
      </w:r>
      <w:r w:rsidRPr="00A1223A">
        <w:rPr>
          <w:rFonts w:ascii="Traditional Arabic" w:hAnsi="Traditional Arabic" w:cs="Traditional Arabic"/>
          <w:sz w:val="36"/>
          <w:szCs w:val="36"/>
          <w:rtl/>
        </w:rPr>
        <w:t>، معتمد</w:t>
      </w:r>
      <w:r w:rsidR="00B97267" w:rsidRPr="00A1223A">
        <w:rPr>
          <w:rFonts w:ascii="Traditional Arabic" w:hAnsi="Traditional Arabic" w:cs="Traditional Arabic"/>
          <w:sz w:val="36"/>
          <w:szCs w:val="36"/>
          <w:rtl/>
        </w:rPr>
        <w:t>ين بذلك على ما ورد من سنة النبي</w:t>
      </w:r>
      <w:r w:rsidR="00F134CD" w:rsidRPr="00A1223A">
        <w:rPr>
          <w:rFonts w:ascii="Traditional Arabic" w:hAnsi="Traditional Arabic" w:cs="Traditional Arabic"/>
          <w:sz w:val="36"/>
          <w:szCs w:val="36"/>
          <w:rtl/>
        </w:rPr>
        <w:t xml:space="preserve"> صلى الله عليه وسلم، وآثار الصحابة والتابعين، ثم من بعدهم من الأئمة</w:t>
      </w:r>
      <w:r w:rsidRPr="00A1223A">
        <w:rPr>
          <w:rFonts w:ascii="Traditional Arabic" w:hAnsi="Traditional Arabic" w:cs="Traditional Arabic"/>
          <w:sz w:val="36"/>
          <w:szCs w:val="36"/>
          <w:rtl/>
        </w:rPr>
        <w:t xml:space="preserve">، فقد وردت </w:t>
      </w:r>
      <w:r w:rsidR="00F134CD" w:rsidRPr="00A1223A">
        <w:rPr>
          <w:rFonts w:ascii="Traditional Arabic" w:hAnsi="Traditional Arabic" w:cs="Traditional Arabic"/>
          <w:sz w:val="36"/>
          <w:szCs w:val="36"/>
          <w:rtl/>
        </w:rPr>
        <w:t>السنة بالوقف على رؤوس الآيات، حيث أخبرت أم سلمة - رضي الله عنها - أن النبي -</w:t>
      </w:r>
      <w:r w:rsidRPr="00A1223A">
        <w:rPr>
          <w:rFonts w:ascii="Traditional Arabic" w:hAnsi="Traditional Arabic" w:cs="Traditional Arabic"/>
          <w:sz w:val="36"/>
          <w:szCs w:val="36"/>
          <w:rtl/>
        </w:rPr>
        <w:t xml:space="preserve"> صلى الله عليه وسلم </w:t>
      </w:r>
      <w:r w:rsidR="00F134CD"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كان ي</w:t>
      </w:r>
      <w:r w:rsidR="00F134CD"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ق</w:t>
      </w:r>
      <w:r w:rsidR="00F134CD"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ط</w:t>
      </w:r>
      <w:r w:rsidR="00F134CD"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ع</w:t>
      </w:r>
      <w:r w:rsidR="00F134CD" w:rsidRPr="00A1223A">
        <w:rPr>
          <w:rFonts w:ascii="Traditional Arabic" w:hAnsi="Traditional Arabic" w:cs="Traditional Arabic"/>
          <w:sz w:val="36"/>
          <w:szCs w:val="36"/>
          <w:rtl/>
        </w:rPr>
        <w:t>ُ قراء</w:t>
      </w:r>
      <w:r w:rsidRPr="00A1223A">
        <w:rPr>
          <w:rFonts w:ascii="Traditional Arabic" w:hAnsi="Traditional Arabic" w:cs="Traditional Arabic"/>
          <w:sz w:val="36"/>
          <w:szCs w:val="36"/>
          <w:rtl/>
        </w:rPr>
        <w:t>ته آية آية</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5"/>
      </w:r>
      <w:r w:rsidRPr="00A1223A">
        <w:rPr>
          <w:rFonts w:ascii="Traditional Arabic" w:hAnsi="Traditional Arabic" w:cs="Traditional Arabic"/>
          <w:sz w:val="36"/>
          <w:szCs w:val="36"/>
          <w:vertAlign w:val="superscript"/>
          <w:rtl/>
        </w:rPr>
        <w:t>)</w:t>
      </w:r>
      <w:r w:rsidR="00F134CD"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فهذا دليل على أن النبي </w:t>
      </w:r>
      <w:r w:rsidR="00BA264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صلى الله عليه وسلم </w:t>
      </w:r>
      <w:r w:rsidR="00BA2648"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 xml:space="preserve">كان يقرئ أصحابه </w:t>
      </w:r>
      <w:r w:rsidR="00BA2648" w:rsidRPr="00A1223A">
        <w:rPr>
          <w:rFonts w:ascii="Traditional Arabic" w:hAnsi="Traditional Arabic" w:cs="Traditional Arabic"/>
          <w:sz w:val="36"/>
          <w:szCs w:val="36"/>
          <w:rtl/>
        </w:rPr>
        <w:t xml:space="preserve">- رضي الله عنهم - </w:t>
      </w:r>
      <w:r w:rsidRPr="00A1223A">
        <w:rPr>
          <w:rFonts w:ascii="Traditional Arabic" w:hAnsi="Traditional Arabic" w:cs="Traditional Arabic"/>
          <w:sz w:val="36"/>
          <w:szCs w:val="36"/>
          <w:rtl/>
        </w:rPr>
        <w:t>على مثل هذا</w:t>
      </w:r>
      <w:r w:rsidR="00BA264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ويعلمه لهم</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6"/>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F50EAC"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 xml:space="preserve">وقد كان النبي </w:t>
      </w:r>
      <w:r w:rsidR="00BA264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صلى الله عليه وسلم </w:t>
      </w:r>
      <w:r w:rsidR="00BA264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يعلم أصحابه </w:t>
      </w:r>
      <w:r w:rsidR="00BA264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رضي الله عنهم </w:t>
      </w:r>
      <w:r w:rsidR="00BA2648" w:rsidRPr="00A1223A">
        <w:rPr>
          <w:rFonts w:ascii="Traditional Arabic" w:hAnsi="Traditional Arabic" w:cs="Traditional Arabic"/>
          <w:sz w:val="36"/>
          <w:szCs w:val="36"/>
          <w:rtl/>
        </w:rPr>
        <w:t>- وقف التمام</w:t>
      </w:r>
      <w:r w:rsidRPr="00A1223A">
        <w:rPr>
          <w:rFonts w:ascii="Traditional Arabic" w:hAnsi="Traditional Arabic" w:cs="Traditional Arabic"/>
          <w:sz w:val="36"/>
          <w:szCs w:val="36"/>
          <w:rtl/>
        </w:rPr>
        <w:t>، بدليل ما أخرجه الطبري بسنده عن أبي هريرة</w:t>
      </w:r>
      <w:r w:rsidR="00BA2648"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 xml:space="preserve"> رضي الله عنه </w:t>
      </w:r>
      <w:r w:rsidR="00BA264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أن رسول الله </w:t>
      </w:r>
      <w:r w:rsidR="00BA264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صلى الله عليه وسلم </w:t>
      </w:r>
      <w:r w:rsidR="00BA2648" w:rsidRPr="00A1223A">
        <w:rPr>
          <w:rFonts w:ascii="Traditional Arabic" w:hAnsi="Traditional Arabic" w:cs="Traditional Arabic"/>
          <w:sz w:val="36"/>
          <w:szCs w:val="36"/>
          <w:rtl/>
        </w:rPr>
        <w:t xml:space="preserve">- </w:t>
      </w:r>
      <w:r w:rsidR="00F50EAC" w:rsidRPr="00A1223A">
        <w:rPr>
          <w:rFonts w:ascii="Traditional Arabic" w:hAnsi="Traditional Arabic" w:cs="Traditional Arabic"/>
          <w:sz w:val="36"/>
          <w:szCs w:val="36"/>
          <w:rtl/>
        </w:rPr>
        <w:t>قال</w:t>
      </w:r>
      <w:r w:rsidRPr="00A1223A">
        <w:rPr>
          <w:rFonts w:ascii="Traditional Arabic" w:hAnsi="Traditional Arabic" w:cs="Traditional Arabic"/>
          <w:sz w:val="36"/>
          <w:szCs w:val="36"/>
          <w:rtl/>
        </w:rPr>
        <w:t>: "إن هذا القرآن أ</w:t>
      </w:r>
      <w:r w:rsidR="00BA2648" w:rsidRPr="00A1223A">
        <w:rPr>
          <w:rFonts w:ascii="Traditional Arabic" w:hAnsi="Traditional Arabic" w:cs="Traditional Arabic"/>
          <w:sz w:val="36"/>
          <w:szCs w:val="36"/>
          <w:rtl/>
        </w:rPr>
        <w:t>ُ</w:t>
      </w:r>
      <w:r w:rsidR="00185253" w:rsidRPr="00A1223A">
        <w:rPr>
          <w:rFonts w:ascii="Traditional Arabic" w:hAnsi="Traditional Arabic" w:cs="Traditional Arabic"/>
          <w:sz w:val="36"/>
          <w:szCs w:val="36"/>
          <w:rtl/>
        </w:rPr>
        <w:t>نزل على سبعة أحرف</w:t>
      </w:r>
      <w:r w:rsidRPr="00A1223A">
        <w:rPr>
          <w:rFonts w:ascii="Traditional Arabic" w:hAnsi="Traditional Arabic" w:cs="Traditional Arabic"/>
          <w:sz w:val="36"/>
          <w:szCs w:val="36"/>
          <w:rtl/>
        </w:rPr>
        <w:t xml:space="preserve">، </w:t>
      </w:r>
      <w:r w:rsidR="00BA2648" w:rsidRPr="00A1223A">
        <w:rPr>
          <w:rFonts w:ascii="Traditional Arabic" w:hAnsi="Traditional Arabic" w:cs="Traditional Arabic"/>
          <w:sz w:val="36"/>
          <w:szCs w:val="36"/>
          <w:rtl/>
        </w:rPr>
        <w:t>فاقرأوا ولا حرج</w:t>
      </w:r>
      <w:r w:rsidR="00097DB6" w:rsidRPr="00A1223A">
        <w:rPr>
          <w:rFonts w:ascii="Traditional Arabic" w:hAnsi="Traditional Arabic" w:cs="Traditional Arabic"/>
          <w:sz w:val="36"/>
          <w:szCs w:val="36"/>
          <w:rtl/>
        </w:rPr>
        <w:t>، ولكن لا تختموا ذكر رحم</w:t>
      </w:r>
      <w:r w:rsidR="00185253" w:rsidRPr="00A1223A">
        <w:rPr>
          <w:rFonts w:ascii="Traditional Arabic" w:hAnsi="Traditional Arabic" w:cs="Traditional Arabic"/>
          <w:sz w:val="36"/>
          <w:szCs w:val="36"/>
          <w:rtl/>
        </w:rPr>
        <w:t>ة</w:t>
      </w:r>
      <w:r w:rsidR="00097DB6" w:rsidRPr="00A1223A">
        <w:rPr>
          <w:rFonts w:ascii="Traditional Arabic" w:hAnsi="Traditional Arabic" w:cs="Traditional Arabic"/>
          <w:sz w:val="36"/>
          <w:szCs w:val="36"/>
          <w:rtl/>
        </w:rPr>
        <w:t xml:space="preserve"> بعذاب</w:t>
      </w:r>
      <w:r w:rsidRPr="00A1223A">
        <w:rPr>
          <w:rFonts w:ascii="Traditional Arabic" w:hAnsi="Traditional Arabic" w:cs="Traditional Arabic"/>
          <w:sz w:val="36"/>
          <w:szCs w:val="36"/>
          <w:rtl/>
        </w:rPr>
        <w:t>، ولا ذكر عذاب برحمة"</w:t>
      </w:r>
      <w:r w:rsidR="00F50EAC"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7"/>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F50EAC"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 xml:space="preserve">قال </w:t>
      </w:r>
      <w:r w:rsidR="00097DB6" w:rsidRPr="00A1223A">
        <w:rPr>
          <w:rFonts w:ascii="Traditional Arabic" w:hAnsi="Traditional Arabic" w:cs="Traditional Arabic"/>
          <w:sz w:val="36"/>
          <w:szCs w:val="36"/>
          <w:rtl/>
        </w:rPr>
        <w:t>النحاس</w:t>
      </w:r>
      <w:r w:rsidRPr="00A1223A">
        <w:rPr>
          <w:rFonts w:ascii="Traditional Arabic" w:hAnsi="Traditional Arabic" w:cs="Traditional Arabic"/>
          <w:sz w:val="36"/>
          <w:szCs w:val="36"/>
          <w:rtl/>
        </w:rPr>
        <w:t xml:space="preserve">: </w:t>
      </w:r>
      <w:r w:rsidR="00F50EAC"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فهذا تعليم التمام توقيفاً من رسول الله </w:t>
      </w:r>
      <w:r w:rsidR="00097DB6"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صلى الله عليه وسلم </w:t>
      </w:r>
      <w:r w:rsidR="00097DB6"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بأنه ينبغي أن يقطع على ال</w:t>
      </w:r>
      <w:r w:rsidR="00F50EAC" w:rsidRPr="00A1223A">
        <w:rPr>
          <w:rFonts w:ascii="Traditional Arabic" w:hAnsi="Traditional Arabic" w:cs="Traditional Arabic"/>
          <w:sz w:val="36"/>
          <w:szCs w:val="36"/>
          <w:rtl/>
        </w:rPr>
        <w:t>آية التي فيها ذكر الجنة والثواب</w:t>
      </w:r>
      <w:r w:rsidRPr="00A1223A">
        <w:rPr>
          <w:rFonts w:ascii="Traditional Arabic" w:hAnsi="Traditional Arabic" w:cs="Traditional Arabic"/>
          <w:sz w:val="36"/>
          <w:szCs w:val="36"/>
          <w:rtl/>
        </w:rPr>
        <w:t>، ويف</w:t>
      </w:r>
      <w:r w:rsidR="00097DB6" w:rsidRPr="00A1223A">
        <w:rPr>
          <w:rFonts w:ascii="Traditional Arabic" w:hAnsi="Traditional Arabic" w:cs="Traditional Arabic"/>
          <w:sz w:val="36"/>
          <w:szCs w:val="36"/>
          <w:rtl/>
        </w:rPr>
        <w:t>ص</w:t>
      </w:r>
      <w:r w:rsidRPr="00A1223A">
        <w:rPr>
          <w:rFonts w:ascii="Traditional Arabic" w:hAnsi="Traditional Arabic" w:cs="Traditional Arabic"/>
          <w:sz w:val="36"/>
          <w:szCs w:val="36"/>
          <w:rtl/>
        </w:rPr>
        <w:t>ل مما بعدها إ</w:t>
      </w:r>
      <w:r w:rsidR="00F50EAC" w:rsidRPr="00A1223A">
        <w:rPr>
          <w:rFonts w:ascii="Traditional Arabic" w:hAnsi="Traditional Arabic" w:cs="Traditional Arabic"/>
          <w:sz w:val="36"/>
          <w:szCs w:val="36"/>
          <w:rtl/>
        </w:rPr>
        <w:t>ن كان بعدها ذكر النار أو العقاب، نحو</w:t>
      </w:r>
      <w:r w:rsidRPr="00A1223A">
        <w:rPr>
          <w:rFonts w:ascii="Traditional Arabic" w:hAnsi="Traditional Arabic" w:cs="Traditional Arabic"/>
          <w:sz w:val="36"/>
          <w:szCs w:val="36"/>
          <w:rtl/>
        </w:rPr>
        <w:t>: (ي</w:t>
      </w:r>
      <w:r w:rsidR="00185253"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دخل من يشاء في رحمته)</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8"/>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F50EAC"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لا ينبغي أن يقول</w:t>
      </w:r>
      <w:r w:rsidR="00F50EAC"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(والظالمين)</w:t>
      </w:r>
      <w:r w:rsidR="00F50EAC"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لأنه من</w:t>
      </w:r>
      <w:r w:rsidR="00F50EAC" w:rsidRPr="00A1223A">
        <w:rPr>
          <w:rFonts w:ascii="Traditional Arabic" w:hAnsi="Traditional Arabic" w:cs="Traditional Arabic"/>
          <w:sz w:val="36"/>
          <w:szCs w:val="36"/>
          <w:rtl/>
        </w:rPr>
        <w:t>قطع مما قبله، منصوب بإضمار فعل، أي</w:t>
      </w:r>
      <w:r w:rsidR="00185253" w:rsidRPr="00A1223A">
        <w:rPr>
          <w:rFonts w:ascii="Traditional Arabic" w:hAnsi="Traditional Arabic" w:cs="Traditional Arabic"/>
          <w:sz w:val="36"/>
          <w:szCs w:val="36"/>
          <w:rtl/>
        </w:rPr>
        <w:t>:</w:t>
      </w:r>
      <w:r w:rsidR="00F50EAC" w:rsidRPr="00A1223A">
        <w:rPr>
          <w:rFonts w:ascii="Traditional Arabic" w:hAnsi="Traditional Arabic" w:cs="Traditional Arabic"/>
          <w:sz w:val="36"/>
          <w:szCs w:val="36"/>
          <w:rtl/>
        </w:rPr>
        <w:t xml:space="preserve"> ويعذب الظالمين، أو</w:t>
      </w:r>
      <w:r w:rsidRPr="00A1223A">
        <w:rPr>
          <w:rFonts w:ascii="Traditional Arabic" w:hAnsi="Traditional Arabic" w:cs="Traditional Arabic"/>
          <w:sz w:val="36"/>
          <w:szCs w:val="36"/>
          <w:rtl/>
        </w:rPr>
        <w:t>: وأوعد الظالمين</w:t>
      </w:r>
      <w:r w:rsidR="00F50EAC"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49"/>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185253" w:rsidRPr="00A1223A" w:rsidRDefault="00B64868" w:rsidP="003D5688">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وقد بلغ من اهتمام العلماء بهذا الفن أن وضعوا له ضوابط لا يتم لطالب العل</w:t>
      </w:r>
      <w:r w:rsidR="00185253" w:rsidRPr="00A1223A">
        <w:rPr>
          <w:rFonts w:ascii="Traditional Arabic" w:hAnsi="Traditional Arabic" w:cs="Traditional Arabic"/>
          <w:sz w:val="36"/>
          <w:szCs w:val="36"/>
          <w:rtl/>
        </w:rPr>
        <w:t>م القيام بهذا الفن إلا بمعرفتها</w:t>
      </w:r>
      <w:r w:rsidRPr="00A1223A">
        <w:rPr>
          <w:rFonts w:ascii="Traditional Arabic" w:hAnsi="Traditional Arabic" w:cs="Traditional Arabic"/>
          <w:sz w:val="36"/>
          <w:szCs w:val="36"/>
          <w:rtl/>
        </w:rPr>
        <w:t>، ومن ه</w:t>
      </w:r>
      <w:r w:rsidR="00185253" w:rsidRPr="00A1223A">
        <w:rPr>
          <w:rFonts w:ascii="Traditional Arabic" w:hAnsi="Traditional Arabic" w:cs="Traditional Arabic"/>
          <w:sz w:val="36"/>
          <w:szCs w:val="36"/>
          <w:rtl/>
        </w:rPr>
        <w:t>ذه الضوابط ما ذكره النحاس بقوله</w:t>
      </w:r>
      <w:r w:rsidRPr="00A1223A">
        <w:rPr>
          <w:rFonts w:ascii="Traditional Arabic" w:hAnsi="Traditional Arabic" w:cs="Traditional Arabic"/>
          <w:sz w:val="36"/>
          <w:szCs w:val="36"/>
          <w:rtl/>
        </w:rPr>
        <w:t>:</w:t>
      </w:r>
      <w:r w:rsidR="003D5688"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rtl/>
        </w:rPr>
        <w:t xml:space="preserve">حكى لي بعض أصحابنا عن أبي بكر بن مجاهد </w:t>
      </w:r>
      <w:r w:rsidR="003D5688"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رضي الله عنه </w:t>
      </w:r>
      <w:r w:rsidR="003D5688" w:rsidRPr="00A1223A">
        <w:rPr>
          <w:rFonts w:ascii="Traditional Arabic" w:hAnsi="Traditional Arabic" w:cs="Traditional Arabic"/>
          <w:sz w:val="36"/>
          <w:szCs w:val="36"/>
          <w:rtl/>
        </w:rPr>
        <w:t>-</w:t>
      </w:r>
      <w:r w:rsidR="00185253" w:rsidRPr="00A1223A">
        <w:rPr>
          <w:rFonts w:ascii="Traditional Arabic" w:hAnsi="Traditional Arabic" w:cs="Traditional Arabic"/>
          <w:sz w:val="36"/>
          <w:szCs w:val="36"/>
          <w:rtl/>
        </w:rPr>
        <w:t xml:space="preserve"> أنه كان يقول: لا يقوم بالتمام إلا نحوي، عالم بالقراءة، عالم بالتفسير، عالم بالقصص، وتلخيص بعضها من بعض</w:t>
      </w:r>
      <w:r w:rsidRPr="00A1223A">
        <w:rPr>
          <w:rFonts w:ascii="Traditional Arabic" w:hAnsi="Traditional Arabic" w:cs="Traditional Arabic"/>
          <w:sz w:val="36"/>
          <w:szCs w:val="36"/>
          <w:rtl/>
        </w:rPr>
        <w:t xml:space="preserve">، </w:t>
      </w:r>
      <w:r w:rsidR="003D5688" w:rsidRPr="00A1223A">
        <w:rPr>
          <w:rFonts w:ascii="Traditional Arabic" w:hAnsi="Traditional Arabic" w:cs="Traditional Arabic"/>
          <w:sz w:val="36"/>
          <w:szCs w:val="36"/>
          <w:rtl/>
        </w:rPr>
        <w:t>عالم باللغة التي نزل بها القرآن.</w:t>
      </w:r>
      <w:r w:rsidR="00185253" w:rsidRPr="00A1223A">
        <w:rPr>
          <w:rFonts w:ascii="Traditional Arabic" w:hAnsi="Traditional Arabic" w:cs="Traditional Arabic"/>
          <w:sz w:val="36"/>
          <w:szCs w:val="36"/>
          <w:rtl/>
        </w:rPr>
        <w:t xml:space="preserve"> وقال غيره</w:t>
      </w:r>
      <w:r w:rsidRPr="00A1223A">
        <w:rPr>
          <w:rFonts w:ascii="Traditional Arabic" w:hAnsi="Traditional Arabic" w:cs="Traditional Arabic"/>
          <w:sz w:val="36"/>
          <w:szCs w:val="36"/>
          <w:rtl/>
        </w:rPr>
        <w:t>: يحتاج صاحب علم التمام إلى المعرفة بأشياء من اختلاف الفقهاء في أحكام القرآن</w:t>
      </w:r>
      <w:r w:rsidR="003D5688" w:rsidRPr="00A1223A">
        <w:rPr>
          <w:rFonts w:ascii="Traditional Arabic" w:hAnsi="Traditional Arabic" w:cs="Traditional Arabic"/>
          <w:sz w:val="36"/>
          <w:szCs w:val="36"/>
          <w:rtl/>
        </w:rPr>
        <w:t xml:space="preserve">"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50"/>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B64868" w:rsidRPr="00A1223A" w:rsidRDefault="00185253" w:rsidP="00185253">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وممن اعتنى بهذا الفن من السلف: أبو عبد الرحمن السلمي؛ حيث كان يستحب أن يقف على</w:t>
      </w:r>
      <w:r w:rsidR="00B64868" w:rsidRPr="00A1223A">
        <w:rPr>
          <w:rFonts w:ascii="Traditional Arabic" w:hAnsi="Traditional Arabic" w:cs="Traditional Arabic"/>
          <w:sz w:val="36"/>
          <w:szCs w:val="36"/>
          <w:rtl/>
        </w:rPr>
        <w:t>: (قالوا يا ويلنا من بعثنا من مرقدنا)</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1"/>
      </w:r>
      <w:r w:rsidR="00B64868"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ثم يبتدئ</w:t>
      </w:r>
      <w:r w:rsidR="00B64868" w:rsidRPr="00A1223A">
        <w:rPr>
          <w:rFonts w:ascii="Traditional Arabic" w:hAnsi="Traditional Arabic" w:cs="Traditional Arabic"/>
          <w:sz w:val="36"/>
          <w:szCs w:val="36"/>
          <w:rtl/>
        </w:rPr>
        <w:t>: (ه</w:t>
      </w:r>
      <w:r w:rsidRPr="00A1223A">
        <w:rPr>
          <w:rFonts w:ascii="Traditional Arabic" w:hAnsi="Traditional Arabic" w:cs="Traditional Arabic"/>
          <w:sz w:val="36"/>
          <w:szCs w:val="36"/>
          <w:rtl/>
        </w:rPr>
        <w:t>ذا ما وعد الرحمن وصدق المرسلون)، وذلك للفرق بين كلام الكفار</w:t>
      </w:r>
      <w:r w:rsidR="00B64868" w:rsidRPr="00A1223A">
        <w:rPr>
          <w:rFonts w:ascii="Traditional Arabic" w:hAnsi="Traditional Arabic" w:cs="Traditional Arabic"/>
          <w:sz w:val="36"/>
          <w:szCs w:val="36"/>
          <w:rtl/>
        </w:rPr>
        <w:t>، وجواب الملائكة</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2"/>
      </w:r>
      <w:r w:rsidR="00B64868"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وكذل</w:t>
      </w:r>
      <w:r w:rsidRPr="00A1223A">
        <w:rPr>
          <w:rFonts w:ascii="Traditional Arabic" w:hAnsi="Traditional Arabic" w:cs="Traditional Arabic"/>
          <w:sz w:val="36"/>
          <w:szCs w:val="36"/>
          <w:rtl/>
        </w:rPr>
        <w:t>ك: نافع المدني وعاصم والكسائي</w:t>
      </w:r>
      <w:r w:rsidR="00B64868" w:rsidRPr="00A1223A">
        <w:rPr>
          <w:rFonts w:ascii="Traditional Arabic" w:hAnsi="Traditional Arabic" w:cs="Traditional Arabic"/>
          <w:sz w:val="36"/>
          <w:szCs w:val="36"/>
          <w:rtl/>
        </w:rPr>
        <w:t xml:space="preserve">: حيث </w:t>
      </w:r>
      <w:r w:rsidRPr="00A1223A">
        <w:rPr>
          <w:rFonts w:ascii="Traditional Arabic" w:hAnsi="Traditional Arabic" w:cs="Traditional Arabic"/>
          <w:sz w:val="36"/>
          <w:szCs w:val="36"/>
          <w:rtl/>
        </w:rPr>
        <w:t xml:space="preserve">إنهم </w:t>
      </w:r>
      <w:r w:rsidR="00B64868" w:rsidRPr="00A1223A">
        <w:rPr>
          <w:rFonts w:ascii="Traditional Arabic" w:hAnsi="Traditional Arabic" w:cs="Traditional Arabic"/>
          <w:sz w:val="36"/>
          <w:szCs w:val="36"/>
          <w:rtl/>
        </w:rPr>
        <w:t>كانوا يراعون محاسن الوقف والابتداء بحسب معنى الآية</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3"/>
      </w:r>
      <w:r w:rsidR="00B64868"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 xml:space="preserve">وكذلك </w:t>
      </w:r>
      <w:r w:rsidRPr="00A1223A">
        <w:rPr>
          <w:rFonts w:ascii="Traditional Arabic" w:hAnsi="Traditional Arabic" w:cs="Traditional Arabic"/>
          <w:sz w:val="36"/>
          <w:szCs w:val="36"/>
          <w:rtl/>
        </w:rPr>
        <w:t>ال</w:t>
      </w:r>
      <w:r w:rsidR="00B64868" w:rsidRPr="00A1223A">
        <w:rPr>
          <w:rFonts w:ascii="Traditional Arabic" w:hAnsi="Traditional Arabic" w:cs="Traditional Arabic"/>
          <w:sz w:val="36"/>
          <w:szCs w:val="36"/>
          <w:rtl/>
        </w:rPr>
        <w:t>إمام أبو الفضل الرازي (ت 454هـ )</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4"/>
      </w:r>
      <w:r w:rsidR="00B64868"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حيث </w:t>
      </w:r>
      <w:r w:rsidR="003D5688" w:rsidRPr="00A1223A">
        <w:rPr>
          <w:rFonts w:ascii="Traditional Arabic" w:hAnsi="Traditional Arabic" w:cs="Traditional Arabic"/>
          <w:sz w:val="36"/>
          <w:szCs w:val="36"/>
          <w:rtl/>
        </w:rPr>
        <w:t>إ</w:t>
      </w:r>
      <w:r w:rsidR="00B64868" w:rsidRPr="00A1223A">
        <w:rPr>
          <w:rFonts w:ascii="Traditional Arabic" w:hAnsi="Traditional Arabic" w:cs="Traditional Arabic"/>
          <w:sz w:val="36"/>
          <w:szCs w:val="36"/>
          <w:rtl/>
        </w:rPr>
        <w:t>نه أول من نبه على المر</w:t>
      </w:r>
      <w:r w:rsidRPr="00A1223A">
        <w:rPr>
          <w:rFonts w:ascii="Traditional Arabic" w:hAnsi="Traditional Arabic" w:cs="Traditional Arabic"/>
          <w:sz w:val="36"/>
          <w:szCs w:val="36"/>
          <w:rtl/>
        </w:rPr>
        <w:t>اقبة في الوقف، فمثلاً في قوله تعالى</w:t>
      </w:r>
      <w:r w:rsidR="00B64868" w:rsidRPr="00A1223A">
        <w:rPr>
          <w:rFonts w:ascii="Traditional Arabic" w:hAnsi="Traditional Arabic" w:cs="Traditional Arabic"/>
          <w:sz w:val="36"/>
          <w:szCs w:val="36"/>
          <w:rtl/>
        </w:rPr>
        <w:t>: (ذلك الكتاب لا ريب فيه هدى للمتقين)</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5"/>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w:t>
      </w:r>
      <w:r w:rsidR="003D5688"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فإذا وقفت على</w:t>
      </w:r>
      <w:r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(لا ريب) لا تقف على</w:t>
      </w:r>
      <w:r w:rsidRPr="00A1223A">
        <w:rPr>
          <w:rFonts w:ascii="Traditional Arabic" w:hAnsi="Traditional Arabic" w:cs="Traditional Arabic"/>
          <w:sz w:val="36"/>
          <w:szCs w:val="36"/>
          <w:rtl/>
        </w:rPr>
        <w:t>: (فيه)</w:t>
      </w:r>
      <w:r w:rsidR="00B64868" w:rsidRPr="00A1223A">
        <w:rPr>
          <w:rFonts w:ascii="Traditional Arabic" w:hAnsi="Traditional Arabic" w:cs="Traditional Arabic"/>
          <w:sz w:val="36"/>
          <w:szCs w:val="36"/>
          <w:rtl/>
        </w:rPr>
        <w:t>، وإذا أردت الوقف على</w:t>
      </w:r>
      <w:r w:rsidRPr="00A1223A">
        <w:rPr>
          <w:rFonts w:ascii="Traditional Arabic" w:hAnsi="Traditional Arabic" w:cs="Traditional Arabic"/>
          <w:sz w:val="36"/>
          <w:szCs w:val="36"/>
          <w:rtl/>
        </w:rPr>
        <w:t>: (فيه) لا تقف على</w:t>
      </w:r>
      <w:r w:rsidR="00B64868" w:rsidRPr="00A1223A">
        <w:rPr>
          <w:rFonts w:ascii="Traditional Arabic" w:hAnsi="Traditional Arabic" w:cs="Traditional Arabic"/>
          <w:sz w:val="36"/>
          <w:szCs w:val="36"/>
          <w:rtl/>
        </w:rPr>
        <w:t>: (لا ريب)</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6"/>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 xml:space="preserve">. </w:t>
      </w:r>
    </w:p>
    <w:p w:rsidR="00B64868" w:rsidRPr="00A1223A" w:rsidRDefault="003D5688" w:rsidP="00185253">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وقد أشاد بهذا الاهتمام ا</w:t>
      </w:r>
      <w:r w:rsidR="00185253" w:rsidRPr="00A1223A">
        <w:rPr>
          <w:rFonts w:ascii="Traditional Arabic" w:hAnsi="Traditional Arabic" w:cs="Traditional Arabic"/>
          <w:sz w:val="36"/>
          <w:szCs w:val="36"/>
          <w:rtl/>
        </w:rPr>
        <w:t>لإمام ابن الجزري حيث قال</w:t>
      </w:r>
      <w:r w:rsidR="00B64868" w:rsidRPr="00A1223A">
        <w:rPr>
          <w:rFonts w:ascii="Traditional Arabic" w:hAnsi="Traditional Arabic" w:cs="Traditional Arabic"/>
          <w:sz w:val="36"/>
          <w:szCs w:val="36"/>
          <w:rtl/>
        </w:rPr>
        <w:t xml:space="preserve">: </w:t>
      </w:r>
      <w:r w:rsidR="00185253"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وصح بل توات</w:t>
      </w:r>
      <w:r w:rsidRPr="00A1223A">
        <w:rPr>
          <w:rFonts w:ascii="Traditional Arabic" w:hAnsi="Traditional Arabic" w:cs="Traditional Arabic"/>
          <w:sz w:val="36"/>
          <w:szCs w:val="36"/>
          <w:rtl/>
        </w:rPr>
        <w:t>ر</w:t>
      </w:r>
      <w:r w:rsidR="00B64868" w:rsidRPr="00A1223A">
        <w:rPr>
          <w:rFonts w:ascii="Traditional Arabic" w:hAnsi="Traditional Arabic" w:cs="Traditional Arabic"/>
          <w:sz w:val="36"/>
          <w:szCs w:val="36"/>
          <w:rtl/>
        </w:rPr>
        <w:t xml:space="preserve"> عندنا تعل</w:t>
      </w:r>
      <w:r w:rsidR="00185253" w:rsidRPr="00A1223A">
        <w:rPr>
          <w:rFonts w:ascii="Traditional Arabic" w:hAnsi="Traditional Arabic" w:cs="Traditional Arabic"/>
          <w:sz w:val="36"/>
          <w:szCs w:val="36"/>
          <w:rtl/>
        </w:rPr>
        <w:t>مه والاعتناء به من السلف الصالح</w:t>
      </w:r>
      <w:r w:rsidR="00B64868" w:rsidRPr="00A1223A">
        <w:rPr>
          <w:rFonts w:ascii="Traditional Arabic" w:hAnsi="Traditional Arabic" w:cs="Traditional Arabic"/>
          <w:sz w:val="36"/>
          <w:szCs w:val="36"/>
          <w:rtl/>
        </w:rPr>
        <w:t>، كأبي جعفر يزيد بن القعقاع</w:t>
      </w:r>
      <w:r w:rsidR="00185253" w:rsidRPr="00A1223A">
        <w:rPr>
          <w:rFonts w:ascii="Traditional Arabic" w:hAnsi="Traditional Arabic" w:cs="Traditional Arabic"/>
          <w:sz w:val="36"/>
          <w:szCs w:val="36"/>
          <w:rtl/>
        </w:rPr>
        <w:t>، إمام أهل المدينة</w:t>
      </w:r>
      <w:r w:rsidR="00B64868" w:rsidRPr="00A1223A">
        <w:rPr>
          <w:rFonts w:ascii="Traditional Arabic" w:hAnsi="Traditional Arabic" w:cs="Traditional Arabic"/>
          <w:sz w:val="36"/>
          <w:szCs w:val="36"/>
          <w:rtl/>
        </w:rPr>
        <w:t xml:space="preserve">، الذي هو من أعيان </w:t>
      </w:r>
      <w:r w:rsidR="00185253" w:rsidRPr="00A1223A">
        <w:rPr>
          <w:rFonts w:ascii="Traditional Arabic" w:hAnsi="Traditional Arabic" w:cs="Traditional Arabic"/>
          <w:sz w:val="36"/>
          <w:szCs w:val="36"/>
          <w:rtl/>
        </w:rPr>
        <w:t>التابعين، وصاحبه الإمام: نافع بن أبي نعيم، وأبي عمرو بن العلاء، ويعقوب الحضرمي، وعاصم بن أبي النجود، وغيرهم من الأئمة، وكلامهم في ذلك معروف، ونصوصهم عليه مشهورة في الكتب.</w:t>
      </w:r>
      <w:r w:rsidR="00B64868" w:rsidRPr="00A1223A">
        <w:rPr>
          <w:rFonts w:ascii="Traditional Arabic" w:hAnsi="Traditional Arabic" w:cs="Traditional Arabic"/>
          <w:sz w:val="36"/>
          <w:szCs w:val="36"/>
          <w:rtl/>
        </w:rPr>
        <w:t xml:space="preserve"> ومن ثم اشترط كثير من أئمة الخلف على المجيز أن لا يجيز أحداً إلا بعد معرفته ا</w:t>
      </w:r>
      <w:r w:rsidR="00185253" w:rsidRPr="00A1223A">
        <w:rPr>
          <w:rFonts w:ascii="Traditional Arabic" w:hAnsi="Traditional Arabic" w:cs="Traditional Arabic"/>
          <w:sz w:val="36"/>
          <w:szCs w:val="36"/>
          <w:rtl/>
        </w:rPr>
        <w:t>لوقف والابتداء</w:t>
      </w:r>
      <w:r w:rsidR="00B64868" w:rsidRPr="00A1223A">
        <w:rPr>
          <w:rFonts w:ascii="Traditional Arabic" w:hAnsi="Traditional Arabic" w:cs="Traditional Arabic"/>
          <w:sz w:val="36"/>
          <w:szCs w:val="36"/>
          <w:rtl/>
        </w:rPr>
        <w:t>، وكان أئمتنا يوقفوننا عند كل</w:t>
      </w:r>
      <w:r w:rsidR="00185253" w:rsidRPr="00A1223A">
        <w:rPr>
          <w:rFonts w:ascii="Traditional Arabic" w:hAnsi="Traditional Arabic" w:cs="Traditional Arabic"/>
          <w:sz w:val="36"/>
          <w:szCs w:val="36"/>
          <w:rtl/>
        </w:rPr>
        <w:t xml:space="preserve"> حرف ويشيرون إلينا فيه بالأصابع</w:t>
      </w:r>
      <w:r w:rsidR="00B64868" w:rsidRPr="00A1223A">
        <w:rPr>
          <w:rFonts w:ascii="Traditional Arabic" w:hAnsi="Traditional Arabic" w:cs="Traditional Arabic"/>
          <w:sz w:val="36"/>
          <w:szCs w:val="36"/>
          <w:rtl/>
        </w:rPr>
        <w:t>، س</w:t>
      </w:r>
      <w:r w:rsidR="00185253"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ن</w:t>
      </w:r>
      <w:r w:rsidR="00185253"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ة أخذوها كذلك عن شيوخهم الأولين </w:t>
      </w:r>
      <w:r w:rsidR="00185253"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rtl/>
        </w:rPr>
        <w:t xml:space="preserve">رحمة الله عليهم أجمعين </w:t>
      </w:r>
      <w:r w:rsidR="00185253" w:rsidRPr="00A1223A">
        <w:rPr>
          <w:rFonts w:ascii="Traditional Arabic" w:hAnsi="Traditional Arabic" w:cs="Traditional Arabic"/>
          <w:sz w:val="36"/>
          <w:szCs w:val="36"/>
          <w:rtl/>
        </w:rPr>
        <w:t>- وصح عندنا عن الشعبي -</w:t>
      </w:r>
      <w:r w:rsidR="00B64868" w:rsidRPr="00A1223A">
        <w:rPr>
          <w:rFonts w:ascii="Traditional Arabic" w:hAnsi="Traditional Arabic" w:cs="Traditional Arabic"/>
          <w:sz w:val="36"/>
          <w:szCs w:val="36"/>
          <w:rtl/>
        </w:rPr>
        <w:t xml:space="preserve"> وهو من أئمة التابعين علما</w:t>
      </w:r>
      <w:r w:rsidR="00185253"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وفقها</w:t>
      </w:r>
      <w:r w:rsidR="00185253"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ومقتدى</w:t>
      </w:r>
      <w:r w:rsidR="00185253" w:rsidRPr="00A1223A">
        <w:rPr>
          <w:rFonts w:ascii="Traditional Arabic" w:hAnsi="Traditional Arabic" w:cs="Traditional Arabic"/>
          <w:sz w:val="36"/>
          <w:szCs w:val="36"/>
          <w:rtl/>
        </w:rPr>
        <w:t>ً</w:t>
      </w:r>
      <w:r w:rsidR="00B64868" w:rsidRPr="00A1223A">
        <w:rPr>
          <w:rFonts w:ascii="Traditional Arabic" w:hAnsi="Traditional Arabic" w:cs="Traditional Arabic"/>
          <w:sz w:val="36"/>
          <w:szCs w:val="36"/>
          <w:rtl/>
        </w:rPr>
        <w:t xml:space="preserve"> </w:t>
      </w:r>
      <w:r w:rsidR="00185253" w:rsidRPr="00A1223A">
        <w:rPr>
          <w:rFonts w:ascii="Traditional Arabic" w:hAnsi="Traditional Arabic" w:cs="Traditional Arabic"/>
          <w:sz w:val="36"/>
          <w:szCs w:val="36"/>
          <w:rtl/>
        </w:rPr>
        <w:t>- أنه قال: إذا قرأت</w:t>
      </w:r>
      <w:r w:rsidR="00B64868" w:rsidRPr="00A1223A">
        <w:rPr>
          <w:rFonts w:ascii="Traditional Arabic" w:hAnsi="Traditional Arabic" w:cs="Traditional Arabic"/>
          <w:sz w:val="36"/>
          <w:szCs w:val="36"/>
          <w:rtl/>
        </w:rPr>
        <w:t>: (كل من عليها فان)</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7"/>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 فلا تسكت ح</w:t>
      </w:r>
      <w:r w:rsidR="00185253" w:rsidRPr="00A1223A">
        <w:rPr>
          <w:rFonts w:ascii="Traditional Arabic" w:hAnsi="Traditional Arabic" w:cs="Traditional Arabic"/>
          <w:sz w:val="36"/>
          <w:szCs w:val="36"/>
          <w:rtl/>
        </w:rPr>
        <w:t>تى تقرأ</w:t>
      </w:r>
      <w:r w:rsidR="00B64868" w:rsidRPr="00A1223A">
        <w:rPr>
          <w:rFonts w:ascii="Traditional Arabic" w:hAnsi="Traditional Arabic" w:cs="Traditional Arabic"/>
          <w:sz w:val="36"/>
          <w:szCs w:val="36"/>
          <w:rtl/>
        </w:rPr>
        <w:t>: (ويبقى وجه ربك ذو الجلال والإكرام)</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8"/>
      </w:r>
      <w:r w:rsidR="00B64868" w:rsidRPr="00A1223A">
        <w:rPr>
          <w:rFonts w:ascii="Traditional Arabic" w:hAnsi="Traditional Arabic" w:cs="Traditional Arabic"/>
          <w:sz w:val="36"/>
          <w:szCs w:val="36"/>
          <w:vertAlign w:val="superscript"/>
          <w:rtl/>
        </w:rPr>
        <w:t xml:space="preserve">) </w:t>
      </w:r>
      <w:r w:rsidR="00185253" w:rsidRPr="00A1223A">
        <w:rPr>
          <w:rFonts w:ascii="Traditional Arabic" w:hAnsi="Traditional Arabic" w:cs="Traditional Arabic"/>
          <w:sz w:val="36"/>
          <w:szCs w:val="36"/>
          <w:rtl/>
        </w:rPr>
        <w:t xml:space="preserve">" </w:t>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vertAlign w:val="superscript"/>
          <w:rtl/>
        </w:rPr>
        <w:footnoteReference w:id="59"/>
      </w:r>
      <w:r w:rsidR="00B64868" w:rsidRPr="00A1223A">
        <w:rPr>
          <w:rFonts w:ascii="Traditional Arabic" w:hAnsi="Traditional Arabic" w:cs="Traditional Arabic"/>
          <w:sz w:val="36"/>
          <w:szCs w:val="36"/>
          <w:vertAlign w:val="superscript"/>
          <w:rtl/>
        </w:rPr>
        <w:t>)</w:t>
      </w:r>
      <w:r w:rsidR="00B64868" w:rsidRPr="00A1223A">
        <w:rPr>
          <w:rFonts w:ascii="Traditional Arabic" w:hAnsi="Traditional Arabic" w:cs="Traditional Arabic"/>
          <w:sz w:val="36"/>
          <w:szCs w:val="36"/>
          <w:rtl/>
        </w:rPr>
        <w:t>.</w:t>
      </w:r>
    </w:p>
    <w:p w:rsidR="00B64868" w:rsidRPr="00A1223A" w:rsidRDefault="003D5688" w:rsidP="004324B7">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ف</w:t>
      </w:r>
      <w:r w:rsidR="00B64868" w:rsidRPr="00A1223A">
        <w:rPr>
          <w:rFonts w:ascii="Traditional Arabic" w:hAnsi="Traditional Arabic" w:cs="Traditional Arabic"/>
          <w:sz w:val="36"/>
          <w:szCs w:val="36"/>
          <w:rtl/>
        </w:rPr>
        <w:t>من هنا أدرك العلماء ما للوقف والا</w:t>
      </w:r>
      <w:r w:rsidR="00185253" w:rsidRPr="00A1223A">
        <w:rPr>
          <w:rFonts w:ascii="Traditional Arabic" w:hAnsi="Traditional Arabic" w:cs="Traditional Arabic"/>
          <w:sz w:val="36"/>
          <w:szCs w:val="36"/>
          <w:rtl/>
        </w:rPr>
        <w:t xml:space="preserve">بتداء من أهمية كبرى، فمنهم من أفرده بالتأليف، كالإمام نافع المدني، ويعقوب الحضرمي، وأبي بكر بن الأنباري، وأبي جعفر النحاس، وأبي </w:t>
      </w:r>
      <w:r w:rsidR="00185253" w:rsidRPr="00A1223A">
        <w:rPr>
          <w:rFonts w:ascii="Traditional Arabic" w:hAnsi="Traditional Arabic" w:cs="Traditional Arabic"/>
          <w:sz w:val="36"/>
          <w:szCs w:val="36"/>
          <w:rtl/>
        </w:rPr>
        <w:lastRenderedPageBreak/>
        <w:t>عمرو الداني، والع</w:t>
      </w:r>
      <w:r w:rsidR="004324B7" w:rsidRPr="00A1223A">
        <w:rPr>
          <w:rFonts w:ascii="Traditional Arabic" w:hAnsi="Traditional Arabic" w:cs="Traditional Arabic"/>
          <w:sz w:val="36"/>
          <w:szCs w:val="36"/>
          <w:rtl/>
        </w:rPr>
        <w:t>ُ</w:t>
      </w:r>
      <w:r w:rsidR="00185253" w:rsidRPr="00A1223A">
        <w:rPr>
          <w:rFonts w:ascii="Traditional Arabic" w:hAnsi="Traditional Arabic" w:cs="Traditional Arabic"/>
          <w:sz w:val="36"/>
          <w:szCs w:val="36"/>
          <w:rtl/>
        </w:rPr>
        <w:t>ماني</w:t>
      </w:r>
      <w:r w:rsidR="00B64868" w:rsidRPr="00A1223A">
        <w:rPr>
          <w:rFonts w:ascii="Traditional Arabic" w:hAnsi="Traditional Arabic" w:cs="Traditional Arabic"/>
          <w:sz w:val="36"/>
          <w:szCs w:val="36"/>
          <w:rtl/>
        </w:rPr>
        <w:t>، والسجاوند</w:t>
      </w:r>
      <w:r w:rsidR="00FC1E90" w:rsidRPr="00A1223A">
        <w:rPr>
          <w:rFonts w:ascii="Traditional Arabic" w:hAnsi="Traditional Arabic" w:cs="Traditional Arabic"/>
          <w:sz w:val="36"/>
          <w:szCs w:val="36"/>
          <w:rtl/>
        </w:rPr>
        <w:t>ي</w:t>
      </w:r>
      <w:r w:rsidR="00B64868" w:rsidRPr="00A1223A">
        <w:rPr>
          <w:rFonts w:ascii="Traditional Arabic" w:hAnsi="Traditional Arabic" w:cs="Traditional Arabic"/>
          <w:sz w:val="36"/>
          <w:szCs w:val="36"/>
          <w:rtl/>
        </w:rPr>
        <w:t>، والأشموني</w:t>
      </w:r>
      <w:r w:rsidR="004324B7" w:rsidRPr="00A1223A">
        <w:rPr>
          <w:rFonts w:ascii="Traditional Arabic" w:hAnsi="Traditional Arabic" w:cs="Traditional Arabic"/>
          <w:sz w:val="36"/>
          <w:szCs w:val="36"/>
          <w:rtl/>
        </w:rPr>
        <w:t>،</w:t>
      </w:r>
      <w:r w:rsidR="00185253" w:rsidRPr="00A1223A">
        <w:rPr>
          <w:rFonts w:ascii="Traditional Arabic" w:hAnsi="Traditional Arabic" w:cs="Traditional Arabic"/>
          <w:sz w:val="36"/>
          <w:szCs w:val="36"/>
          <w:rtl/>
        </w:rPr>
        <w:t xml:space="preserve"> ومنهم من ذكره ضمن مباحث علوم القرآن</w:t>
      </w:r>
      <w:r w:rsidR="00B64868" w:rsidRPr="00A1223A">
        <w:rPr>
          <w:rFonts w:ascii="Traditional Arabic" w:hAnsi="Traditional Arabic" w:cs="Traditional Arabic"/>
          <w:sz w:val="36"/>
          <w:szCs w:val="36"/>
          <w:rtl/>
        </w:rPr>
        <w:t>، كالإمام مكي في التبصرة، والسخاوي في جمال القراء، والنووي</w:t>
      </w:r>
      <w:r w:rsidR="004324B7" w:rsidRPr="00A1223A">
        <w:rPr>
          <w:rFonts w:ascii="Traditional Arabic" w:hAnsi="Traditional Arabic" w:cs="Traditional Arabic"/>
          <w:sz w:val="36"/>
          <w:szCs w:val="36"/>
          <w:rtl/>
        </w:rPr>
        <w:t xml:space="preserve"> في التبيان</w:t>
      </w:r>
      <w:r w:rsidR="00B64868" w:rsidRPr="00A1223A">
        <w:rPr>
          <w:rFonts w:ascii="Traditional Arabic" w:hAnsi="Traditional Arabic" w:cs="Traditional Arabic"/>
          <w:sz w:val="36"/>
          <w:szCs w:val="36"/>
          <w:rtl/>
        </w:rPr>
        <w:t>، والزركشي في البرهان،</w:t>
      </w:r>
      <w:r w:rsidR="00185253" w:rsidRPr="00A1223A">
        <w:rPr>
          <w:rFonts w:ascii="Traditional Arabic" w:hAnsi="Traditional Arabic" w:cs="Traditional Arabic"/>
          <w:sz w:val="36"/>
          <w:szCs w:val="36"/>
          <w:rtl/>
        </w:rPr>
        <w:t xml:space="preserve"> </w:t>
      </w:r>
      <w:r w:rsidR="0013415A" w:rsidRPr="00A1223A">
        <w:rPr>
          <w:rFonts w:ascii="Traditional Arabic" w:hAnsi="Traditional Arabic" w:cs="Traditional Arabic"/>
          <w:sz w:val="36"/>
          <w:szCs w:val="36"/>
          <w:rtl/>
        </w:rPr>
        <w:t>و</w:t>
      </w:r>
      <w:r w:rsidR="004324B7" w:rsidRPr="00A1223A">
        <w:rPr>
          <w:rFonts w:ascii="Traditional Arabic" w:hAnsi="Traditional Arabic" w:cs="Traditional Arabic"/>
          <w:sz w:val="36"/>
          <w:szCs w:val="36"/>
          <w:rtl/>
        </w:rPr>
        <w:t xml:space="preserve">ابن الجزري في النشر، </w:t>
      </w:r>
      <w:r w:rsidR="00B64868" w:rsidRPr="00A1223A">
        <w:rPr>
          <w:rFonts w:ascii="Traditional Arabic" w:hAnsi="Traditional Arabic" w:cs="Traditional Arabic"/>
          <w:sz w:val="36"/>
          <w:szCs w:val="36"/>
          <w:rtl/>
        </w:rPr>
        <w:t>والسيوطي في الإتقان</w:t>
      </w:r>
      <w:r w:rsidR="00185253" w:rsidRPr="00A1223A">
        <w:rPr>
          <w:rFonts w:ascii="Traditional Arabic" w:hAnsi="Traditional Arabic" w:cs="Traditional Arabic"/>
          <w:sz w:val="36"/>
          <w:szCs w:val="36"/>
          <w:vertAlign w:val="superscript"/>
          <w:rtl/>
        </w:rPr>
        <w:t>(</w:t>
      </w:r>
      <w:r w:rsidR="00185253" w:rsidRPr="00A1223A">
        <w:rPr>
          <w:rFonts w:ascii="Traditional Arabic" w:hAnsi="Traditional Arabic" w:cs="Traditional Arabic"/>
          <w:sz w:val="36"/>
          <w:szCs w:val="36"/>
          <w:vertAlign w:val="superscript"/>
          <w:rtl/>
        </w:rPr>
        <w:footnoteReference w:id="60"/>
      </w:r>
      <w:r w:rsidR="00185253" w:rsidRPr="00A1223A">
        <w:rPr>
          <w:rFonts w:ascii="Traditional Arabic" w:hAnsi="Traditional Arabic" w:cs="Traditional Arabic"/>
          <w:sz w:val="36"/>
          <w:szCs w:val="36"/>
          <w:vertAlign w:val="superscript"/>
          <w:rtl/>
        </w:rPr>
        <w:t>)</w:t>
      </w:r>
      <w:r w:rsidR="00185253" w:rsidRPr="00A1223A">
        <w:rPr>
          <w:rFonts w:ascii="Traditional Arabic" w:hAnsi="Traditional Arabic" w:cs="Traditional Arabic"/>
          <w:sz w:val="36"/>
          <w:szCs w:val="36"/>
          <w:rtl/>
        </w:rPr>
        <w:t>.</w:t>
      </w:r>
    </w:p>
    <w:p w:rsidR="004324B7" w:rsidRPr="00A1223A" w:rsidRDefault="004324B7" w:rsidP="004324B7">
      <w:pPr>
        <w:jc w:val="both"/>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القسم الثاني: تقسيم الإمام السجاوندي لوقوف القرآن الكريم - عرض ودراسة -</w:t>
      </w:r>
    </w:p>
    <w:p w:rsidR="00CF2AEA" w:rsidRPr="00A1223A" w:rsidRDefault="004F3F78" w:rsidP="00E6604F">
      <w:pPr>
        <w:rPr>
          <w:rFonts w:ascii="Traditional Arabic" w:hAnsi="Traditional Arabic" w:cs="Traditional Arabic"/>
          <w:b/>
          <w:bCs/>
          <w:sz w:val="36"/>
          <w:szCs w:val="36"/>
          <w:rtl/>
        </w:rPr>
      </w:pPr>
      <w:r w:rsidRPr="00A1223A">
        <w:rPr>
          <w:rFonts w:ascii="Traditional Arabic" w:hAnsi="Traditional Arabic" w:cs="Traditional Arabic"/>
          <w:b/>
          <w:bCs/>
          <w:sz w:val="36"/>
          <w:szCs w:val="36"/>
          <w:rtl/>
        </w:rPr>
        <w:t xml:space="preserve">أولاً: </w:t>
      </w:r>
      <w:r w:rsidR="00CF2AEA" w:rsidRPr="00A1223A">
        <w:rPr>
          <w:rFonts w:ascii="Traditional Arabic" w:hAnsi="Traditional Arabic" w:cs="Traditional Arabic"/>
          <w:b/>
          <w:bCs/>
          <w:sz w:val="36"/>
          <w:szCs w:val="36"/>
          <w:rtl/>
        </w:rPr>
        <w:t>الوقف اللازم</w:t>
      </w:r>
      <w:r w:rsidRPr="00A1223A">
        <w:rPr>
          <w:rFonts w:ascii="Traditional Arabic" w:hAnsi="Traditional Arabic" w:cs="Traditional Arabic"/>
          <w:b/>
          <w:bCs/>
          <w:sz w:val="36"/>
          <w:szCs w:val="36"/>
          <w:rtl/>
        </w:rPr>
        <w:t xml:space="preserve">: </w:t>
      </w:r>
      <w:r w:rsidR="00727CDD" w:rsidRPr="00A1223A">
        <w:rPr>
          <w:rFonts w:ascii="Traditional Arabic" w:hAnsi="Traditional Arabic" w:cs="Traditional Arabic"/>
          <w:sz w:val="36"/>
          <w:szCs w:val="36"/>
          <w:rtl/>
        </w:rPr>
        <w:t xml:space="preserve">وهو: ما يلزم الوقف عليه، </w:t>
      </w:r>
      <w:r w:rsidR="00CF2AEA" w:rsidRPr="00A1223A">
        <w:rPr>
          <w:rFonts w:ascii="Traditional Arabic" w:hAnsi="Traditional Arabic" w:cs="Traditional Arabic"/>
          <w:sz w:val="36"/>
          <w:szCs w:val="36"/>
          <w:rtl/>
        </w:rPr>
        <w:t>ومن ذلك</w:t>
      </w:r>
      <w:r w:rsidR="00F9761F" w:rsidRPr="00A1223A">
        <w:rPr>
          <w:rFonts w:ascii="Traditional Arabic" w:hAnsi="Traditional Arabic" w:cs="Traditional Arabic"/>
          <w:sz w:val="36"/>
          <w:szCs w:val="36"/>
          <w:rtl/>
        </w:rPr>
        <w:t xml:space="preserve"> الوقف على قوله تعالى</w:t>
      </w:r>
      <w:r w:rsidR="00CF2AEA" w:rsidRPr="00A1223A">
        <w:rPr>
          <w:rFonts w:ascii="Traditional Arabic" w:hAnsi="Traditional Arabic" w:cs="Traditional Arabic"/>
          <w:sz w:val="36"/>
          <w:szCs w:val="36"/>
          <w:rtl/>
        </w:rPr>
        <w:t>: (تلك الرسل فضلنا بعضهم على بعض)</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61"/>
      </w:r>
      <w:r w:rsidR="00CF2AEA"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r w:rsidR="00F9761F" w:rsidRPr="00A1223A">
        <w:rPr>
          <w:rFonts w:ascii="Traditional Arabic" w:hAnsi="Traditional Arabic" w:cs="Traditional Arabic"/>
          <w:b/>
          <w:bCs/>
          <w:sz w:val="36"/>
          <w:szCs w:val="36"/>
          <w:rtl/>
        </w:rPr>
        <w:t xml:space="preserve"> </w:t>
      </w:r>
      <w:r w:rsidR="00CF2AEA" w:rsidRPr="00A1223A">
        <w:rPr>
          <w:rFonts w:ascii="Traditional Arabic" w:hAnsi="Traditional Arabic" w:cs="Traditional Arabic"/>
          <w:sz w:val="36"/>
          <w:szCs w:val="36"/>
          <w:rtl/>
        </w:rPr>
        <w:t>فلو و</w:t>
      </w:r>
      <w:r w:rsidR="00E6604F"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ص</w:t>
      </w:r>
      <w:r w:rsidR="00E6604F"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 xml:space="preserve">ل صار الجار وما دخل عليه </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62"/>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xml:space="preserve"> صفة لبعض</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63"/>
      </w:r>
      <w:r w:rsidR="00CF2AEA" w:rsidRPr="00A1223A">
        <w:rPr>
          <w:rFonts w:ascii="Traditional Arabic" w:hAnsi="Traditional Arabic" w:cs="Traditional Arabic"/>
          <w:sz w:val="36"/>
          <w:szCs w:val="36"/>
          <w:vertAlign w:val="superscript"/>
          <w:rtl/>
        </w:rPr>
        <w:t>)</w:t>
      </w:r>
      <w:r w:rsidR="00F9761F" w:rsidRPr="00A1223A">
        <w:rPr>
          <w:rFonts w:ascii="Traditional Arabic" w:hAnsi="Traditional Arabic" w:cs="Traditional Arabic"/>
          <w:sz w:val="36"/>
          <w:szCs w:val="36"/>
          <w:rtl/>
        </w:rPr>
        <w:t xml:space="preserve">، </w:t>
      </w:r>
      <w:r w:rsidR="00CF2AEA" w:rsidRPr="00A1223A">
        <w:rPr>
          <w:rFonts w:ascii="Traditional Arabic" w:hAnsi="Traditional Arabic" w:cs="Traditional Arabic"/>
          <w:sz w:val="36"/>
          <w:szCs w:val="36"/>
          <w:rtl/>
        </w:rPr>
        <w:t>فانصرف الضمير في بيان المفضل بالتك</w:t>
      </w:r>
      <w:r w:rsidR="00E6604F" w:rsidRPr="00A1223A">
        <w:rPr>
          <w:rFonts w:ascii="Traditional Arabic" w:hAnsi="Traditional Arabic" w:cs="Traditional Arabic"/>
          <w:sz w:val="36"/>
          <w:szCs w:val="36"/>
          <w:rtl/>
        </w:rPr>
        <w:t>ليم إلى (بعض) لا إلى جميع الرسل</w:t>
      </w:r>
      <w:r w:rsidR="00CF2AEA" w:rsidRPr="00A1223A">
        <w:rPr>
          <w:rFonts w:ascii="Traditional Arabic" w:hAnsi="Traditional Arabic" w:cs="Traditional Arabic"/>
          <w:sz w:val="36"/>
          <w:szCs w:val="36"/>
          <w:rtl/>
        </w:rPr>
        <w:t>، فيكون موسى عليه ا</w:t>
      </w:r>
      <w:r w:rsidR="00E6604F" w:rsidRPr="00A1223A">
        <w:rPr>
          <w:rFonts w:ascii="Traditional Arabic" w:hAnsi="Traditional Arabic" w:cs="Traditional Arabic"/>
          <w:sz w:val="36"/>
          <w:szCs w:val="36"/>
          <w:rtl/>
        </w:rPr>
        <w:t>لسلام من البعض المفضل عليه غيره</w:t>
      </w:r>
      <w:r w:rsidR="00CF2AEA" w:rsidRPr="00A1223A">
        <w:rPr>
          <w:rFonts w:ascii="Traditional Arabic" w:hAnsi="Traditional Arabic" w:cs="Traditional Arabic"/>
          <w:sz w:val="36"/>
          <w:szCs w:val="36"/>
          <w:rtl/>
        </w:rPr>
        <w:t>، لا من البعض المفضل على غيره</w:t>
      </w:r>
      <w:r w:rsidR="00E6604F" w:rsidRPr="00A1223A">
        <w:rPr>
          <w:rFonts w:ascii="Traditional Arabic" w:hAnsi="Traditional Arabic" w:cs="Traditional Arabic"/>
          <w:sz w:val="36"/>
          <w:szCs w:val="36"/>
          <w:rtl/>
        </w:rPr>
        <w:t>، وليس هذا المراد من الآية</w:t>
      </w:r>
      <w:r w:rsidR="00E6604F" w:rsidRPr="00A1223A">
        <w:rPr>
          <w:rFonts w:ascii="Traditional Arabic" w:hAnsi="Traditional Arabic" w:cs="Traditional Arabic"/>
          <w:sz w:val="36"/>
          <w:szCs w:val="36"/>
          <w:vertAlign w:val="superscript"/>
          <w:rtl/>
        </w:rPr>
        <w:t>(</w:t>
      </w:r>
      <w:r w:rsidR="00E6604F" w:rsidRPr="00A1223A">
        <w:rPr>
          <w:rFonts w:ascii="Traditional Arabic" w:hAnsi="Traditional Arabic" w:cs="Traditional Arabic"/>
          <w:sz w:val="36"/>
          <w:szCs w:val="36"/>
          <w:vertAlign w:val="superscript"/>
          <w:rtl/>
        </w:rPr>
        <w:footnoteReference w:id="64"/>
      </w:r>
      <w:r w:rsidR="00E6604F" w:rsidRPr="00A1223A">
        <w:rPr>
          <w:rFonts w:ascii="Traditional Arabic" w:hAnsi="Traditional Arabic" w:cs="Traditional Arabic"/>
          <w:sz w:val="36"/>
          <w:szCs w:val="36"/>
          <w:vertAlign w:val="superscript"/>
          <w:rtl/>
        </w:rPr>
        <w:t>)</w:t>
      </w:r>
      <w:r w:rsidR="00E6604F" w:rsidRPr="00A1223A">
        <w:rPr>
          <w:rFonts w:ascii="Traditional Arabic" w:hAnsi="Traditional Arabic" w:cs="Traditional Arabic"/>
          <w:b/>
          <w:bCs/>
          <w:sz w:val="36"/>
          <w:szCs w:val="36"/>
          <w:rtl/>
        </w:rPr>
        <w:t>.</w:t>
      </w:r>
    </w:p>
    <w:p w:rsidR="00CF2AEA" w:rsidRPr="00A1223A" w:rsidRDefault="008F5FCA" w:rsidP="00755489">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ومن ذلك قوله تعالى</w:t>
      </w:r>
      <w:r w:rsidR="00CF2AEA" w:rsidRPr="00A1223A">
        <w:rPr>
          <w:rFonts w:ascii="Traditional Arabic" w:hAnsi="Traditional Arabic" w:cs="Traditional Arabic"/>
          <w:sz w:val="36"/>
          <w:szCs w:val="36"/>
          <w:rtl/>
        </w:rPr>
        <w:t>: (سبحانه أن يكون له ولد)</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65"/>
      </w:r>
      <w:r w:rsidR="00CF2AEA"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فلو وصل به</w:t>
      </w:r>
      <w:r w:rsidR="00CF2AEA" w:rsidRPr="00A1223A">
        <w:rPr>
          <w:rFonts w:ascii="Traditional Arabic" w:hAnsi="Traditional Arabic" w:cs="Traditional Arabic"/>
          <w:sz w:val="36"/>
          <w:szCs w:val="36"/>
          <w:rtl/>
        </w:rPr>
        <w:t xml:space="preserve">: (له ما في السموات وما في الأرض) </w:t>
      </w:r>
      <w:r w:rsidR="00755489" w:rsidRPr="00A1223A">
        <w:rPr>
          <w:rFonts w:ascii="Traditional Arabic" w:hAnsi="Traditional Arabic" w:cs="Traditional Arabic"/>
          <w:sz w:val="36"/>
          <w:szCs w:val="36"/>
          <w:rtl/>
        </w:rPr>
        <w:t xml:space="preserve">صار </w:t>
      </w:r>
      <w:r w:rsidR="00CF2AEA" w:rsidRPr="00A1223A">
        <w:rPr>
          <w:rFonts w:ascii="Traditional Arabic" w:hAnsi="Traditional Arabic" w:cs="Traditional Arabic"/>
          <w:sz w:val="36"/>
          <w:szCs w:val="36"/>
          <w:rtl/>
        </w:rPr>
        <w:t>حرف الجر المتصل با</w:t>
      </w:r>
      <w:r w:rsidR="00755489" w:rsidRPr="00A1223A">
        <w:rPr>
          <w:rFonts w:ascii="Traditional Arabic" w:hAnsi="Traditional Arabic" w:cs="Traditional Arabic"/>
          <w:sz w:val="36"/>
          <w:szCs w:val="36"/>
          <w:rtl/>
        </w:rPr>
        <w:t>ل</w:t>
      </w:r>
      <w:r w:rsidR="00CF2AEA" w:rsidRPr="00A1223A">
        <w:rPr>
          <w:rFonts w:ascii="Traditional Arabic" w:hAnsi="Traditional Arabic" w:cs="Traditional Arabic"/>
          <w:sz w:val="36"/>
          <w:szCs w:val="36"/>
          <w:rtl/>
        </w:rPr>
        <w:t>م</w:t>
      </w:r>
      <w:r w:rsidR="00755489"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ن</w:t>
      </w:r>
      <w:r w:rsidR="00755489"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ك</w:t>
      </w:r>
      <w:r w:rsidR="00755489"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ر وصف له</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66"/>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فيكون المنفي ولدا</w:t>
      </w:r>
      <w:r w:rsidR="00755489" w:rsidRPr="00A1223A">
        <w:rPr>
          <w:rFonts w:ascii="Traditional Arabic" w:hAnsi="Traditional Arabic" w:cs="Traditional Arabic"/>
          <w:sz w:val="36"/>
          <w:szCs w:val="36"/>
          <w:rtl/>
        </w:rPr>
        <w:t>ً له ما في السموات وما في الأرض</w:t>
      </w:r>
      <w:r w:rsidR="00CF2AEA" w:rsidRPr="00A1223A">
        <w:rPr>
          <w:rFonts w:ascii="Traditional Arabic" w:hAnsi="Traditional Arabic" w:cs="Traditional Arabic"/>
          <w:sz w:val="36"/>
          <w:szCs w:val="36"/>
          <w:rtl/>
        </w:rPr>
        <w:t>، والمراد نفي الولد مطلقاً</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67"/>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xml:space="preserve">. </w:t>
      </w:r>
    </w:p>
    <w:p w:rsidR="00CF2AEA" w:rsidRPr="00A1223A" w:rsidRDefault="00CF2AEA" w:rsidP="00624A59">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ومن ذلك ما يجعل الوصل</w:t>
      </w:r>
      <w:r w:rsidR="00624A59" w:rsidRPr="00A1223A">
        <w:rPr>
          <w:rFonts w:ascii="Traditional Arabic" w:hAnsi="Traditional Arabic" w:cs="Traditional Arabic"/>
          <w:sz w:val="36"/>
          <w:szCs w:val="36"/>
          <w:rtl/>
        </w:rPr>
        <w:t>ُ ما بعده ظرفاً لما قبله، وليس بظرف له، كقوله تعالى</w:t>
      </w:r>
      <w:r w:rsidRPr="00A1223A">
        <w:rPr>
          <w:rFonts w:ascii="Traditional Arabic" w:hAnsi="Traditional Arabic" w:cs="Traditional Arabic"/>
          <w:sz w:val="36"/>
          <w:szCs w:val="36"/>
          <w:rtl/>
        </w:rPr>
        <w:t>: (واتل عليهم نبأ ابني آدم بالحق)</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68"/>
      </w:r>
      <w:r w:rsidRPr="00A1223A">
        <w:rPr>
          <w:rFonts w:ascii="Traditional Arabic" w:hAnsi="Traditional Arabic" w:cs="Traditional Arabic"/>
          <w:sz w:val="36"/>
          <w:szCs w:val="36"/>
          <w:vertAlign w:val="superscript"/>
          <w:rtl/>
        </w:rPr>
        <w:t>)</w:t>
      </w:r>
      <w:r w:rsidR="00624A59" w:rsidRPr="00A1223A">
        <w:rPr>
          <w:rFonts w:ascii="Traditional Arabic" w:hAnsi="Traditional Arabic" w:cs="Traditional Arabic"/>
          <w:sz w:val="36"/>
          <w:szCs w:val="36"/>
          <w:rtl/>
        </w:rPr>
        <w:t>، فلو و</w:t>
      </w:r>
      <w:r w:rsidR="007B4726" w:rsidRPr="00A1223A">
        <w:rPr>
          <w:rFonts w:ascii="Traditional Arabic" w:hAnsi="Traditional Arabic" w:cs="Traditional Arabic"/>
          <w:sz w:val="36"/>
          <w:szCs w:val="36"/>
          <w:rtl/>
        </w:rPr>
        <w:t>ُ</w:t>
      </w:r>
      <w:r w:rsidR="00624A59" w:rsidRPr="00A1223A">
        <w:rPr>
          <w:rFonts w:ascii="Traditional Arabic" w:hAnsi="Traditional Arabic" w:cs="Traditional Arabic"/>
          <w:sz w:val="36"/>
          <w:szCs w:val="36"/>
          <w:rtl/>
        </w:rPr>
        <w:t>ص</w:t>
      </w:r>
      <w:r w:rsidR="007B4726" w:rsidRPr="00A1223A">
        <w:rPr>
          <w:rFonts w:ascii="Traditional Arabic" w:hAnsi="Traditional Arabic" w:cs="Traditional Arabic"/>
          <w:sz w:val="36"/>
          <w:szCs w:val="36"/>
          <w:rtl/>
        </w:rPr>
        <w:t>ِ</w:t>
      </w:r>
      <w:r w:rsidR="00624A59" w:rsidRPr="00A1223A">
        <w:rPr>
          <w:rFonts w:ascii="Traditional Arabic" w:hAnsi="Traditional Arabic" w:cs="Traditional Arabic"/>
          <w:sz w:val="36"/>
          <w:szCs w:val="36"/>
          <w:rtl/>
        </w:rPr>
        <w:t>ل به</w:t>
      </w:r>
      <w:r w:rsidR="00A55491" w:rsidRPr="00A1223A">
        <w:rPr>
          <w:rFonts w:ascii="Traditional Arabic" w:hAnsi="Traditional Arabic" w:cs="Traditional Arabic"/>
          <w:sz w:val="36"/>
          <w:szCs w:val="36"/>
          <w:rtl/>
        </w:rPr>
        <w:t>: (إذ</w:t>
      </w:r>
      <w:r w:rsidR="007B4726" w:rsidRPr="00A1223A">
        <w:rPr>
          <w:rFonts w:ascii="Traditional Arabic" w:hAnsi="Traditional Arabic" w:cs="Traditional Arabic"/>
          <w:sz w:val="36"/>
          <w:szCs w:val="36"/>
          <w:rtl/>
        </w:rPr>
        <w:t xml:space="preserve"> قرّبا قرباناً</w:t>
      </w:r>
      <w:r w:rsidRPr="00A1223A">
        <w:rPr>
          <w:rFonts w:ascii="Traditional Arabic" w:hAnsi="Traditional Arabic" w:cs="Traditional Arabic"/>
          <w:sz w:val="36"/>
          <w:szCs w:val="36"/>
          <w:rtl/>
        </w:rPr>
        <w:t>) صار</w:t>
      </w:r>
      <w:r w:rsidR="00624A59"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(إذ)</w:t>
      </w:r>
      <w:r w:rsidR="00624A59" w:rsidRPr="00A1223A">
        <w:rPr>
          <w:rFonts w:ascii="Traditional Arabic" w:hAnsi="Traditional Arabic" w:cs="Traditional Arabic"/>
          <w:sz w:val="36"/>
          <w:szCs w:val="36"/>
          <w:rtl/>
        </w:rPr>
        <w:t xml:space="preserve"> ظرفاً لقوله</w:t>
      </w:r>
      <w:r w:rsidRPr="00A1223A">
        <w:rPr>
          <w:rFonts w:ascii="Traditional Arabic" w:hAnsi="Traditional Arabic" w:cs="Traditional Arabic"/>
          <w:sz w:val="36"/>
          <w:szCs w:val="36"/>
          <w:rtl/>
        </w:rPr>
        <w:t>: (واتل)</w:t>
      </w:r>
      <w:r w:rsidR="00624A59"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فيختل المعنى </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69"/>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xml:space="preserve">، </w:t>
      </w:r>
      <w:r w:rsidR="007B4726" w:rsidRPr="00A1223A">
        <w:rPr>
          <w:rFonts w:ascii="Traditional Arabic" w:hAnsi="Traditional Arabic" w:cs="Traditional Arabic"/>
          <w:sz w:val="36"/>
          <w:szCs w:val="36"/>
          <w:rtl/>
        </w:rPr>
        <w:t>فحينئذ يلزم الوقف على: (بالحق)؛ لأن</w:t>
      </w:r>
      <w:r w:rsidRPr="00A1223A">
        <w:rPr>
          <w:rFonts w:ascii="Traditional Arabic" w:hAnsi="Traditional Arabic" w:cs="Traditional Arabic"/>
          <w:sz w:val="36"/>
          <w:szCs w:val="36"/>
          <w:rtl/>
        </w:rPr>
        <w:t xml:space="preserve"> عامل</w:t>
      </w:r>
      <w:r w:rsidR="00624A59" w:rsidRPr="00A1223A">
        <w:rPr>
          <w:rFonts w:ascii="Traditional Arabic" w:hAnsi="Traditional Arabic" w:cs="Traditional Arabic"/>
          <w:sz w:val="36"/>
          <w:szCs w:val="36"/>
          <w:rtl/>
        </w:rPr>
        <w:t>: (إذ) محذوف</w:t>
      </w:r>
      <w:r w:rsidR="00112DBB" w:rsidRPr="00A1223A">
        <w:rPr>
          <w:rFonts w:ascii="Traditional Arabic" w:hAnsi="Traditional Arabic" w:cs="Traditional Arabic"/>
          <w:sz w:val="36"/>
          <w:szCs w:val="36"/>
          <w:rtl/>
        </w:rPr>
        <w:t>، أي</w:t>
      </w:r>
      <w:r w:rsidRPr="00A1223A">
        <w:rPr>
          <w:rFonts w:ascii="Traditional Arabic" w:hAnsi="Traditional Arabic" w:cs="Traditional Arabic"/>
          <w:sz w:val="36"/>
          <w:szCs w:val="36"/>
          <w:rtl/>
        </w:rPr>
        <w:t>: اذكر إذ</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70"/>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CF2AEA" w:rsidRPr="00A1223A" w:rsidRDefault="00CF2AEA" w:rsidP="00593A69">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t>ومن ذلك ما يجعل</w:t>
      </w:r>
      <w:r w:rsidR="002904AC" w:rsidRPr="00A1223A">
        <w:rPr>
          <w:rFonts w:ascii="Traditional Arabic" w:hAnsi="Traditional Arabic" w:cs="Traditional Arabic"/>
          <w:sz w:val="36"/>
          <w:szCs w:val="36"/>
          <w:rtl/>
        </w:rPr>
        <w:t xml:space="preserve"> الوصلُ ما بعده من مقول القول</w:t>
      </w:r>
      <w:r w:rsidRPr="00A1223A">
        <w:rPr>
          <w:rFonts w:ascii="Traditional Arabic" w:hAnsi="Traditional Arabic" w:cs="Traditional Arabic"/>
          <w:sz w:val="36"/>
          <w:szCs w:val="36"/>
          <w:rtl/>
        </w:rPr>
        <w:t>، وإنما هو إخبار مستأنف</w:t>
      </w:r>
      <w:r w:rsidR="002904AC" w:rsidRPr="00A1223A">
        <w:rPr>
          <w:rFonts w:ascii="Traditional Arabic" w:hAnsi="Traditional Arabic" w:cs="Traditional Arabic"/>
          <w:sz w:val="36"/>
          <w:szCs w:val="36"/>
          <w:rtl/>
        </w:rPr>
        <w:t>، كقوله تعالى</w:t>
      </w:r>
      <w:r w:rsidRPr="00A1223A">
        <w:rPr>
          <w:rFonts w:ascii="Traditional Arabic" w:hAnsi="Traditional Arabic" w:cs="Traditional Arabic"/>
          <w:sz w:val="36"/>
          <w:szCs w:val="36"/>
          <w:rtl/>
        </w:rPr>
        <w:t>: (ولعنوا بما قالوا)</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71"/>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xml:space="preserve"> فلو </w:t>
      </w:r>
      <w:r w:rsidR="002904AC" w:rsidRPr="00A1223A">
        <w:rPr>
          <w:rFonts w:ascii="Traditional Arabic" w:hAnsi="Traditional Arabic" w:cs="Traditional Arabic"/>
          <w:sz w:val="36"/>
          <w:szCs w:val="36"/>
          <w:rtl/>
        </w:rPr>
        <w:t>وُصِل بما بعده صار قوله</w:t>
      </w:r>
      <w:r w:rsidRPr="00A1223A">
        <w:rPr>
          <w:rFonts w:ascii="Traditional Arabic" w:hAnsi="Traditional Arabic" w:cs="Traditional Arabic"/>
          <w:sz w:val="36"/>
          <w:szCs w:val="36"/>
          <w:rtl/>
        </w:rPr>
        <w:t>: (ب</w:t>
      </w:r>
      <w:r w:rsidR="002904AC" w:rsidRPr="00A1223A">
        <w:rPr>
          <w:rFonts w:ascii="Traditional Arabic" w:hAnsi="Traditional Arabic" w:cs="Traditional Arabic"/>
          <w:sz w:val="36"/>
          <w:szCs w:val="36"/>
          <w:rtl/>
        </w:rPr>
        <w:t>ل يداه مبسوطتان) من مقول اليهود</w:t>
      </w:r>
      <w:r w:rsidRPr="00A1223A">
        <w:rPr>
          <w:rFonts w:ascii="Traditional Arabic" w:hAnsi="Traditional Arabic" w:cs="Traditional Arabic"/>
          <w:sz w:val="36"/>
          <w:szCs w:val="36"/>
          <w:rtl/>
        </w:rPr>
        <w:t xml:space="preserve">، وإنما ذلك </w:t>
      </w:r>
      <w:r w:rsidR="00AC152E" w:rsidRPr="00A1223A">
        <w:rPr>
          <w:rFonts w:ascii="Traditional Arabic" w:hAnsi="Traditional Arabic" w:cs="Traditional Arabic"/>
          <w:sz w:val="36"/>
          <w:szCs w:val="36"/>
          <w:rtl/>
        </w:rPr>
        <w:t>إ</w:t>
      </w:r>
      <w:r w:rsidRPr="00A1223A">
        <w:rPr>
          <w:rFonts w:ascii="Traditional Arabic" w:hAnsi="Traditional Arabic" w:cs="Traditional Arabic"/>
          <w:sz w:val="36"/>
          <w:szCs w:val="36"/>
          <w:rtl/>
        </w:rPr>
        <w:t>خبار مستأنف</w:t>
      </w:r>
      <w:r w:rsidR="002904AC"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ي</w:t>
      </w:r>
      <w:r w:rsidR="002904AC"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ر</w:t>
      </w:r>
      <w:r w:rsidR="00AC152E"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د</w:t>
      </w:r>
      <w:r w:rsidR="00AC152E" w:rsidRPr="00A1223A">
        <w:rPr>
          <w:rFonts w:ascii="Traditional Arabic" w:hAnsi="Traditional Arabic" w:cs="Traditional Arabic"/>
          <w:sz w:val="36"/>
          <w:szCs w:val="36"/>
          <w:rtl/>
        </w:rPr>
        <w:t>ُّ</w:t>
      </w:r>
      <w:r w:rsidRPr="00A1223A">
        <w:rPr>
          <w:rFonts w:ascii="Traditional Arabic" w:hAnsi="Traditional Arabic" w:cs="Traditional Arabic"/>
          <w:sz w:val="36"/>
          <w:szCs w:val="36"/>
          <w:rtl/>
        </w:rPr>
        <w:t xml:space="preserve"> قول</w:t>
      </w:r>
      <w:r w:rsidR="00AC152E" w:rsidRPr="00A1223A">
        <w:rPr>
          <w:rFonts w:ascii="Traditional Arabic" w:hAnsi="Traditional Arabic" w:cs="Traditional Arabic"/>
          <w:sz w:val="36"/>
          <w:szCs w:val="36"/>
          <w:rtl/>
        </w:rPr>
        <w:t>َهم</w:t>
      </w:r>
      <w:r w:rsidRPr="00A1223A">
        <w:rPr>
          <w:rFonts w:ascii="Traditional Arabic" w:hAnsi="Traditional Arabic" w:cs="Traditional Arabic"/>
          <w:sz w:val="36"/>
          <w:szCs w:val="36"/>
          <w:rtl/>
        </w:rPr>
        <w:t>: (يد الله مغلولة)</w:t>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vertAlign w:val="superscript"/>
          <w:rtl/>
        </w:rPr>
        <w:footnoteReference w:id="72"/>
      </w:r>
      <w:r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w:t>
      </w:r>
    </w:p>
    <w:p w:rsidR="00CF2AEA" w:rsidRPr="00A1223A" w:rsidRDefault="007D7C9B" w:rsidP="0018638A">
      <w:pPr>
        <w:jc w:val="both"/>
        <w:rPr>
          <w:rFonts w:ascii="Traditional Arabic" w:hAnsi="Traditional Arabic" w:cs="Traditional Arabic"/>
          <w:sz w:val="36"/>
          <w:szCs w:val="36"/>
          <w:rtl/>
        </w:rPr>
      </w:pPr>
      <w:r w:rsidRPr="00A1223A">
        <w:rPr>
          <w:rFonts w:ascii="Traditional Arabic" w:hAnsi="Traditional Arabic" w:cs="Traditional Arabic"/>
          <w:b/>
          <w:bCs/>
          <w:sz w:val="36"/>
          <w:szCs w:val="36"/>
          <w:rtl/>
        </w:rPr>
        <w:t>ثانياً: الوقف المطلق</w:t>
      </w:r>
      <w:r w:rsidR="00CF2AEA" w:rsidRPr="00A1223A">
        <w:rPr>
          <w:rFonts w:ascii="Traditional Arabic" w:hAnsi="Traditional Arabic" w:cs="Traditional Arabic"/>
          <w:b/>
          <w:bCs/>
          <w:sz w:val="36"/>
          <w:szCs w:val="36"/>
          <w:rtl/>
        </w:rPr>
        <w:t>:</w:t>
      </w:r>
      <w:r w:rsidR="00727CDD" w:rsidRPr="00A1223A">
        <w:rPr>
          <w:rFonts w:ascii="Traditional Arabic" w:hAnsi="Traditional Arabic" w:cs="Traditional Arabic"/>
          <w:b/>
          <w:bCs/>
          <w:sz w:val="36"/>
          <w:szCs w:val="36"/>
          <w:rtl/>
        </w:rPr>
        <w:t xml:space="preserve"> </w:t>
      </w:r>
      <w:r w:rsidR="00727CDD" w:rsidRPr="00A1223A">
        <w:rPr>
          <w:rFonts w:ascii="Traditional Arabic" w:hAnsi="Traditional Arabic" w:cs="Traditional Arabic"/>
          <w:sz w:val="36"/>
          <w:szCs w:val="36"/>
          <w:rtl/>
        </w:rPr>
        <w:t>وهو:</w:t>
      </w:r>
      <w:r w:rsidR="00CF2AEA" w:rsidRPr="00A1223A">
        <w:rPr>
          <w:rFonts w:ascii="Traditional Arabic" w:hAnsi="Traditional Arabic" w:cs="Traditional Arabic"/>
          <w:b/>
          <w:bCs/>
          <w:sz w:val="36"/>
          <w:szCs w:val="36"/>
          <w:rtl/>
        </w:rPr>
        <w:t xml:space="preserve"> </w:t>
      </w:r>
      <w:r w:rsidR="00CF2AEA" w:rsidRPr="00A1223A">
        <w:rPr>
          <w:rFonts w:ascii="Traditional Arabic" w:hAnsi="Traditional Arabic" w:cs="Traditional Arabic"/>
          <w:sz w:val="36"/>
          <w:szCs w:val="36"/>
          <w:rtl/>
        </w:rPr>
        <w:t>ما يحسن الابتداء بما بعده</w:t>
      </w:r>
      <w:r w:rsidR="00666375" w:rsidRPr="00A1223A">
        <w:rPr>
          <w:rFonts w:ascii="Traditional Arabic" w:hAnsi="Traditional Arabic" w:cs="Traditional Arabic"/>
          <w:sz w:val="36"/>
          <w:szCs w:val="36"/>
          <w:rtl/>
        </w:rPr>
        <w:t>، كالاسم المبتدأ به، نحو قوله تعالى</w:t>
      </w:r>
      <w:r w:rsidR="00CF2AEA" w:rsidRPr="00A1223A">
        <w:rPr>
          <w:rFonts w:ascii="Traditional Arabic" w:hAnsi="Traditional Arabic" w:cs="Traditional Arabic"/>
          <w:sz w:val="36"/>
          <w:szCs w:val="36"/>
          <w:rtl/>
        </w:rPr>
        <w:t>: (الله يجتبي إليه من يشاء)</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73"/>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والفعل المستأنف مع السين</w:t>
      </w:r>
      <w:r w:rsidR="00666375" w:rsidRPr="00A1223A">
        <w:rPr>
          <w:rFonts w:ascii="Traditional Arabic" w:hAnsi="Traditional Arabic" w:cs="Traditional Arabic"/>
          <w:sz w:val="36"/>
          <w:szCs w:val="36"/>
          <w:rtl/>
        </w:rPr>
        <w:t>،  كقوله تعالى</w:t>
      </w:r>
      <w:r w:rsidR="00CF2AEA" w:rsidRPr="00A1223A">
        <w:rPr>
          <w:rFonts w:ascii="Traditional Arabic" w:hAnsi="Traditional Arabic" w:cs="Traditional Arabic"/>
          <w:sz w:val="36"/>
          <w:szCs w:val="36"/>
          <w:rtl/>
        </w:rPr>
        <w:t xml:space="preserve">: (سيقول السفهاء) </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74"/>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w:t>
      </w:r>
      <w:r w:rsidR="00666375" w:rsidRPr="00A1223A">
        <w:rPr>
          <w:rFonts w:ascii="Traditional Arabic" w:hAnsi="Traditional Arabic" w:cs="Traditional Arabic"/>
          <w:sz w:val="36"/>
          <w:szCs w:val="36"/>
          <w:rtl/>
        </w:rPr>
        <w:t xml:space="preserve"> </w:t>
      </w:r>
      <w:r w:rsidR="00CF2AEA" w:rsidRPr="00A1223A">
        <w:rPr>
          <w:rFonts w:ascii="Traditional Arabic" w:hAnsi="Traditional Arabic" w:cs="Traditional Arabic"/>
          <w:sz w:val="36"/>
          <w:szCs w:val="36"/>
          <w:rtl/>
        </w:rPr>
        <w:t>أو بغير السين</w:t>
      </w:r>
      <w:r w:rsidR="00666375" w:rsidRPr="00A1223A">
        <w:rPr>
          <w:rFonts w:ascii="Traditional Arabic" w:hAnsi="Traditional Arabic" w:cs="Traditional Arabic"/>
          <w:sz w:val="36"/>
          <w:szCs w:val="36"/>
          <w:rtl/>
        </w:rPr>
        <w:t>، كقوله تعالى: (يعبدونني لا يشركون بي شيئاً)</w:t>
      </w:r>
      <w:r w:rsidR="00557811" w:rsidRPr="00A1223A">
        <w:rPr>
          <w:rFonts w:ascii="Traditional Arabic" w:hAnsi="Traditional Arabic" w:cs="Traditional Arabic"/>
          <w:sz w:val="36"/>
          <w:szCs w:val="36"/>
          <w:rtl/>
        </w:rPr>
        <w:t>(</w:t>
      </w:r>
      <w:r w:rsidR="00666375" w:rsidRPr="00A1223A">
        <w:rPr>
          <w:rStyle w:val="FootnoteReference"/>
          <w:rFonts w:ascii="Traditional Arabic" w:hAnsi="Traditional Arabic" w:cs="Traditional Arabic"/>
          <w:sz w:val="36"/>
          <w:szCs w:val="36"/>
          <w:rtl/>
        </w:rPr>
        <w:footnoteReference w:id="75"/>
      </w:r>
      <w:r w:rsidR="00557811"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 xml:space="preserve"> </w:t>
      </w:r>
    </w:p>
    <w:p w:rsidR="00CF2AEA" w:rsidRPr="00A1223A" w:rsidRDefault="00AE19CE" w:rsidP="00EB1984">
      <w:pPr>
        <w:jc w:val="both"/>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ومن الأمثلة التي يكون فيها الوقف المطلق</w:t>
      </w:r>
      <w:r w:rsidR="00CF2AEA" w:rsidRPr="00A1223A">
        <w:rPr>
          <w:rFonts w:ascii="Traditional Arabic" w:hAnsi="Traditional Arabic" w:cs="Traditional Arabic"/>
          <w:sz w:val="36"/>
          <w:szCs w:val="36"/>
          <w:rtl/>
        </w:rPr>
        <w:t>:</w:t>
      </w:r>
      <w:r w:rsidRPr="00A1223A">
        <w:rPr>
          <w:rFonts w:ascii="Traditional Arabic" w:hAnsi="Traditional Arabic" w:cs="Traditional Arabic"/>
          <w:b/>
          <w:bCs/>
          <w:sz w:val="36"/>
          <w:szCs w:val="36"/>
          <w:rtl/>
        </w:rPr>
        <w:t xml:space="preserve"> </w:t>
      </w:r>
      <w:r w:rsidR="00CF2AEA" w:rsidRPr="00A1223A">
        <w:rPr>
          <w:rFonts w:ascii="Traditional Arabic" w:hAnsi="Traditional Arabic" w:cs="Traditional Arabic"/>
          <w:sz w:val="36"/>
          <w:szCs w:val="36"/>
          <w:rtl/>
        </w:rPr>
        <w:t>ما يقتضي</w:t>
      </w:r>
      <w:r w:rsidRPr="00A1223A">
        <w:rPr>
          <w:rFonts w:ascii="Traditional Arabic" w:hAnsi="Traditional Arabic" w:cs="Traditional Arabic"/>
          <w:sz w:val="36"/>
          <w:szCs w:val="36"/>
          <w:rtl/>
        </w:rPr>
        <w:t>ه العدول من الإخبار إلى الحكاية، أو عكسه، كقوله تعالى</w:t>
      </w:r>
      <w:r w:rsidR="00FB520C" w:rsidRPr="00A1223A">
        <w:rPr>
          <w:rFonts w:ascii="Traditional Arabic" w:hAnsi="Traditional Arabic" w:cs="Traditional Arabic"/>
          <w:sz w:val="36"/>
          <w:szCs w:val="36"/>
          <w:rtl/>
        </w:rPr>
        <w:t xml:space="preserve">: </w:t>
      </w:r>
      <w:r w:rsidR="00CF2AEA" w:rsidRPr="00A1223A">
        <w:rPr>
          <w:rFonts w:ascii="Traditional Arabic" w:hAnsi="Traditional Arabic" w:cs="Traditional Arabic"/>
          <w:sz w:val="36"/>
          <w:szCs w:val="36"/>
          <w:rtl/>
        </w:rPr>
        <w:t>(ولقد أخذ الله ميثاق بني إسرائيل)</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76"/>
      </w:r>
      <w:r w:rsidR="00CF2AEA"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لأن قوله</w:t>
      </w:r>
      <w:r w:rsidR="00CF2AEA" w:rsidRPr="00A1223A">
        <w:rPr>
          <w:rFonts w:ascii="Traditional Arabic" w:hAnsi="Traditional Arabic" w:cs="Traditional Arabic"/>
          <w:sz w:val="36"/>
          <w:szCs w:val="36"/>
          <w:rtl/>
        </w:rPr>
        <w:t>: (وبعثنا) معدول با</w:t>
      </w:r>
      <w:r w:rsidRPr="00A1223A">
        <w:rPr>
          <w:rFonts w:ascii="Traditional Arabic" w:hAnsi="Traditional Arabic" w:cs="Traditional Arabic"/>
          <w:sz w:val="36"/>
          <w:szCs w:val="36"/>
          <w:rtl/>
        </w:rPr>
        <w:t>لحكاية عن الإخبار في قوله تعالى</w:t>
      </w:r>
      <w:r w:rsidR="00CF2AEA" w:rsidRPr="00A1223A">
        <w:rPr>
          <w:rFonts w:ascii="Traditional Arabic" w:hAnsi="Traditional Arabic" w:cs="Traditional Arabic"/>
          <w:sz w:val="36"/>
          <w:szCs w:val="36"/>
          <w:rtl/>
        </w:rPr>
        <w:t>: (ول</w:t>
      </w:r>
      <w:r w:rsidRPr="00A1223A">
        <w:rPr>
          <w:rFonts w:ascii="Traditional Arabic" w:hAnsi="Traditional Arabic" w:cs="Traditional Arabic"/>
          <w:sz w:val="36"/>
          <w:szCs w:val="36"/>
          <w:rtl/>
        </w:rPr>
        <w:t>قد أخذ الله)</w:t>
      </w:r>
      <w:r w:rsidR="00CF2AEA" w:rsidRPr="00A1223A">
        <w:rPr>
          <w:rFonts w:ascii="Traditional Arabic" w:hAnsi="Traditional Arabic" w:cs="Traditional Arabic"/>
          <w:sz w:val="36"/>
          <w:szCs w:val="36"/>
          <w:rtl/>
        </w:rPr>
        <w:t>، وكذلك</w:t>
      </w:r>
      <w:r w:rsidR="00FB520C" w:rsidRPr="00A1223A">
        <w:rPr>
          <w:rFonts w:ascii="Traditional Arabic" w:hAnsi="Traditional Arabic" w:cs="Traditional Arabic"/>
          <w:sz w:val="36"/>
          <w:szCs w:val="36"/>
          <w:rtl/>
        </w:rPr>
        <w:t xml:space="preserve"> الوقف على: (نقيباً)؛ لأن قوله تعالى</w:t>
      </w:r>
      <w:r w:rsidR="00CF2AEA" w:rsidRPr="00A1223A">
        <w:rPr>
          <w:rFonts w:ascii="Traditional Arabic" w:hAnsi="Traditional Arabic" w:cs="Traditional Arabic"/>
          <w:sz w:val="36"/>
          <w:szCs w:val="36"/>
          <w:rtl/>
        </w:rPr>
        <w:t>: (وقال الله) مع</w:t>
      </w:r>
      <w:r w:rsidR="00FB520C" w:rsidRPr="00A1223A">
        <w:rPr>
          <w:rFonts w:ascii="Traditional Arabic" w:hAnsi="Traditional Arabic" w:cs="Traditional Arabic"/>
          <w:sz w:val="36"/>
          <w:szCs w:val="36"/>
          <w:rtl/>
        </w:rPr>
        <w:t>دول بالإخبار عن الحكاية في قوله</w:t>
      </w:r>
      <w:r w:rsidR="00CF2AEA" w:rsidRPr="00A1223A">
        <w:rPr>
          <w:rFonts w:ascii="Traditional Arabic" w:hAnsi="Traditional Arabic" w:cs="Traditional Arabic"/>
          <w:sz w:val="36"/>
          <w:szCs w:val="36"/>
          <w:rtl/>
        </w:rPr>
        <w:t>: (وبعثنا منهم اثني عشر نقيباً)</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77"/>
      </w:r>
      <w:r w:rsidR="00CF2AEA" w:rsidRPr="00A1223A">
        <w:rPr>
          <w:rFonts w:ascii="Traditional Arabic" w:hAnsi="Traditional Arabic" w:cs="Traditional Arabic"/>
          <w:sz w:val="36"/>
          <w:szCs w:val="36"/>
          <w:vertAlign w:val="superscript"/>
          <w:rtl/>
        </w:rPr>
        <w:t>)</w:t>
      </w:r>
      <w:r w:rsidR="00B82479" w:rsidRPr="00A1223A">
        <w:rPr>
          <w:rFonts w:ascii="Traditional Arabic" w:hAnsi="Traditional Arabic" w:cs="Traditional Arabic"/>
          <w:sz w:val="36"/>
          <w:szCs w:val="36"/>
          <w:rtl/>
        </w:rPr>
        <w:t xml:space="preserve">. </w:t>
      </w:r>
      <w:r w:rsidR="00CF2AEA" w:rsidRPr="00A1223A">
        <w:rPr>
          <w:rFonts w:ascii="Traditional Arabic" w:hAnsi="Traditional Arabic" w:cs="Traditional Arabic"/>
          <w:sz w:val="36"/>
          <w:szCs w:val="36"/>
          <w:rtl/>
        </w:rPr>
        <w:t>وكذلك ف</w:t>
      </w:r>
      <w:r w:rsidR="00B82479" w:rsidRPr="00A1223A">
        <w:rPr>
          <w:rFonts w:ascii="Traditional Arabic" w:hAnsi="Traditional Arabic" w:cs="Traditional Arabic"/>
          <w:sz w:val="36"/>
          <w:szCs w:val="36"/>
          <w:rtl/>
        </w:rPr>
        <w:t>ي العدول عن الماضي إلى المستقبل، وعكسه، كقوله تعالى</w:t>
      </w:r>
      <w:r w:rsidR="00CF2AEA" w:rsidRPr="00A1223A">
        <w:rPr>
          <w:rFonts w:ascii="Traditional Arabic" w:hAnsi="Traditional Arabic" w:cs="Traditional Arabic"/>
          <w:sz w:val="36"/>
          <w:szCs w:val="36"/>
          <w:rtl/>
        </w:rPr>
        <w:t xml:space="preserve">: (فآمنا به) </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78"/>
      </w:r>
      <w:r w:rsidR="00CF2AEA" w:rsidRPr="00A1223A">
        <w:rPr>
          <w:rFonts w:ascii="Traditional Arabic" w:hAnsi="Traditional Arabic" w:cs="Traditional Arabic"/>
          <w:sz w:val="36"/>
          <w:szCs w:val="36"/>
          <w:vertAlign w:val="superscript"/>
          <w:rtl/>
        </w:rPr>
        <w:t>)</w:t>
      </w:r>
      <w:r w:rsidR="00B82479" w:rsidRPr="00A1223A">
        <w:rPr>
          <w:rFonts w:ascii="Traditional Arabic" w:hAnsi="Traditional Arabic" w:cs="Traditional Arabic"/>
          <w:sz w:val="36"/>
          <w:szCs w:val="36"/>
          <w:rtl/>
        </w:rPr>
        <w:t>؛ لأن قوله</w:t>
      </w:r>
      <w:r w:rsidR="00CF2AEA" w:rsidRPr="00A1223A">
        <w:rPr>
          <w:rFonts w:ascii="Traditional Arabic" w:hAnsi="Traditional Arabic" w:cs="Traditional Arabic"/>
          <w:sz w:val="36"/>
          <w:szCs w:val="36"/>
          <w:rtl/>
        </w:rPr>
        <w:t>: (ولن نشرك بربنا أ</w:t>
      </w:r>
      <w:r w:rsidR="00B82479" w:rsidRPr="00A1223A">
        <w:rPr>
          <w:rFonts w:ascii="Traditional Arabic" w:hAnsi="Traditional Arabic" w:cs="Traditional Arabic"/>
          <w:sz w:val="36"/>
          <w:szCs w:val="36"/>
          <w:rtl/>
        </w:rPr>
        <w:t>حداً) مستقبل بعد قوله تعالى</w:t>
      </w:r>
      <w:r w:rsidR="00CF2AEA" w:rsidRPr="00A1223A">
        <w:rPr>
          <w:rFonts w:ascii="Traditional Arabic" w:hAnsi="Traditional Arabic" w:cs="Traditional Arabic"/>
          <w:sz w:val="36"/>
          <w:szCs w:val="36"/>
          <w:rtl/>
        </w:rPr>
        <w:t>: (فآمنا به) وهو ماض</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79"/>
      </w:r>
      <w:r w:rsidR="00CF2AEA" w:rsidRPr="00A1223A">
        <w:rPr>
          <w:rFonts w:ascii="Traditional Arabic" w:hAnsi="Traditional Arabic" w:cs="Traditional Arabic"/>
          <w:sz w:val="36"/>
          <w:szCs w:val="36"/>
          <w:vertAlign w:val="superscript"/>
          <w:rtl/>
        </w:rPr>
        <w:t>)</w:t>
      </w:r>
      <w:r w:rsidR="00B82479"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 xml:space="preserve"> وكذلك </w:t>
      </w:r>
      <w:r w:rsidR="00EC11DC" w:rsidRPr="00A1223A">
        <w:rPr>
          <w:rFonts w:ascii="Traditional Arabic" w:hAnsi="Traditional Arabic" w:cs="Traditional Arabic"/>
          <w:sz w:val="36"/>
          <w:szCs w:val="36"/>
          <w:rtl/>
        </w:rPr>
        <w:t>العدول عن الاستخبار إلى الإخبار، كقوله تعالى</w:t>
      </w:r>
      <w:r w:rsidR="00CF2AEA" w:rsidRPr="00A1223A">
        <w:rPr>
          <w:rFonts w:ascii="Traditional Arabic" w:hAnsi="Traditional Arabic" w:cs="Traditional Arabic"/>
          <w:sz w:val="36"/>
          <w:szCs w:val="36"/>
          <w:rtl/>
        </w:rPr>
        <w:t>: (مستهم البأساء والضراء)</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0"/>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xml:space="preserve"> على الإخ</w:t>
      </w:r>
      <w:r w:rsidR="00EC11DC" w:rsidRPr="00A1223A">
        <w:rPr>
          <w:rFonts w:ascii="Traditional Arabic" w:hAnsi="Traditional Arabic" w:cs="Traditional Arabic"/>
          <w:sz w:val="36"/>
          <w:szCs w:val="36"/>
          <w:rtl/>
        </w:rPr>
        <w:t>بار بعد تمام الاستفهام على قوله</w:t>
      </w:r>
      <w:r w:rsidR="00CF2AEA" w:rsidRPr="00A1223A">
        <w:rPr>
          <w:rFonts w:ascii="Traditional Arabic" w:hAnsi="Traditional Arabic" w:cs="Traditional Arabic"/>
          <w:sz w:val="36"/>
          <w:szCs w:val="36"/>
          <w:rtl/>
        </w:rPr>
        <w:t>: (خلوا من قبلكم)</w:t>
      </w:r>
      <w:r w:rsidR="00EB1984" w:rsidRPr="00A1223A">
        <w:rPr>
          <w:rFonts w:ascii="Traditional Arabic" w:hAnsi="Traditional Arabic" w:cs="Traditional Arabic"/>
          <w:sz w:val="36"/>
          <w:szCs w:val="36"/>
          <w:rtl/>
        </w:rPr>
        <w:t>، فيوقف هنا وقفاً مطلَقاً</w:t>
      </w:r>
      <w:r w:rsidR="00EB1984" w:rsidRPr="00A1223A">
        <w:rPr>
          <w:rFonts w:ascii="Traditional Arabic" w:hAnsi="Traditional Arabic" w:cs="Traditional Arabic"/>
          <w:sz w:val="36"/>
          <w:szCs w:val="36"/>
          <w:vertAlign w:val="superscript"/>
          <w:rtl/>
        </w:rPr>
        <w:t xml:space="preserve"> (</w:t>
      </w:r>
      <w:r w:rsidR="00EB1984" w:rsidRPr="00A1223A">
        <w:rPr>
          <w:rFonts w:ascii="Traditional Arabic" w:hAnsi="Traditional Arabic" w:cs="Traditional Arabic"/>
          <w:sz w:val="36"/>
          <w:szCs w:val="36"/>
          <w:vertAlign w:val="superscript"/>
          <w:rtl/>
        </w:rPr>
        <w:footnoteReference w:id="81"/>
      </w:r>
      <w:r w:rsidR="00EB1984" w:rsidRPr="00A1223A">
        <w:rPr>
          <w:rFonts w:ascii="Traditional Arabic" w:hAnsi="Traditional Arabic" w:cs="Traditional Arabic"/>
          <w:sz w:val="36"/>
          <w:szCs w:val="36"/>
          <w:vertAlign w:val="superscript"/>
          <w:rtl/>
        </w:rPr>
        <w:t>)</w:t>
      </w:r>
      <w:r w:rsidR="00EB1984" w:rsidRPr="00A1223A">
        <w:rPr>
          <w:rFonts w:ascii="Traditional Arabic" w:hAnsi="Traditional Arabic" w:cs="Traditional Arabic"/>
          <w:sz w:val="36"/>
          <w:szCs w:val="36"/>
          <w:rtl/>
        </w:rPr>
        <w:t>.</w:t>
      </w:r>
    </w:p>
    <w:p w:rsidR="00CF2AEA" w:rsidRPr="00A1223A" w:rsidRDefault="006D6A88" w:rsidP="00EB1124">
      <w:pPr>
        <w:ind w:firstLine="720"/>
        <w:jc w:val="both"/>
        <w:rPr>
          <w:rFonts w:ascii="Traditional Arabic" w:hAnsi="Traditional Arabic" w:cs="Traditional Arabic"/>
          <w:sz w:val="36"/>
          <w:szCs w:val="36"/>
          <w:rtl/>
        </w:rPr>
      </w:pPr>
      <w:r w:rsidRPr="00A1223A">
        <w:rPr>
          <w:rFonts w:ascii="Traditional Arabic" w:hAnsi="Traditional Arabic" w:cs="Traditional Arabic"/>
          <w:b/>
          <w:bCs/>
          <w:sz w:val="36"/>
          <w:szCs w:val="36"/>
          <w:rtl/>
        </w:rPr>
        <w:lastRenderedPageBreak/>
        <w:t>ثالثاً: الوقف الجائز:</w:t>
      </w:r>
      <w:r w:rsidR="00CF2AEA" w:rsidRPr="00A1223A">
        <w:rPr>
          <w:rFonts w:ascii="Traditional Arabic" w:hAnsi="Traditional Arabic" w:cs="Traditional Arabic"/>
          <w:b/>
          <w:bCs/>
          <w:sz w:val="36"/>
          <w:szCs w:val="36"/>
          <w:rtl/>
        </w:rPr>
        <w:t xml:space="preserve"> </w:t>
      </w:r>
      <w:r w:rsidRPr="00A1223A">
        <w:rPr>
          <w:rFonts w:ascii="Traditional Arabic" w:hAnsi="Traditional Arabic" w:cs="Traditional Arabic"/>
          <w:sz w:val="36"/>
          <w:szCs w:val="36"/>
          <w:rtl/>
        </w:rPr>
        <w:t>وهو:</w:t>
      </w:r>
      <w:r w:rsidRPr="00A1223A">
        <w:rPr>
          <w:rFonts w:ascii="Traditional Arabic" w:hAnsi="Traditional Arabic" w:cs="Traditional Arabic"/>
          <w:b/>
          <w:bCs/>
          <w:sz w:val="36"/>
          <w:szCs w:val="36"/>
          <w:rtl/>
        </w:rPr>
        <w:t xml:space="preserve"> </w:t>
      </w:r>
      <w:r w:rsidR="00CF2AEA" w:rsidRPr="00A1223A">
        <w:rPr>
          <w:rFonts w:ascii="Traditional Arabic" w:hAnsi="Traditional Arabic" w:cs="Traditional Arabic"/>
          <w:sz w:val="36"/>
          <w:szCs w:val="36"/>
          <w:rtl/>
        </w:rPr>
        <w:t>ما يجوز فيه الوصل والفصل</w:t>
      </w:r>
      <w:r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 xml:space="preserve"> لتجاذب الموجبين من الطرفين</w:t>
      </w:r>
      <w:r w:rsidRPr="00A1223A">
        <w:rPr>
          <w:rFonts w:ascii="Traditional Arabic" w:hAnsi="Traditional Arabic" w:cs="Traditional Arabic"/>
          <w:sz w:val="36"/>
          <w:szCs w:val="36"/>
          <w:rtl/>
        </w:rPr>
        <w:t>، كقوله تعالى</w:t>
      </w:r>
      <w:r w:rsidR="00CF2AEA" w:rsidRPr="00A1223A">
        <w:rPr>
          <w:rFonts w:ascii="Traditional Arabic" w:hAnsi="Traditional Arabic" w:cs="Traditional Arabic"/>
          <w:sz w:val="36"/>
          <w:szCs w:val="36"/>
          <w:rtl/>
        </w:rPr>
        <w:t>: (وما أنزل من قبلك)</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2"/>
      </w:r>
      <w:r w:rsidR="00CF2AEA"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لأن واو العطف يقتضي الوصل، وتقديم الم</w:t>
      </w:r>
      <w:r w:rsidR="00CF2AEA" w:rsidRPr="00A1223A">
        <w:rPr>
          <w:rFonts w:ascii="Traditional Arabic" w:hAnsi="Traditional Arabic" w:cs="Traditional Arabic"/>
          <w:sz w:val="36"/>
          <w:szCs w:val="36"/>
          <w:rtl/>
        </w:rPr>
        <w:t>ع</w:t>
      </w:r>
      <w:r w:rsidRPr="00A1223A">
        <w:rPr>
          <w:rFonts w:ascii="Traditional Arabic" w:hAnsi="Traditional Arabic" w:cs="Traditional Arabic"/>
          <w:sz w:val="36"/>
          <w:szCs w:val="36"/>
          <w:rtl/>
        </w:rPr>
        <w:t>م</w:t>
      </w:r>
      <w:r w:rsidR="00CF2AEA" w:rsidRPr="00A1223A">
        <w:rPr>
          <w:rFonts w:ascii="Traditional Arabic" w:hAnsi="Traditional Arabic" w:cs="Traditional Arabic"/>
          <w:sz w:val="36"/>
          <w:szCs w:val="36"/>
          <w:rtl/>
        </w:rPr>
        <w:t>ول</w:t>
      </w:r>
      <w:r w:rsidRPr="00A1223A">
        <w:rPr>
          <w:rFonts w:ascii="Traditional Arabic" w:hAnsi="Traditional Arabic" w:cs="Traditional Arabic"/>
          <w:sz w:val="36"/>
          <w:szCs w:val="36"/>
          <w:rtl/>
        </w:rPr>
        <w:t xml:space="preserve"> على الفعل يقطع النظم، فإن التقدير</w:t>
      </w:r>
      <w:r w:rsidR="00CF2AEA" w:rsidRPr="00A1223A">
        <w:rPr>
          <w:rFonts w:ascii="Traditional Arabic" w:hAnsi="Traditional Arabic" w:cs="Traditional Arabic"/>
          <w:sz w:val="36"/>
          <w:szCs w:val="36"/>
          <w:rtl/>
        </w:rPr>
        <w:t>: ويوقنون بالآخرة</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3"/>
      </w:r>
      <w:r w:rsidR="00CF2AEA"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xml:space="preserve">. </w:t>
      </w:r>
      <w:r w:rsidR="00023FA1" w:rsidRPr="00A1223A">
        <w:rPr>
          <w:rFonts w:ascii="Traditional Arabic" w:hAnsi="Traditional Arabic" w:cs="Traditional Arabic"/>
          <w:sz w:val="36"/>
          <w:szCs w:val="36"/>
          <w:rtl/>
        </w:rPr>
        <w:t>وقوله</w:t>
      </w:r>
      <w:r w:rsidR="00CF2AEA" w:rsidRPr="00A1223A">
        <w:rPr>
          <w:rFonts w:ascii="Traditional Arabic" w:hAnsi="Traditional Arabic" w:cs="Traditional Arabic"/>
          <w:sz w:val="36"/>
          <w:szCs w:val="36"/>
          <w:rtl/>
        </w:rPr>
        <w:t>: (ويسفك الدماء)</w:t>
      </w:r>
      <w:r w:rsidR="00023FA1" w:rsidRPr="00A1223A">
        <w:rPr>
          <w:rFonts w:ascii="Traditional Arabic" w:hAnsi="Traditional Arabic" w:cs="Traditional Arabic"/>
          <w:sz w:val="36"/>
          <w:szCs w:val="36"/>
          <w:vertAlign w:val="superscript"/>
          <w:rtl/>
        </w:rPr>
        <w:t xml:space="preserve"> </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4"/>
      </w:r>
      <w:r w:rsidR="00CF2AEA" w:rsidRPr="00A1223A">
        <w:rPr>
          <w:rFonts w:ascii="Traditional Arabic" w:hAnsi="Traditional Arabic" w:cs="Traditional Arabic"/>
          <w:sz w:val="36"/>
          <w:szCs w:val="36"/>
          <w:vertAlign w:val="superscript"/>
          <w:rtl/>
        </w:rPr>
        <w:t>)</w:t>
      </w:r>
      <w:r w:rsidR="00023FA1" w:rsidRPr="00A1223A">
        <w:rPr>
          <w:rFonts w:ascii="Traditional Arabic" w:hAnsi="Traditional Arabic" w:cs="Traditional Arabic"/>
          <w:sz w:val="36"/>
          <w:szCs w:val="36"/>
          <w:rtl/>
        </w:rPr>
        <w:t>؛ لأن انتهاء الاستفهام على قوله</w:t>
      </w:r>
      <w:r w:rsidR="00CF2AEA" w:rsidRPr="00A1223A">
        <w:rPr>
          <w:rFonts w:ascii="Traditional Arabic" w:hAnsi="Traditional Arabic" w:cs="Traditional Arabic"/>
          <w:sz w:val="36"/>
          <w:szCs w:val="36"/>
          <w:rtl/>
        </w:rPr>
        <w:t>: (ويسفك الدماء) يقتضي الفصل</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5"/>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و</w:t>
      </w:r>
      <w:r w:rsidR="00023FA1" w:rsidRPr="00A1223A">
        <w:rPr>
          <w:rFonts w:ascii="Traditional Arabic" w:hAnsi="Traditional Arabic" w:cs="Traditional Arabic"/>
          <w:sz w:val="36"/>
          <w:szCs w:val="36"/>
          <w:rtl/>
        </w:rPr>
        <w:t>احتمال الواو معنى الحال في قوله</w:t>
      </w:r>
      <w:r w:rsidR="00CF2AEA" w:rsidRPr="00A1223A">
        <w:rPr>
          <w:rFonts w:ascii="Traditional Arabic" w:hAnsi="Traditional Arabic" w:cs="Traditional Arabic"/>
          <w:sz w:val="36"/>
          <w:szCs w:val="36"/>
          <w:rtl/>
        </w:rPr>
        <w:t>: (ونحن نسبح بحمدك)</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6"/>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xml:space="preserve"> يقتضي الوصل</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7"/>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xml:space="preserve">. </w:t>
      </w:r>
      <w:r w:rsidR="00166357" w:rsidRPr="00A1223A">
        <w:rPr>
          <w:rFonts w:ascii="Traditional Arabic" w:hAnsi="Traditional Arabic" w:cs="Traditional Arabic"/>
          <w:sz w:val="36"/>
          <w:szCs w:val="36"/>
          <w:rtl/>
        </w:rPr>
        <w:t>وقوله</w:t>
      </w:r>
      <w:r w:rsidR="00CF2AEA" w:rsidRPr="00A1223A">
        <w:rPr>
          <w:rFonts w:ascii="Traditional Arabic" w:hAnsi="Traditional Arabic" w:cs="Traditional Arabic"/>
          <w:sz w:val="36"/>
          <w:szCs w:val="36"/>
          <w:rtl/>
        </w:rPr>
        <w:t>: (آباؤكم وأبناؤكم)</w:t>
      </w:r>
      <w:r w:rsidR="00166357" w:rsidRPr="00A1223A">
        <w:rPr>
          <w:rFonts w:ascii="Traditional Arabic" w:hAnsi="Traditional Arabic" w:cs="Traditional Arabic"/>
          <w:sz w:val="36"/>
          <w:szCs w:val="36"/>
          <w:rtl/>
        </w:rPr>
        <w:t xml:space="preserve"> </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8"/>
      </w:r>
      <w:r w:rsidR="00CF2AEA" w:rsidRPr="00A1223A">
        <w:rPr>
          <w:rFonts w:ascii="Traditional Arabic" w:hAnsi="Traditional Arabic" w:cs="Traditional Arabic"/>
          <w:sz w:val="36"/>
          <w:szCs w:val="36"/>
          <w:vertAlign w:val="superscript"/>
          <w:rtl/>
        </w:rPr>
        <w:t>)</w:t>
      </w:r>
      <w:r w:rsidR="00166357" w:rsidRPr="00A1223A">
        <w:rPr>
          <w:rFonts w:ascii="Traditional Arabic" w:hAnsi="Traditional Arabic" w:cs="Traditional Arabic"/>
          <w:sz w:val="36"/>
          <w:szCs w:val="36"/>
          <w:rtl/>
        </w:rPr>
        <w:t>؛ لأن قوله</w:t>
      </w:r>
      <w:r w:rsidR="00CF2AEA" w:rsidRPr="00A1223A">
        <w:rPr>
          <w:rFonts w:ascii="Traditional Arabic" w:hAnsi="Traditional Arabic" w:cs="Traditional Arabic"/>
          <w:sz w:val="36"/>
          <w:szCs w:val="36"/>
          <w:rtl/>
        </w:rPr>
        <w:t>: (آباؤكم</w:t>
      </w:r>
      <w:r w:rsidR="00166357" w:rsidRPr="00A1223A">
        <w:rPr>
          <w:rFonts w:ascii="Traditional Arabic" w:hAnsi="Traditional Arabic" w:cs="Traditional Arabic"/>
          <w:sz w:val="36"/>
          <w:szCs w:val="36"/>
          <w:rtl/>
        </w:rPr>
        <w:t>) يحتمل أن يكون خبر مبتدأ محذوف</w:t>
      </w:r>
      <w:r w:rsidR="00501E96" w:rsidRPr="00A1223A">
        <w:rPr>
          <w:rFonts w:ascii="Traditional Arabic" w:hAnsi="Traditional Arabic" w:cs="Traditional Arabic"/>
          <w:sz w:val="36"/>
          <w:szCs w:val="36"/>
          <w:rtl/>
        </w:rPr>
        <w:t>، أي</w:t>
      </w:r>
      <w:r w:rsidR="00CF2AEA" w:rsidRPr="00A1223A">
        <w:rPr>
          <w:rFonts w:ascii="Traditional Arabic" w:hAnsi="Traditional Arabic" w:cs="Traditional Arabic"/>
          <w:sz w:val="36"/>
          <w:szCs w:val="36"/>
          <w:rtl/>
        </w:rPr>
        <w:t>: هم آباؤكم</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89"/>
      </w:r>
      <w:r w:rsidR="00CF2AEA" w:rsidRPr="00A1223A">
        <w:rPr>
          <w:rFonts w:ascii="Traditional Arabic" w:hAnsi="Traditional Arabic" w:cs="Traditional Arabic"/>
          <w:sz w:val="36"/>
          <w:szCs w:val="36"/>
          <w:vertAlign w:val="superscript"/>
          <w:rtl/>
        </w:rPr>
        <w:t>)</w:t>
      </w:r>
      <w:r w:rsidR="00501E96" w:rsidRPr="00A1223A">
        <w:rPr>
          <w:rFonts w:ascii="Traditional Arabic" w:hAnsi="Traditional Arabic" w:cs="Traditional Arabic"/>
          <w:sz w:val="36"/>
          <w:szCs w:val="36"/>
          <w:rtl/>
        </w:rPr>
        <w:t>، وأن يكون مبتدأ خبره</w:t>
      </w:r>
      <w:r w:rsidR="00CF2AEA" w:rsidRPr="00A1223A">
        <w:rPr>
          <w:rFonts w:ascii="Traditional Arabic" w:hAnsi="Traditional Arabic" w:cs="Traditional Arabic"/>
          <w:sz w:val="36"/>
          <w:szCs w:val="36"/>
          <w:rtl/>
        </w:rPr>
        <w:t>: (لا تدرون)</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0"/>
      </w:r>
      <w:r w:rsidR="00CF2AEA" w:rsidRPr="00A1223A">
        <w:rPr>
          <w:rFonts w:ascii="Traditional Arabic" w:hAnsi="Traditional Arabic" w:cs="Traditional Arabic"/>
          <w:sz w:val="36"/>
          <w:szCs w:val="36"/>
          <w:vertAlign w:val="superscript"/>
          <w:rtl/>
        </w:rPr>
        <w:t>)</w:t>
      </w:r>
      <w:r w:rsidR="00355649" w:rsidRPr="00A1223A">
        <w:rPr>
          <w:rFonts w:ascii="Traditional Arabic" w:hAnsi="Traditional Arabic" w:cs="Traditional Arabic"/>
          <w:sz w:val="36"/>
          <w:szCs w:val="36"/>
          <w:rtl/>
        </w:rPr>
        <w:t>. وقوله</w:t>
      </w:r>
      <w:r w:rsidR="00CF2AEA" w:rsidRPr="00A1223A">
        <w:rPr>
          <w:rFonts w:ascii="Traditional Arabic" w:hAnsi="Traditional Arabic" w:cs="Traditional Arabic"/>
          <w:sz w:val="36"/>
          <w:szCs w:val="36"/>
          <w:rtl/>
        </w:rPr>
        <w:t xml:space="preserve">: (ولكم ما كسبتم) </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1"/>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xml:space="preserve">؛ لأن واو العطف يقتضي </w:t>
      </w:r>
      <w:r w:rsidR="00355649" w:rsidRPr="00A1223A">
        <w:rPr>
          <w:rFonts w:ascii="Traditional Arabic" w:hAnsi="Traditional Arabic" w:cs="Traditional Arabic"/>
          <w:sz w:val="36"/>
          <w:szCs w:val="36"/>
          <w:rtl/>
        </w:rPr>
        <w:t>الوصل</w:t>
      </w:r>
      <w:r w:rsidR="00CF2AEA" w:rsidRPr="00A1223A">
        <w:rPr>
          <w:rFonts w:ascii="Traditional Arabic" w:hAnsi="Traditional Arabic" w:cs="Traditional Arabic"/>
          <w:sz w:val="36"/>
          <w:szCs w:val="36"/>
          <w:rtl/>
        </w:rPr>
        <w:t>، واختلاف جملتي المعطوف والمعطوف عليه يقتضي الفصل</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2"/>
      </w:r>
      <w:r w:rsidR="00CF2AEA" w:rsidRPr="00A1223A">
        <w:rPr>
          <w:rFonts w:ascii="Traditional Arabic" w:hAnsi="Traditional Arabic" w:cs="Traditional Arabic"/>
          <w:sz w:val="36"/>
          <w:szCs w:val="36"/>
          <w:vertAlign w:val="superscript"/>
          <w:rtl/>
        </w:rPr>
        <w:t>)</w:t>
      </w:r>
      <w:r w:rsidR="00EB1124" w:rsidRPr="00A1223A">
        <w:rPr>
          <w:rFonts w:ascii="Traditional Arabic" w:hAnsi="Traditional Arabic" w:cs="Traditional Arabic"/>
          <w:sz w:val="36"/>
          <w:szCs w:val="36"/>
          <w:rtl/>
        </w:rPr>
        <w:t>؛</w:t>
      </w:r>
      <w:r w:rsidR="001C0A68" w:rsidRPr="00A1223A">
        <w:rPr>
          <w:rFonts w:ascii="Traditional Arabic" w:hAnsi="Traditional Arabic" w:cs="Traditional Arabic"/>
          <w:sz w:val="36"/>
          <w:szCs w:val="36"/>
          <w:rtl/>
        </w:rPr>
        <w:t xml:space="preserve"> فإن قوله</w:t>
      </w:r>
      <w:r w:rsidR="00CF2AEA" w:rsidRPr="00A1223A">
        <w:rPr>
          <w:rFonts w:ascii="Traditional Arabic" w:hAnsi="Traditional Arabic" w:cs="Traditional Arabic"/>
          <w:sz w:val="36"/>
          <w:szCs w:val="36"/>
          <w:rtl/>
        </w:rPr>
        <w:t xml:space="preserve">: (ولكم ما </w:t>
      </w:r>
      <w:r w:rsidR="00CF2AEA" w:rsidRPr="00A1223A">
        <w:rPr>
          <w:rFonts w:ascii="Traditional Arabic" w:hAnsi="Traditional Arabic" w:cs="Traditional Arabic"/>
          <w:sz w:val="36"/>
          <w:szCs w:val="36"/>
          <w:rtl/>
        </w:rPr>
        <w:lastRenderedPageBreak/>
        <w:t>كسبتم) جملة من م</w:t>
      </w:r>
      <w:r w:rsidR="00355649" w:rsidRPr="00A1223A">
        <w:rPr>
          <w:rFonts w:ascii="Traditional Arabic" w:hAnsi="Traditional Arabic" w:cs="Traditional Arabic"/>
          <w:sz w:val="36"/>
          <w:szCs w:val="36"/>
          <w:rtl/>
        </w:rPr>
        <w:t>بتدأ وخبر</w:t>
      </w:r>
      <w:r w:rsidR="00CF2AEA" w:rsidRPr="00A1223A">
        <w:rPr>
          <w:rFonts w:ascii="Traditional Arabic" w:hAnsi="Traditional Arabic" w:cs="Traditional Arabic"/>
          <w:sz w:val="36"/>
          <w:szCs w:val="36"/>
          <w:rtl/>
        </w:rPr>
        <w:t>، أو جار وخبره</w:t>
      </w:r>
      <w:r w:rsidR="001C0A68" w:rsidRPr="00A1223A">
        <w:rPr>
          <w:rFonts w:ascii="Traditional Arabic" w:hAnsi="Traditional Arabic" w:cs="Traditional Arabic"/>
          <w:sz w:val="36"/>
          <w:szCs w:val="36"/>
          <w:rtl/>
        </w:rPr>
        <w:t>، وقوله</w:t>
      </w:r>
      <w:r w:rsidR="00CF2AEA" w:rsidRPr="00A1223A">
        <w:rPr>
          <w:rFonts w:ascii="Traditional Arabic" w:hAnsi="Traditional Arabic" w:cs="Traditional Arabic"/>
          <w:sz w:val="36"/>
          <w:szCs w:val="36"/>
          <w:rtl/>
        </w:rPr>
        <w:t>: (ولا تسألون) جملة من فعل مجهول ومفعوله</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3"/>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xml:space="preserve">.   </w:t>
      </w:r>
    </w:p>
    <w:p w:rsidR="00CF2AEA" w:rsidRPr="00A1223A" w:rsidRDefault="00B95787" w:rsidP="00CA57A1">
      <w:pPr>
        <w:jc w:val="both"/>
        <w:rPr>
          <w:rFonts w:ascii="Traditional Arabic" w:hAnsi="Traditional Arabic" w:cs="Traditional Arabic"/>
          <w:sz w:val="36"/>
          <w:szCs w:val="36"/>
          <w:rtl/>
        </w:rPr>
      </w:pPr>
      <w:r w:rsidRPr="00A1223A">
        <w:rPr>
          <w:rFonts w:ascii="Traditional Arabic" w:hAnsi="Traditional Arabic" w:cs="Traditional Arabic"/>
          <w:b/>
          <w:bCs/>
          <w:sz w:val="36"/>
          <w:szCs w:val="36"/>
          <w:rtl/>
        </w:rPr>
        <w:t>رابعاً: الوقف المجوز لوجه</w:t>
      </w:r>
      <w:r w:rsidR="00CF2AEA" w:rsidRPr="00A1223A">
        <w:rPr>
          <w:rFonts w:ascii="Traditional Arabic" w:hAnsi="Traditional Arabic" w:cs="Traditional Arabic"/>
          <w:b/>
          <w:bCs/>
          <w:sz w:val="36"/>
          <w:szCs w:val="36"/>
          <w:rtl/>
        </w:rPr>
        <w:t>:</w:t>
      </w:r>
      <w:r w:rsidRPr="00A1223A">
        <w:rPr>
          <w:rFonts w:ascii="Traditional Arabic" w:hAnsi="Traditional Arabic" w:cs="Traditional Arabic"/>
          <w:sz w:val="36"/>
          <w:szCs w:val="36"/>
          <w:rtl/>
        </w:rPr>
        <w:t xml:space="preserve"> وهو: ما يجوز فيه الوقف لوجه من الوجوه المعتبرة،</w:t>
      </w:r>
      <w:r w:rsidR="00CF2AEA" w:rsidRPr="00A1223A">
        <w:rPr>
          <w:rFonts w:ascii="Traditional Arabic" w:hAnsi="Traditional Arabic" w:cs="Traditional Arabic"/>
          <w:sz w:val="36"/>
          <w:szCs w:val="36"/>
          <w:rtl/>
        </w:rPr>
        <w:t xml:space="preserve"> كقوله</w:t>
      </w:r>
      <w:r w:rsidRPr="00A1223A">
        <w:rPr>
          <w:rFonts w:ascii="Traditional Arabic" w:hAnsi="Traditional Arabic" w:cs="Traditional Arabic"/>
          <w:sz w:val="36"/>
          <w:szCs w:val="36"/>
          <w:rtl/>
        </w:rPr>
        <w:t xml:space="preserve"> تعالى</w:t>
      </w:r>
      <w:r w:rsidR="00CF2AEA" w:rsidRPr="00A1223A">
        <w:rPr>
          <w:rFonts w:ascii="Traditional Arabic" w:hAnsi="Traditional Arabic" w:cs="Traditional Arabic"/>
          <w:sz w:val="36"/>
          <w:szCs w:val="36"/>
          <w:rtl/>
        </w:rPr>
        <w:t>: (أولئك الذين اشتروا الحياة الدنيا بالآخرة)</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4"/>
      </w:r>
      <w:r w:rsidR="00CF2AEA" w:rsidRPr="00A1223A">
        <w:rPr>
          <w:rFonts w:ascii="Traditional Arabic" w:hAnsi="Traditional Arabic" w:cs="Traditional Arabic"/>
          <w:sz w:val="36"/>
          <w:szCs w:val="36"/>
          <w:vertAlign w:val="superscript"/>
          <w:rtl/>
        </w:rPr>
        <w:t>)</w:t>
      </w:r>
      <w:r w:rsidR="00CA57A1" w:rsidRPr="00A1223A">
        <w:rPr>
          <w:rFonts w:ascii="Traditional Arabic" w:hAnsi="Traditional Arabic" w:cs="Traditional Arabic"/>
          <w:sz w:val="36"/>
          <w:szCs w:val="36"/>
          <w:rtl/>
        </w:rPr>
        <w:t xml:space="preserve"> لأن الفاء في قوله</w:t>
      </w:r>
      <w:r w:rsidR="00CF2AEA" w:rsidRPr="00A1223A">
        <w:rPr>
          <w:rFonts w:ascii="Traditional Arabic" w:hAnsi="Traditional Arabic" w:cs="Traditional Arabic"/>
          <w:sz w:val="36"/>
          <w:szCs w:val="36"/>
          <w:rtl/>
        </w:rPr>
        <w:t>: (فلا يخفف) ل</w:t>
      </w:r>
      <w:r w:rsidR="00CA57A1" w:rsidRPr="00A1223A">
        <w:rPr>
          <w:rFonts w:ascii="Traditional Arabic" w:hAnsi="Traditional Arabic" w:cs="Traditional Arabic"/>
          <w:sz w:val="36"/>
          <w:szCs w:val="36"/>
          <w:rtl/>
        </w:rPr>
        <w:t>تعقيب يتضمن معنى الجواب والجزاء، لا حقيقة الجواب والجزاء، وذلك يوجب الوصل</w:t>
      </w:r>
      <w:r w:rsidR="00CF2AEA" w:rsidRPr="00A1223A">
        <w:rPr>
          <w:rFonts w:ascii="Traditional Arabic" w:hAnsi="Traditional Arabic" w:cs="Traditional Arabic"/>
          <w:sz w:val="36"/>
          <w:szCs w:val="36"/>
          <w:rtl/>
        </w:rPr>
        <w:t>، إلاَّ أن نظم الفعل على الاستئناف ي</w:t>
      </w:r>
      <w:r w:rsidR="00CA57A1" w:rsidRPr="00A1223A">
        <w:rPr>
          <w:rFonts w:ascii="Traditional Arabic" w:hAnsi="Traditional Arabic" w:cs="Traditional Arabic"/>
          <w:sz w:val="36"/>
          <w:szCs w:val="36"/>
          <w:rtl/>
        </w:rPr>
        <w:t>جوز</w:t>
      </w:r>
      <w:r w:rsidR="00CF2AEA" w:rsidRPr="00A1223A">
        <w:rPr>
          <w:rFonts w:ascii="Traditional Arabic" w:hAnsi="Traditional Arabic" w:cs="Traditional Arabic"/>
          <w:sz w:val="36"/>
          <w:szCs w:val="36"/>
          <w:rtl/>
        </w:rPr>
        <w:t xml:space="preserve"> للفصل وجهاً </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5"/>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w:t>
      </w:r>
      <w:r w:rsidR="00CA57A1" w:rsidRPr="00A1223A">
        <w:rPr>
          <w:rFonts w:ascii="Traditional Arabic" w:hAnsi="Traditional Arabic" w:cs="Traditional Arabic"/>
          <w:sz w:val="36"/>
          <w:szCs w:val="36"/>
          <w:rtl/>
        </w:rPr>
        <w:t xml:space="preserve"> وقوله</w:t>
      </w:r>
      <w:r w:rsidR="00CF2AEA" w:rsidRPr="00A1223A">
        <w:rPr>
          <w:rFonts w:ascii="Traditional Arabic" w:hAnsi="Traditional Arabic" w:cs="Traditional Arabic"/>
          <w:sz w:val="36"/>
          <w:szCs w:val="36"/>
          <w:rtl/>
        </w:rPr>
        <w:t>: (فلما جاءهم ما عرفوا كفروا به)</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6"/>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 xml:space="preserve">؛ لأن </w:t>
      </w:r>
      <w:r w:rsidR="00CA57A1" w:rsidRPr="00A1223A">
        <w:rPr>
          <w:rFonts w:ascii="Traditional Arabic" w:hAnsi="Traditional Arabic" w:cs="Traditional Arabic"/>
          <w:sz w:val="36"/>
          <w:szCs w:val="36"/>
          <w:rtl/>
        </w:rPr>
        <w:t>فاء الجواب والجزاء آكد في الوصل</w:t>
      </w:r>
      <w:r w:rsidR="00CF2AEA" w:rsidRPr="00A1223A">
        <w:rPr>
          <w:rFonts w:ascii="Traditional Arabic" w:hAnsi="Traditional Arabic" w:cs="Traditional Arabic"/>
          <w:sz w:val="36"/>
          <w:szCs w:val="36"/>
          <w:rtl/>
        </w:rPr>
        <w:t>، ونظم ال</w:t>
      </w:r>
      <w:r w:rsidR="00CA57A1" w:rsidRPr="00A1223A">
        <w:rPr>
          <w:rFonts w:ascii="Traditional Arabic" w:hAnsi="Traditional Arabic" w:cs="Traditional Arabic"/>
          <w:sz w:val="36"/>
          <w:szCs w:val="36"/>
          <w:rtl/>
        </w:rPr>
        <w:t>ابتداء في قوله: (فلعنة الله)</w:t>
      </w:r>
      <w:r w:rsidR="00CF2AEA" w:rsidRPr="00A1223A">
        <w:rPr>
          <w:rFonts w:ascii="Traditional Arabic" w:hAnsi="Traditional Arabic" w:cs="Traditional Arabic"/>
          <w:sz w:val="36"/>
          <w:szCs w:val="36"/>
          <w:rtl/>
        </w:rPr>
        <w:t xml:space="preserve"> في وجه جواز الفصل أضعف</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7"/>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w:t>
      </w:r>
    </w:p>
    <w:p w:rsidR="00CF2AEA" w:rsidRPr="00A1223A" w:rsidRDefault="00386F80" w:rsidP="00042AF2">
      <w:pPr>
        <w:jc w:val="both"/>
        <w:rPr>
          <w:rFonts w:ascii="Traditional Arabic" w:hAnsi="Traditional Arabic" w:cs="Traditional Arabic"/>
          <w:sz w:val="36"/>
          <w:szCs w:val="36"/>
          <w:rtl/>
        </w:rPr>
      </w:pPr>
      <w:r w:rsidRPr="00A1223A">
        <w:rPr>
          <w:rFonts w:ascii="Traditional Arabic" w:hAnsi="Traditional Arabic" w:cs="Traditional Arabic"/>
          <w:b/>
          <w:bCs/>
          <w:sz w:val="36"/>
          <w:szCs w:val="36"/>
          <w:rtl/>
        </w:rPr>
        <w:t>خامساً: الوقف المرخص ضرورة</w:t>
      </w:r>
      <w:r w:rsidR="00CF2AEA" w:rsidRPr="00A1223A">
        <w:rPr>
          <w:rFonts w:ascii="Traditional Arabic" w:hAnsi="Traditional Arabic" w:cs="Traditional Arabic"/>
          <w:b/>
          <w:bCs/>
          <w:sz w:val="36"/>
          <w:szCs w:val="36"/>
          <w:rtl/>
        </w:rPr>
        <w:t xml:space="preserve">: </w:t>
      </w:r>
      <w:r w:rsidRPr="00A1223A">
        <w:rPr>
          <w:rFonts w:ascii="Traditional Arabic" w:hAnsi="Traditional Arabic" w:cs="Traditional Arabic"/>
          <w:sz w:val="36"/>
          <w:szCs w:val="36"/>
          <w:rtl/>
        </w:rPr>
        <w:t>وهو: ما لا يستغنى ما بعده عما قبله</w:t>
      </w:r>
      <w:r w:rsidR="00CF2AEA" w:rsidRPr="00A1223A">
        <w:rPr>
          <w:rFonts w:ascii="Traditional Arabic" w:hAnsi="Traditional Arabic" w:cs="Traditional Arabic"/>
          <w:sz w:val="36"/>
          <w:szCs w:val="36"/>
          <w:rtl/>
        </w:rPr>
        <w:t>، لكنه يرخص الوقف ضرورة انقطاع النفس</w:t>
      </w:r>
      <w:r w:rsidRPr="00A1223A">
        <w:rPr>
          <w:rFonts w:ascii="Traditional Arabic" w:hAnsi="Traditional Arabic" w:cs="Traditional Arabic"/>
          <w:sz w:val="36"/>
          <w:szCs w:val="36"/>
          <w:rtl/>
        </w:rPr>
        <w:t>؛ لطول الكلام، ولا يلزمه الوصل بالعود؛ لأن ما بعده جملة مفهومة، كقوله تعالى</w:t>
      </w:r>
      <w:r w:rsidR="00CF2AEA" w:rsidRPr="00A1223A">
        <w:rPr>
          <w:rFonts w:ascii="Traditional Arabic" w:hAnsi="Traditional Arabic" w:cs="Traditional Arabic"/>
          <w:sz w:val="36"/>
          <w:szCs w:val="36"/>
          <w:rtl/>
        </w:rPr>
        <w:t>: (والسماء بناء</w:t>
      </w:r>
      <w:r w:rsidR="005550DA"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rtl/>
        </w:rPr>
        <w:t>)</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8"/>
      </w:r>
      <w:r w:rsidR="00CF2AEA" w:rsidRPr="00A1223A">
        <w:rPr>
          <w:rFonts w:ascii="Traditional Arabic" w:hAnsi="Traditional Arabic" w:cs="Traditional Arabic"/>
          <w:sz w:val="36"/>
          <w:szCs w:val="36"/>
          <w:vertAlign w:val="superscript"/>
          <w:rtl/>
        </w:rPr>
        <w:t>)</w:t>
      </w:r>
      <w:r w:rsidRPr="00A1223A">
        <w:rPr>
          <w:rFonts w:ascii="Traditional Arabic" w:hAnsi="Traditional Arabic" w:cs="Traditional Arabic"/>
          <w:sz w:val="36"/>
          <w:szCs w:val="36"/>
          <w:rtl/>
        </w:rPr>
        <w:t>؛ لأن قوله</w:t>
      </w:r>
      <w:r w:rsidR="00CF2AEA" w:rsidRPr="00A1223A">
        <w:rPr>
          <w:rFonts w:ascii="Traditional Arabic" w:hAnsi="Traditional Arabic" w:cs="Traditional Arabic"/>
          <w:sz w:val="36"/>
          <w:szCs w:val="36"/>
          <w:rtl/>
        </w:rPr>
        <w:t>: (</w:t>
      </w:r>
      <w:r w:rsidRPr="00A1223A">
        <w:rPr>
          <w:rFonts w:ascii="Traditional Arabic" w:hAnsi="Traditional Arabic" w:cs="Traditional Arabic"/>
          <w:sz w:val="36"/>
          <w:szCs w:val="36"/>
          <w:rtl/>
        </w:rPr>
        <w:t>وأنزل) لا يستغني عن سياق الكلام</w:t>
      </w:r>
      <w:r w:rsidR="00CF2AEA" w:rsidRPr="00A1223A">
        <w:rPr>
          <w:rFonts w:ascii="Traditional Arabic" w:hAnsi="Traditional Arabic" w:cs="Traditional Arabic"/>
          <w:sz w:val="36"/>
          <w:szCs w:val="36"/>
          <w:rtl/>
        </w:rPr>
        <w:t>، فإن فاعله ضم</w:t>
      </w:r>
      <w:r w:rsidRPr="00A1223A">
        <w:rPr>
          <w:rFonts w:ascii="Traditional Arabic" w:hAnsi="Traditional Arabic" w:cs="Traditional Arabic"/>
          <w:sz w:val="36"/>
          <w:szCs w:val="36"/>
          <w:rtl/>
        </w:rPr>
        <w:t>ير يعود إلى الصريح المذكور قبله</w:t>
      </w:r>
      <w:r w:rsidR="00CF2AEA" w:rsidRPr="00A1223A">
        <w:rPr>
          <w:rFonts w:ascii="Traditional Arabic" w:hAnsi="Traditional Arabic" w:cs="Traditional Arabic"/>
          <w:sz w:val="36"/>
          <w:szCs w:val="36"/>
          <w:rtl/>
        </w:rPr>
        <w:t xml:space="preserve">، غير أنها </w:t>
      </w:r>
      <w:r w:rsidRPr="00A1223A">
        <w:rPr>
          <w:rFonts w:ascii="Traditional Arabic" w:hAnsi="Traditional Arabic" w:cs="Traditional Arabic"/>
          <w:sz w:val="36"/>
          <w:szCs w:val="36"/>
          <w:rtl/>
        </w:rPr>
        <w:t xml:space="preserve">جملة مفهومة لكون الضمير </w:t>
      </w:r>
      <w:r w:rsidRPr="00A1223A">
        <w:rPr>
          <w:rFonts w:ascii="Traditional Arabic" w:hAnsi="Traditional Arabic" w:cs="Traditional Arabic"/>
          <w:sz w:val="36"/>
          <w:szCs w:val="36"/>
          <w:rtl/>
        </w:rPr>
        <w:lastRenderedPageBreak/>
        <w:t>مستكناً</w:t>
      </w:r>
      <w:r w:rsidR="00CF2AEA" w:rsidRPr="00A1223A">
        <w:rPr>
          <w:rFonts w:ascii="Traditional Arabic" w:hAnsi="Traditional Arabic" w:cs="Traditional Arabic"/>
          <w:sz w:val="36"/>
          <w:szCs w:val="36"/>
          <w:rtl/>
        </w:rPr>
        <w:t>، وإن كان لا يبرز إلى النطق</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99"/>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w:t>
      </w:r>
      <w:r w:rsidR="00042AF2" w:rsidRPr="00A1223A">
        <w:rPr>
          <w:rFonts w:ascii="Traditional Arabic" w:hAnsi="Traditional Arabic" w:cs="Traditional Arabic"/>
          <w:sz w:val="36"/>
          <w:szCs w:val="36"/>
          <w:rtl/>
        </w:rPr>
        <w:t xml:space="preserve"> </w:t>
      </w:r>
      <w:r w:rsidR="00CF2AEA" w:rsidRPr="00A1223A">
        <w:rPr>
          <w:rFonts w:ascii="Traditional Arabic" w:hAnsi="Traditional Arabic" w:cs="Traditional Arabic"/>
          <w:sz w:val="36"/>
          <w:szCs w:val="36"/>
          <w:rtl/>
        </w:rPr>
        <w:t>وقوله</w:t>
      </w:r>
      <w:r w:rsidR="00042AF2" w:rsidRPr="00A1223A">
        <w:rPr>
          <w:rFonts w:ascii="Traditional Arabic" w:hAnsi="Traditional Arabic" w:cs="Traditional Arabic"/>
          <w:sz w:val="36"/>
          <w:szCs w:val="36"/>
          <w:rtl/>
        </w:rPr>
        <w:t xml:space="preserve">: </w:t>
      </w:r>
      <w:r w:rsidR="00CF2AEA" w:rsidRPr="00A1223A">
        <w:rPr>
          <w:rFonts w:ascii="Traditional Arabic" w:hAnsi="Traditional Arabic" w:cs="Traditional Arabic"/>
          <w:sz w:val="36"/>
          <w:szCs w:val="36"/>
          <w:rtl/>
        </w:rPr>
        <w:t>(من بعد ميثاقه)</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100"/>
      </w:r>
      <w:r w:rsidR="00CF2AEA" w:rsidRPr="00A1223A">
        <w:rPr>
          <w:rFonts w:ascii="Traditional Arabic" w:hAnsi="Traditional Arabic" w:cs="Traditional Arabic"/>
          <w:sz w:val="36"/>
          <w:szCs w:val="36"/>
          <w:vertAlign w:val="superscript"/>
          <w:rtl/>
        </w:rPr>
        <w:t>)</w:t>
      </w:r>
      <w:r w:rsidR="00042AF2" w:rsidRPr="00A1223A">
        <w:rPr>
          <w:rFonts w:ascii="Traditional Arabic" w:hAnsi="Traditional Arabic" w:cs="Traditional Arabic"/>
          <w:sz w:val="36"/>
          <w:szCs w:val="36"/>
          <w:rtl/>
        </w:rPr>
        <w:t xml:space="preserve">؛ </w:t>
      </w:r>
      <w:r w:rsidR="006F6C8A" w:rsidRPr="00A1223A">
        <w:rPr>
          <w:rFonts w:ascii="Traditional Arabic" w:hAnsi="Traditional Arabic" w:cs="Traditional Arabic"/>
          <w:sz w:val="36"/>
          <w:szCs w:val="36"/>
          <w:rtl/>
        </w:rPr>
        <w:t xml:space="preserve">الوقف هنا مرخص ضرورة؛ </w:t>
      </w:r>
      <w:r w:rsidR="00042AF2" w:rsidRPr="00A1223A">
        <w:rPr>
          <w:rFonts w:ascii="Traditional Arabic" w:hAnsi="Traditional Arabic" w:cs="Traditional Arabic"/>
          <w:sz w:val="36"/>
          <w:szCs w:val="36"/>
          <w:rtl/>
        </w:rPr>
        <w:t>لأن قوله: (ويقطعون) معطوف على قولـه</w:t>
      </w:r>
      <w:r w:rsidR="00CF2AEA" w:rsidRPr="00A1223A">
        <w:rPr>
          <w:rFonts w:ascii="Traditional Arabic" w:hAnsi="Traditional Arabic" w:cs="Traditional Arabic"/>
          <w:sz w:val="36"/>
          <w:szCs w:val="36"/>
          <w:rtl/>
        </w:rPr>
        <w:t>: (ينقضون)</w:t>
      </w:r>
      <w:r w:rsidR="00042AF2" w:rsidRPr="00A1223A">
        <w:rPr>
          <w:rFonts w:ascii="Traditional Arabic" w:hAnsi="Traditional Arabic" w:cs="Traditional Arabic"/>
          <w:sz w:val="36"/>
          <w:szCs w:val="36"/>
          <w:rtl/>
        </w:rPr>
        <w:t>، غير أن الجملة مفهومة</w:t>
      </w:r>
      <w:r w:rsidR="00CF2AEA" w:rsidRPr="00A1223A">
        <w:rPr>
          <w:rFonts w:ascii="Traditional Arabic" w:hAnsi="Traditional Arabic" w:cs="Traditional Arabic"/>
          <w:sz w:val="36"/>
          <w:szCs w:val="36"/>
          <w:rtl/>
        </w:rPr>
        <w:t>، ولكن أسند فعلها إلى ضمير الفاعل في (ينقضون)</w:t>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vertAlign w:val="superscript"/>
          <w:rtl/>
        </w:rPr>
        <w:footnoteReference w:id="101"/>
      </w:r>
      <w:r w:rsidR="00CF2AEA" w:rsidRPr="00A1223A">
        <w:rPr>
          <w:rFonts w:ascii="Traditional Arabic" w:hAnsi="Traditional Arabic" w:cs="Traditional Arabic"/>
          <w:sz w:val="36"/>
          <w:szCs w:val="36"/>
          <w:vertAlign w:val="superscript"/>
          <w:rtl/>
        </w:rPr>
        <w:t>)</w:t>
      </w:r>
      <w:r w:rsidR="00CF2AEA" w:rsidRPr="00A1223A">
        <w:rPr>
          <w:rFonts w:ascii="Traditional Arabic" w:hAnsi="Traditional Arabic" w:cs="Traditional Arabic"/>
          <w:sz w:val="36"/>
          <w:szCs w:val="36"/>
          <w:rtl/>
        </w:rPr>
        <w:t>.</w:t>
      </w: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7B6DE8" w:rsidRPr="00A1223A" w:rsidRDefault="007B6DE8" w:rsidP="00042AF2">
      <w:pPr>
        <w:jc w:val="both"/>
        <w:rPr>
          <w:rFonts w:ascii="Traditional Arabic" w:hAnsi="Traditional Arabic" w:cs="Traditional Arabic"/>
          <w:sz w:val="36"/>
          <w:szCs w:val="36"/>
          <w:rtl/>
        </w:rPr>
      </w:pPr>
    </w:p>
    <w:p w:rsidR="00A213F4" w:rsidRPr="00A1223A" w:rsidRDefault="00A213F4" w:rsidP="00042AF2">
      <w:pPr>
        <w:jc w:val="both"/>
        <w:rPr>
          <w:rFonts w:ascii="Traditional Arabic" w:hAnsi="Traditional Arabic" w:cs="Traditional Arabic"/>
          <w:sz w:val="36"/>
          <w:szCs w:val="36"/>
          <w:rtl/>
        </w:rPr>
      </w:pPr>
    </w:p>
    <w:p w:rsidR="00A213F4" w:rsidRPr="00A1223A" w:rsidRDefault="00A213F4" w:rsidP="00042AF2">
      <w:pPr>
        <w:jc w:val="both"/>
        <w:rPr>
          <w:rFonts w:ascii="Traditional Arabic" w:hAnsi="Traditional Arabic" w:cs="Traditional Arabic"/>
          <w:sz w:val="36"/>
          <w:szCs w:val="36"/>
          <w:rtl/>
        </w:rPr>
      </w:pPr>
    </w:p>
    <w:p w:rsidR="00A213F4" w:rsidRPr="00A1223A" w:rsidRDefault="00A213F4" w:rsidP="00042AF2">
      <w:pPr>
        <w:jc w:val="both"/>
        <w:rPr>
          <w:rFonts w:ascii="Traditional Arabic" w:hAnsi="Traditional Arabic" w:cs="Traditional Arabic"/>
          <w:sz w:val="36"/>
          <w:szCs w:val="36"/>
          <w:rtl/>
        </w:rPr>
      </w:pPr>
    </w:p>
    <w:p w:rsidR="00A213F4" w:rsidRPr="00A1223A" w:rsidRDefault="00A213F4" w:rsidP="00042AF2">
      <w:pPr>
        <w:jc w:val="both"/>
        <w:rPr>
          <w:rFonts w:ascii="Traditional Arabic" w:hAnsi="Traditional Arabic" w:cs="Traditional Arabic"/>
          <w:sz w:val="36"/>
          <w:szCs w:val="36"/>
          <w:rtl/>
        </w:rPr>
      </w:pPr>
    </w:p>
    <w:p w:rsidR="00A213F4" w:rsidRPr="00A1223A" w:rsidRDefault="00A213F4" w:rsidP="00042AF2">
      <w:pPr>
        <w:jc w:val="both"/>
        <w:rPr>
          <w:rFonts w:ascii="Traditional Arabic" w:hAnsi="Traditional Arabic" w:cs="Traditional Arabic"/>
          <w:sz w:val="36"/>
          <w:szCs w:val="36"/>
          <w:rtl/>
        </w:rPr>
      </w:pPr>
    </w:p>
    <w:p w:rsidR="00A213F4" w:rsidRPr="00A1223A" w:rsidRDefault="00A213F4" w:rsidP="00042AF2">
      <w:pPr>
        <w:jc w:val="both"/>
        <w:rPr>
          <w:rFonts w:ascii="Traditional Arabic" w:hAnsi="Traditional Arabic" w:cs="Traditional Arabic"/>
          <w:sz w:val="36"/>
          <w:szCs w:val="36"/>
          <w:rtl/>
        </w:rPr>
      </w:pPr>
    </w:p>
    <w:p w:rsidR="007B6DE8" w:rsidRPr="00A1223A" w:rsidRDefault="007B6DE8" w:rsidP="007B6DE8">
      <w:pPr>
        <w:spacing w:after="120"/>
        <w:ind w:firstLine="454"/>
        <w:jc w:val="both"/>
        <w:rPr>
          <w:rFonts w:ascii="Traditional Arabic" w:hAnsi="Traditional Arabic" w:cs="Traditional Arabic"/>
          <w:b/>
          <w:bCs/>
          <w:color w:val="000000"/>
          <w:sz w:val="36"/>
          <w:szCs w:val="36"/>
        </w:rPr>
      </w:pPr>
      <w:r w:rsidRPr="00A1223A">
        <w:rPr>
          <w:rFonts w:ascii="Traditional Arabic" w:hAnsi="Traditional Arabic" w:cs="Traditional Arabic"/>
          <w:b/>
          <w:bCs/>
          <w:color w:val="000000"/>
          <w:sz w:val="36"/>
          <w:szCs w:val="36"/>
          <w:rtl/>
        </w:rPr>
        <w:t>- الخاتمة:</w:t>
      </w:r>
    </w:p>
    <w:p w:rsidR="007B6DE8" w:rsidRPr="00A1223A" w:rsidRDefault="007B6DE8" w:rsidP="007B6DE8">
      <w:pPr>
        <w:spacing w:after="120"/>
        <w:ind w:firstLine="454"/>
        <w:jc w:val="both"/>
        <w:rPr>
          <w:rFonts w:ascii="Traditional Arabic" w:hAnsi="Traditional Arabic" w:cs="Traditional Arabic"/>
          <w:b/>
          <w:bCs/>
          <w:color w:val="000000"/>
          <w:sz w:val="36"/>
          <w:szCs w:val="36"/>
          <w:rtl/>
        </w:rPr>
      </w:pPr>
      <w:r w:rsidRPr="00A1223A">
        <w:rPr>
          <w:rFonts w:ascii="Traditional Arabic" w:hAnsi="Traditional Arabic" w:cs="Traditional Arabic"/>
          <w:b/>
          <w:bCs/>
          <w:color w:val="000000"/>
          <w:sz w:val="36"/>
          <w:szCs w:val="36"/>
          <w:rtl/>
        </w:rPr>
        <w:t xml:space="preserve"> أولاً: النتائج:</w:t>
      </w:r>
    </w:p>
    <w:p w:rsidR="007B6DE8" w:rsidRPr="00A1223A" w:rsidRDefault="007B6DE8" w:rsidP="007B6DE8">
      <w:pPr>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xml:space="preserve"> توصلت في هذا البحث إلى مجموعة من النتائج، أهمها:</w:t>
      </w:r>
    </w:p>
    <w:p w:rsidR="00D027B0" w:rsidRPr="00A1223A" w:rsidRDefault="007B6DE8" w:rsidP="00D027B0">
      <w:pPr>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xml:space="preserve">- </w:t>
      </w:r>
      <w:r w:rsidR="00D027B0" w:rsidRPr="00A1223A">
        <w:rPr>
          <w:rFonts w:ascii="Traditional Arabic" w:hAnsi="Traditional Arabic" w:cs="Traditional Arabic"/>
          <w:color w:val="000000"/>
          <w:sz w:val="36"/>
          <w:szCs w:val="36"/>
          <w:rtl/>
        </w:rPr>
        <w:t>من الدراسات القرآنية ما يتعلق ب</w:t>
      </w:r>
      <w:r w:rsidR="00D027B0" w:rsidRPr="00A1223A">
        <w:rPr>
          <w:rFonts w:ascii="Traditional Arabic" w:hAnsi="Traditional Arabic" w:cs="Traditional Arabic"/>
          <w:sz w:val="36"/>
          <w:szCs w:val="36"/>
          <w:rtl/>
        </w:rPr>
        <w:t xml:space="preserve">وقوف القرآن الكريم </w:t>
      </w:r>
      <w:r w:rsidR="00D027B0" w:rsidRPr="00A1223A">
        <w:rPr>
          <w:rFonts w:ascii="Traditional Arabic" w:hAnsi="Traditional Arabic" w:cs="Traditional Arabic"/>
          <w:color w:val="000000"/>
          <w:sz w:val="36"/>
          <w:szCs w:val="36"/>
          <w:rtl/>
        </w:rPr>
        <w:t xml:space="preserve">وأثرِها في فهم القرآن الكريم، حيث إنها من أهم ما </w:t>
      </w:r>
      <w:r w:rsidR="00D027B0" w:rsidRPr="00A1223A">
        <w:rPr>
          <w:rFonts w:ascii="Traditional Arabic" w:hAnsi="Traditional Arabic" w:cs="Traditional Arabic"/>
          <w:color w:val="000000"/>
          <w:sz w:val="36"/>
          <w:szCs w:val="36"/>
          <w:rtl/>
          <w:lang w:val="en-GB"/>
        </w:rPr>
        <w:t>اعتنى به</w:t>
      </w:r>
      <w:r w:rsidR="00D027B0" w:rsidRPr="00A1223A">
        <w:rPr>
          <w:rFonts w:ascii="Traditional Arabic" w:hAnsi="Traditional Arabic" w:cs="Traditional Arabic"/>
          <w:color w:val="000000"/>
          <w:sz w:val="36"/>
          <w:szCs w:val="36"/>
          <w:rtl/>
        </w:rPr>
        <w:t xml:space="preserve"> المفسرون، وظهرت فيها جهودهم؛ لفهم كلمات القرآن، وبيان معانيه، وإيضاح أساليبه، واستنباط أحكامه.</w:t>
      </w:r>
    </w:p>
    <w:p w:rsidR="00D027B0" w:rsidRPr="00A1223A" w:rsidRDefault="007B6DE8" w:rsidP="00D027B0">
      <w:pPr>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xml:space="preserve">- </w:t>
      </w:r>
      <w:r w:rsidR="00D027B0" w:rsidRPr="00A1223A">
        <w:rPr>
          <w:rFonts w:ascii="Traditional Arabic" w:hAnsi="Traditional Arabic" w:cs="Traditional Arabic"/>
          <w:sz w:val="36"/>
          <w:szCs w:val="36"/>
          <w:rtl/>
        </w:rPr>
        <w:t>وقوف القرآن الكريم علم يُعرَف به الفرق بين المعنيين المختلفين، والنقيضين المتباينين، والحكمين المتغايرين، فبذلك يتحقق فهم كلام الله تعالى</w:t>
      </w:r>
      <w:r w:rsidR="00D027B0" w:rsidRPr="00A1223A">
        <w:rPr>
          <w:rFonts w:ascii="Traditional Arabic" w:hAnsi="Traditional Arabic" w:cs="Traditional Arabic"/>
          <w:color w:val="000000"/>
          <w:sz w:val="36"/>
          <w:szCs w:val="36"/>
          <w:rtl/>
        </w:rPr>
        <w:t>.</w:t>
      </w:r>
    </w:p>
    <w:p w:rsidR="00D77430" w:rsidRPr="00A1223A" w:rsidRDefault="007B6DE8" w:rsidP="00D77430">
      <w:pPr>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xml:space="preserve">- </w:t>
      </w:r>
      <w:r w:rsidR="00D77430" w:rsidRPr="00A1223A">
        <w:rPr>
          <w:rFonts w:ascii="Traditional Arabic" w:hAnsi="Traditional Arabic" w:cs="Traditional Arabic"/>
          <w:sz w:val="36"/>
          <w:szCs w:val="36"/>
          <w:rtl/>
        </w:rPr>
        <w:t>الكلام بحسب المعنى له أحوال اتصال يقبح معها الوقف، وأحوال انفصال يحسن معها القطع، حتى لا يختل المعنى، ولا يصعب الفهم</w:t>
      </w:r>
      <w:r w:rsidR="00D77430" w:rsidRPr="00A1223A">
        <w:rPr>
          <w:rFonts w:ascii="Traditional Arabic" w:hAnsi="Traditional Arabic" w:cs="Traditional Arabic"/>
          <w:color w:val="000000"/>
          <w:sz w:val="36"/>
          <w:szCs w:val="36"/>
          <w:rtl/>
        </w:rPr>
        <w:t>.</w:t>
      </w:r>
    </w:p>
    <w:p w:rsidR="00D77430" w:rsidRPr="00A1223A" w:rsidRDefault="007B6DE8" w:rsidP="007B6DE8">
      <w:pPr>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w:t>
      </w:r>
      <w:r w:rsidR="00D77430" w:rsidRPr="00A1223A">
        <w:rPr>
          <w:rFonts w:ascii="Traditional Arabic" w:hAnsi="Traditional Arabic" w:cs="Traditional Arabic"/>
          <w:sz w:val="36"/>
          <w:szCs w:val="36"/>
          <w:rtl/>
        </w:rPr>
        <w:t xml:space="preserve"> البحث في هذا الموضوع يفتح آفاقاً كثيرة للفهم والتدبر والتفكر، ويعين على معرفة ما في القرآن الكريم من معان وأسرار.</w:t>
      </w:r>
    </w:p>
    <w:p w:rsidR="00D77430" w:rsidRPr="00A1223A" w:rsidRDefault="007B6DE8" w:rsidP="0025513E">
      <w:pPr>
        <w:tabs>
          <w:tab w:val="center" w:pos="1106"/>
          <w:tab w:val="right" w:pos="8306"/>
        </w:tabs>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w:t>
      </w:r>
      <w:r w:rsidR="00D77430" w:rsidRPr="00A1223A">
        <w:rPr>
          <w:rFonts w:ascii="Traditional Arabic" w:hAnsi="Traditional Arabic" w:cs="Traditional Arabic"/>
          <w:sz w:val="36"/>
          <w:szCs w:val="36"/>
          <w:rtl/>
        </w:rPr>
        <w:t xml:space="preserve"> الوقف والابتداء من أهم الأسس التي اعتمدها المفسرون لفهم معاني القرآن الكريم</w:t>
      </w:r>
      <w:r w:rsidR="0025513E" w:rsidRPr="00A1223A">
        <w:rPr>
          <w:rFonts w:ascii="Traditional Arabic" w:hAnsi="Traditional Arabic" w:cs="Traditional Arabic"/>
          <w:color w:val="000000"/>
          <w:sz w:val="36"/>
          <w:szCs w:val="36"/>
          <w:rtl/>
        </w:rPr>
        <w:t>.</w:t>
      </w:r>
    </w:p>
    <w:p w:rsidR="0025513E" w:rsidRPr="00A1223A" w:rsidRDefault="007B6DE8" w:rsidP="0025513E">
      <w:pPr>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xml:space="preserve">- </w:t>
      </w:r>
      <w:r w:rsidR="0025513E" w:rsidRPr="00A1223A">
        <w:rPr>
          <w:rFonts w:ascii="Traditional Arabic" w:hAnsi="Traditional Arabic" w:cs="Traditional Arabic"/>
          <w:sz w:val="36"/>
          <w:szCs w:val="36"/>
          <w:rtl/>
        </w:rPr>
        <w:t>علماء هذا الفن لم يتفقوا على اصطلاحات محدَّدة للوقف في القرآن الكريم، والإمام السجاوندي لم يوافق مَن سبقه بهذه التقسيمات؛ وإنما تأثر به بعض العلماء الذين أتوا بعده.</w:t>
      </w:r>
    </w:p>
    <w:p w:rsidR="007B6DE8" w:rsidRPr="00A1223A" w:rsidRDefault="007B6DE8" w:rsidP="00705C39">
      <w:pPr>
        <w:spacing w:after="120"/>
        <w:jc w:val="both"/>
        <w:rPr>
          <w:rFonts w:ascii="Traditional Arabic" w:hAnsi="Traditional Arabic" w:cs="Traditional Arabic"/>
          <w:b/>
          <w:bCs/>
          <w:color w:val="000000"/>
          <w:sz w:val="36"/>
          <w:szCs w:val="36"/>
          <w:rtl/>
        </w:rPr>
      </w:pPr>
      <w:r w:rsidRPr="00A1223A">
        <w:rPr>
          <w:rFonts w:ascii="Traditional Arabic" w:hAnsi="Traditional Arabic" w:cs="Traditional Arabic"/>
          <w:b/>
          <w:bCs/>
          <w:color w:val="000000"/>
          <w:sz w:val="36"/>
          <w:szCs w:val="36"/>
          <w:rtl/>
        </w:rPr>
        <w:t>ثانيًا: التوصيات:</w:t>
      </w:r>
    </w:p>
    <w:p w:rsidR="007B6DE8" w:rsidRPr="00A1223A" w:rsidRDefault="007B6DE8" w:rsidP="00705C39">
      <w:pPr>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lastRenderedPageBreak/>
        <w:t>- التوسع بالبحث في مجال ال</w:t>
      </w:r>
      <w:r w:rsidR="00705C39" w:rsidRPr="00A1223A">
        <w:rPr>
          <w:rFonts w:ascii="Traditional Arabic" w:hAnsi="Traditional Arabic" w:cs="Traditional Arabic"/>
          <w:color w:val="000000"/>
          <w:sz w:val="36"/>
          <w:szCs w:val="36"/>
          <w:rtl/>
        </w:rPr>
        <w:t>وقف والابتداء في القرآن الكريم؛ لأن البحث فيه أشبه ما يكون مغموراً عند الباحثين المعاصرين</w:t>
      </w:r>
      <w:r w:rsidRPr="00A1223A">
        <w:rPr>
          <w:rFonts w:ascii="Traditional Arabic" w:hAnsi="Traditional Arabic" w:cs="Traditional Arabic"/>
          <w:color w:val="000000"/>
          <w:sz w:val="36"/>
          <w:szCs w:val="36"/>
          <w:rtl/>
        </w:rPr>
        <w:t>.</w:t>
      </w:r>
    </w:p>
    <w:p w:rsidR="007B6DE8" w:rsidRPr="00A1223A" w:rsidRDefault="007B6DE8" w:rsidP="00705C39">
      <w:pPr>
        <w:tabs>
          <w:tab w:val="center" w:pos="4153"/>
          <w:tab w:val="right" w:pos="8306"/>
        </w:tabs>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العناية ب</w:t>
      </w:r>
      <w:r w:rsidR="00705C39" w:rsidRPr="00A1223A">
        <w:rPr>
          <w:rFonts w:ascii="Traditional Arabic" w:hAnsi="Traditional Arabic" w:cs="Traditional Arabic"/>
          <w:color w:val="000000"/>
          <w:sz w:val="36"/>
          <w:szCs w:val="36"/>
          <w:rtl/>
        </w:rPr>
        <w:t xml:space="preserve">الوقف والابتداء في القرآن الكريم </w:t>
      </w:r>
      <w:r w:rsidRPr="00A1223A">
        <w:rPr>
          <w:rFonts w:ascii="Traditional Arabic" w:hAnsi="Traditional Arabic" w:cs="Traditional Arabic"/>
          <w:color w:val="000000"/>
          <w:sz w:val="36"/>
          <w:szCs w:val="36"/>
          <w:rtl/>
        </w:rPr>
        <w:t>ضمن تدريس التفسير وعلوم القرآن في الجامعات، وتدريب الطلاب على الدراسة التطبيقية في هذا المجال.</w:t>
      </w:r>
    </w:p>
    <w:p w:rsidR="007B6DE8" w:rsidRPr="00A1223A" w:rsidRDefault="007B6DE8" w:rsidP="0067593F">
      <w:pPr>
        <w:tabs>
          <w:tab w:val="center" w:pos="4153"/>
          <w:tab w:val="right" w:pos="8306"/>
        </w:tabs>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xml:space="preserve">- حث الطلاب على كثرة القرآءة في كتب </w:t>
      </w:r>
      <w:r w:rsidR="00705C39" w:rsidRPr="00A1223A">
        <w:rPr>
          <w:rFonts w:ascii="Traditional Arabic" w:hAnsi="Traditional Arabic" w:cs="Traditional Arabic"/>
          <w:color w:val="000000"/>
          <w:sz w:val="36"/>
          <w:szCs w:val="36"/>
          <w:rtl/>
        </w:rPr>
        <w:t>الوقف والابتداء في القرآن الكريم</w:t>
      </w:r>
      <w:r w:rsidRPr="00A1223A">
        <w:rPr>
          <w:rFonts w:ascii="Traditional Arabic" w:hAnsi="Traditional Arabic" w:cs="Traditional Arabic"/>
          <w:color w:val="000000"/>
          <w:sz w:val="36"/>
          <w:szCs w:val="36"/>
          <w:rtl/>
        </w:rPr>
        <w:t xml:space="preserve">؛ لتنمية ملكة تدبر القرآن الكريم وفهمه، حتى يستطيع الطالب </w:t>
      </w:r>
      <w:r w:rsidR="0067593F" w:rsidRPr="00A1223A">
        <w:rPr>
          <w:rFonts w:ascii="Traditional Arabic" w:hAnsi="Traditional Arabic" w:cs="Traditional Arabic"/>
          <w:color w:val="000000"/>
          <w:sz w:val="36"/>
          <w:szCs w:val="36"/>
          <w:rtl/>
        </w:rPr>
        <w:t xml:space="preserve">معرفة الوقف والابتداء </w:t>
      </w:r>
      <w:r w:rsidRPr="00A1223A">
        <w:rPr>
          <w:rFonts w:ascii="Traditional Arabic" w:hAnsi="Traditional Arabic" w:cs="Traditional Arabic"/>
          <w:color w:val="000000"/>
          <w:sz w:val="36"/>
          <w:szCs w:val="36"/>
          <w:rtl/>
        </w:rPr>
        <w:t>من غير تكلف.</w:t>
      </w:r>
    </w:p>
    <w:p w:rsidR="007B6DE8" w:rsidRPr="00A1223A" w:rsidRDefault="007B6DE8" w:rsidP="007B6DE8">
      <w:pPr>
        <w:tabs>
          <w:tab w:val="center" w:pos="4153"/>
          <w:tab w:val="right" w:pos="8306"/>
        </w:tabs>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وفي الختام أحمد الله تعالى وأشكره على ما يسر وأعان على إتمام هذا البحث، وأسأله سبحانه أن يجزي خيراً كل من ساعدني في هذا البحث، أو أسدى إلي نصيحة، أو أفادني بمعلومة. كما أسأله تعالى أن يكون هذا العمل خالصاً لوجهه الكريم، وأن يجعله علما يُنتفع به، وأن يغفر لي ولوالديّ وللمسلمين والمسلمات.</w:t>
      </w:r>
    </w:p>
    <w:p w:rsidR="007B6DE8" w:rsidRPr="00A1223A" w:rsidRDefault="007B6DE8" w:rsidP="00F519C5">
      <w:pPr>
        <w:tabs>
          <w:tab w:val="center" w:pos="4153"/>
          <w:tab w:val="right" w:pos="8306"/>
        </w:tabs>
        <w:spacing w:after="120"/>
        <w:ind w:firstLine="454"/>
        <w:rPr>
          <w:rFonts w:ascii="Traditional Arabic" w:hAnsi="Traditional Arabic" w:cs="Traditional Arabic"/>
          <w:sz w:val="36"/>
          <w:szCs w:val="36"/>
          <w:rtl/>
          <w:lang w:val="en-GB"/>
        </w:rPr>
      </w:pPr>
      <w:r w:rsidRPr="00A1223A">
        <w:rPr>
          <w:rFonts w:ascii="Traditional Arabic" w:hAnsi="Traditional Arabic" w:cs="Traditional Arabic"/>
          <w:color w:val="000000"/>
          <w:sz w:val="36"/>
          <w:szCs w:val="36"/>
          <w:rtl/>
        </w:rPr>
        <w:t>كما أشكر</w:t>
      </w:r>
      <w:r w:rsidRPr="00A1223A">
        <w:rPr>
          <w:rFonts w:ascii="Traditional Arabic" w:hAnsi="Traditional Arabic" w:cs="Traditional Arabic"/>
          <w:sz w:val="36"/>
          <w:szCs w:val="36"/>
          <w:rtl/>
          <w:lang w:val="id-ID"/>
        </w:rPr>
        <w:t xml:space="preserve"> جامعة </w:t>
      </w:r>
      <w:r w:rsidR="0067593F" w:rsidRPr="00A1223A">
        <w:rPr>
          <w:rFonts w:ascii="Traditional Arabic" w:hAnsi="Traditional Arabic" w:cs="Traditional Arabic"/>
          <w:sz w:val="36"/>
          <w:szCs w:val="36"/>
          <w:rtl/>
        </w:rPr>
        <w:t xml:space="preserve">ملايا في ماليزيا، وكذلك مركز بحوث القرآن الكريم فيها على إقامة هذا المؤتمر القرآني الدولي السنوي – مقدس: </w:t>
      </w:r>
      <w:r w:rsidR="0067593F" w:rsidRPr="00A1223A">
        <w:rPr>
          <w:rFonts w:ascii="Traditional Arabic" w:hAnsi="Traditional Arabic" w:cs="Traditional Arabic"/>
          <w:sz w:val="36"/>
          <w:szCs w:val="36"/>
          <w:rtl/>
          <w:lang w:val="en-GB"/>
        </w:rPr>
        <w:t xml:space="preserve">4 – ودعوتي </w:t>
      </w:r>
      <w:r w:rsidRPr="00A1223A">
        <w:rPr>
          <w:rFonts w:ascii="Traditional Arabic" w:hAnsi="Traditional Arabic" w:cs="Traditional Arabic"/>
          <w:sz w:val="36"/>
          <w:szCs w:val="36"/>
          <w:rtl/>
          <w:lang w:val="id-ID"/>
        </w:rPr>
        <w:t>للمشاركة في</w:t>
      </w:r>
      <w:r w:rsidR="0067593F" w:rsidRPr="00A1223A">
        <w:rPr>
          <w:rFonts w:ascii="Traditional Arabic" w:hAnsi="Traditional Arabic" w:cs="Traditional Arabic"/>
          <w:sz w:val="36"/>
          <w:szCs w:val="36"/>
          <w:rtl/>
          <w:lang w:val="id-ID"/>
        </w:rPr>
        <w:t>ه،</w:t>
      </w:r>
      <w:r w:rsidRPr="00A1223A">
        <w:rPr>
          <w:rFonts w:ascii="Traditional Arabic" w:hAnsi="Traditional Arabic" w:cs="Traditional Arabic"/>
          <w:sz w:val="36"/>
          <w:szCs w:val="36"/>
          <w:rtl/>
          <w:lang w:val="id-ID"/>
        </w:rPr>
        <w:t xml:space="preserve"> وذلك في فترة ما بين </w:t>
      </w:r>
      <w:r w:rsidR="0067593F" w:rsidRPr="00A1223A">
        <w:rPr>
          <w:rFonts w:ascii="Traditional Arabic" w:hAnsi="Traditional Arabic" w:cs="Traditional Arabic"/>
          <w:sz w:val="36"/>
          <w:szCs w:val="36"/>
          <w:rtl/>
          <w:lang w:val="id-ID"/>
        </w:rPr>
        <w:t>14</w:t>
      </w:r>
      <w:r w:rsidRPr="00A1223A">
        <w:rPr>
          <w:rFonts w:ascii="Traditional Arabic" w:hAnsi="Traditional Arabic" w:cs="Traditional Arabic"/>
          <w:sz w:val="36"/>
          <w:szCs w:val="36"/>
          <w:rtl/>
          <w:lang w:val="id-ID"/>
        </w:rPr>
        <w:t>-</w:t>
      </w:r>
      <w:r w:rsidR="00F519C5" w:rsidRPr="00A1223A">
        <w:rPr>
          <w:rFonts w:ascii="Traditional Arabic" w:hAnsi="Traditional Arabic" w:cs="Traditional Arabic"/>
          <w:sz w:val="36"/>
          <w:szCs w:val="36"/>
          <w:rtl/>
          <w:lang w:val="id-ID"/>
        </w:rPr>
        <w:t xml:space="preserve"> </w:t>
      </w:r>
      <w:r w:rsidRPr="00A1223A">
        <w:rPr>
          <w:rFonts w:ascii="Traditional Arabic" w:hAnsi="Traditional Arabic" w:cs="Traditional Arabic"/>
          <w:sz w:val="36"/>
          <w:szCs w:val="36"/>
          <w:rtl/>
          <w:lang w:val="id-ID"/>
        </w:rPr>
        <w:t>1</w:t>
      </w:r>
      <w:r w:rsidR="0067593F" w:rsidRPr="00A1223A">
        <w:rPr>
          <w:rFonts w:ascii="Traditional Arabic" w:hAnsi="Traditional Arabic" w:cs="Traditional Arabic"/>
          <w:sz w:val="36"/>
          <w:szCs w:val="36"/>
          <w:rtl/>
          <w:lang w:val="id-ID"/>
        </w:rPr>
        <w:t>5</w:t>
      </w:r>
      <w:r w:rsidR="00F519C5" w:rsidRPr="00A1223A">
        <w:rPr>
          <w:rFonts w:ascii="Traditional Arabic" w:hAnsi="Traditional Arabic" w:cs="Traditional Arabic"/>
          <w:sz w:val="36"/>
          <w:szCs w:val="36"/>
          <w:rtl/>
          <w:lang w:val="id-ID"/>
        </w:rPr>
        <w:t xml:space="preserve"> </w:t>
      </w:r>
      <w:r w:rsidR="0067593F" w:rsidRPr="00A1223A">
        <w:rPr>
          <w:rFonts w:ascii="Traditional Arabic" w:hAnsi="Traditional Arabic" w:cs="Traditional Arabic"/>
          <w:sz w:val="36"/>
          <w:szCs w:val="36"/>
          <w:rtl/>
          <w:lang w:val="id-ID"/>
        </w:rPr>
        <w:t>/</w:t>
      </w:r>
      <w:r w:rsidR="00F519C5" w:rsidRPr="00A1223A">
        <w:rPr>
          <w:rFonts w:ascii="Traditional Arabic" w:hAnsi="Traditional Arabic" w:cs="Traditional Arabic"/>
          <w:sz w:val="36"/>
          <w:szCs w:val="36"/>
          <w:rtl/>
          <w:lang w:val="id-ID"/>
        </w:rPr>
        <w:t xml:space="preserve"> 4 /</w:t>
      </w:r>
      <w:r w:rsidR="0067593F" w:rsidRPr="00A1223A">
        <w:rPr>
          <w:rFonts w:ascii="Traditional Arabic" w:hAnsi="Traditional Arabic" w:cs="Traditional Arabic"/>
          <w:sz w:val="36"/>
          <w:szCs w:val="36"/>
          <w:rtl/>
          <w:lang w:val="id-ID"/>
        </w:rPr>
        <w:t xml:space="preserve"> </w:t>
      </w:r>
      <w:r w:rsidRPr="00A1223A">
        <w:rPr>
          <w:rFonts w:ascii="Traditional Arabic" w:hAnsi="Traditional Arabic" w:cs="Traditional Arabic"/>
          <w:sz w:val="36"/>
          <w:szCs w:val="36"/>
          <w:rtl/>
          <w:lang w:val="id-ID"/>
        </w:rPr>
        <w:t>201</w:t>
      </w:r>
      <w:r w:rsidR="00F519C5" w:rsidRPr="00A1223A">
        <w:rPr>
          <w:rFonts w:ascii="Traditional Arabic" w:hAnsi="Traditional Arabic" w:cs="Traditional Arabic"/>
          <w:sz w:val="36"/>
          <w:szCs w:val="36"/>
          <w:rtl/>
          <w:lang w:val="id-ID"/>
        </w:rPr>
        <w:t>4 م</w:t>
      </w:r>
      <w:r w:rsidRPr="00A1223A">
        <w:rPr>
          <w:rFonts w:ascii="Traditional Arabic" w:hAnsi="Traditional Arabic" w:cs="Traditional Arabic"/>
          <w:sz w:val="36"/>
          <w:szCs w:val="36"/>
          <w:rtl/>
          <w:lang w:val="id-ID"/>
        </w:rPr>
        <w:t>،</w:t>
      </w:r>
      <w:r w:rsidR="00F519C5" w:rsidRPr="00A1223A">
        <w:rPr>
          <w:rFonts w:ascii="Traditional Arabic" w:hAnsi="Traditional Arabic" w:cs="Traditional Arabic"/>
          <w:sz w:val="36"/>
          <w:szCs w:val="36"/>
          <w:rtl/>
          <w:lang w:val="id-ID"/>
        </w:rPr>
        <w:t xml:space="preserve"> الموافق 14- 15 / 6 / 1435 ه،</w:t>
      </w:r>
      <w:r w:rsidRPr="00A1223A">
        <w:rPr>
          <w:rFonts w:ascii="Traditional Arabic" w:hAnsi="Traditional Arabic" w:cs="Traditional Arabic"/>
          <w:sz w:val="36"/>
          <w:szCs w:val="36"/>
          <w:rtl/>
          <w:lang w:val="id-ID"/>
        </w:rPr>
        <w:t xml:space="preserve"> والشكر موصول ل</w:t>
      </w:r>
      <w:r w:rsidRPr="00A1223A">
        <w:rPr>
          <w:rFonts w:ascii="Traditional Arabic" w:hAnsi="Traditional Arabic" w:cs="Traditional Arabic"/>
          <w:color w:val="000000"/>
          <w:sz w:val="36"/>
          <w:szCs w:val="36"/>
          <w:rtl/>
        </w:rPr>
        <w:t>جامعة القصيم التي أتاحت لي فرصة المشاركة في هذا</w:t>
      </w:r>
      <w:r w:rsidRPr="00A1223A">
        <w:rPr>
          <w:rFonts w:ascii="Traditional Arabic" w:hAnsi="Traditional Arabic" w:cs="Traditional Arabic"/>
          <w:sz w:val="36"/>
          <w:szCs w:val="36"/>
          <w:rtl/>
          <w:lang w:val="id-ID"/>
        </w:rPr>
        <w:t xml:space="preserve"> المؤتمر</w:t>
      </w:r>
      <w:r w:rsidRPr="00A1223A">
        <w:rPr>
          <w:rFonts w:ascii="Traditional Arabic" w:hAnsi="Traditional Arabic" w:cs="Traditional Arabic"/>
          <w:color w:val="000000"/>
          <w:sz w:val="36"/>
          <w:szCs w:val="36"/>
          <w:rtl/>
        </w:rPr>
        <w:t>.</w:t>
      </w:r>
    </w:p>
    <w:p w:rsidR="007B6DE8" w:rsidRPr="00A1223A" w:rsidRDefault="007B6DE8" w:rsidP="007B6DE8">
      <w:pPr>
        <w:tabs>
          <w:tab w:val="center" w:pos="4153"/>
          <w:tab w:val="right" w:pos="8306"/>
        </w:tabs>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 xml:space="preserve"> وصلى الله وسلم على نبينا محمد، وعلى آله وصحبه، والتابعين لهم بإحسان. </w:t>
      </w:r>
    </w:p>
    <w:p w:rsidR="007B6DE8" w:rsidRPr="00A1223A" w:rsidRDefault="007B6DE8" w:rsidP="007B6DE8">
      <w:pPr>
        <w:tabs>
          <w:tab w:val="center" w:pos="4153"/>
          <w:tab w:val="right" w:pos="8306"/>
        </w:tabs>
        <w:spacing w:after="120"/>
        <w:ind w:firstLine="454"/>
        <w:jc w:val="both"/>
        <w:rPr>
          <w:rFonts w:ascii="Traditional Arabic" w:hAnsi="Traditional Arabic" w:cs="Traditional Arabic"/>
          <w:color w:val="000000"/>
          <w:sz w:val="36"/>
          <w:szCs w:val="36"/>
          <w:rtl/>
        </w:rPr>
      </w:pPr>
      <w:r w:rsidRPr="00A1223A">
        <w:rPr>
          <w:rFonts w:ascii="Traditional Arabic" w:hAnsi="Traditional Arabic" w:cs="Traditional Arabic"/>
          <w:color w:val="000000"/>
          <w:sz w:val="36"/>
          <w:szCs w:val="36"/>
          <w:rtl/>
        </w:rPr>
        <w:t>والحمد لله رب العالمين.</w:t>
      </w: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A1223A">
      <w:pPr>
        <w:spacing w:after="120"/>
        <w:jc w:val="both"/>
        <w:rPr>
          <w:rFonts w:ascii="Traditional Arabic" w:hAnsi="Traditional Arabic" w:cs="Traditional Arabic"/>
          <w:b/>
          <w:bCs/>
          <w:color w:val="000000"/>
          <w:sz w:val="36"/>
          <w:szCs w:val="36"/>
          <w:rtl/>
        </w:rPr>
      </w:pPr>
    </w:p>
    <w:p w:rsidR="00A1223A" w:rsidRDefault="00A1223A" w:rsidP="004C07E7">
      <w:pPr>
        <w:spacing w:after="120"/>
        <w:ind w:firstLine="454"/>
        <w:jc w:val="both"/>
        <w:rPr>
          <w:rFonts w:ascii="Traditional Arabic" w:hAnsi="Traditional Arabic" w:cs="Traditional Arabic"/>
          <w:b/>
          <w:bCs/>
          <w:color w:val="000000"/>
          <w:sz w:val="36"/>
          <w:szCs w:val="36"/>
          <w:rtl/>
        </w:rPr>
      </w:pPr>
    </w:p>
    <w:p w:rsidR="00A1223A" w:rsidRDefault="00A1223A" w:rsidP="004C07E7">
      <w:pPr>
        <w:spacing w:after="120"/>
        <w:ind w:firstLine="454"/>
        <w:jc w:val="both"/>
        <w:rPr>
          <w:rFonts w:ascii="Traditional Arabic" w:hAnsi="Traditional Arabic" w:cs="Traditional Arabic"/>
          <w:b/>
          <w:bCs/>
          <w:color w:val="000000"/>
          <w:sz w:val="36"/>
          <w:szCs w:val="36"/>
          <w:rtl/>
        </w:rPr>
      </w:pPr>
    </w:p>
    <w:p w:rsidR="00A1223A" w:rsidRDefault="00A1223A" w:rsidP="004C07E7">
      <w:pPr>
        <w:spacing w:after="120"/>
        <w:ind w:firstLine="454"/>
        <w:jc w:val="both"/>
        <w:rPr>
          <w:rFonts w:ascii="Traditional Arabic" w:hAnsi="Traditional Arabic" w:cs="Traditional Arabic"/>
          <w:b/>
          <w:bCs/>
          <w:color w:val="000000"/>
          <w:sz w:val="36"/>
          <w:szCs w:val="36"/>
          <w:rtl/>
        </w:rPr>
      </w:pPr>
    </w:p>
    <w:p w:rsidR="004C07E7" w:rsidRPr="00A1223A" w:rsidRDefault="004C07E7" w:rsidP="004C07E7">
      <w:pPr>
        <w:spacing w:after="120"/>
        <w:ind w:firstLine="454"/>
        <w:jc w:val="both"/>
        <w:rPr>
          <w:rFonts w:ascii="Traditional Arabic" w:hAnsi="Traditional Arabic" w:cs="Traditional Arabic"/>
          <w:b/>
          <w:bCs/>
          <w:color w:val="000000"/>
          <w:sz w:val="36"/>
          <w:szCs w:val="36"/>
          <w:rtl/>
        </w:rPr>
      </w:pPr>
      <w:r w:rsidRPr="00A1223A">
        <w:rPr>
          <w:rFonts w:ascii="Traditional Arabic" w:hAnsi="Traditional Arabic" w:cs="Traditional Arabic"/>
          <w:b/>
          <w:bCs/>
          <w:color w:val="000000"/>
          <w:sz w:val="36"/>
          <w:szCs w:val="36"/>
          <w:rtl/>
        </w:rPr>
        <w:t xml:space="preserve">- </w:t>
      </w:r>
      <w:r w:rsidRPr="00A1223A">
        <w:rPr>
          <w:rFonts w:ascii="Traditional Arabic" w:hAnsi="Traditional Arabic" w:cs="Traditional Arabic"/>
          <w:b/>
          <w:bCs/>
          <w:sz w:val="36"/>
          <w:szCs w:val="36"/>
          <w:rtl/>
        </w:rPr>
        <w:t>فهرس المصادر والمراجع</w:t>
      </w:r>
      <w:r w:rsidRPr="00A1223A">
        <w:rPr>
          <w:rFonts w:ascii="Traditional Arabic" w:hAnsi="Traditional Arabic" w:cs="Traditional Arabic"/>
          <w:b/>
          <w:bCs/>
          <w:color w:val="000000"/>
          <w:sz w:val="36"/>
          <w:szCs w:val="36"/>
          <w:rtl/>
        </w:rPr>
        <w:t>:</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الإتقان: للسيوطي، نشر: عالم الكتب، بيروت.</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أطلس العالم الإسلامي: جمع وإعداد: مجموعة من المتخصصين، إشراف: د. دولت أحمد صادق، نشر: دار البيان العربي، جدة 1403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إعراب القرآن: للعكبري، نشر:دار مكتبة الهلال، بيروت.</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إعراب القرآن: للنحاس، تحقيق: د. زهير زاهد، نشر: عالم الكتب، بيروت، ط2.</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الأعلام: للزركلي، نشر: دار العلم للملايين، بيروت، ط 4، 1979 م.</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 xml:space="preserve">إنباه الرواة: للقفطي، تحقيق: محمد إبراهيم، طبع دار الكتب المصرية، 1369 ه. </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الإيضاح في بيان الوقف والابتداء: لابن الأنباري، تحقيق: محيي الدين رمضان، دمشق، 1390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البرهان: للزركشي، تحقيق: محمد إبراهيم، نشر: دار المعرفة، بيروت.</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تاريخ الإسلام السياسي والديني والثقافي والاجتماعي: د. حسن إبراهيم حسن.</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التبيان في آداب حملة القرآن: للنووي، تحقيق: عبدالقادر الأرناؤوط.</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تفسير أبي السعود: نشر: دار إحياء التراث العربي، بيروت.</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تفسير الطبري: تحقيق: محمود شاكر، طبع دار المعارف، مصر، ط 2.</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 xml:space="preserve">التمهيد في علم التجويد: لابن الجزري، تحقيق: د. علي البواب. </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تنبيه الغافلين:للصفاقسي، نشر:مؤسسة الكتب الثقافية، 1407ه، ط 1.</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color w:val="000000"/>
          <w:sz w:val="36"/>
          <w:szCs w:val="36"/>
          <w:rtl/>
          <w:lang w:bidi="ar-DZ"/>
        </w:rPr>
        <w:t>الجامع لأحكام القرآن</w:t>
      </w:r>
      <w:r w:rsidRPr="00A1223A">
        <w:rPr>
          <w:rFonts w:ascii="Traditional Arabic" w:hAnsi="Traditional Arabic" w:cs="Traditional Arabic"/>
          <w:sz w:val="36"/>
          <w:szCs w:val="36"/>
          <w:rtl/>
        </w:rPr>
        <w:t>: للقرطبي، نشر: دار إحياء التراث العربي، بيروت.</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جمال القراء: للسخاوي، تحقيق: د. علي البواب.</w:t>
      </w:r>
    </w:p>
    <w:p w:rsidR="004C07E7" w:rsidRPr="00A1223A" w:rsidRDefault="004C07E7" w:rsidP="004C07E7">
      <w:pPr>
        <w:pStyle w:val="ListParagraph"/>
        <w:numPr>
          <w:ilvl w:val="0"/>
          <w:numId w:val="10"/>
        </w:numPr>
        <w:autoSpaceDE w:val="0"/>
        <w:autoSpaceDN w:val="0"/>
        <w:adjustRightInd w:val="0"/>
        <w:rPr>
          <w:rFonts w:ascii="Traditional Arabic" w:hAnsi="Traditional Arabic" w:cs="Traditional Arabic"/>
          <w:color w:val="000080"/>
          <w:sz w:val="36"/>
          <w:szCs w:val="36"/>
          <w:rtl/>
        </w:rPr>
      </w:pPr>
      <w:r w:rsidRPr="00A1223A">
        <w:rPr>
          <w:rFonts w:ascii="Traditional Arabic" w:hAnsi="Traditional Arabic" w:cs="Traditional Arabic"/>
          <w:sz w:val="36"/>
          <w:szCs w:val="36"/>
          <w:rtl/>
        </w:rPr>
        <w:t>سلسلة الأحاديث الصحيحة:</w:t>
      </w:r>
      <w:r w:rsidRPr="00A1223A">
        <w:rPr>
          <w:rFonts w:ascii="Traditional Arabic" w:hAnsi="Traditional Arabic" w:cs="Traditional Arabic"/>
          <w:color w:val="000000"/>
          <w:sz w:val="36"/>
          <w:szCs w:val="36"/>
          <w:rtl/>
        </w:rPr>
        <w:t xml:space="preserve"> للألباني،</w:t>
      </w:r>
      <w:r w:rsidRPr="00A1223A">
        <w:rPr>
          <w:rFonts w:ascii="Traditional Arabic" w:hAnsi="Traditional Arabic" w:cs="Traditional Arabic"/>
          <w:color w:val="000080"/>
          <w:sz w:val="36"/>
          <w:szCs w:val="36"/>
          <w:rtl/>
        </w:rPr>
        <w:t xml:space="preserve"> </w:t>
      </w:r>
      <w:r w:rsidRPr="00A1223A">
        <w:rPr>
          <w:rFonts w:ascii="Traditional Arabic" w:hAnsi="Traditional Arabic" w:cs="Traditional Arabic"/>
          <w:sz w:val="36"/>
          <w:szCs w:val="36"/>
          <w:rtl/>
        </w:rPr>
        <w:t>نشر: مكتبة المعارف، الرياض</w:t>
      </w:r>
      <w:r w:rsidRPr="00A1223A">
        <w:rPr>
          <w:rFonts w:ascii="Traditional Arabic" w:hAnsi="Traditional Arabic" w:cs="Traditional Arabic"/>
          <w:color w:val="000080"/>
          <w:sz w:val="36"/>
          <w:szCs w:val="36"/>
          <w:rtl/>
        </w:rPr>
        <w:t>،ط 1.</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سنن أبي داود: إعداد وتعليق: عزت عبيد الدعاس. 1388 ه، ط 1.</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سنن الترمذي: تحقيق: أحمد شاكر، نشر: دار إحياء التراث العربي، بيروت.</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سير أعلام النبلاء: للذهبي، تحقيق شعيب الأرناؤوط، نشر مؤسسة الرسالة، الطبعة الأولى: 1405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شذرات الذهب: لابن العماد، نشر دار الميسرة، بيروت، 1399 ه، ط 2.</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صحيح الجامع الصغير وزيادته:</w:t>
      </w:r>
      <w:r w:rsidRPr="00A1223A">
        <w:rPr>
          <w:rFonts w:ascii="Traditional Arabic" w:hAnsi="Traditional Arabic" w:cs="Traditional Arabic"/>
          <w:color w:val="000000"/>
          <w:sz w:val="36"/>
          <w:szCs w:val="36"/>
          <w:rtl/>
        </w:rPr>
        <w:t xml:space="preserve"> للألباني،</w:t>
      </w:r>
      <w:r w:rsidRPr="00A1223A">
        <w:rPr>
          <w:rFonts w:ascii="Traditional Arabic" w:hAnsi="Traditional Arabic" w:cs="Traditional Arabic"/>
          <w:sz w:val="36"/>
          <w:szCs w:val="36"/>
          <w:rtl/>
        </w:rPr>
        <w:t xml:space="preserve"> نشر: المكتب الإسلامي.</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طبقات الشافعية الكبرى: للسبكي، تحقيق: محمود الطناحي، وعبدالفتاح الحلو، مطبعة البابي الحلبي، 1386 ه، ط1.</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طبقات المفسرين: للداودي، تحقيق: علي محمد عمر، نشر: مكتبة وهبة، القاهرة، 1392 ه، ط1.</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طبقات المفسرين: للسيوطي، تحقيق: علي محمد عمر، نشر: مكتبة وهبة، القاهرة، 1396 ه، ط1.</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طبقات النحاة واللغويين: لابن قاضي شهبة، تحقيق: د. محسن غياض، مطبعة النعمان.</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علل الوقوف: للسجاوندي، تحقيق: د. محمد العيدي، نشر مكتبة الرشد، الرياض، 1427 ه، ط2.</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عين المعاني: للسجاوندي، تحقيق: د. حمد اليحيا، رسالة دكتوراه من جامعة الإمام، 1408 ه، إشراف د. محمد صالح مصطفى.</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غاية المريد في علم التجويد: لعطية قابل نصر، نشر: مكتبة الحرمين، الرياض، الطبعة الأولى: 1409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غاية النهاية: لابن الجزري، نشر: دار الكتب العلمية، بيروت، 1400 ه، الطبعة الثانية.</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الفهرست: لابن النديم، تحقيق: رضا تجدد.</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القطع والاتئناف: للنحاس، تحقيق: د. أحمد خطاب العمر، مطبعة العاني، بغداد، 1398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الكشاف</w:t>
      </w:r>
      <w:r w:rsidRPr="00A1223A">
        <w:rPr>
          <w:rFonts w:ascii="Traditional Arabic" w:hAnsi="Traditional Arabic" w:cs="Traditional Arabic"/>
          <w:color w:val="000000"/>
          <w:sz w:val="36"/>
          <w:szCs w:val="36"/>
          <w:rtl/>
        </w:rPr>
        <w:t xml:space="preserve"> عن حقائق التنزيل وعيون الأقاويل في وجوه التأويل</w:t>
      </w:r>
      <w:r w:rsidRPr="00A1223A">
        <w:rPr>
          <w:rFonts w:ascii="Traditional Arabic" w:hAnsi="Traditional Arabic" w:cs="Traditional Arabic"/>
          <w:sz w:val="36"/>
          <w:szCs w:val="36"/>
          <w:rtl/>
        </w:rPr>
        <w:t xml:space="preserve">: للزمخشري، </w:t>
      </w:r>
      <w:r w:rsidRPr="00A1223A">
        <w:rPr>
          <w:rFonts w:ascii="Traditional Arabic" w:hAnsi="Traditional Arabic" w:cs="Traditional Arabic"/>
          <w:color w:val="000000"/>
          <w:sz w:val="36"/>
          <w:szCs w:val="36"/>
          <w:rtl/>
        </w:rPr>
        <w:t>نشر: دار الكتاب العربي، بيروت، الطبعة الثالثة، 1407 ﻫ.</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الكشف عن وجوه القراءات: لمكي، تحقيق: د. محيي الدين رمضان، نشر: مؤسسة الرسالة، بيروت، الطبعة الثانية، 1401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كشف الظنون: لحاجي خليفة، طبع: دار الفكر، 1402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لطائف الإشارات: للقسطلاني، تحقيق: عامر السيد عثمان، و د. عبد الصبور شاهين، نشر: لجنة إحياء التراث الإسلامي، القاهرة، 1392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محاضرات تاريخ الأمم الإسلامية ( الدولة العباسية ): لمحمد الخضري بك، نشر: المكتبة التجارية الكبرى ، مصر،1970 م.</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معجم البلدان: لياقوت الحموي، طبع: دار صادر، بيروت، 1376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معرفة القراء الكبار: للذهبي، تحقيق: بشار معروف، وشعيب الأرناؤوط، وصالح عباس، نشر: مؤسسة الرسالة، بيروت، ط1، 1404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lastRenderedPageBreak/>
        <w:t xml:space="preserve">المقصد لتلخيص ما في المرشِد في الوقف والابتداء: لزكريا الأنصاري، حاشية على منار الهدى، نشر: البابي الحلبي، 1393 ه، ط2. </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المكتفى في الوقف والابتداء: للداني، تحقيق: د. يوسف المرعشلي، نشر: مؤسسة الرسالة، بيروت، ط1، 1404 ه.</w:t>
      </w:r>
    </w:p>
    <w:p w:rsidR="004C07E7" w:rsidRPr="00A1223A" w:rsidRDefault="004C07E7" w:rsidP="00A1223A">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منار الهدى: للأشموني، نشر: البابي الحلبي، 1393 ه، ط2.</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النشر في القراءات العشر: لابن الجزري، تحقيق: د. محمد سالم محيسن.</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هداية القارئ إلى تجويد كلام الباري: لعبدالفتاح المرصفي، ط1، 1402 ه.</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tl/>
        </w:rPr>
      </w:pPr>
      <w:r w:rsidRPr="00A1223A">
        <w:rPr>
          <w:rFonts w:ascii="Traditional Arabic" w:hAnsi="Traditional Arabic" w:cs="Traditional Arabic"/>
          <w:sz w:val="36"/>
          <w:szCs w:val="36"/>
          <w:rtl/>
        </w:rPr>
        <w:t>الوافي بالوفيات: للصفدي، ط2، 1381 ه، باعتناء: هلموث ريتر.</w:t>
      </w:r>
    </w:p>
    <w:p w:rsidR="004C07E7" w:rsidRPr="00A1223A" w:rsidRDefault="004C07E7" w:rsidP="004C07E7">
      <w:pPr>
        <w:pStyle w:val="ListParagraph"/>
        <w:numPr>
          <w:ilvl w:val="0"/>
          <w:numId w:val="10"/>
        </w:numPr>
        <w:spacing w:after="200" w:line="276" w:lineRule="auto"/>
        <w:rPr>
          <w:rFonts w:ascii="Traditional Arabic" w:hAnsi="Traditional Arabic" w:cs="Traditional Arabic"/>
          <w:sz w:val="36"/>
          <w:szCs w:val="36"/>
        </w:rPr>
      </w:pPr>
      <w:r w:rsidRPr="00A1223A">
        <w:rPr>
          <w:rFonts w:ascii="Traditional Arabic" w:hAnsi="Traditional Arabic" w:cs="Traditional Arabic"/>
          <w:sz w:val="36"/>
          <w:szCs w:val="36"/>
          <w:rtl/>
        </w:rPr>
        <w:t>الوقف والابتداء: للغزال، تحقيق: د. عبدالكريم العثمان، رسالة دكتوراه من الجامعة الإسلامية، 1409 ه، إشراف د. محمد سالم محيسن.</w:t>
      </w:r>
    </w:p>
    <w:p w:rsidR="004C07E7" w:rsidRPr="00A1223A" w:rsidRDefault="004C07E7" w:rsidP="007B6DE8">
      <w:pPr>
        <w:tabs>
          <w:tab w:val="center" w:pos="4153"/>
          <w:tab w:val="right" w:pos="8306"/>
        </w:tabs>
        <w:spacing w:after="120"/>
        <w:ind w:firstLine="454"/>
        <w:jc w:val="both"/>
        <w:rPr>
          <w:rFonts w:ascii="Traditional Arabic" w:hAnsi="Traditional Arabic" w:cs="Traditional Arabic"/>
          <w:color w:val="000000"/>
          <w:sz w:val="36"/>
          <w:szCs w:val="36"/>
          <w:rtl/>
        </w:rPr>
      </w:pPr>
    </w:p>
    <w:p w:rsidR="00CF2AEA" w:rsidRPr="00A1223A" w:rsidRDefault="00CF2AEA" w:rsidP="00CF2AEA">
      <w:pPr>
        <w:ind w:firstLine="720"/>
        <w:jc w:val="both"/>
        <w:rPr>
          <w:rFonts w:ascii="Traditional Arabic" w:hAnsi="Traditional Arabic" w:cs="Traditional Arabic"/>
          <w:sz w:val="36"/>
          <w:szCs w:val="36"/>
          <w:vertAlign w:val="superscript"/>
          <w:rtl/>
        </w:rPr>
      </w:pPr>
    </w:p>
    <w:p w:rsidR="00CF2AEA" w:rsidRPr="00A1223A" w:rsidRDefault="00CF2AEA" w:rsidP="00CF2AEA">
      <w:pPr>
        <w:ind w:firstLine="720"/>
        <w:jc w:val="both"/>
        <w:rPr>
          <w:rFonts w:ascii="Traditional Arabic" w:hAnsi="Traditional Arabic" w:cs="Traditional Arabic"/>
          <w:sz w:val="36"/>
          <w:szCs w:val="36"/>
          <w:vertAlign w:val="superscript"/>
          <w:rtl/>
        </w:rPr>
      </w:pPr>
    </w:p>
    <w:p w:rsidR="00CF2AEA" w:rsidRPr="00A1223A" w:rsidRDefault="00CF2AEA" w:rsidP="00CF2AEA">
      <w:pPr>
        <w:rPr>
          <w:rFonts w:ascii="Traditional Arabic" w:hAnsi="Traditional Arabic" w:cs="Traditional Arabic"/>
          <w:sz w:val="36"/>
          <w:szCs w:val="36"/>
          <w:rtl/>
        </w:rPr>
      </w:pPr>
    </w:p>
    <w:p w:rsidR="00B64868" w:rsidRPr="00A1223A" w:rsidRDefault="00B64868" w:rsidP="00B64868">
      <w:pPr>
        <w:ind w:firstLine="720"/>
        <w:jc w:val="both"/>
        <w:rPr>
          <w:rFonts w:ascii="Traditional Arabic" w:hAnsi="Traditional Arabic" w:cs="Traditional Arabic"/>
          <w:sz w:val="36"/>
          <w:szCs w:val="36"/>
          <w:rtl/>
        </w:rPr>
      </w:pPr>
    </w:p>
    <w:p w:rsidR="00B64868" w:rsidRPr="00A1223A" w:rsidRDefault="00B64868" w:rsidP="00B64868">
      <w:pPr>
        <w:ind w:firstLine="720"/>
        <w:jc w:val="both"/>
        <w:rPr>
          <w:rFonts w:ascii="Traditional Arabic" w:hAnsi="Traditional Arabic" w:cs="Traditional Arabic"/>
          <w:sz w:val="36"/>
          <w:szCs w:val="36"/>
          <w:rtl/>
        </w:rPr>
      </w:pPr>
    </w:p>
    <w:p w:rsidR="00B64868" w:rsidRPr="00A1223A" w:rsidRDefault="00B64868" w:rsidP="00B64868">
      <w:pPr>
        <w:ind w:firstLine="720"/>
        <w:jc w:val="both"/>
        <w:rPr>
          <w:rFonts w:ascii="Traditional Arabic" w:hAnsi="Traditional Arabic" w:cs="Traditional Arabic"/>
          <w:sz w:val="36"/>
          <w:szCs w:val="36"/>
          <w:rtl/>
        </w:rPr>
      </w:pPr>
    </w:p>
    <w:p w:rsidR="00B64868" w:rsidRPr="00A1223A" w:rsidRDefault="00B64868" w:rsidP="00B64868">
      <w:pPr>
        <w:rPr>
          <w:rFonts w:ascii="Traditional Arabic" w:hAnsi="Traditional Arabic" w:cs="Traditional Arabic"/>
          <w:sz w:val="36"/>
          <w:szCs w:val="36"/>
          <w:rtl/>
        </w:rPr>
      </w:pPr>
    </w:p>
    <w:p w:rsidR="00D402BF" w:rsidRPr="00A1223A" w:rsidRDefault="00D402BF">
      <w:pPr>
        <w:rPr>
          <w:rFonts w:ascii="Traditional Arabic" w:hAnsi="Traditional Arabic" w:cs="Traditional Arabic"/>
          <w:sz w:val="36"/>
          <w:szCs w:val="36"/>
        </w:rPr>
      </w:pPr>
    </w:p>
    <w:sectPr w:rsidR="00D402BF" w:rsidRPr="00A1223A" w:rsidSect="00F87A6B">
      <w:headerReference w:type="default" r:id="rId8"/>
      <w:footerReference w:type="default" r:id="rId9"/>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367" w:rsidRDefault="00EE3367" w:rsidP="00B64868">
      <w:r>
        <w:separator/>
      </w:r>
    </w:p>
  </w:endnote>
  <w:endnote w:type="continuationSeparator" w:id="0">
    <w:p w:rsidR="00EE3367" w:rsidRDefault="00EE3367" w:rsidP="00B6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5148407"/>
      <w:docPartObj>
        <w:docPartGallery w:val="Page Numbers (Bottom of Page)"/>
        <w:docPartUnique/>
      </w:docPartObj>
    </w:sdtPr>
    <w:sdtEndPr/>
    <w:sdtContent>
      <w:p w:rsidR="00624A59" w:rsidRDefault="00EE3367">
        <w:pPr>
          <w:pStyle w:val="Footer"/>
          <w:jc w:val="center"/>
        </w:pPr>
        <w:r>
          <w:fldChar w:fldCharType="begin"/>
        </w:r>
        <w:r>
          <w:instrText xml:space="preserve"> PAGE   \* MERGEFORMAT </w:instrText>
        </w:r>
        <w:r>
          <w:fldChar w:fldCharType="separate"/>
        </w:r>
        <w:r w:rsidR="0075105E" w:rsidRPr="0075105E">
          <w:rPr>
            <w:rFonts w:cs="Calibri"/>
            <w:noProof/>
            <w:rtl/>
            <w:lang w:val="ar-SA"/>
          </w:rPr>
          <w:t>24</w:t>
        </w:r>
        <w:r>
          <w:rPr>
            <w:rFonts w:cs="Calibri"/>
            <w:noProof/>
            <w:lang w:val="ar-SA"/>
          </w:rPr>
          <w:fldChar w:fldCharType="end"/>
        </w:r>
      </w:p>
    </w:sdtContent>
  </w:sdt>
  <w:p w:rsidR="00624A59" w:rsidRDefault="00624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367" w:rsidRDefault="00EE3367" w:rsidP="00B64868">
      <w:r>
        <w:separator/>
      </w:r>
    </w:p>
  </w:footnote>
  <w:footnote w:type="continuationSeparator" w:id="0">
    <w:p w:rsidR="00EE3367" w:rsidRDefault="00EE3367" w:rsidP="00B64868">
      <w:r>
        <w:continuationSeparator/>
      </w:r>
    </w:p>
  </w:footnote>
  <w:footnote w:id="1">
    <w:p w:rsidR="00624A59" w:rsidRPr="004E5A82" w:rsidRDefault="00624A59" w:rsidP="00987CE3">
      <w:pPr>
        <w:pStyle w:val="FootnoteText"/>
        <w:rPr>
          <w:rFonts w:ascii="Traditional Arabic" w:hAnsi="Traditional Arabic" w:cs="Traditional Arabic"/>
          <w:color w:val="000000"/>
          <w:sz w:val="28"/>
          <w:szCs w:val="28"/>
          <w:rtl/>
          <w:lang w:bidi="ar-DZ"/>
        </w:rPr>
      </w:pPr>
      <w:r w:rsidRPr="004E5A82">
        <w:rPr>
          <w:rFonts w:ascii="Traditional Arabic" w:hAnsi="Traditional Arabic" w:cs="Traditional Arabic"/>
          <w:color w:val="000000"/>
          <w:sz w:val="28"/>
          <w:szCs w:val="28"/>
          <w:rtl/>
          <w:lang w:bidi="ar-DZ"/>
        </w:rPr>
        <w:t>(</w:t>
      </w:r>
      <w:r w:rsidRPr="004E5A82">
        <w:rPr>
          <w:rFonts w:ascii="Traditional Arabic" w:hAnsi="Traditional Arabic" w:cs="Traditional Arabic"/>
          <w:color w:val="000000"/>
          <w:sz w:val="28"/>
          <w:szCs w:val="28"/>
          <w:lang w:bidi="ar-DZ"/>
        </w:rPr>
        <w:footnoteRef/>
      </w:r>
      <w:r w:rsidRPr="004E5A82">
        <w:rPr>
          <w:rFonts w:ascii="Traditional Arabic" w:hAnsi="Traditional Arabic" w:cs="Traditional Arabic"/>
          <w:color w:val="000000"/>
          <w:sz w:val="28"/>
          <w:szCs w:val="28"/>
          <w:rtl/>
          <w:lang w:bidi="ar-DZ"/>
        </w:rPr>
        <w:t>) الجامع لأحكام القرآن 1/ 34.</w:t>
      </w:r>
    </w:p>
    <w:p w:rsidR="00624A59" w:rsidRPr="004E5A82" w:rsidRDefault="00624A59" w:rsidP="00987CE3">
      <w:pPr>
        <w:pStyle w:val="FootnoteText"/>
        <w:rPr>
          <w:rFonts w:ascii="Traditional Arabic" w:hAnsi="Traditional Arabic" w:cs="Traditional Arabic"/>
          <w:sz w:val="28"/>
          <w:szCs w:val="28"/>
        </w:rPr>
      </w:pPr>
      <w:r w:rsidRPr="004E5A82">
        <w:rPr>
          <w:rFonts w:ascii="Traditional Arabic" w:hAnsi="Traditional Arabic" w:cs="Traditional Arabic"/>
          <w:color w:val="000000"/>
          <w:sz w:val="28"/>
          <w:szCs w:val="28"/>
          <w:rtl/>
          <w:lang w:bidi="ar-DZ"/>
        </w:rPr>
        <w:t xml:space="preserve"> </w:t>
      </w:r>
    </w:p>
  </w:footnote>
  <w:footnote w:id="2">
    <w:p w:rsidR="00624A59" w:rsidRPr="004E5A82" w:rsidRDefault="00624A59" w:rsidP="00A4667A">
      <w:pPr>
        <w:pStyle w:val="FootnoteText"/>
        <w:ind w:left="720" w:hanging="720"/>
        <w:jc w:val="both"/>
        <w:rPr>
          <w:rFonts w:ascii="Traditional Arabic" w:hAnsi="Traditional Arabic" w:cs="Traditional Arabic"/>
          <w:sz w:val="28"/>
          <w:szCs w:val="28"/>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البرهان 1/342، ولطائف الإشارات 1/249، وتنبيه الغافلين (120) ، وهداية </w:t>
      </w:r>
      <w:r w:rsidR="00A4667A" w:rsidRPr="004E5A82">
        <w:rPr>
          <w:rFonts w:ascii="Traditional Arabic" w:hAnsi="Traditional Arabic" w:cs="Traditional Arabic"/>
          <w:sz w:val="28"/>
          <w:szCs w:val="28"/>
          <w:rtl/>
        </w:rPr>
        <w:t>القارئ</w:t>
      </w:r>
      <w:r w:rsidRPr="004E5A82">
        <w:rPr>
          <w:rFonts w:ascii="Traditional Arabic" w:hAnsi="Traditional Arabic" w:cs="Traditional Arabic"/>
          <w:sz w:val="28"/>
          <w:szCs w:val="28"/>
          <w:rtl/>
        </w:rPr>
        <w:t xml:space="preserve"> (367).</w:t>
      </w:r>
    </w:p>
  </w:footnote>
  <w:footnote w:id="3">
    <w:p w:rsidR="00624A59" w:rsidRPr="004E5A82" w:rsidRDefault="00624A59" w:rsidP="00A559CB">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النشر 1/326، ولطائف الإشارات 1/247. </w:t>
      </w:r>
      <w:r w:rsidRPr="004E5A82">
        <w:rPr>
          <w:rFonts w:ascii="Traditional Arabic" w:hAnsi="Traditional Arabic" w:cs="Traditional Arabic"/>
          <w:sz w:val="28"/>
          <w:szCs w:val="28"/>
          <w:rtl/>
        </w:rPr>
        <w:tab/>
      </w:r>
    </w:p>
  </w:footnote>
  <w:footnote w:id="4">
    <w:p w:rsidR="00624A59" w:rsidRPr="004E5A82" w:rsidRDefault="00624A59" w:rsidP="00A559CB">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الإيضاح 1/108، والإتقان 1/83. </w:t>
      </w:r>
      <w:r w:rsidRPr="004E5A82">
        <w:rPr>
          <w:rFonts w:ascii="Traditional Arabic" w:hAnsi="Traditional Arabic" w:cs="Traditional Arabic"/>
          <w:sz w:val="28"/>
          <w:szCs w:val="28"/>
          <w:rtl/>
        </w:rPr>
        <w:tab/>
      </w:r>
    </w:p>
  </w:footnote>
  <w:footnote w:id="5">
    <w:p w:rsidR="00624A59" w:rsidRPr="004E5A82" w:rsidRDefault="00624A59" w:rsidP="003C6B0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انظر: إنباه الرواة 3/153، وغاية النهاية 2/157، وطبقات المفسرين للسيوطي 101، وطبقات المفسرين للداودي 2/155، والوافي بالوفيات 3/178، وطبقات النحاة واللغويين لابن قاضي شهبة 1/128، وكشف الظنون 2/1182، والأعلام 6/179.</w:t>
      </w:r>
    </w:p>
  </w:footnote>
  <w:footnote w:id="6">
    <w:p w:rsidR="00624A59" w:rsidRPr="004E5A82" w:rsidRDefault="00624A59" w:rsidP="0016067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معجم البلدان 4/201. </w:t>
      </w:r>
      <w:r w:rsidRPr="004E5A82">
        <w:rPr>
          <w:rFonts w:ascii="Traditional Arabic" w:hAnsi="Traditional Arabic" w:cs="Traditional Arabic"/>
          <w:sz w:val="28"/>
          <w:szCs w:val="28"/>
          <w:rtl/>
        </w:rPr>
        <w:tab/>
      </w:r>
    </w:p>
  </w:footnote>
  <w:footnote w:id="7">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أطلس العالم الإسلامي 53. </w:t>
      </w:r>
      <w:r w:rsidRPr="004E5A82">
        <w:rPr>
          <w:rFonts w:ascii="Traditional Arabic" w:hAnsi="Traditional Arabic" w:cs="Traditional Arabic"/>
          <w:sz w:val="28"/>
          <w:szCs w:val="28"/>
          <w:rtl/>
        </w:rPr>
        <w:tab/>
      </w:r>
    </w:p>
  </w:footnote>
  <w:footnote w:id="8">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لما ذكرته آنفا من أن</w:t>
      </w:r>
      <w:r w:rsidR="00185090" w:rsidRPr="004E5A82">
        <w:rPr>
          <w:rFonts w:ascii="Traditional Arabic" w:hAnsi="Traditional Arabic" w:cs="Traditional Arabic"/>
          <w:sz w:val="28"/>
          <w:szCs w:val="28"/>
          <w:rtl/>
        </w:rPr>
        <w:t xml:space="preserve"> كتب التراجم لم تذكر سنة ولادته</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9">
    <w:p w:rsidR="00624A59" w:rsidRPr="004E5A82" w:rsidRDefault="00624A59" w:rsidP="0016067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محاضرات تاريخ الأمم الإسلامية (الدولة العباسية 418، 430، 434، 451، وتاريخ الإسلام 3/37 – 63، 96 – 100، 4/1 – 58، 163. </w:t>
      </w:r>
      <w:r w:rsidRPr="004E5A82">
        <w:rPr>
          <w:rFonts w:ascii="Traditional Arabic" w:hAnsi="Traditional Arabic" w:cs="Traditional Arabic"/>
          <w:sz w:val="28"/>
          <w:szCs w:val="28"/>
          <w:rtl/>
        </w:rPr>
        <w:tab/>
      </w:r>
    </w:p>
  </w:footnote>
  <w:footnote w:id="10">
    <w:p w:rsidR="00624A59" w:rsidRPr="004E5A82" w:rsidRDefault="00624A59" w:rsidP="00D13D27">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انظر: طبقات الشافعية الكبرى 5/165، وسير أعلام النبلاء 19/95، وشذرات الذهب 3/358.</w:t>
      </w:r>
    </w:p>
  </w:footnote>
  <w:footnote w:id="11">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طبقات الشافعية الكبرى 5/165، وشذرات الذهب 3/358. </w:t>
      </w:r>
      <w:r w:rsidRPr="004E5A82">
        <w:rPr>
          <w:rFonts w:ascii="Traditional Arabic" w:hAnsi="Traditional Arabic" w:cs="Traditional Arabic"/>
          <w:sz w:val="28"/>
          <w:szCs w:val="28"/>
          <w:rtl/>
        </w:rPr>
        <w:tab/>
      </w:r>
    </w:p>
  </w:footnote>
  <w:footnote w:id="12">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معرفة القراء الكبار 1/468، 469. </w:t>
      </w:r>
      <w:r w:rsidRPr="004E5A82">
        <w:rPr>
          <w:rFonts w:ascii="Traditional Arabic" w:hAnsi="Traditional Arabic" w:cs="Traditional Arabic"/>
          <w:sz w:val="28"/>
          <w:szCs w:val="28"/>
          <w:rtl/>
        </w:rPr>
        <w:tab/>
      </w:r>
    </w:p>
  </w:footnote>
  <w:footnote w:id="13">
    <w:p w:rsidR="00624A59" w:rsidRPr="004E5A82" w:rsidRDefault="00624A59" w:rsidP="00BE64B9">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انظر: غاية النهاية 2/ 309.</w:t>
      </w:r>
    </w:p>
  </w:footnote>
  <w:footnote w:id="14">
    <w:p w:rsidR="00624A59" w:rsidRPr="004E5A82" w:rsidRDefault="00624A59" w:rsidP="005C702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المرجع السابق 1/ 503. </w:t>
      </w:r>
      <w:r w:rsidRPr="004E5A82">
        <w:rPr>
          <w:rFonts w:ascii="Traditional Arabic" w:hAnsi="Traditional Arabic" w:cs="Traditional Arabic"/>
          <w:sz w:val="28"/>
          <w:szCs w:val="28"/>
          <w:rtl/>
        </w:rPr>
        <w:tab/>
      </w:r>
    </w:p>
  </w:footnote>
  <w:footnote w:id="15">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طبقات النحاة واللغويين لابن قاضي شهبة 1/128، وغاية النهاية 2/157. </w:t>
      </w:r>
      <w:r w:rsidRPr="004E5A82">
        <w:rPr>
          <w:rFonts w:ascii="Traditional Arabic" w:hAnsi="Traditional Arabic" w:cs="Traditional Arabic"/>
          <w:sz w:val="28"/>
          <w:szCs w:val="28"/>
          <w:rtl/>
        </w:rPr>
        <w:tab/>
      </w:r>
    </w:p>
  </w:footnote>
  <w:footnote w:id="16">
    <w:p w:rsidR="00624A59" w:rsidRPr="004E5A82" w:rsidRDefault="00624A59" w:rsidP="008F5D8B">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إنباه الرواة 3/153. </w:t>
      </w:r>
      <w:r w:rsidRPr="004E5A82">
        <w:rPr>
          <w:rFonts w:ascii="Traditional Arabic" w:hAnsi="Traditional Arabic" w:cs="Traditional Arabic"/>
          <w:sz w:val="28"/>
          <w:szCs w:val="28"/>
          <w:rtl/>
        </w:rPr>
        <w:tab/>
      </w:r>
    </w:p>
  </w:footnote>
  <w:footnote w:id="17">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الوافي بالوفيات 3/178، وغاية النهاية 2/157، وطبقات النحاة واللغويين لابن قاضي شهبة 1/128، وطبقات المفسرين للسيوطي 101، وطبقات المفسرين للداودي 2/155. </w:t>
      </w:r>
      <w:r w:rsidRPr="004E5A82">
        <w:rPr>
          <w:rFonts w:ascii="Traditional Arabic" w:hAnsi="Traditional Arabic" w:cs="Traditional Arabic"/>
          <w:sz w:val="28"/>
          <w:szCs w:val="28"/>
          <w:rtl/>
        </w:rPr>
        <w:tab/>
      </w:r>
    </w:p>
  </w:footnote>
  <w:footnote w:id="18">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غاية النهاية 2/157. </w:t>
      </w:r>
      <w:r w:rsidRPr="004E5A82">
        <w:rPr>
          <w:rFonts w:ascii="Traditional Arabic" w:hAnsi="Traditional Arabic" w:cs="Traditional Arabic"/>
          <w:sz w:val="28"/>
          <w:szCs w:val="28"/>
          <w:rtl/>
        </w:rPr>
        <w:tab/>
      </w:r>
    </w:p>
  </w:footnote>
  <w:footnote w:id="19">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عين المعاني 1/7 ، 103 – 118. </w:t>
      </w:r>
      <w:r w:rsidRPr="004E5A82">
        <w:rPr>
          <w:rFonts w:ascii="Traditional Arabic" w:hAnsi="Traditional Arabic" w:cs="Traditional Arabic"/>
          <w:sz w:val="28"/>
          <w:szCs w:val="28"/>
          <w:rtl/>
        </w:rPr>
        <w:tab/>
      </w:r>
    </w:p>
  </w:footnote>
  <w:footnote w:id="20">
    <w:p w:rsidR="00624A59" w:rsidRPr="004E5A82" w:rsidRDefault="00624A59" w:rsidP="005419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إنباه الرواة 3/153، والوافي بالوفيات 3/178. </w:t>
      </w:r>
      <w:r w:rsidRPr="004E5A82">
        <w:rPr>
          <w:rFonts w:ascii="Traditional Arabic" w:hAnsi="Traditional Arabic" w:cs="Traditional Arabic"/>
          <w:sz w:val="28"/>
          <w:szCs w:val="28"/>
          <w:rtl/>
        </w:rPr>
        <w:tab/>
      </w:r>
    </w:p>
  </w:footnote>
  <w:footnote w:id="21">
    <w:p w:rsidR="00624A59" w:rsidRPr="004E5A82" w:rsidRDefault="00624A59" w:rsidP="001F05EE">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منار الهدى 8. </w:t>
      </w:r>
      <w:r w:rsidRPr="004E5A82">
        <w:rPr>
          <w:rFonts w:ascii="Traditional Arabic" w:hAnsi="Traditional Arabic" w:cs="Traditional Arabic"/>
          <w:sz w:val="28"/>
          <w:szCs w:val="28"/>
          <w:rtl/>
        </w:rPr>
        <w:tab/>
      </w:r>
    </w:p>
  </w:footnote>
  <w:footnote w:id="22">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النشر 1/334. </w:t>
      </w:r>
      <w:r w:rsidRPr="004E5A82">
        <w:rPr>
          <w:rFonts w:ascii="Traditional Arabic" w:hAnsi="Traditional Arabic" w:cs="Traditional Arabic"/>
          <w:sz w:val="28"/>
          <w:szCs w:val="28"/>
          <w:rtl/>
        </w:rPr>
        <w:tab/>
      </w:r>
    </w:p>
  </w:footnote>
  <w:footnote w:id="23">
    <w:p w:rsidR="00624A59" w:rsidRPr="004E5A82" w:rsidRDefault="00624A59" w:rsidP="008708E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النشر 1/317 – 321، ومنار الهدى 8، 9. </w:t>
      </w:r>
      <w:r w:rsidRPr="004E5A82">
        <w:rPr>
          <w:rFonts w:ascii="Traditional Arabic" w:hAnsi="Traditional Arabic" w:cs="Traditional Arabic"/>
          <w:sz w:val="28"/>
          <w:szCs w:val="28"/>
          <w:rtl/>
        </w:rPr>
        <w:tab/>
      </w:r>
    </w:p>
  </w:footnote>
  <w:footnote w:id="24">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الإيضاح 1/149. </w:t>
      </w:r>
      <w:r w:rsidRPr="004E5A82">
        <w:rPr>
          <w:rFonts w:ascii="Traditional Arabic" w:hAnsi="Traditional Arabic" w:cs="Traditional Arabic"/>
          <w:sz w:val="28"/>
          <w:szCs w:val="28"/>
          <w:rtl/>
        </w:rPr>
        <w:tab/>
      </w:r>
    </w:p>
  </w:footnote>
  <w:footnote w:id="25">
    <w:p w:rsidR="00624A59" w:rsidRPr="004E5A82" w:rsidRDefault="00624A59" w:rsidP="008708E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ويسميه أيضا: حسن مفهوم. انظر: المكتفى 139.</w:t>
      </w:r>
      <w:r w:rsidRPr="004E5A82">
        <w:rPr>
          <w:rFonts w:ascii="Traditional Arabic" w:hAnsi="Traditional Arabic" w:cs="Traditional Arabic"/>
          <w:sz w:val="28"/>
          <w:szCs w:val="28"/>
          <w:rtl/>
        </w:rPr>
        <w:tab/>
      </w:r>
    </w:p>
  </w:footnote>
  <w:footnote w:id="26">
    <w:p w:rsidR="00624A59" w:rsidRPr="004E5A82" w:rsidRDefault="00624A59" w:rsidP="008708E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المكتفى 138، 139، والبرهان 1/350. </w:t>
      </w:r>
      <w:r w:rsidRPr="004E5A82">
        <w:rPr>
          <w:rFonts w:ascii="Traditional Arabic" w:hAnsi="Traditional Arabic" w:cs="Traditional Arabic"/>
          <w:sz w:val="28"/>
          <w:szCs w:val="28"/>
          <w:rtl/>
        </w:rPr>
        <w:tab/>
      </w:r>
    </w:p>
  </w:footnote>
  <w:footnote w:id="27">
    <w:p w:rsidR="00624A59" w:rsidRPr="004E5A82" w:rsidRDefault="00624A59" w:rsidP="008708E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علل الوقوف 1/ 108- 131. </w:t>
      </w:r>
      <w:r w:rsidRPr="004E5A82">
        <w:rPr>
          <w:rFonts w:ascii="Traditional Arabic" w:hAnsi="Traditional Arabic" w:cs="Traditional Arabic"/>
          <w:sz w:val="28"/>
          <w:szCs w:val="28"/>
          <w:rtl/>
        </w:rPr>
        <w:tab/>
      </w:r>
    </w:p>
  </w:footnote>
  <w:footnote w:id="28">
    <w:p w:rsidR="00624A59" w:rsidRPr="004E5A82" w:rsidRDefault="00624A59" w:rsidP="0099753C">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النشر 1/317. </w:t>
      </w:r>
      <w:r w:rsidRPr="004E5A82">
        <w:rPr>
          <w:rFonts w:ascii="Traditional Arabic" w:hAnsi="Traditional Arabic" w:cs="Traditional Arabic"/>
          <w:sz w:val="28"/>
          <w:szCs w:val="28"/>
          <w:rtl/>
        </w:rPr>
        <w:tab/>
      </w:r>
    </w:p>
  </w:footnote>
  <w:footnote w:id="29">
    <w:p w:rsidR="00624A59" w:rsidRPr="004E5A82" w:rsidRDefault="00624A59" w:rsidP="0099753C">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المرجع السابق 1/318. </w:t>
      </w:r>
      <w:r w:rsidRPr="004E5A82">
        <w:rPr>
          <w:rFonts w:ascii="Traditional Arabic" w:hAnsi="Traditional Arabic" w:cs="Traditional Arabic"/>
          <w:sz w:val="28"/>
          <w:szCs w:val="28"/>
          <w:rtl/>
        </w:rPr>
        <w:tab/>
      </w:r>
    </w:p>
  </w:footnote>
  <w:footnote w:id="30">
    <w:p w:rsidR="00624A59" w:rsidRPr="004E5A82" w:rsidRDefault="00624A59" w:rsidP="0099753C">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المقصد 5، 6. </w:t>
      </w:r>
      <w:r w:rsidRPr="004E5A82">
        <w:rPr>
          <w:rFonts w:ascii="Traditional Arabic" w:hAnsi="Traditional Arabic" w:cs="Traditional Arabic"/>
          <w:sz w:val="28"/>
          <w:szCs w:val="28"/>
          <w:rtl/>
        </w:rPr>
        <w:tab/>
      </w:r>
    </w:p>
  </w:footnote>
  <w:footnote w:id="31">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جمال القراء 2/553، والتمهيد 166، ولطائف الإشارات 1/249، والوقف والابتداء للغزال 1/22. </w:t>
      </w:r>
    </w:p>
  </w:footnote>
  <w:footnote w:id="32">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المائدة، الآية 26. </w:t>
      </w:r>
      <w:r w:rsidRPr="004E5A82">
        <w:rPr>
          <w:rFonts w:ascii="Traditional Arabic" w:hAnsi="Traditional Arabic" w:cs="Traditional Arabic"/>
          <w:sz w:val="28"/>
          <w:szCs w:val="28"/>
          <w:rtl/>
        </w:rPr>
        <w:tab/>
      </w:r>
    </w:p>
  </w:footnote>
  <w:footnote w:id="33">
    <w:p w:rsidR="00624A59" w:rsidRPr="004E5A82" w:rsidRDefault="00624A59" w:rsidP="00185090">
      <w:pPr>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انظر: القطع 95، 96، و</w:t>
      </w:r>
      <w:r w:rsidR="00185090" w:rsidRPr="004E5A82">
        <w:rPr>
          <w:rFonts w:ascii="Traditional Arabic" w:hAnsi="Traditional Arabic" w:cs="Traditional Arabic"/>
          <w:color w:val="000000"/>
          <w:sz w:val="28"/>
          <w:szCs w:val="28"/>
          <w:rtl/>
          <w:lang w:bidi="ar-DZ"/>
        </w:rPr>
        <w:t>الجامع لأحكام القرآن</w:t>
      </w:r>
      <w:r w:rsidR="00185090" w:rsidRPr="004E5A82">
        <w:rPr>
          <w:rFonts w:ascii="Traditional Arabic" w:hAnsi="Traditional Arabic" w:cs="Traditional Arabic"/>
          <w:sz w:val="28"/>
          <w:szCs w:val="28"/>
          <w:rtl/>
        </w:rPr>
        <w:t xml:space="preserve"> 6/130.</w:t>
      </w:r>
      <w:r w:rsidRPr="004E5A82">
        <w:rPr>
          <w:rFonts w:ascii="Traditional Arabic" w:hAnsi="Traditional Arabic" w:cs="Traditional Arabic"/>
          <w:sz w:val="28"/>
          <w:szCs w:val="28"/>
          <w:rtl/>
        </w:rPr>
        <w:tab/>
      </w:r>
    </w:p>
  </w:footnote>
  <w:footnote w:id="34">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المائدة، من الآية:45. </w:t>
      </w:r>
      <w:r w:rsidRPr="004E5A82">
        <w:rPr>
          <w:rFonts w:ascii="Traditional Arabic" w:hAnsi="Traditional Arabic" w:cs="Traditional Arabic"/>
          <w:sz w:val="28"/>
          <w:szCs w:val="28"/>
          <w:rtl/>
        </w:rPr>
        <w:tab/>
      </w:r>
    </w:p>
  </w:footnote>
  <w:footnote w:id="35">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القطع 96، والكشف 1/409، والبرهان 1/349. </w:t>
      </w:r>
      <w:r w:rsidRPr="004E5A82">
        <w:rPr>
          <w:rFonts w:ascii="Traditional Arabic" w:hAnsi="Traditional Arabic" w:cs="Traditional Arabic"/>
          <w:sz w:val="28"/>
          <w:szCs w:val="28"/>
          <w:rtl/>
        </w:rPr>
        <w:tab/>
      </w:r>
    </w:p>
  </w:footnote>
  <w:footnote w:id="36">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القطع 97، 98. </w:t>
      </w:r>
      <w:r w:rsidRPr="004E5A82">
        <w:rPr>
          <w:rFonts w:ascii="Traditional Arabic" w:hAnsi="Traditional Arabic" w:cs="Traditional Arabic"/>
          <w:sz w:val="28"/>
          <w:szCs w:val="28"/>
          <w:rtl/>
        </w:rPr>
        <w:tab/>
      </w:r>
    </w:p>
  </w:footnote>
  <w:footnote w:id="37">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لقمان، من الآية 13. </w:t>
      </w:r>
      <w:r w:rsidRPr="004E5A82">
        <w:rPr>
          <w:rFonts w:ascii="Traditional Arabic" w:hAnsi="Traditional Arabic" w:cs="Traditional Arabic"/>
          <w:sz w:val="28"/>
          <w:szCs w:val="28"/>
          <w:rtl/>
        </w:rPr>
        <w:tab/>
      </w:r>
    </w:p>
  </w:footnote>
  <w:footnote w:id="38">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البقرة، من الآية 286. </w:t>
      </w:r>
      <w:r w:rsidRPr="004E5A82">
        <w:rPr>
          <w:rFonts w:ascii="Traditional Arabic" w:hAnsi="Traditional Arabic" w:cs="Traditional Arabic"/>
          <w:sz w:val="28"/>
          <w:szCs w:val="28"/>
          <w:rtl/>
        </w:rPr>
        <w:tab/>
      </w:r>
    </w:p>
  </w:footnote>
  <w:footnote w:id="39">
    <w:p w:rsidR="00624A59" w:rsidRPr="004E5A82" w:rsidRDefault="00624A59" w:rsidP="006D5F3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النشر 1/323، 324، ولطائف الإشارات 1/263، 264. </w:t>
      </w:r>
      <w:r w:rsidRPr="004E5A82">
        <w:rPr>
          <w:rFonts w:ascii="Traditional Arabic" w:hAnsi="Traditional Arabic" w:cs="Traditional Arabic"/>
          <w:sz w:val="28"/>
          <w:szCs w:val="28"/>
          <w:rtl/>
        </w:rPr>
        <w:tab/>
      </w:r>
    </w:p>
  </w:footnote>
  <w:footnote w:id="40">
    <w:p w:rsidR="00624A59" w:rsidRPr="004E5A82" w:rsidRDefault="00624A59" w:rsidP="00C1568B">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تنبيه الغافلين:120، وهداية القارئ 367. </w:t>
      </w:r>
      <w:r w:rsidRPr="004E5A82">
        <w:rPr>
          <w:rFonts w:ascii="Traditional Arabic" w:hAnsi="Traditional Arabic" w:cs="Traditional Arabic"/>
          <w:sz w:val="28"/>
          <w:szCs w:val="28"/>
          <w:rtl/>
        </w:rPr>
        <w:tab/>
      </w:r>
    </w:p>
  </w:footnote>
  <w:footnote w:id="41">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الأنعام، الآية 36. </w:t>
      </w:r>
      <w:r w:rsidRPr="004E5A82">
        <w:rPr>
          <w:rFonts w:ascii="Traditional Arabic" w:hAnsi="Traditional Arabic" w:cs="Traditional Arabic"/>
          <w:sz w:val="28"/>
          <w:szCs w:val="28"/>
          <w:rtl/>
        </w:rPr>
        <w:tab/>
      </w:r>
    </w:p>
  </w:footnote>
  <w:footnote w:id="42">
    <w:p w:rsidR="00624A59" w:rsidRPr="004E5A82" w:rsidRDefault="00624A59" w:rsidP="00185090">
      <w:pPr>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انظر: القطع 97، و</w:t>
      </w:r>
      <w:r w:rsidR="00185090" w:rsidRPr="004E5A82">
        <w:rPr>
          <w:rFonts w:ascii="Traditional Arabic" w:hAnsi="Traditional Arabic" w:cs="Traditional Arabic"/>
          <w:color w:val="000000"/>
          <w:sz w:val="28"/>
          <w:szCs w:val="28"/>
          <w:rtl/>
          <w:lang w:bidi="ar-DZ"/>
        </w:rPr>
        <w:t xml:space="preserve">الجامع لأحكام القرآن </w:t>
      </w:r>
      <w:r w:rsidR="00185090" w:rsidRPr="004E5A82">
        <w:rPr>
          <w:rFonts w:ascii="Traditional Arabic" w:hAnsi="Traditional Arabic" w:cs="Traditional Arabic"/>
          <w:sz w:val="28"/>
          <w:szCs w:val="28"/>
          <w:rtl/>
        </w:rPr>
        <w:t>6/418، والنشر 1/321، 322.</w:t>
      </w:r>
      <w:r w:rsidRPr="004E5A82">
        <w:rPr>
          <w:rFonts w:ascii="Traditional Arabic" w:hAnsi="Traditional Arabic" w:cs="Traditional Arabic"/>
          <w:sz w:val="28"/>
          <w:szCs w:val="28"/>
          <w:rtl/>
        </w:rPr>
        <w:tab/>
      </w:r>
    </w:p>
  </w:footnote>
  <w:footnote w:id="43">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آل عمران، من الآية 181. </w:t>
      </w:r>
      <w:r w:rsidRPr="004E5A82">
        <w:rPr>
          <w:rFonts w:ascii="Traditional Arabic" w:hAnsi="Traditional Arabic" w:cs="Traditional Arabic"/>
          <w:sz w:val="28"/>
          <w:szCs w:val="28"/>
          <w:rtl/>
        </w:rPr>
        <w:tab/>
      </w:r>
    </w:p>
  </w:footnote>
  <w:footnote w:id="44">
    <w:p w:rsidR="00624A59" w:rsidRPr="004E5A82" w:rsidRDefault="00624A59" w:rsidP="00C1568B">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النشر 1/322، وهداية القارئ: 388، والتبيان في آداب حملة القرآن 92. </w:t>
      </w:r>
    </w:p>
  </w:footnote>
  <w:footnote w:id="45">
    <w:p w:rsidR="00624A59" w:rsidRPr="004E5A82" w:rsidRDefault="00624A59" w:rsidP="0023736E">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انظر: سنن أبي داود 4/294، كتاب الحروف والقراءات، الحديث (</w:t>
      </w:r>
      <w:r w:rsidR="00185090" w:rsidRPr="004E5A82">
        <w:rPr>
          <w:rFonts w:ascii="Traditional Arabic" w:hAnsi="Traditional Arabic" w:cs="Traditional Arabic"/>
          <w:sz w:val="28"/>
          <w:szCs w:val="28"/>
          <w:rtl/>
        </w:rPr>
        <w:t>4001)، وسنن الترمذي</w:t>
      </w:r>
      <w:r w:rsidRPr="004E5A82">
        <w:rPr>
          <w:rFonts w:ascii="Traditional Arabic" w:hAnsi="Traditional Arabic" w:cs="Traditional Arabic"/>
          <w:sz w:val="28"/>
          <w:szCs w:val="28"/>
          <w:rtl/>
        </w:rPr>
        <w:t xml:space="preserve"> 5/182، 185، كتاب فضائل القرآن، الحديث (2923)، وكتاب القراءات، الحديث (2927)، وصححه الألباني في صحيح الجامع الصغير وزيادته 2/ 893. </w:t>
      </w:r>
    </w:p>
  </w:footnote>
  <w:footnote w:id="46">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غاية المريد 212، 213. </w:t>
      </w:r>
      <w:r w:rsidRPr="004E5A82">
        <w:rPr>
          <w:rFonts w:ascii="Traditional Arabic" w:hAnsi="Traditional Arabic" w:cs="Traditional Arabic"/>
          <w:sz w:val="28"/>
          <w:szCs w:val="28"/>
          <w:rtl/>
        </w:rPr>
        <w:tab/>
      </w:r>
    </w:p>
  </w:footnote>
  <w:footnote w:id="47">
    <w:p w:rsidR="00624A59" w:rsidRPr="004E5A82" w:rsidRDefault="00624A59" w:rsidP="00185253">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تفسير الطبري 1/45، 46، وحسنه الألباني في سلسلة الأحاديث الصحيحة 3/ 279.</w:t>
      </w:r>
      <w:r w:rsidRPr="004E5A82">
        <w:rPr>
          <w:rFonts w:ascii="Traditional Arabic" w:hAnsi="Traditional Arabic" w:cs="Traditional Arabic"/>
          <w:sz w:val="28"/>
          <w:szCs w:val="28"/>
          <w:rtl/>
        </w:rPr>
        <w:tab/>
      </w:r>
    </w:p>
  </w:footnote>
  <w:footnote w:id="48">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4E5A82">
        <w:rPr>
          <w:rFonts w:ascii="Traditional Arabic" w:hAnsi="Traditional Arabic" w:cs="Traditional Arabic" w:hint="cs"/>
          <w:sz w:val="28"/>
          <w:szCs w:val="28"/>
          <w:rtl/>
        </w:rPr>
        <w:t xml:space="preserve"> </w:t>
      </w:r>
      <w:r w:rsidRPr="004E5A82">
        <w:rPr>
          <w:rFonts w:ascii="Traditional Arabic" w:hAnsi="Traditional Arabic" w:cs="Traditional Arabic"/>
          <w:sz w:val="28"/>
          <w:szCs w:val="28"/>
          <w:rtl/>
        </w:rPr>
        <w:t xml:space="preserve">الإنسان، من الآية 31. </w:t>
      </w:r>
      <w:r w:rsidRPr="004E5A82">
        <w:rPr>
          <w:rFonts w:ascii="Traditional Arabic" w:hAnsi="Traditional Arabic" w:cs="Traditional Arabic"/>
          <w:sz w:val="28"/>
          <w:szCs w:val="28"/>
          <w:rtl/>
        </w:rPr>
        <w:tab/>
      </w:r>
    </w:p>
  </w:footnote>
  <w:footnote w:id="49">
    <w:p w:rsidR="00624A59" w:rsidRPr="004E5A82" w:rsidRDefault="00624A59" w:rsidP="00185253">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القطع 89، وانظر: المكتفى 132، وجمال القراء 1/550. </w:t>
      </w:r>
      <w:r w:rsidRPr="004E5A82">
        <w:rPr>
          <w:rFonts w:ascii="Traditional Arabic" w:hAnsi="Traditional Arabic" w:cs="Traditional Arabic"/>
          <w:sz w:val="28"/>
          <w:szCs w:val="28"/>
          <w:rtl/>
        </w:rPr>
        <w:tab/>
      </w:r>
    </w:p>
  </w:footnote>
  <w:footnote w:id="50">
    <w:p w:rsidR="00624A59" w:rsidRPr="004E5A82" w:rsidRDefault="00624A59" w:rsidP="00185253">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القطع 94. </w:t>
      </w:r>
      <w:r w:rsidRPr="004E5A82">
        <w:rPr>
          <w:rFonts w:ascii="Traditional Arabic" w:hAnsi="Traditional Arabic" w:cs="Traditional Arabic"/>
          <w:sz w:val="28"/>
          <w:szCs w:val="28"/>
          <w:rtl/>
        </w:rPr>
        <w:tab/>
      </w:r>
    </w:p>
  </w:footnote>
  <w:footnote w:id="51">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يس، من الآية 52. </w:t>
      </w:r>
      <w:r w:rsidRPr="004E5A82">
        <w:rPr>
          <w:rFonts w:ascii="Traditional Arabic" w:hAnsi="Traditional Arabic" w:cs="Traditional Arabic"/>
          <w:sz w:val="28"/>
          <w:szCs w:val="28"/>
          <w:rtl/>
        </w:rPr>
        <w:tab/>
      </w:r>
    </w:p>
  </w:footnote>
  <w:footnote w:id="52">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القطع 91. </w:t>
      </w:r>
      <w:r w:rsidRPr="004E5A82">
        <w:rPr>
          <w:rFonts w:ascii="Traditional Arabic" w:hAnsi="Traditional Arabic" w:cs="Traditional Arabic"/>
          <w:sz w:val="28"/>
          <w:szCs w:val="28"/>
          <w:rtl/>
        </w:rPr>
        <w:tab/>
      </w:r>
    </w:p>
  </w:footnote>
  <w:footnote w:id="53">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النشر 1/331. </w:t>
      </w:r>
      <w:r w:rsidRPr="004E5A82">
        <w:rPr>
          <w:rFonts w:ascii="Traditional Arabic" w:hAnsi="Traditional Arabic" w:cs="Traditional Arabic"/>
          <w:sz w:val="28"/>
          <w:szCs w:val="28"/>
          <w:rtl/>
        </w:rPr>
        <w:tab/>
      </w:r>
    </w:p>
  </w:footnote>
  <w:footnote w:id="54">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غاية النهاية 1/361 – 363. </w:t>
      </w:r>
      <w:r w:rsidRPr="004E5A82">
        <w:rPr>
          <w:rFonts w:ascii="Traditional Arabic" w:hAnsi="Traditional Arabic" w:cs="Traditional Arabic"/>
          <w:sz w:val="28"/>
          <w:szCs w:val="28"/>
          <w:rtl/>
        </w:rPr>
        <w:tab/>
      </w:r>
    </w:p>
  </w:footnote>
  <w:footnote w:id="55">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البقرة، الآية 2. </w:t>
      </w:r>
      <w:r w:rsidRPr="004E5A82">
        <w:rPr>
          <w:rFonts w:ascii="Traditional Arabic" w:hAnsi="Traditional Arabic" w:cs="Traditional Arabic"/>
          <w:sz w:val="28"/>
          <w:szCs w:val="28"/>
          <w:rtl/>
        </w:rPr>
        <w:tab/>
      </w:r>
    </w:p>
  </w:footnote>
  <w:footnote w:id="56">
    <w:p w:rsidR="00624A59" w:rsidRPr="004E5A82" w:rsidRDefault="00624A59" w:rsidP="00B6486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النشر 1/331. </w:t>
      </w:r>
      <w:r w:rsidRPr="004E5A82">
        <w:rPr>
          <w:rFonts w:ascii="Traditional Arabic" w:hAnsi="Traditional Arabic" w:cs="Traditional Arabic"/>
          <w:sz w:val="28"/>
          <w:szCs w:val="28"/>
          <w:rtl/>
        </w:rPr>
        <w:tab/>
      </w:r>
    </w:p>
  </w:footnote>
  <w:footnote w:id="57">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الرحمن، الآية 26. </w:t>
      </w:r>
      <w:r w:rsidRPr="004E5A82">
        <w:rPr>
          <w:rFonts w:ascii="Traditional Arabic" w:hAnsi="Traditional Arabic" w:cs="Traditional Arabic"/>
          <w:sz w:val="28"/>
          <w:szCs w:val="28"/>
          <w:rtl/>
        </w:rPr>
        <w:tab/>
      </w:r>
    </w:p>
  </w:footnote>
  <w:footnote w:id="58">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الرحمن، الآية 27. </w:t>
      </w:r>
      <w:r w:rsidRPr="004E5A82">
        <w:rPr>
          <w:rFonts w:ascii="Traditional Arabic" w:hAnsi="Traditional Arabic" w:cs="Traditional Arabic"/>
          <w:sz w:val="28"/>
          <w:szCs w:val="28"/>
          <w:rtl/>
        </w:rPr>
        <w:tab/>
      </w:r>
    </w:p>
  </w:footnote>
  <w:footnote w:id="59">
    <w:p w:rsidR="00624A59" w:rsidRPr="004E5A82" w:rsidRDefault="00624A59" w:rsidP="00185253">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النشر 1/316، 317. </w:t>
      </w:r>
      <w:r w:rsidRPr="004E5A82">
        <w:rPr>
          <w:rFonts w:ascii="Traditional Arabic" w:hAnsi="Traditional Arabic" w:cs="Traditional Arabic"/>
          <w:sz w:val="28"/>
          <w:szCs w:val="28"/>
          <w:rtl/>
        </w:rPr>
        <w:tab/>
      </w:r>
    </w:p>
  </w:footnote>
  <w:footnote w:id="60">
    <w:p w:rsidR="00624A59" w:rsidRPr="004E5A82" w:rsidRDefault="00624A59" w:rsidP="004F3F7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الفهرست 38، 39، وجمال القراء 2/554، وهداية القارئ 369، وغاية المريد 213. </w:t>
      </w:r>
      <w:r w:rsidRPr="004E5A82">
        <w:rPr>
          <w:rFonts w:ascii="Traditional Arabic" w:hAnsi="Traditional Arabic" w:cs="Traditional Arabic"/>
          <w:sz w:val="28"/>
          <w:szCs w:val="28"/>
          <w:rtl/>
        </w:rPr>
        <w:tab/>
      </w:r>
    </w:p>
  </w:footnote>
  <w:footnote w:id="61">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البقرة، من الآية 253. وهو تام عند الأنصاري والأشموني. انظر: المقصد 62، ومنار الهدى 62. </w:t>
      </w:r>
    </w:p>
    <w:p w:rsidR="00624A59" w:rsidRPr="004E5A82" w:rsidRDefault="00624A59" w:rsidP="00ED7C3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ab/>
        <w:t xml:space="preserve">وذكر الأشموني وجه تمامه فقال: "أنه لما قال: (فضلنا بعضهم على بعض) أي: بالطاعات، انقطع الكلام، واستأنف كلاماً في صفة منازل الأنبياء، مُفَصِّلاً فضيلة َكلِّ واحد بخصيصة ليست بغيره، كتسمية إبراهيم خليلاً، وموسى كليماً، وإرسال محمد إلى كافة الخلق، أو المراد فضلهم بأعمالهم، فالفضيلة في الأول: شيء من الله تعالى لأنبيائه، والثانية: فضلهم بأعمالهم التي استحقوا بها الفضيلة، فقال في صفة منازلهم في النبوة -غير الذي يستحقونه بالطاعة – (منهم من كلم الله)، يعني موسى عليه السلام، (ورفع بعضهم درجات)، يعني محمداً صلى الله </w:t>
      </w:r>
      <w:r w:rsidR="00ED7C3F" w:rsidRPr="004E5A82">
        <w:rPr>
          <w:rFonts w:ascii="Traditional Arabic" w:hAnsi="Traditional Arabic" w:cs="Traditional Arabic"/>
          <w:sz w:val="28"/>
          <w:szCs w:val="28"/>
          <w:rtl/>
        </w:rPr>
        <w:t xml:space="preserve">عليه وسلم". منار الهدى 62، 63. </w:t>
      </w:r>
      <w:r w:rsidRPr="004E5A82">
        <w:rPr>
          <w:rFonts w:ascii="Traditional Arabic" w:hAnsi="Traditional Arabic" w:cs="Traditional Arabic"/>
          <w:sz w:val="28"/>
          <w:szCs w:val="28"/>
          <w:rtl/>
        </w:rPr>
        <w:t>ثم ذكر بعد هذا وجه الإشكال في الوصل، قريباً مما ذكره المؤلف. انظر المرجع السابق 63.</w:t>
      </w:r>
      <w:r w:rsidRPr="004E5A82">
        <w:rPr>
          <w:rFonts w:ascii="Traditional Arabic" w:hAnsi="Traditional Arabic" w:cs="Traditional Arabic"/>
          <w:sz w:val="28"/>
          <w:szCs w:val="28"/>
          <w:rtl/>
        </w:rPr>
        <w:tab/>
      </w:r>
    </w:p>
  </w:footnote>
  <w:footnote w:id="62">
    <w:p w:rsidR="00624A59" w:rsidRPr="004E5A82" w:rsidRDefault="00624A59" w:rsidP="00F9761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المراد به: (منهم)، في قوله تعالى: (منهم من كلم الله ...).  </w:t>
      </w:r>
      <w:r w:rsidRPr="004E5A82">
        <w:rPr>
          <w:rFonts w:ascii="Traditional Arabic" w:hAnsi="Traditional Arabic" w:cs="Traditional Arabic"/>
          <w:sz w:val="28"/>
          <w:szCs w:val="28"/>
          <w:rtl/>
        </w:rPr>
        <w:tab/>
      </w:r>
    </w:p>
  </w:footnote>
  <w:footnote w:id="63">
    <w:p w:rsidR="00624A59" w:rsidRPr="004E5A82" w:rsidRDefault="00624A59" w:rsidP="00ED7C3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لم يذكر العكبري هذا الوجه في إ</w:t>
      </w:r>
      <w:r w:rsidR="00ED7C3F" w:rsidRPr="004E5A82">
        <w:rPr>
          <w:rFonts w:ascii="Traditional Arabic" w:hAnsi="Traditional Arabic" w:cs="Traditional Arabic"/>
          <w:sz w:val="28"/>
          <w:szCs w:val="28"/>
          <w:rtl/>
        </w:rPr>
        <w:t>عرابه</w:t>
      </w:r>
      <w:r w:rsidRPr="004E5A82">
        <w:rPr>
          <w:rFonts w:ascii="Traditional Arabic" w:hAnsi="Traditional Arabic" w:cs="Traditional Arabic"/>
          <w:sz w:val="28"/>
          <w:szCs w:val="28"/>
          <w:rtl/>
        </w:rPr>
        <w:t xml:space="preserve"> 1/105، حيث قال: " (منهم من كلم الله) يجوز أن يكون مستأنفاً، لا موضع له، ويجوز أن يكون بدلاً من موضع (فضلنا)". أما النحاس فلم يذكر شيئاً في إعراب</w:t>
      </w:r>
      <w:r w:rsidR="00ED7C3F"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(منهم من كلم الله). انظر: إعراب القرآن للنحاس 1/281.  </w:t>
      </w:r>
      <w:r w:rsidRPr="004E5A82">
        <w:rPr>
          <w:rFonts w:ascii="Traditional Arabic" w:hAnsi="Traditional Arabic" w:cs="Traditional Arabic"/>
          <w:sz w:val="28"/>
          <w:szCs w:val="28"/>
          <w:rtl/>
        </w:rPr>
        <w:tab/>
      </w:r>
    </w:p>
  </w:footnote>
  <w:footnote w:id="64">
    <w:p w:rsidR="00624A59" w:rsidRPr="004E5A82" w:rsidRDefault="00624A59" w:rsidP="00E6604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علل الوقوف 1/ 109- 112، ومنار الهدى 63. </w:t>
      </w:r>
    </w:p>
  </w:footnote>
  <w:footnote w:id="65">
    <w:p w:rsidR="00624A59" w:rsidRPr="004E5A82" w:rsidRDefault="00624A59" w:rsidP="0055781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النساء، من الآية 171. وانظر: المقصد 113، ومنار الهدى 113، فقد ذكرا أن الوقف على: (ولد) تام. وذكر الأشموني أنه لا يجوز وصله بما بعده؛ لأنه لو وصله لصار صفة له. ولكن الداني في المكتفى 233:ذكر أن الوقف على: (ولد) مثل الوقف على: (انتَهُوا خيراً لكم)، وأنهما أكفى من الوقف على: (ولا تقولوا ثلاثة). أما ابن الأنباري، والنحاس فلم يذكرا وقفاً على: (ولد). انظر: الإيضاح 2/610، والقطع 279.</w:t>
      </w:r>
    </w:p>
  </w:footnote>
  <w:footnote w:id="66">
    <w:p w:rsidR="00624A59" w:rsidRPr="004E5A82" w:rsidRDefault="00624A59" w:rsidP="00755489">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الضمير يعود إلى الولد، أي أن الوصل يجعل المنفي ولداً موصوفاً بأنه يملك ما في السموات وما في الأرض. </w:t>
      </w:r>
    </w:p>
    <w:p w:rsidR="00624A59" w:rsidRPr="004E5A82" w:rsidRDefault="00624A59" w:rsidP="00755489">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 xml:space="preserve">          انظر: منار الهدى 113.  </w:t>
      </w:r>
      <w:r w:rsidRPr="004E5A82">
        <w:rPr>
          <w:rFonts w:ascii="Traditional Arabic" w:hAnsi="Traditional Arabic" w:cs="Traditional Arabic"/>
          <w:sz w:val="28"/>
          <w:szCs w:val="28"/>
          <w:rtl/>
        </w:rPr>
        <w:tab/>
      </w:r>
    </w:p>
  </w:footnote>
  <w:footnote w:id="67">
    <w:p w:rsidR="00624A59" w:rsidRPr="004E5A82" w:rsidRDefault="00624A59" w:rsidP="00624A59">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علل الوقوف 1/ 112.  </w:t>
      </w:r>
      <w:r w:rsidRPr="004E5A82">
        <w:rPr>
          <w:rFonts w:ascii="Traditional Arabic" w:hAnsi="Traditional Arabic" w:cs="Traditional Arabic"/>
          <w:sz w:val="28"/>
          <w:szCs w:val="28"/>
          <w:rtl/>
        </w:rPr>
        <w:tab/>
      </w:r>
    </w:p>
  </w:footnote>
  <w:footnote w:id="68">
    <w:p w:rsidR="00624A59" w:rsidRPr="004E5A82" w:rsidRDefault="00624A59" w:rsidP="004E5A8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A55491" w:rsidRPr="004E5A82">
        <w:rPr>
          <w:rFonts w:ascii="Traditional Arabic" w:hAnsi="Traditional Arabic" w:cs="Traditional Arabic"/>
          <w:sz w:val="28"/>
          <w:szCs w:val="28"/>
          <w:rtl/>
        </w:rPr>
        <w:t>)</w:t>
      </w:r>
      <w:r w:rsidR="004E5A82">
        <w:rPr>
          <w:rFonts w:ascii="Traditional Arabic" w:hAnsi="Traditional Arabic" w:cs="Traditional Arabic" w:hint="cs"/>
          <w:sz w:val="28"/>
          <w:szCs w:val="28"/>
          <w:rtl/>
        </w:rPr>
        <w:t xml:space="preserve"> </w:t>
      </w:r>
      <w:r w:rsidR="00A55491" w:rsidRPr="004E5A82">
        <w:rPr>
          <w:rFonts w:ascii="Traditional Arabic" w:hAnsi="Traditional Arabic" w:cs="Traditional Arabic"/>
          <w:sz w:val="28"/>
          <w:szCs w:val="28"/>
          <w:rtl/>
        </w:rPr>
        <w:t>المائدة</w:t>
      </w:r>
      <w:r w:rsidRPr="004E5A82">
        <w:rPr>
          <w:rFonts w:ascii="Traditional Arabic" w:hAnsi="Traditional Arabic" w:cs="Traditional Arabic"/>
          <w:sz w:val="28"/>
          <w:szCs w:val="28"/>
          <w:rtl/>
        </w:rPr>
        <w:t xml:space="preserve">، من الآية 27. </w:t>
      </w:r>
      <w:r w:rsidRPr="004E5A82">
        <w:rPr>
          <w:rFonts w:ascii="Traditional Arabic" w:hAnsi="Traditional Arabic" w:cs="Traditional Arabic"/>
          <w:sz w:val="28"/>
          <w:szCs w:val="28"/>
          <w:rtl/>
        </w:rPr>
        <w:tab/>
      </w:r>
    </w:p>
  </w:footnote>
  <w:footnote w:id="69">
    <w:p w:rsidR="00624A59" w:rsidRPr="004E5A82" w:rsidRDefault="00624A59" w:rsidP="009804F3">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A55491"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وذلك لأنه يصير الكلام محالاً؛ لأن </w:t>
      </w:r>
      <w:r w:rsidR="009804F3" w:rsidRPr="004E5A82">
        <w:rPr>
          <w:rFonts w:ascii="Traditional Arabic" w:hAnsi="Traditional Arabic" w:cs="Traditional Arabic"/>
          <w:sz w:val="28"/>
          <w:szCs w:val="28"/>
          <w:rtl/>
        </w:rPr>
        <w:t>المراد: اذكر ما جرى لابني آدم وقت كذا. انظر</w:t>
      </w:r>
      <w:r w:rsidRPr="004E5A82">
        <w:rPr>
          <w:rFonts w:ascii="Traditional Arabic" w:hAnsi="Traditional Arabic" w:cs="Traditional Arabic"/>
          <w:sz w:val="28"/>
          <w:szCs w:val="28"/>
          <w:rtl/>
        </w:rPr>
        <w:t xml:space="preserve">: منار الهدى 118. </w:t>
      </w:r>
    </w:p>
    <w:p w:rsidR="00624A59" w:rsidRPr="004E5A82" w:rsidRDefault="00624A59" w:rsidP="00ED7C3F">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ab/>
        <w:t>وقال العكبري في إ</w:t>
      </w:r>
      <w:r w:rsidR="00ED7C3F" w:rsidRPr="004E5A82">
        <w:rPr>
          <w:rFonts w:ascii="Traditional Arabic" w:hAnsi="Traditional Arabic" w:cs="Traditional Arabic"/>
          <w:sz w:val="28"/>
          <w:szCs w:val="28"/>
          <w:rtl/>
        </w:rPr>
        <w:t>عراب</w:t>
      </w:r>
      <w:r w:rsidR="009804F3" w:rsidRPr="004E5A82">
        <w:rPr>
          <w:rFonts w:ascii="Traditional Arabic" w:hAnsi="Traditional Arabic" w:cs="Traditional Arabic"/>
          <w:sz w:val="28"/>
          <w:szCs w:val="28"/>
          <w:rtl/>
        </w:rPr>
        <w:t>ه 1/213: "(إذ قربا) ظرف لنبأ، أو حال منه، ولا يكون ظرفاً لاتل". وبناءً على ذلك فالوصل جائز</w:t>
      </w:r>
      <w:r w:rsidRPr="004E5A82">
        <w:rPr>
          <w:rFonts w:ascii="Traditional Arabic" w:hAnsi="Traditional Arabic" w:cs="Traditional Arabic"/>
          <w:sz w:val="28"/>
          <w:szCs w:val="28"/>
          <w:rtl/>
        </w:rPr>
        <w:t>، ولا يختل المعن</w:t>
      </w:r>
      <w:r w:rsidR="009804F3" w:rsidRPr="004E5A82">
        <w:rPr>
          <w:rFonts w:ascii="Traditional Arabic" w:hAnsi="Traditional Arabic" w:cs="Traditional Arabic"/>
          <w:sz w:val="28"/>
          <w:szCs w:val="28"/>
          <w:rtl/>
        </w:rPr>
        <w:t>ى إلاّ إذا قلنا إن: (إذ) ظرف لاتل</w:t>
      </w:r>
      <w:r w:rsidRPr="004E5A82">
        <w:rPr>
          <w:rFonts w:ascii="Traditional Arabic" w:hAnsi="Traditional Arabic" w:cs="Traditional Arabic"/>
          <w:sz w:val="28"/>
          <w:szCs w:val="28"/>
          <w:rtl/>
        </w:rPr>
        <w:t>، و</w:t>
      </w:r>
      <w:r w:rsidR="00D27185" w:rsidRPr="004E5A82">
        <w:rPr>
          <w:rFonts w:ascii="Traditional Arabic" w:hAnsi="Traditional Arabic" w:cs="Traditional Arabic"/>
          <w:sz w:val="28"/>
          <w:szCs w:val="28"/>
          <w:rtl/>
        </w:rPr>
        <w:t xml:space="preserve">الذي يظهر لي أن </w:t>
      </w:r>
      <w:r w:rsidR="009804F3" w:rsidRPr="004E5A82">
        <w:rPr>
          <w:rFonts w:ascii="Traditional Arabic" w:hAnsi="Traditional Arabic" w:cs="Traditional Arabic"/>
          <w:sz w:val="28"/>
          <w:szCs w:val="28"/>
          <w:rtl/>
        </w:rPr>
        <w:t xml:space="preserve">ما ذكره </w:t>
      </w:r>
      <w:r w:rsidR="00D27185" w:rsidRPr="004E5A82">
        <w:rPr>
          <w:rFonts w:ascii="Traditional Arabic" w:hAnsi="Traditional Arabic" w:cs="Traditional Arabic"/>
          <w:sz w:val="28"/>
          <w:szCs w:val="28"/>
          <w:rtl/>
        </w:rPr>
        <w:t xml:space="preserve">الإمام </w:t>
      </w:r>
      <w:r w:rsidR="009804F3" w:rsidRPr="004E5A82">
        <w:rPr>
          <w:rFonts w:ascii="Traditional Arabic" w:hAnsi="Traditional Arabic" w:cs="Traditional Arabic"/>
          <w:sz w:val="28"/>
          <w:szCs w:val="28"/>
          <w:rtl/>
        </w:rPr>
        <w:t xml:space="preserve">السجاوندي </w:t>
      </w:r>
      <w:r w:rsidR="00D27185" w:rsidRPr="004E5A82">
        <w:rPr>
          <w:rFonts w:ascii="Traditional Arabic" w:hAnsi="Traditional Arabic" w:cs="Traditional Arabic"/>
          <w:sz w:val="28"/>
          <w:szCs w:val="28"/>
          <w:rtl/>
        </w:rPr>
        <w:t xml:space="preserve">- رحمه الله تعالى - من لزوم الوقف على: (بالحق) إنما </w:t>
      </w:r>
      <w:r w:rsidRPr="004E5A82">
        <w:rPr>
          <w:rFonts w:ascii="Traditional Arabic" w:hAnsi="Traditional Arabic" w:cs="Traditional Arabic"/>
          <w:sz w:val="28"/>
          <w:szCs w:val="28"/>
          <w:rtl/>
        </w:rPr>
        <w:t>ه</w:t>
      </w:r>
      <w:r w:rsidR="00D27185" w:rsidRPr="004E5A82">
        <w:rPr>
          <w:rFonts w:ascii="Traditional Arabic" w:hAnsi="Traditional Arabic" w:cs="Traditional Arabic"/>
          <w:sz w:val="28"/>
          <w:szCs w:val="28"/>
          <w:rtl/>
        </w:rPr>
        <w:t>و تكلف؛ لما ذكره الإمام</w:t>
      </w:r>
      <w:r w:rsidR="007B4726" w:rsidRPr="004E5A82">
        <w:rPr>
          <w:rFonts w:ascii="Traditional Arabic" w:hAnsi="Traditional Arabic" w:cs="Traditional Arabic"/>
          <w:sz w:val="28"/>
          <w:szCs w:val="28"/>
          <w:rtl/>
        </w:rPr>
        <w:t xml:space="preserve"> العكبري آنفاً، ولما يُستأنس به من خُلُو</w:t>
      </w:r>
      <w:r w:rsidR="00D27185"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المصحف من عل</w:t>
      </w:r>
      <w:r w:rsidR="009804F3" w:rsidRPr="004E5A82">
        <w:rPr>
          <w:rFonts w:ascii="Traditional Arabic" w:hAnsi="Traditional Arabic" w:cs="Traditional Arabic"/>
          <w:sz w:val="28"/>
          <w:szCs w:val="28"/>
          <w:rtl/>
        </w:rPr>
        <w:t>امة الوقف الجائز أو ال</w:t>
      </w:r>
      <w:r w:rsidR="00D27185" w:rsidRPr="004E5A82">
        <w:rPr>
          <w:rFonts w:ascii="Traditional Arabic" w:hAnsi="Traditional Arabic" w:cs="Traditional Arabic"/>
          <w:sz w:val="28"/>
          <w:szCs w:val="28"/>
          <w:rtl/>
        </w:rPr>
        <w:t>لازم</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70">
    <w:p w:rsidR="00624A59" w:rsidRPr="004E5A82" w:rsidRDefault="00624A59" w:rsidP="002904AC">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7B4726" w:rsidRPr="004E5A82">
        <w:rPr>
          <w:rFonts w:ascii="Traditional Arabic" w:hAnsi="Traditional Arabic" w:cs="Traditional Arabic"/>
          <w:sz w:val="28"/>
          <w:szCs w:val="28"/>
          <w:rtl/>
        </w:rPr>
        <w:t>) انظر</w:t>
      </w:r>
      <w:r w:rsidRPr="004E5A82">
        <w:rPr>
          <w:rFonts w:ascii="Traditional Arabic" w:hAnsi="Traditional Arabic" w:cs="Traditional Arabic"/>
          <w:sz w:val="28"/>
          <w:szCs w:val="28"/>
          <w:rtl/>
        </w:rPr>
        <w:t xml:space="preserve">: </w:t>
      </w:r>
      <w:r w:rsidR="007B4726" w:rsidRPr="004E5A82">
        <w:rPr>
          <w:rFonts w:ascii="Traditional Arabic" w:hAnsi="Traditional Arabic" w:cs="Traditional Arabic"/>
          <w:sz w:val="28"/>
          <w:szCs w:val="28"/>
          <w:rtl/>
        </w:rPr>
        <w:t>علل الوقوف 1/ 11</w:t>
      </w:r>
      <w:r w:rsidR="002904AC" w:rsidRPr="004E5A82">
        <w:rPr>
          <w:rFonts w:ascii="Traditional Arabic" w:hAnsi="Traditional Arabic" w:cs="Traditional Arabic"/>
          <w:sz w:val="28"/>
          <w:szCs w:val="28"/>
          <w:rtl/>
        </w:rPr>
        <w:t>3</w:t>
      </w:r>
      <w:r w:rsidR="007B4726"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ab/>
      </w:r>
    </w:p>
  </w:footnote>
  <w:footnote w:id="71">
    <w:p w:rsidR="00ED7C3F" w:rsidRPr="004E5A82" w:rsidRDefault="00624A59" w:rsidP="00ED7C3F">
      <w:pPr>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AC152E" w:rsidRPr="004E5A82">
        <w:rPr>
          <w:rFonts w:ascii="Traditional Arabic" w:hAnsi="Traditional Arabic" w:cs="Traditional Arabic"/>
          <w:sz w:val="28"/>
          <w:szCs w:val="28"/>
          <w:rtl/>
        </w:rPr>
        <w:t>)</w:t>
      </w:r>
      <w:r w:rsidR="00557811" w:rsidRPr="004E5A82">
        <w:rPr>
          <w:rFonts w:ascii="Traditional Arabic" w:hAnsi="Traditional Arabic" w:cs="Traditional Arabic"/>
          <w:sz w:val="28"/>
          <w:szCs w:val="28"/>
          <w:rtl/>
        </w:rPr>
        <w:t xml:space="preserve"> </w:t>
      </w:r>
      <w:r w:rsidR="00AC152E" w:rsidRPr="004E5A82">
        <w:rPr>
          <w:rFonts w:ascii="Traditional Arabic" w:hAnsi="Traditional Arabic" w:cs="Traditional Arabic"/>
          <w:sz w:val="28"/>
          <w:szCs w:val="28"/>
          <w:rtl/>
        </w:rPr>
        <w:t>المائدة</w:t>
      </w:r>
      <w:r w:rsidRPr="004E5A82">
        <w:rPr>
          <w:rFonts w:ascii="Traditional Arabic" w:hAnsi="Traditional Arabic" w:cs="Traditional Arabic"/>
          <w:sz w:val="28"/>
          <w:szCs w:val="28"/>
          <w:rtl/>
        </w:rPr>
        <w:t xml:space="preserve">، من الآية </w:t>
      </w:r>
      <w:r w:rsidR="00AC152E" w:rsidRPr="004E5A82">
        <w:rPr>
          <w:rFonts w:ascii="Traditional Arabic" w:hAnsi="Traditional Arabic" w:cs="Traditional Arabic"/>
          <w:sz w:val="28"/>
          <w:szCs w:val="28"/>
          <w:rtl/>
        </w:rPr>
        <w:t>64</w:t>
      </w:r>
      <w:r w:rsidRPr="004E5A82">
        <w:rPr>
          <w:rFonts w:ascii="Traditional Arabic" w:hAnsi="Traditional Arabic" w:cs="Traditional Arabic"/>
          <w:sz w:val="28"/>
          <w:szCs w:val="28"/>
          <w:rtl/>
        </w:rPr>
        <w:t>.</w:t>
      </w:r>
      <w:r w:rsidR="007D7C9B" w:rsidRPr="004E5A82">
        <w:rPr>
          <w:rFonts w:ascii="Traditional Arabic" w:hAnsi="Traditional Arabic" w:cs="Traditional Arabic"/>
          <w:sz w:val="28"/>
          <w:szCs w:val="28"/>
          <w:rtl/>
        </w:rPr>
        <w:t xml:space="preserve"> عدّ النحاس والأنصاري الوقف على: (ولعنوا بما قالوا) قطعاً صالحاً، وعدّه الأشموني حسناً، ونهى عن وصله بما بعده. </w:t>
      </w:r>
    </w:p>
    <w:p w:rsidR="00624A59" w:rsidRPr="004E5A82" w:rsidRDefault="007D7C9B" w:rsidP="00ED7C3F">
      <w:pPr>
        <w:rPr>
          <w:rFonts w:ascii="Traditional Arabic" w:hAnsi="Traditional Arabic" w:cs="Traditional Arabic"/>
          <w:sz w:val="28"/>
          <w:szCs w:val="28"/>
          <w:rtl/>
        </w:rPr>
      </w:pPr>
      <w:r w:rsidRPr="004E5A82">
        <w:rPr>
          <w:rFonts w:ascii="Traditional Arabic" w:hAnsi="Traditional Arabic" w:cs="Traditional Arabic"/>
          <w:sz w:val="28"/>
          <w:szCs w:val="28"/>
          <w:rtl/>
        </w:rPr>
        <w:t>انظر: القطع 291، والمقصد 122، ومنار الهدى 112، و</w:t>
      </w:r>
      <w:r w:rsidR="00ED7C3F" w:rsidRPr="004E5A82">
        <w:rPr>
          <w:rFonts w:ascii="Traditional Arabic" w:hAnsi="Traditional Arabic" w:cs="Traditional Arabic"/>
          <w:color w:val="000000"/>
          <w:sz w:val="28"/>
          <w:szCs w:val="28"/>
          <w:rtl/>
          <w:lang w:bidi="ar-DZ"/>
        </w:rPr>
        <w:t xml:space="preserve">الجامع لأحكام القرآن </w:t>
      </w:r>
      <w:r w:rsidR="00ED7C3F" w:rsidRPr="004E5A82">
        <w:rPr>
          <w:rFonts w:ascii="Traditional Arabic" w:hAnsi="Traditional Arabic" w:cs="Traditional Arabic"/>
          <w:sz w:val="28"/>
          <w:szCs w:val="28"/>
          <w:rtl/>
        </w:rPr>
        <w:t>6/239، 240.</w:t>
      </w:r>
      <w:r w:rsidR="00624A59" w:rsidRPr="004E5A82">
        <w:rPr>
          <w:rFonts w:ascii="Traditional Arabic" w:hAnsi="Traditional Arabic" w:cs="Traditional Arabic"/>
          <w:sz w:val="28"/>
          <w:szCs w:val="28"/>
          <w:rtl/>
        </w:rPr>
        <w:tab/>
      </w:r>
    </w:p>
  </w:footnote>
  <w:footnote w:id="72">
    <w:p w:rsidR="00624A59" w:rsidRPr="004E5A82" w:rsidRDefault="00624A59" w:rsidP="007D7C9B">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AC152E" w:rsidRPr="004E5A82">
        <w:rPr>
          <w:rFonts w:ascii="Traditional Arabic" w:hAnsi="Traditional Arabic" w:cs="Traditional Arabic"/>
          <w:sz w:val="28"/>
          <w:szCs w:val="28"/>
          <w:rtl/>
        </w:rPr>
        <w:t>)</w:t>
      </w:r>
      <w:r w:rsidR="007D7C9B" w:rsidRPr="004E5A82">
        <w:rPr>
          <w:rFonts w:ascii="Traditional Arabic" w:hAnsi="Traditional Arabic" w:cs="Traditional Arabic"/>
          <w:sz w:val="28"/>
          <w:szCs w:val="28"/>
          <w:rtl/>
        </w:rPr>
        <w:t xml:space="preserve"> انظر: علل الوقوف 1/ 115.</w:t>
      </w:r>
    </w:p>
  </w:footnote>
  <w:footnote w:id="73">
    <w:p w:rsidR="00624A59" w:rsidRPr="004E5A82" w:rsidRDefault="00624A59" w:rsidP="00AE19CE">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FF5497" w:rsidRPr="004E5A82">
        <w:rPr>
          <w:rFonts w:ascii="Traditional Arabic" w:hAnsi="Traditional Arabic" w:cs="Traditional Arabic"/>
          <w:sz w:val="28"/>
          <w:szCs w:val="28"/>
          <w:rtl/>
        </w:rPr>
        <w:t xml:space="preserve">) </w:t>
      </w:r>
      <w:r w:rsidR="00AE19CE" w:rsidRPr="004E5A82">
        <w:rPr>
          <w:rFonts w:ascii="Traditional Arabic" w:hAnsi="Traditional Arabic" w:cs="Traditional Arabic"/>
          <w:sz w:val="28"/>
          <w:szCs w:val="28"/>
          <w:rtl/>
        </w:rPr>
        <w:t>الشورى</w:t>
      </w:r>
      <w:r w:rsidRPr="004E5A82">
        <w:rPr>
          <w:rFonts w:ascii="Traditional Arabic" w:hAnsi="Traditional Arabic" w:cs="Traditional Arabic"/>
          <w:sz w:val="28"/>
          <w:szCs w:val="28"/>
          <w:rtl/>
        </w:rPr>
        <w:t>، من الآية</w:t>
      </w:r>
      <w:r w:rsidR="0018638A"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13</w:t>
      </w:r>
      <w:r w:rsidR="0018638A"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w:t>
      </w:r>
      <w:r w:rsidR="00AE19CE" w:rsidRPr="004E5A82">
        <w:rPr>
          <w:rFonts w:ascii="Traditional Arabic" w:hAnsi="Traditional Arabic" w:cs="Traditional Arabic"/>
          <w:sz w:val="28"/>
          <w:szCs w:val="28"/>
          <w:rtl/>
        </w:rPr>
        <w:t>فيكون الوقف على ما قبله: { كَبُرَ عَلَى الْمُشْرِكِينَ مَا تَدْعُوهُمْ إِلَيْهِ}، [الشورى: 13].</w:t>
      </w:r>
    </w:p>
  </w:footnote>
  <w:footnote w:id="74">
    <w:p w:rsidR="00624A59" w:rsidRPr="004E5A82" w:rsidRDefault="00624A59" w:rsidP="00AE19CE">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FF5497" w:rsidRPr="004E5A82">
        <w:rPr>
          <w:rFonts w:ascii="Traditional Arabic" w:hAnsi="Traditional Arabic" w:cs="Traditional Arabic"/>
          <w:sz w:val="28"/>
          <w:szCs w:val="28"/>
          <w:rtl/>
        </w:rPr>
        <w:t xml:space="preserve">) </w:t>
      </w:r>
      <w:r w:rsidR="0018638A" w:rsidRPr="004E5A82">
        <w:rPr>
          <w:rFonts w:ascii="Traditional Arabic" w:hAnsi="Traditional Arabic" w:cs="Traditional Arabic"/>
          <w:sz w:val="28"/>
          <w:szCs w:val="28"/>
          <w:rtl/>
        </w:rPr>
        <w:t>البقرة</w:t>
      </w:r>
      <w:r w:rsidRPr="004E5A82">
        <w:rPr>
          <w:rFonts w:ascii="Traditional Arabic" w:hAnsi="Traditional Arabic" w:cs="Traditional Arabic"/>
          <w:sz w:val="28"/>
          <w:szCs w:val="28"/>
          <w:rtl/>
        </w:rPr>
        <w:t xml:space="preserve">، </w:t>
      </w:r>
      <w:r w:rsidR="0018638A" w:rsidRPr="004E5A82">
        <w:rPr>
          <w:rFonts w:ascii="Traditional Arabic" w:hAnsi="Traditional Arabic" w:cs="Traditional Arabic"/>
          <w:sz w:val="28"/>
          <w:szCs w:val="28"/>
          <w:rtl/>
        </w:rPr>
        <w:t>أول</w:t>
      </w:r>
      <w:r w:rsidRPr="004E5A82">
        <w:rPr>
          <w:rFonts w:ascii="Traditional Arabic" w:hAnsi="Traditional Arabic" w:cs="Traditional Arabic"/>
          <w:sz w:val="28"/>
          <w:szCs w:val="28"/>
          <w:rtl/>
        </w:rPr>
        <w:t xml:space="preserve"> الآية</w:t>
      </w:r>
      <w:r w:rsidR="0018638A"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142</w:t>
      </w:r>
      <w:r w:rsidR="0018638A" w:rsidRPr="004E5A82">
        <w:rPr>
          <w:rFonts w:ascii="Traditional Arabic" w:hAnsi="Traditional Arabic" w:cs="Traditional Arabic"/>
          <w:sz w:val="28"/>
          <w:szCs w:val="28"/>
          <w:rtl/>
        </w:rPr>
        <w:t xml:space="preserve">، فيكون الوقف على نهاية الآية: </w:t>
      </w:r>
      <w:r w:rsidR="00AE19CE" w:rsidRPr="004E5A82">
        <w:rPr>
          <w:rFonts w:ascii="Traditional Arabic" w:hAnsi="Traditional Arabic" w:cs="Traditional Arabic"/>
          <w:sz w:val="28"/>
          <w:szCs w:val="28"/>
          <w:rtl/>
        </w:rPr>
        <w:t>{وَلَا تُسْأَلُونَ عَمَّا كَانُوا يَعْمَلُونَ}، [البقرة: 141].</w:t>
      </w:r>
    </w:p>
  </w:footnote>
  <w:footnote w:id="75">
    <w:p w:rsidR="00666375" w:rsidRPr="004E5A82" w:rsidRDefault="00666375" w:rsidP="00AE19CE">
      <w:pPr>
        <w:pStyle w:val="FootnoteText"/>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النور، من الآية 55</w:t>
      </w:r>
      <w:r w:rsidR="00AE19CE" w:rsidRPr="004E5A82">
        <w:rPr>
          <w:rFonts w:ascii="Traditional Arabic" w:hAnsi="Traditional Arabic" w:cs="Traditional Arabic"/>
          <w:sz w:val="28"/>
          <w:szCs w:val="28"/>
          <w:rtl/>
        </w:rPr>
        <w:t>، فيكون الوقف على ما قبله: {وَلَيُبَدِّلَنَّهُمْ مِنْ بَعْدِ خَوْفِهِمْ أَمْنًا}، [النور: 55].</w:t>
      </w:r>
    </w:p>
    <w:p w:rsidR="00630B7B" w:rsidRPr="004E5A82" w:rsidRDefault="00630B7B" w:rsidP="00AE19CE">
      <w:pPr>
        <w:pStyle w:val="FootnoteText"/>
        <w:rPr>
          <w:rFonts w:ascii="Traditional Arabic" w:hAnsi="Traditional Arabic" w:cs="Traditional Arabic"/>
          <w:sz w:val="28"/>
          <w:szCs w:val="28"/>
        </w:rPr>
      </w:pPr>
      <w:r w:rsidRPr="004E5A82">
        <w:rPr>
          <w:rFonts w:ascii="Traditional Arabic" w:hAnsi="Traditional Arabic" w:cs="Traditional Arabic"/>
          <w:sz w:val="28"/>
          <w:szCs w:val="28"/>
          <w:rtl/>
        </w:rPr>
        <w:t xml:space="preserve">      انظر: علل الوقوف 1/ 116، 117.</w:t>
      </w:r>
    </w:p>
  </w:footnote>
  <w:footnote w:id="76">
    <w:p w:rsidR="00624A59" w:rsidRPr="004E5A82" w:rsidRDefault="00624A59" w:rsidP="004B43BD">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AE19CE" w:rsidRPr="004E5A82">
        <w:rPr>
          <w:rFonts w:ascii="Traditional Arabic" w:hAnsi="Traditional Arabic" w:cs="Traditional Arabic"/>
          <w:sz w:val="28"/>
          <w:szCs w:val="28"/>
          <w:rtl/>
        </w:rPr>
        <w:t>) المائدة، من الآية 12</w:t>
      </w:r>
      <w:r w:rsidR="004B43BD" w:rsidRPr="004E5A82">
        <w:rPr>
          <w:rFonts w:ascii="Traditional Arabic" w:hAnsi="Traditional Arabic" w:cs="Traditional Arabic"/>
          <w:sz w:val="28"/>
          <w:szCs w:val="28"/>
          <w:rtl/>
        </w:rPr>
        <w:t>، ومَطلَعُها: {وَلَقَدْ أَخَذَ اللَّهُ مِيثَاقَ بَنِي إِسْرَائِيلَ وَبَعَثْنَا مِنْهُمُ اثْنَيْ عَشَرَ نَقِيبًا وَقَالَ اللَّهُ إِنِّي مَعَكُمْ لَئِنْ أَقَمْتُمُ الصَّلَاةَ ......}، [المائدة: 12]</w:t>
      </w:r>
      <w:r w:rsidRPr="004E5A82">
        <w:rPr>
          <w:rFonts w:ascii="Traditional Arabic" w:hAnsi="Traditional Arabic" w:cs="Traditional Arabic"/>
          <w:sz w:val="28"/>
          <w:szCs w:val="28"/>
          <w:rtl/>
        </w:rPr>
        <w:t xml:space="preserve">. </w:t>
      </w:r>
    </w:p>
    <w:p w:rsidR="00624A59" w:rsidRPr="004E5A82" w:rsidRDefault="00624A59" w:rsidP="00FF5497">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ab/>
        <w:t>لم يذكر ابن الأنباري والنحاس والداني وقفاً على</w:t>
      </w:r>
      <w:r w:rsidR="00FF5497" w:rsidRPr="004E5A82">
        <w:rPr>
          <w:rFonts w:ascii="Traditional Arabic" w:hAnsi="Traditional Arabic" w:cs="Traditional Arabic"/>
          <w:sz w:val="28"/>
          <w:szCs w:val="28"/>
          <w:rtl/>
        </w:rPr>
        <w:t>: (بني إسرائيل)، أما الأشموني فذكر أنه جائز</w:t>
      </w:r>
      <w:r w:rsidRPr="004E5A82">
        <w:rPr>
          <w:rFonts w:ascii="Traditional Arabic" w:hAnsi="Traditional Arabic" w:cs="Traditional Arabic"/>
          <w:sz w:val="28"/>
          <w:szCs w:val="28"/>
          <w:rtl/>
        </w:rPr>
        <w:t>، للعدول عن</w:t>
      </w:r>
      <w:r w:rsidR="00FF5497" w:rsidRPr="004E5A82">
        <w:rPr>
          <w:rFonts w:ascii="Traditional Arabic" w:hAnsi="Traditional Arabic" w:cs="Traditional Arabic"/>
          <w:sz w:val="28"/>
          <w:szCs w:val="28"/>
          <w:rtl/>
        </w:rPr>
        <w:t xml:space="preserve"> الإخبار إلى الحكاية</w:t>
      </w:r>
      <w:r w:rsidRPr="004E5A82">
        <w:rPr>
          <w:rFonts w:ascii="Traditional Arabic" w:hAnsi="Traditional Arabic" w:cs="Traditional Arabic"/>
          <w:sz w:val="28"/>
          <w:szCs w:val="28"/>
          <w:rtl/>
        </w:rPr>
        <w:t xml:space="preserve">. </w:t>
      </w:r>
      <w:r w:rsidR="00FF5497" w:rsidRPr="004E5A82">
        <w:rPr>
          <w:rFonts w:ascii="Traditional Arabic" w:hAnsi="Traditional Arabic" w:cs="Traditional Arabic"/>
          <w:sz w:val="28"/>
          <w:szCs w:val="28"/>
          <w:rtl/>
        </w:rPr>
        <w:t>انظر: الإيضاح 2/613، والقطع 282</w:t>
      </w:r>
      <w:r w:rsidR="00ED7C3F" w:rsidRPr="004E5A82">
        <w:rPr>
          <w:rFonts w:ascii="Traditional Arabic" w:hAnsi="Traditional Arabic" w:cs="Traditional Arabic"/>
          <w:sz w:val="28"/>
          <w:szCs w:val="28"/>
          <w:rtl/>
        </w:rPr>
        <w:t>، والمكتفى 235، و</w:t>
      </w:r>
      <w:r w:rsidRPr="004E5A82">
        <w:rPr>
          <w:rFonts w:ascii="Traditional Arabic" w:hAnsi="Traditional Arabic" w:cs="Traditional Arabic"/>
          <w:sz w:val="28"/>
          <w:szCs w:val="28"/>
          <w:rtl/>
        </w:rPr>
        <w:t>منار</w:t>
      </w:r>
      <w:r w:rsidR="00ED7C3F" w:rsidRPr="004E5A82">
        <w:rPr>
          <w:rFonts w:ascii="Traditional Arabic" w:hAnsi="Traditional Arabic" w:cs="Traditional Arabic"/>
          <w:sz w:val="28"/>
          <w:szCs w:val="28"/>
          <w:rtl/>
        </w:rPr>
        <w:t xml:space="preserve"> الهدى</w:t>
      </w:r>
      <w:r w:rsidRPr="004E5A82">
        <w:rPr>
          <w:rFonts w:ascii="Traditional Arabic" w:hAnsi="Traditional Arabic" w:cs="Traditional Arabic"/>
          <w:sz w:val="28"/>
          <w:szCs w:val="28"/>
          <w:rtl/>
        </w:rPr>
        <w:t xml:space="preserve"> 116.  </w:t>
      </w:r>
      <w:r w:rsidRPr="004E5A82">
        <w:rPr>
          <w:rFonts w:ascii="Traditional Arabic" w:hAnsi="Traditional Arabic" w:cs="Traditional Arabic"/>
          <w:sz w:val="28"/>
          <w:szCs w:val="28"/>
          <w:rtl/>
        </w:rPr>
        <w:tab/>
      </w:r>
    </w:p>
  </w:footnote>
  <w:footnote w:id="77">
    <w:p w:rsidR="00624A59" w:rsidRPr="004E5A82" w:rsidRDefault="00624A59" w:rsidP="00B82479">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FF5497" w:rsidRPr="004E5A82">
        <w:rPr>
          <w:rFonts w:ascii="Traditional Arabic" w:hAnsi="Traditional Arabic" w:cs="Traditional Arabic"/>
          <w:sz w:val="28"/>
          <w:szCs w:val="28"/>
          <w:rtl/>
        </w:rPr>
        <w:t>)</w:t>
      </w:r>
      <w:r w:rsidR="00B82479" w:rsidRPr="004E5A82">
        <w:rPr>
          <w:rFonts w:ascii="Traditional Arabic" w:hAnsi="Traditional Arabic" w:cs="Traditional Arabic"/>
          <w:sz w:val="28"/>
          <w:szCs w:val="28"/>
          <w:rtl/>
        </w:rPr>
        <w:t xml:space="preserve"> انظر: علل الوقوف 1/ 125. و</w:t>
      </w:r>
      <w:r w:rsidRPr="004E5A82">
        <w:rPr>
          <w:rFonts w:ascii="Traditional Arabic" w:hAnsi="Traditional Arabic" w:cs="Traditional Arabic"/>
          <w:sz w:val="28"/>
          <w:szCs w:val="28"/>
          <w:rtl/>
        </w:rPr>
        <w:t>الوقف على</w:t>
      </w:r>
      <w:r w:rsidR="00FF5497" w:rsidRPr="004E5A82">
        <w:rPr>
          <w:rFonts w:ascii="Traditional Arabic" w:hAnsi="Traditional Arabic" w:cs="Traditional Arabic"/>
          <w:sz w:val="28"/>
          <w:szCs w:val="28"/>
          <w:rtl/>
        </w:rPr>
        <w:t>: (نقيباً) حسن عند ابن الأنباري، وذكر النحاس أنه تام عند نافع، وصالح عند غيره للعطف، أما الداني فذكر أنه كاف</w:t>
      </w:r>
      <w:r w:rsidRPr="004E5A82">
        <w:rPr>
          <w:rFonts w:ascii="Traditional Arabic" w:hAnsi="Traditional Arabic" w:cs="Traditional Arabic"/>
          <w:sz w:val="28"/>
          <w:szCs w:val="28"/>
          <w:rtl/>
        </w:rPr>
        <w:t xml:space="preserve">، وذكر </w:t>
      </w:r>
      <w:r w:rsidR="00FF5497" w:rsidRPr="004E5A82">
        <w:rPr>
          <w:rFonts w:ascii="Traditional Arabic" w:hAnsi="Traditional Arabic" w:cs="Traditional Arabic"/>
          <w:sz w:val="28"/>
          <w:szCs w:val="28"/>
          <w:rtl/>
        </w:rPr>
        <w:t>الأشموني أنه جائز للعطف والعدول</w:t>
      </w:r>
      <w:r w:rsidRPr="004E5A82">
        <w:rPr>
          <w:rFonts w:ascii="Traditional Arabic" w:hAnsi="Traditional Arabic" w:cs="Traditional Arabic"/>
          <w:sz w:val="28"/>
          <w:szCs w:val="28"/>
          <w:rtl/>
        </w:rPr>
        <w:t xml:space="preserve">. </w:t>
      </w:r>
    </w:p>
    <w:p w:rsidR="00624A59" w:rsidRPr="004E5A82" w:rsidRDefault="00FF5497" w:rsidP="00FA3898">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ab/>
        <w:t>انظر</w:t>
      </w:r>
      <w:r w:rsidR="00624A59" w:rsidRPr="004E5A82">
        <w:rPr>
          <w:rFonts w:ascii="Traditional Arabic" w:hAnsi="Traditional Arabic" w:cs="Traditional Arabic"/>
          <w:sz w:val="28"/>
          <w:szCs w:val="28"/>
          <w:rtl/>
        </w:rPr>
        <w:t xml:space="preserve">: الإيضاح </w:t>
      </w:r>
      <w:r w:rsidRPr="004E5A82">
        <w:rPr>
          <w:rFonts w:ascii="Traditional Arabic" w:hAnsi="Traditional Arabic" w:cs="Traditional Arabic"/>
          <w:sz w:val="28"/>
          <w:szCs w:val="28"/>
          <w:rtl/>
        </w:rPr>
        <w:t>2/613</w:t>
      </w:r>
      <w:r w:rsidR="00624A59" w:rsidRPr="004E5A82">
        <w:rPr>
          <w:rFonts w:ascii="Traditional Arabic" w:hAnsi="Traditional Arabic" w:cs="Traditional Arabic"/>
          <w:sz w:val="28"/>
          <w:szCs w:val="28"/>
          <w:rtl/>
        </w:rPr>
        <w:t>، والقطع 282، والمكتفى 235</w:t>
      </w:r>
      <w:r w:rsidR="00B82479" w:rsidRPr="004E5A82">
        <w:rPr>
          <w:rFonts w:ascii="Traditional Arabic" w:hAnsi="Traditional Arabic" w:cs="Traditional Arabic"/>
          <w:sz w:val="28"/>
          <w:szCs w:val="28"/>
          <w:rtl/>
        </w:rPr>
        <w:t xml:space="preserve">، </w:t>
      </w:r>
      <w:r w:rsidR="00FA3898" w:rsidRPr="004E5A82">
        <w:rPr>
          <w:rFonts w:ascii="Traditional Arabic" w:hAnsi="Traditional Arabic" w:cs="Traditional Arabic"/>
          <w:sz w:val="28"/>
          <w:szCs w:val="28"/>
          <w:rtl/>
        </w:rPr>
        <w:t>ومنار الهدى</w:t>
      </w:r>
      <w:r w:rsidR="00B82479" w:rsidRPr="004E5A82">
        <w:rPr>
          <w:rFonts w:ascii="Traditional Arabic" w:hAnsi="Traditional Arabic" w:cs="Traditional Arabic"/>
          <w:sz w:val="28"/>
          <w:szCs w:val="28"/>
          <w:rtl/>
        </w:rPr>
        <w:t xml:space="preserve"> </w:t>
      </w:r>
      <w:r w:rsidR="00624A59" w:rsidRPr="004E5A82">
        <w:rPr>
          <w:rFonts w:ascii="Traditional Arabic" w:hAnsi="Traditional Arabic" w:cs="Traditional Arabic"/>
          <w:sz w:val="28"/>
          <w:szCs w:val="28"/>
          <w:rtl/>
        </w:rPr>
        <w:t xml:space="preserve">116.  </w:t>
      </w:r>
      <w:r w:rsidR="00624A59" w:rsidRPr="004E5A82">
        <w:rPr>
          <w:rFonts w:ascii="Traditional Arabic" w:hAnsi="Traditional Arabic" w:cs="Traditional Arabic"/>
          <w:sz w:val="28"/>
          <w:szCs w:val="28"/>
          <w:rtl/>
        </w:rPr>
        <w:tab/>
      </w:r>
    </w:p>
  </w:footnote>
  <w:footnote w:id="78">
    <w:p w:rsidR="00624A59" w:rsidRPr="004E5A82" w:rsidRDefault="00624A59" w:rsidP="00B82479">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B82479" w:rsidRPr="004E5A82">
        <w:rPr>
          <w:rFonts w:ascii="Traditional Arabic" w:hAnsi="Traditional Arabic" w:cs="Traditional Arabic"/>
          <w:sz w:val="28"/>
          <w:szCs w:val="28"/>
          <w:rtl/>
        </w:rPr>
        <w:t>) الجن</w:t>
      </w:r>
      <w:r w:rsidRPr="004E5A82">
        <w:rPr>
          <w:rFonts w:ascii="Traditional Arabic" w:hAnsi="Traditional Arabic" w:cs="Traditional Arabic"/>
          <w:sz w:val="28"/>
          <w:szCs w:val="28"/>
          <w:rtl/>
        </w:rPr>
        <w:t xml:space="preserve">، من الآية 2. </w:t>
      </w:r>
      <w:r w:rsidRPr="004E5A82">
        <w:rPr>
          <w:rFonts w:ascii="Traditional Arabic" w:hAnsi="Traditional Arabic" w:cs="Traditional Arabic"/>
          <w:sz w:val="28"/>
          <w:szCs w:val="28"/>
          <w:rtl/>
        </w:rPr>
        <w:tab/>
      </w:r>
    </w:p>
  </w:footnote>
  <w:footnote w:id="79">
    <w:p w:rsidR="00624A59" w:rsidRPr="004E5A82" w:rsidRDefault="00624A59" w:rsidP="00EC11DC">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B82479" w:rsidRPr="004E5A82">
        <w:rPr>
          <w:rFonts w:ascii="Traditional Arabic" w:hAnsi="Traditional Arabic" w:cs="Traditional Arabic"/>
          <w:sz w:val="28"/>
          <w:szCs w:val="28"/>
          <w:rtl/>
        </w:rPr>
        <w:t>) انظر: علل الوقوف 1/ 126.</w:t>
      </w:r>
      <w:r w:rsidR="00EC11DC" w:rsidRPr="004E5A82">
        <w:rPr>
          <w:rFonts w:ascii="Traditional Arabic" w:hAnsi="Traditional Arabic" w:cs="Traditional Arabic"/>
          <w:sz w:val="28"/>
          <w:szCs w:val="28"/>
          <w:rtl/>
        </w:rPr>
        <w:t xml:space="preserve"> وانظر</w:t>
      </w:r>
      <w:r w:rsidRPr="004E5A82">
        <w:rPr>
          <w:rFonts w:ascii="Traditional Arabic" w:hAnsi="Traditional Arabic" w:cs="Traditional Arabic"/>
          <w:sz w:val="28"/>
          <w:szCs w:val="28"/>
          <w:rtl/>
        </w:rPr>
        <w:t>: المقصد 406، ومنار الهدى 406</w:t>
      </w:r>
      <w:r w:rsidR="00EC11DC" w:rsidRPr="004E5A82">
        <w:rPr>
          <w:rFonts w:ascii="Traditional Arabic" w:hAnsi="Traditional Arabic" w:cs="Traditional Arabic"/>
          <w:sz w:val="28"/>
          <w:szCs w:val="28"/>
          <w:rtl/>
        </w:rPr>
        <w:t>، فقد ذكرا أن الوقف على</w:t>
      </w:r>
      <w:r w:rsidRPr="004E5A82">
        <w:rPr>
          <w:rFonts w:ascii="Traditional Arabic" w:hAnsi="Traditional Arabic" w:cs="Traditional Arabic"/>
          <w:sz w:val="28"/>
          <w:szCs w:val="28"/>
          <w:rtl/>
        </w:rPr>
        <w:t xml:space="preserve">: (فآمنا به) </w:t>
      </w:r>
      <w:r w:rsidR="00EC11DC" w:rsidRPr="004E5A82">
        <w:rPr>
          <w:rFonts w:ascii="Traditional Arabic" w:hAnsi="Traditional Arabic" w:cs="Traditional Arabic"/>
          <w:sz w:val="28"/>
          <w:szCs w:val="28"/>
          <w:rtl/>
        </w:rPr>
        <w:t>كاف</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80">
    <w:p w:rsidR="00624A59" w:rsidRPr="004E5A82" w:rsidRDefault="00624A59" w:rsidP="00EB1984">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EC11DC" w:rsidRPr="004E5A82">
        <w:rPr>
          <w:rFonts w:ascii="Traditional Arabic" w:hAnsi="Traditional Arabic" w:cs="Traditional Arabic"/>
          <w:sz w:val="28"/>
          <w:szCs w:val="28"/>
          <w:rtl/>
        </w:rPr>
        <w:t>) البقرة</w:t>
      </w:r>
      <w:r w:rsidRPr="004E5A82">
        <w:rPr>
          <w:rFonts w:ascii="Traditional Arabic" w:hAnsi="Traditional Arabic" w:cs="Traditional Arabic"/>
          <w:sz w:val="28"/>
          <w:szCs w:val="28"/>
          <w:rtl/>
        </w:rPr>
        <w:t>، من الآية 214</w:t>
      </w:r>
      <w:r w:rsidR="00EB1984" w:rsidRPr="004E5A82">
        <w:rPr>
          <w:rFonts w:ascii="Traditional Arabic" w:hAnsi="Traditional Arabic" w:cs="Traditional Arabic"/>
          <w:sz w:val="28"/>
          <w:szCs w:val="28"/>
          <w:rtl/>
        </w:rPr>
        <w:t xml:space="preserve">، ومَطلَعُها: </w:t>
      </w:r>
      <w:r w:rsidR="00EC11DC" w:rsidRPr="004E5A82">
        <w:rPr>
          <w:rFonts w:ascii="Traditional Arabic" w:hAnsi="Traditional Arabic" w:cs="Traditional Arabic"/>
          <w:sz w:val="28"/>
          <w:szCs w:val="28"/>
          <w:rtl/>
        </w:rPr>
        <w:t>{ أَمْ حَسِبْتُمْ أَنْ تَدْخُلُوا الْجَنَّةَ وَلَمَّا يَأْتِكُمْ مَثَلُ الَّذِينَ خَلَوْا مِنْ قَبْلِكُمْ مَسَّتْهُمُ الْبَأْسَاءُ وَالضَّرَّاءُ } [البقرة: 214].</w:t>
      </w:r>
      <w:r w:rsidRPr="004E5A82">
        <w:rPr>
          <w:rFonts w:ascii="Traditional Arabic" w:hAnsi="Traditional Arabic" w:cs="Traditional Arabic"/>
          <w:sz w:val="28"/>
          <w:szCs w:val="28"/>
          <w:rtl/>
        </w:rPr>
        <w:tab/>
      </w:r>
    </w:p>
  </w:footnote>
  <w:footnote w:id="81">
    <w:p w:rsidR="00EB1984" w:rsidRPr="004E5A82" w:rsidRDefault="00EB1984" w:rsidP="00B979C0">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 xml:space="preserve">) انظر: علل الوقوف 1/ 126. وانظر: الإيضاح 1/549، فلم يذكر ابن الأنباري </w:t>
      </w:r>
      <w:r w:rsidR="00B979C0" w:rsidRPr="004E5A82">
        <w:rPr>
          <w:rFonts w:ascii="Traditional Arabic" w:hAnsi="Traditional Arabic" w:cs="Traditional Arabic"/>
          <w:sz w:val="28"/>
          <w:szCs w:val="28"/>
          <w:rtl/>
        </w:rPr>
        <w:t>وقفاً إلا على قوله تعالى: (متى نصر الله)، وقد عده حسناً</w:t>
      </w:r>
      <w:r w:rsidRPr="004E5A82">
        <w:rPr>
          <w:rFonts w:ascii="Traditional Arabic" w:hAnsi="Traditional Arabic" w:cs="Traditional Arabic"/>
          <w:sz w:val="28"/>
          <w:szCs w:val="28"/>
          <w:rtl/>
        </w:rPr>
        <w:t>، ومثله النحاس في القطع 184، ف</w:t>
      </w:r>
      <w:r w:rsidR="00B979C0" w:rsidRPr="004E5A82">
        <w:rPr>
          <w:rFonts w:ascii="Traditional Arabic" w:hAnsi="Traditional Arabic" w:cs="Traditional Arabic"/>
          <w:sz w:val="28"/>
          <w:szCs w:val="28"/>
          <w:rtl/>
        </w:rPr>
        <w:t>قد ذكر عن أبي حاتم أن الوقف كاف</w:t>
      </w:r>
      <w:r w:rsidRPr="004E5A82">
        <w:rPr>
          <w:rFonts w:ascii="Traditional Arabic" w:hAnsi="Traditional Arabic" w:cs="Traditional Arabic"/>
          <w:sz w:val="28"/>
          <w:szCs w:val="28"/>
          <w:rtl/>
        </w:rPr>
        <w:t>، ومثلهما الداني في المكتفى 184</w:t>
      </w:r>
      <w:r w:rsidR="00B979C0" w:rsidRPr="004E5A82">
        <w:rPr>
          <w:rFonts w:ascii="Traditional Arabic" w:hAnsi="Traditional Arabic" w:cs="Traditional Arabic"/>
          <w:sz w:val="28"/>
          <w:szCs w:val="28"/>
          <w:rtl/>
        </w:rPr>
        <w:t>، وقد ذكر أن الوقف كاف</w:t>
      </w:r>
      <w:r w:rsidRPr="004E5A82">
        <w:rPr>
          <w:rFonts w:ascii="Traditional Arabic" w:hAnsi="Traditional Arabic" w:cs="Traditional Arabic"/>
          <w:sz w:val="28"/>
          <w:szCs w:val="28"/>
          <w:rtl/>
        </w:rPr>
        <w:t>. أما الأنصاري في المقصد 58</w:t>
      </w:r>
      <w:r w:rsidR="00B979C0" w:rsidRPr="004E5A82">
        <w:rPr>
          <w:rFonts w:ascii="Traditional Arabic" w:hAnsi="Traditional Arabic" w:cs="Traditional Arabic"/>
          <w:sz w:val="28"/>
          <w:szCs w:val="28"/>
          <w:rtl/>
        </w:rPr>
        <w:t xml:space="preserve"> فذكر وقفاً على</w:t>
      </w:r>
      <w:r w:rsidRPr="004E5A82">
        <w:rPr>
          <w:rFonts w:ascii="Traditional Arabic" w:hAnsi="Traditional Arabic" w:cs="Traditional Arabic"/>
          <w:sz w:val="28"/>
          <w:szCs w:val="28"/>
          <w:rtl/>
        </w:rPr>
        <w:t>: (خلوا من قب</w:t>
      </w:r>
      <w:r w:rsidR="00B979C0" w:rsidRPr="004E5A82">
        <w:rPr>
          <w:rFonts w:ascii="Traditional Arabic" w:hAnsi="Traditional Arabic" w:cs="Traditional Arabic"/>
          <w:sz w:val="28"/>
          <w:szCs w:val="28"/>
          <w:rtl/>
        </w:rPr>
        <w:t>لكم)، وعده صالحاً، وقال</w:t>
      </w:r>
      <w:r w:rsidRPr="004E5A82">
        <w:rPr>
          <w:rFonts w:ascii="Traditional Arabic" w:hAnsi="Traditional Arabic" w:cs="Traditional Arabic"/>
          <w:sz w:val="28"/>
          <w:szCs w:val="28"/>
          <w:rtl/>
        </w:rPr>
        <w:t xml:space="preserve">: </w:t>
      </w:r>
      <w:r w:rsidR="00B979C0"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وإن قيل إنه حسن</w:t>
      </w:r>
      <w:r w:rsidR="00B979C0"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أما الأشموني في منار الهدى 58</w:t>
      </w:r>
      <w:r w:rsidR="00B979C0" w:rsidRPr="004E5A82">
        <w:rPr>
          <w:rFonts w:ascii="Traditional Arabic" w:hAnsi="Traditional Arabic" w:cs="Traditional Arabic"/>
          <w:sz w:val="28"/>
          <w:szCs w:val="28"/>
          <w:rtl/>
        </w:rPr>
        <w:t xml:space="preserve"> فقد ذكر – أيضاً – وقفاً على: (خلوا من قبلكم)، وعده حسناً، وقال: "للفصل بين الاستفهام والإخبار؛ لأن (ولما يأتكم) عطف على</w:t>
      </w:r>
      <w:r w:rsidRPr="004E5A82">
        <w:rPr>
          <w:rFonts w:ascii="Traditional Arabic" w:hAnsi="Traditional Arabic" w:cs="Traditional Arabic"/>
          <w:sz w:val="28"/>
          <w:szCs w:val="28"/>
          <w:rtl/>
        </w:rPr>
        <w:t>: (أم حسبتم</w:t>
      </w:r>
      <w:r w:rsidR="00B979C0" w:rsidRPr="004E5A82">
        <w:rPr>
          <w:rFonts w:ascii="Traditional Arabic" w:hAnsi="Traditional Arabic" w:cs="Traditional Arabic"/>
          <w:sz w:val="28"/>
          <w:szCs w:val="28"/>
          <w:rtl/>
        </w:rPr>
        <w:t>) أي</w:t>
      </w:r>
      <w:r w:rsidRPr="004E5A82">
        <w:rPr>
          <w:rFonts w:ascii="Traditional Arabic" w:hAnsi="Traditional Arabic" w:cs="Traditional Arabic"/>
          <w:sz w:val="28"/>
          <w:szCs w:val="28"/>
          <w:rtl/>
        </w:rPr>
        <w:t>: أحسبتم</w:t>
      </w:r>
      <w:r w:rsidR="00B979C0"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وألم يأتكم".</w:t>
      </w:r>
    </w:p>
  </w:footnote>
  <w:footnote w:id="82">
    <w:p w:rsidR="00624A59" w:rsidRPr="004E5A82" w:rsidRDefault="00624A59" w:rsidP="0030776A">
      <w:pPr>
        <w:pStyle w:val="FootnoteText"/>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6D6A88"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البقر</w:t>
      </w:r>
      <w:r w:rsidR="006D6A88" w:rsidRPr="004E5A82">
        <w:rPr>
          <w:rFonts w:ascii="Traditional Arabic" w:hAnsi="Traditional Arabic" w:cs="Traditional Arabic"/>
          <w:sz w:val="28"/>
          <w:szCs w:val="28"/>
          <w:rtl/>
        </w:rPr>
        <w:t>ة، من الآية (4)، وتمامها:{وَالَّذِينَ يُؤْمِنُونَ بِمَا أُنْزِلَ إِلَيْكَ وَمَا أُنْزِلَ مِنْ قَبْلِكَ وَبِالْآخِرَةِ هُمْ يُوقِنُونَ}البقرة:4.</w:t>
      </w:r>
    </w:p>
  </w:footnote>
  <w:footnote w:id="83">
    <w:p w:rsidR="00624A59" w:rsidRPr="004E5A82" w:rsidRDefault="00624A59" w:rsidP="001D2382">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30776A" w:rsidRPr="004E5A82">
        <w:rPr>
          <w:rFonts w:ascii="Traditional Arabic" w:hAnsi="Traditional Arabic" w:cs="Traditional Arabic"/>
          <w:sz w:val="28"/>
          <w:szCs w:val="28"/>
          <w:rtl/>
        </w:rPr>
        <w:t>) انظر: علل الوقوف 1/ 128، 177. أما الداني</w:t>
      </w:r>
      <w:r w:rsidR="001D2382" w:rsidRPr="004E5A82">
        <w:rPr>
          <w:rFonts w:ascii="Traditional Arabic" w:hAnsi="Traditional Arabic" w:cs="Traditional Arabic"/>
          <w:sz w:val="28"/>
          <w:szCs w:val="28"/>
          <w:rtl/>
        </w:rPr>
        <w:t xml:space="preserve"> والأنصاري</w:t>
      </w:r>
      <w:r w:rsidR="0030776A" w:rsidRPr="004E5A82">
        <w:rPr>
          <w:rFonts w:ascii="Traditional Arabic" w:hAnsi="Traditional Arabic" w:cs="Traditional Arabic"/>
          <w:sz w:val="28"/>
          <w:szCs w:val="28"/>
          <w:rtl/>
        </w:rPr>
        <w:t xml:space="preserve"> فقد عدّ</w:t>
      </w:r>
      <w:r w:rsidR="001D2382" w:rsidRPr="004E5A82">
        <w:rPr>
          <w:rFonts w:ascii="Traditional Arabic" w:hAnsi="Traditional Arabic" w:cs="Traditional Arabic"/>
          <w:sz w:val="28"/>
          <w:szCs w:val="28"/>
          <w:rtl/>
        </w:rPr>
        <w:t>ا</w:t>
      </w:r>
      <w:r w:rsidR="0030776A" w:rsidRPr="004E5A82">
        <w:rPr>
          <w:rFonts w:ascii="Traditional Arabic" w:hAnsi="Traditional Arabic" w:cs="Traditional Arabic"/>
          <w:sz w:val="28"/>
          <w:szCs w:val="28"/>
          <w:rtl/>
        </w:rPr>
        <w:t xml:space="preserve"> الوقف على: (وما أنزل من قبلك) كافياً. انظر</w:t>
      </w:r>
      <w:r w:rsidRPr="004E5A82">
        <w:rPr>
          <w:rFonts w:ascii="Traditional Arabic" w:hAnsi="Traditional Arabic" w:cs="Traditional Arabic"/>
          <w:sz w:val="28"/>
          <w:szCs w:val="28"/>
          <w:rtl/>
        </w:rPr>
        <w:t xml:space="preserve">: </w:t>
      </w:r>
      <w:r w:rsidR="0030776A" w:rsidRPr="004E5A82">
        <w:rPr>
          <w:rFonts w:ascii="Traditional Arabic" w:hAnsi="Traditional Arabic" w:cs="Traditional Arabic"/>
          <w:sz w:val="28"/>
          <w:szCs w:val="28"/>
          <w:rtl/>
        </w:rPr>
        <w:t>المكتفى 159</w:t>
      </w:r>
      <w:r w:rsidR="001D2382" w:rsidRPr="004E5A82">
        <w:rPr>
          <w:rFonts w:ascii="Traditional Arabic" w:hAnsi="Traditional Arabic" w:cs="Traditional Arabic"/>
          <w:sz w:val="28"/>
          <w:szCs w:val="28"/>
          <w:rtl/>
        </w:rPr>
        <w:t>، والمقصد 31.</w:t>
      </w:r>
    </w:p>
  </w:footnote>
  <w:footnote w:id="84">
    <w:p w:rsidR="00624A59" w:rsidRPr="004E5A82" w:rsidRDefault="00624A59" w:rsidP="00023FA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023FA1" w:rsidRPr="004E5A82">
        <w:rPr>
          <w:rFonts w:ascii="Traditional Arabic" w:hAnsi="Traditional Arabic" w:cs="Traditional Arabic"/>
          <w:sz w:val="28"/>
          <w:szCs w:val="28"/>
          <w:rtl/>
        </w:rPr>
        <w:t xml:space="preserve"> البقرة، من الآية (30)</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85">
    <w:p w:rsidR="00624A59" w:rsidRPr="004E5A82" w:rsidRDefault="00624A59" w:rsidP="00235B74">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235B74" w:rsidRPr="004E5A82">
        <w:rPr>
          <w:rFonts w:ascii="Traditional Arabic" w:hAnsi="Traditional Arabic" w:cs="Traditional Arabic"/>
          <w:sz w:val="28"/>
          <w:szCs w:val="28"/>
          <w:rtl/>
        </w:rPr>
        <w:t>) انظر</w:t>
      </w:r>
      <w:r w:rsidRPr="004E5A82">
        <w:rPr>
          <w:rFonts w:ascii="Traditional Arabic" w:hAnsi="Traditional Arabic" w:cs="Traditional Arabic"/>
          <w:sz w:val="28"/>
          <w:szCs w:val="28"/>
          <w:rtl/>
        </w:rPr>
        <w:t>: منار الهد</w:t>
      </w:r>
      <w:r w:rsidR="00235B74" w:rsidRPr="004E5A82">
        <w:rPr>
          <w:rFonts w:ascii="Traditional Arabic" w:hAnsi="Traditional Arabic" w:cs="Traditional Arabic"/>
          <w:sz w:val="28"/>
          <w:szCs w:val="28"/>
          <w:rtl/>
        </w:rPr>
        <w:t>ى 38، فقد ذكر أن الوقف هنا حسن؛ لأنه أخر الاستفهام</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86">
    <w:p w:rsidR="00624A59" w:rsidRPr="004E5A82" w:rsidRDefault="00624A59" w:rsidP="00235B74">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235B74" w:rsidRPr="004E5A82">
        <w:rPr>
          <w:rFonts w:ascii="Traditional Arabic" w:hAnsi="Traditional Arabic" w:cs="Traditional Arabic"/>
          <w:sz w:val="28"/>
          <w:szCs w:val="28"/>
          <w:rtl/>
        </w:rPr>
        <w:t>) انظر: الكشاف 1/271، وإعراب القرآن للعكبري 1/28، وتفسير أبي السعود 1/82.</w:t>
      </w:r>
    </w:p>
  </w:footnote>
  <w:footnote w:id="87">
    <w:p w:rsidR="00624A59" w:rsidRPr="004E5A82" w:rsidRDefault="00624A59" w:rsidP="00166357">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235B74" w:rsidRPr="004E5A82">
        <w:rPr>
          <w:rFonts w:ascii="Traditional Arabic" w:hAnsi="Traditional Arabic" w:cs="Traditional Arabic"/>
          <w:sz w:val="28"/>
          <w:szCs w:val="28"/>
          <w:rtl/>
        </w:rPr>
        <w:t>) انظر: علل الوقوف 1/ 128. وانظر</w:t>
      </w:r>
      <w:r w:rsidRPr="004E5A82">
        <w:rPr>
          <w:rFonts w:ascii="Traditional Arabic" w:hAnsi="Traditional Arabic" w:cs="Traditional Arabic"/>
          <w:sz w:val="28"/>
          <w:szCs w:val="28"/>
          <w:rtl/>
        </w:rPr>
        <w:t>: المكتفى 163، والمقصد 38</w:t>
      </w:r>
      <w:r w:rsidR="00235B74"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فلم يذكرا وقفاً على</w:t>
      </w:r>
      <w:r w:rsidR="00235B74" w:rsidRPr="004E5A82">
        <w:rPr>
          <w:rFonts w:ascii="Traditional Arabic" w:hAnsi="Traditional Arabic" w:cs="Traditional Arabic"/>
          <w:sz w:val="28"/>
          <w:szCs w:val="28"/>
          <w:rtl/>
        </w:rPr>
        <w:t>: (ويسفك الدماء)</w:t>
      </w:r>
      <w:r w:rsidRPr="004E5A82">
        <w:rPr>
          <w:rFonts w:ascii="Traditional Arabic" w:hAnsi="Traditional Arabic" w:cs="Traditional Arabic"/>
          <w:sz w:val="28"/>
          <w:szCs w:val="28"/>
          <w:rtl/>
        </w:rPr>
        <w:t>، وإن</w:t>
      </w:r>
      <w:r w:rsidR="00235B74" w:rsidRPr="004E5A82">
        <w:rPr>
          <w:rFonts w:ascii="Traditional Arabic" w:hAnsi="Traditional Arabic" w:cs="Traditional Arabic"/>
          <w:sz w:val="28"/>
          <w:szCs w:val="28"/>
          <w:rtl/>
        </w:rPr>
        <w:t>ما ذكرا أن الوقف على</w:t>
      </w:r>
      <w:r w:rsidR="00E96DEA" w:rsidRPr="004E5A82">
        <w:rPr>
          <w:rFonts w:ascii="Traditional Arabic" w:hAnsi="Traditional Arabic" w:cs="Traditional Arabic"/>
          <w:sz w:val="28"/>
          <w:szCs w:val="28"/>
          <w:rtl/>
        </w:rPr>
        <w:t>: (ونقدس لك)</w:t>
      </w:r>
      <w:r w:rsidRPr="004E5A82">
        <w:rPr>
          <w:rFonts w:ascii="Traditional Arabic" w:hAnsi="Traditional Arabic" w:cs="Traditional Arabic"/>
          <w:sz w:val="28"/>
          <w:szCs w:val="28"/>
          <w:rtl/>
        </w:rPr>
        <w:t>. ولكن الأشموني في منار الهدى 38</w:t>
      </w:r>
      <w:r w:rsidR="00E96DEA" w:rsidRPr="004E5A82">
        <w:rPr>
          <w:rFonts w:ascii="Traditional Arabic" w:hAnsi="Traditional Arabic" w:cs="Traditional Arabic"/>
          <w:sz w:val="28"/>
          <w:szCs w:val="28"/>
          <w:rtl/>
        </w:rPr>
        <w:t>، ذكر أن الوقف على</w:t>
      </w:r>
      <w:r w:rsidRPr="004E5A82">
        <w:rPr>
          <w:rFonts w:ascii="Traditional Arabic" w:hAnsi="Traditional Arabic" w:cs="Traditional Arabic"/>
          <w:sz w:val="28"/>
          <w:szCs w:val="28"/>
          <w:rtl/>
        </w:rPr>
        <w:t>: (</w:t>
      </w:r>
      <w:r w:rsidR="00E96DEA" w:rsidRPr="004E5A82">
        <w:rPr>
          <w:rFonts w:ascii="Traditional Arabic" w:hAnsi="Traditional Arabic" w:cs="Traditional Arabic"/>
          <w:sz w:val="28"/>
          <w:szCs w:val="28"/>
          <w:rtl/>
        </w:rPr>
        <w:t>ويسفك الدماء) حسن، وأحسن منه الوقف على: (ونقدس لك)</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88">
    <w:p w:rsidR="00624A59" w:rsidRPr="004E5A82" w:rsidRDefault="00624A59" w:rsidP="00AC6945">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166357" w:rsidRPr="004E5A82">
        <w:rPr>
          <w:rFonts w:ascii="Traditional Arabic" w:hAnsi="Traditional Arabic" w:cs="Traditional Arabic"/>
          <w:sz w:val="28"/>
          <w:szCs w:val="28"/>
          <w:rtl/>
        </w:rPr>
        <w:t>) النساء، من الآية (11)</w:t>
      </w:r>
      <w:r w:rsidR="00AC6945" w:rsidRPr="004E5A82">
        <w:rPr>
          <w:rFonts w:ascii="Traditional Arabic" w:hAnsi="Traditional Arabic" w:cs="Traditional Arabic"/>
          <w:sz w:val="28"/>
          <w:szCs w:val="28"/>
          <w:rtl/>
        </w:rPr>
        <w:t>، ومما قبلها وما بعدها:</w:t>
      </w:r>
      <w:r w:rsidRPr="004E5A82">
        <w:rPr>
          <w:rFonts w:ascii="Traditional Arabic" w:hAnsi="Traditional Arabic" w:cs="Traditional Arabic"/>
          <w:sz w:val="28"/>
          <w:szCs w:val="28"/>
          <w:rtl/>
        </w:rPr>
        <w:t xml:space="preserve"> </w:t>
      </w:r>
      <w:r w:rsidR="00AC6945" w:rsidRPr="004E5A82">
        <w:rPr>
          <w:rFonts w:ascii="Traditional Arabic" w:hAnsi="Traditional Arabic" w:cs="Traditional Arabic"/>
          <w:sz w:val="28"/>
          <w:szCs w:val="28"/>
          <w:rtl/>
        </w:rPr>
        <w:t>{وَلِأَبَوَيْهِ لِكُلِّ وَاحِدٍ مِنْهُمَا السُّدُسُ مِمَّا تَرَكَ إِنْ كَانَ لَهُ وَلَدٌ فَإِنْ لَمْ يَكُنْ لَهُ وَلَدٌ وَوَرِثَهُ أَبَوَاهُ فَلِأُمِّهِ الثُّلُثُ فَإِنْ كَانَ لَهُ إِخْوَةٌ فَلِأُمِّهِ السُّدُسُ مِنْ بَعْدِ وَصِيَّةٍ يُوصِي بِهَا أَوْ دَيْنٍ آبَاؤُكُمْ وَأَبْنَاؤُكُمْ لَا تَدْرُونَ أَيُّهُمْ أَقْرَبُ لَكُمْ نَفْعًا} [النساء: 11]</w:t>
      </w:r>
      <w:r w:rsidRPr="004E5A82">
        <w:rPr>
          <w:rFonts w:ascii="Traditional Arabic" w:hAnsi="Traditional Arabic" w:cs="Traditional Arabic"/>
          <w:sz w:val="28"/>
          <w:szCs w:val="28"/>
          <w:rtl/>
        </w:rPr>
        <w:tab/>
      </w:r>
    </w:p>
  </w:footnote>
  <w:footnote w:id="89">
    <w:p w:rsidR="00624A59" w:rsidRPr="004E5A82" w:rsidRDefault="00624A59" w:rsidP="00AC6945">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AC6945"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 xml:space="preserve">هذا يدل على الوقف على: </w:t>
      </w:r>
      <w:r w:rsidR="00AC6945" w:rsidRPr="004E5A82">
        <w:rPr>
          <w:rFonts w:ascii="Traditional Arabic" w:hAnsi="Traditional Arabic" w:cs="Traditional Arabic"/>
          <w:sz w:val="28"/>
          <w:szCs w:val="28"/>
          <w:rtl/>
        </w:rPr>
        <w:t>(آباؤكم)</w:t>
      </w:r>
      <w:r w:rsidR="00355649" w:rsidRPr="004E5A82">
        <w:rPr>
          <w:rFonts w:ascii="Traditional Arabic" w:hAnsi="Traditional Arabic" w:cs="Traditional Arabic"/>
          <w:sz w:val="28"/>
          <w:szCs w:val="28"/>
          <w:rtl/>
        </w:rPr>
        <w:t>، عند الإمام السجاوندي.</w:t>
      </w:r>
      <w:r w:rsidRPr="004E5A82">
        <w:rPr>
          <w:rFonts w:ascii="Traditional Arabic" w:hAnsi="Traditional Arabic" w:cs="Traditional Arabic"/>
          <w:sz w:val="28"/>
          <w:szCs w:val="28"/>
          <w:rtl/>
        </w:rPr>
        <w:t xml:space="preserve"> </w:t>
      </w:r>
      <w:r w:rsidR="00355649" w:rsidRPr="004E5A82">
        <w:rPr>
          <w:rFonts w:ascii="Traditional Arabic" w:hAnsi="Traditional Arabic" w:cs="Traditional Arabic"/>
          <w:sz w:val="28"/>
          <w:szCs w:val="28"/>
          <w:rtl/>
        </w:rPr>
        <w:t>و</w:t>
      </w:r>
      <w:r w:rsidR="00AC6945" w:rsidRPr="004E5A82">
        <w:rPr>
          <w:rFonts w:ascii="Traditional Arabic" w:hAnsi="Traditional Arabic" w:cs="Traditional Arabic"/>
          <w:sz w:val="28"/>
          <w:szCs w:val="28"/>
          <w:rtl/>
        </w:rPr>
        <w:t>انظر</w:t>
      </w:r>
      <w:r w:rsidRPr="004E5A82">
        <w:rPr>
          <w:rFonts w:ascii="Traditional Arabic" w:hAnsi="Traditional Arabic" w:cs="Traditional Arabic"/>
          <w:sz w:val="28"/>
          <w:szCs w:val="28"/>
          <w:rtl/>
        </w:rPr>
        <w:t xml:space="preserve">: منار الهدى 97.  </w:t>
      </w:r>
      <w:r w:rsidRPr="004E5A82">
        <w:rPr>
          <w:rFonts w:ascii="Traditional Arabic" w:hAnsi="Traditional Arabic" w:cs="Traditional Arabic"/>
          <w:sz w:val="28"/>
          <w:szCs w:val="28"/>
          <w:rtl/>
        </w:rPr>
        <w:tab/>
      </w:r>
    </w:p>
  </w:footnote>
  <w:footnote w:id="90">
    <w:p w:rsidR="00624A59" w:rsidRPr="004E5A82" w:rsidRDefault="00624A59" w:rsidP="00355649">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AC6945" w:rsidRPr="004E5A82">
        <w:rPr>
          <w:rFonts w:ascii="Traditional Arabic" w:hAnsi="Traditional Arabic" w:cs="Traditional Arabic"/>
          <w:sz w:val="28"/>
          <w:szCs w:val="28"/>
          <w:rtl/>
        </w:rPr>
        <w:t>)</w:t>
      </w:r>
      <w:r w:rsidR="00BD6EDF" w:rsidRPr="004E5A82">
        <w:rPr>
          <w:rFonts w:ascii="Traditional Arabic" w:hAnsi="Traditional Arabic" w:cs="Traditional Arabic"/>
          <w:sz w:val="28"/>
          <w:szCs w:val="28"/>
          <w:rtl/>
        </w:rPr>
        <w:t xml:space="preserve"> </w:t>
      </w:r>
      <w:r w:rsidR="00AC6945" w:rsidRPr="004E5A82">
        <w:rPr>
          <w:rFonts w:ascii="Traditional Arabic" w:hAnsi="Traditional Arabic" w:cs="Traditional Arabic"/>
          <w:sz w:val="28"/>
          <w:szCs w:val="28"/>
          <w:rtl/>
        </w:rPr>
        <w:t>انظر: علل الوقوف 1/ 12</w:t>
      </w:r>
      <w:r w:rsidR="00355649" w:rsidRPr="004E5A82">
        <w:rPr>
          <w:rFonts w:ascii="Traditional Arabic" w:hAnsi="Traditional Arabic" w:cs="Traditional Arabic"/>
          <w:sz w:val="28"/>
          <w:szCs w:val="28"/>
          <w:rtl/>
        </w:rPr>
        <w:t>9، و</w:t>
      </w:r>
      <w:r w:rsidRPr="004E5A82">
        <w:rPr>
          <w:rFonts w:ascii="Traditional Arabic" w:hAnsi="Traditional Arabic" w:cs="Traditional Arabic"/>
          <w:sz w:val="28"/>
          <w:szCs w:val="28"/>
          <w:rtl/>
        </w:rPr>
        <w:t xml:space="preserve">هذا يدل على الوقف على: </w:t>
      </w:r>
      <w:r w:rsidR="00AC6945" w:rsidRPr="004E5A82">
        <w:rPr>
          <w:rFonts w:ascii="Traditional Arabic" w:hAnsi="Traditional Arabic" w:cs="Traditional Arabic"/>
          <w:sz w:val="28"/>
          <w:szCs w:val="28"/>
          <w:rtl/>
        </w:rPr>
        <w:t>(نفعاً)</w:t>
      </w:r>
      <w:r w:rsidRPr="004E5A82">
        <w:rPr>
          <w:rFonts w:ascii="Traditional Arabic" w:hAnsi="Traditional Arabic" w:cs="Traditional Arabic"/>
          <w:sz w:val="28"/>
          <w:szCs w:val="28"/>
          <w:rtl/>
        </w:rPr>
        <w:t>.</w:t>
      </w:r>
      <w:r w:rsidR="00BD6EDF" w:rsidRPr="004E5A82">
        <w:rPr>
          <w:rFonts w:ascii="Traditional Arabic" w:hAnsi="Traditional Arabic" w:cs="Traditional Arabic"/>
          <w:sz w:val="28"/>
          <w:szCs w:val="28"/>
          <w:rtl/>
        </w:rPr>
        <w:t xml:space="preserve"> وانظر</w:t>
      </w:r>
      <w:r w:rsidRPr="004E5A82">
        <w:rPr>
          <w:rFonts w:ascii="Traditional Arabic" w:hAnsi="Traditional Arabic" w:cs="Traditional Arabic"/>
          <w:sz w:val="28"/>
          <w:szCs w:val="28"/>
          <w:rtl/>
        </w:rPr>
        <w:t>: القطع 246، ومنار الهدى 97</w:t>
      </w:r>
      <w:r w:rsidR="00BD6EDF"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وإعراب القرآن للعكبري</w:t>
      </w:r>
      <w:r w:rsidR="00BD6EDF" w:rsidRPr="004E5A82">
        <w:rPr>
          <w:rFonts w:ascii="Traditional Arabic" w:hAnsi="Traditional Arabic" w:cs="Traditional Arabic"/>
          <w:sz w:val="28"/>
          <w:szCs w:val="28"/>
          <w:rtl/>
        </w:rPr>
        <w:t xml:space="preserve"> 1/169</w:t>
      </w:r>
      <w:r w:rsidRPr="004E5A82">
        <w:rPr>
          <w:rFonts w:ascii="Traditional Arabic" w:hAnsi="Traditional Arabic" w:cs="Traditional Arabic"/>
          <w:sz w:val="28"/>
          <w:szCs w:val="28"/>
          <w:rtl/>
        </w:rPr>
        <w:t>، و</w:t>
      </w:r>
      <w:r w:rsidR="001C0A68" w:rsidRPr="004E5A82">
        <w:rPr>
          <w:rFonts w:ascii="Traditional Arabic" w:hAnsi="Traditional Arabic" w:cs="Traditional Arabic"/>
          <w:sz w:val="28"/>
          <w:szCs w:val="28"/>
          <w:rtl/>
        </w:rPr>
        <w:t xml:space="preserve">تفسير أبي السعود 2/150. </w:t>
      </w:r>
      <w:r w:rsidRPr="004E5A82">
        <w:rPr>
          <w:rFonts w:ascii="Traditional Arabic" w:hAnsi="Traditional Arabic" w:cs="Traditional Arabic"/>
          <w:sz w:val="28"/>
          <w:szCs w:val="28"/>
          <w:rtl/>
        </w:rPr>
        <w:tab/>
      </w:r>
    </w:p>
  </w:footnote>
  <w:footnote w:id="91">
    <w:p w:rsidR="00624A59" w:rsidRPr="004E5A82" w:rsidRDefault="00624A59" w:rsidP="00355649">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355649" w:rsidRPr="004E5A82">
        <w:rPr>
          <w:rFonts w:ascii="Traditional Arabic" w:hAnsi="Traditional Arabic" w:cs="Traditional Arabic"/>
          <w:sz w:val="28"/>
          <w:szCs w:val="28"/>
          <w:rtl/>
        </w:rPr>
        <w:t>) البقرة، من الآية (134)</w:t>
      </w:r>
      <w:r w:rsidR="001C0A68" w:rsidRPr="004E5A82">
        <w:rPr>
          <w:rFonts w:ascii="Traditional Arabic" w:hAnsi="Traditional Arabic" w:cs="Traditional Arabic"/>
          <w:sz w:val="28"/>
          <w:szCs w:val="28"/>
          <w:rtl/>
        </w:rPr>
        <w:t>، وتمامها:</w:t>
      </w:r>
      <w:r w:rsidRPr="004E5A82">
        <w:rPr>
          <w:rFonts w:ascii="Traditional Arabic" w:hAnsi="Traditional Arabic" w:cs="Traditional Arabic"/>
          <w:sz w:val="28"/>
          <w:szCs w:val="28"/>
          <w:rtl/>
        </w:rPr>
        <w:t xml:space="preserve"> </w:t>
      </w:r>
      <w:r w:rsidR="001C0A68" w:rsidRPr="004E5A82">
        <w:rPr>
          <w:rFonts w:ascii="Traditional Arabic" w:hAnsi="Traditional Arabic" w:cs="Traditional Arabic"/>
          <w:sz w:val="28"/>
          <w:szCs w:val="28"/>
          <w:rtl/>
        </w:rPr>
        <w:t>{ تِلْكَ أُمَّةٌ قَدْ خَلَتْ لَهَا مَا كَسَبَتْ وَلَكُمْ مَا كَسَبْتُمْ وَلَا تُسْأَلُونَ عَمَّا كَانُوا يَعْمَلُونَ} [البقرة: 134].</w:t>
      </w:r>
      <w:r w:rsidRPr="004E5A82">
        <w:rPr>
          <w:rFonts w:ascii="Traditional Arabic" w:hAnsi="Traditional Arabic" w:cs="Traditional Arabic"/>
          <w:sz w:val="28"/>
          <w:szCs w:val="28"/>
          <w:rtl/>
        </w:rPr>
        <w:tab/>
      </w:r>
    </w:p>
  </w:footnote>
  <w:footnote w:id="92">
    <w:p w:rsidR="00624A59" w:rsidRPr="004E5A82" w:rsidRDefault="00624A59" w:rsidP="00EB1124">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1C0A68" w:rsidRPr="004E5A82">
        <w:rPr>
          <w:rFonts w:ascii="Traditional Arabic" w:hAnsi="Traditional Arabic" w:cs="Traditional Arabic"/>
          <w:sz w:val="28"/>
          <w:szCs w:val="28"/>
          <w:rtl/>
        </w:rPr>
        <w:t>) انظر: إعراب القرآن للعكبري 1/65</w:t>
      </w:r>
      <w:r w:rsidRPr="004E5A82">
        <w:rPr>
          <w:rFonts w:ascii="Traditional Arabic" w:hAnsi="Traditional Arabic" w:cs="Traditional Arabic"/>
          <w:sz w:val="28"/>
          <w:szCs w:val="28"/>
          <w:rtl/>
        </w:rPr>
        <w:t>، فق</w:t>
      </w:r>
      <w:r w:rsidR="001C0A68" w:rsidRPr="004E5A82">
        <w:rPr>
          <w:rFonts w:ascii="Traditional Arabic" w:hAnsi="Traditional Arabic" w:cs="Traditional Arabic"/>
          <w:sz w:val="28"/>
          <w:szCs w:val="28"/>
          <w:rtl/>
        </w:rPr>
        <w:t>د ذكر أن الواو للاستئناف لا غير</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93">
    <w:p w:rsidR="00624A59" w:rsidRPr="004E5A82" w:rsidRDefault="00624A59" w:rsidP="00B95787">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EB1124" w:rsidRPr="004E5A82">
        <w:rPr>
          <w:rFonts w:ascii="Traditional Arabic" w:hAnsi="Traditional Arabic" w:cs="Traditional Arabic"/>
          <w:sz w:val="28"/>
          <w:szCs w:val="28"/>
          <w:rtl/>
        </w:rPr>
        <w:t>) انظر: علل الوقوف 1/ 129، 130. وقد ذكر ابن الأنباري في ال</w:t>
      </w:r>
      <w:r w:rsidRPr="004E5A82">
        <w:rPr>
          <w:rFonts w:ascii="Traditional Arabic" w:hAnsi="Traditional Arabic" w:cs="Traditional Arabic"/>
          <w:sz w:val="28"/>
          <w:szCs w:val="28"/>
          <w:rtl/>
        </w:rPr>
        <w:t xml:space="preserve">إيضاح </w:t>
      </w:r>
      <w:r w:rsidR="00EB1124" w:rsidRPr="004E5A82">
        <w:rPr>
          <w:rFonts w:ascii="Traditional Arabic" w:hAnsi="Traditional Arabic" w:cs="Traditional Arabic"/>
          <w:sz w:val="28"/>
          <w:szCs w:val="28"/>
          <w:rtl/>
        </w:rPr>
        <w:t>1/534</w:t>
      </w:r>
      <w:r w:rsidR="00166357" w:rsidRPr="004E5A82">
        <w:rPr>
          <w:rFonts w:ascii="Traditional Arabic" w:hAnsi="Traditional Arabic" w:cs="Traditional Arabic"/>
          <w:sz w:val="28"/>
          <w:szCs w:val="28"/>
          <w:rtl/>
        </w:rPr>
        <w:t xml:space="preserve"> أن الوقف على</w:t>
      </w:r>
      <w:r w:rsidR="00EB1124" w:rsidRPr="004E5A82">
        <w:rPr>
          <w:rFonts w:ascii="Traditional Arabic" w:hAnsi="Traditional Arabic" w:cs="Traditional Arabic"/>
          <w:sz w:val="28"/>
          <w:szCs w:val="28"/>
          <w:rtl/>
        </w:rPr>
        <w:t>: (كسبتم) حسن</w:t>
      </w:r>
      <w:r w:rsidR="007116B1" w:rsidRPr="004E5A82">
        <w:rPr>
          <w:rFonts w:ascii="Traditional Arabic" w:hAnsi="Traditional Arabic" w:cs="Traditional Arabic"/>
          <w:sz w:val="28"/>
          <w:szCs w:val="28"/>
          <w:rtl/>
        </w:rPr>
        <w:t>.</w:t>
      </w:r>
      <w:r w:rsidR="00EB1124" w:rsidRPr="004E5A82">
        <w:rPr>
          <w:rFonts w:ascii="Traditional Arabic" w:hAnsi="Traditional Arabic" w:cs="Traditional Arabic"/>
          <w:sz w:val="28"/>
          <w:szCs w:val="28"/>
          <w:rtl/>
        </w:rPr>
        <w:t xml:space="preserve"> أما</w:t>
      </w:r>
      <w:r w:rsidR="007116B1" w:rsidRPr="004E5A82">
        <w:rPr>
          <w:rFonts w:ascii="Traditional Arabic" w:hAnsi="Traditional Arabic" w:cs="Traditional Arabic"/>
          <w:sz w:val="28"/>
          <w:szCs w:val="28"/>
          <w:rtl/>
        </w:rPr>
        <w:t xml:space="preserve"> النحاس في </w:t>
      </w:r>
      <w:r w:rsidRPr="004E5A82">
        <w:rPr>
          <w:rFonts w:ascii="Traditional Arabic" w:hAnsi="Traditional Arabic" w:cs="Traditional Arabic"/>
          <w:sz w:val="28"/>
          <w:szCs w:val="28"/>
          <w:rtl/>
        </w:rPr>
        <w:t xml:space="preserve"> </w:t>
      </w:r>
      <w:r w:rsidR="007116B1" w:rsidRPr="004E5A82">
        <w:rPr>
          <w:rFonts w:ascii="Traditional Arabic" w:hAnsi="Traditional Arabic" w:cs="Traditional Arabic"/>
          <w:sz w:val="28"/>
          <w:szCs w:val="28"/>
          <w:rtl/>
        </w:rPr>
        <w:t xml:space="preserve">القطع 165 فقد ذكر عن أبي حاتم أنه مفهوم. وأما الداني في </w:t>
      </w:r>
      <w:r w:rsidRPr="004E5A82">
        <w:rPr>
          <w:rFonts w:ascii="Traditional Arabic" w:hAnsi="Traditional Arabic" w:cs="Traditional Arabic"/>
          <w:sz w:val="28"/>
          <w:szCs w:val="28"/>
          <w:rtl/>
        </w:rPr>
        <w:t xml:space="preserve">المكتفى 176 </w:t>
      </w:r>
      <w:r w:rsidR="007116B1" w:rsidRPr="004E5A82">
        <w:rPr>
          <w:rFonts w:ascii="Traditional Arabic" w:hAnsi="Traditional Arabic" w:cs="Traditional Arabic"/>
          <w:sz w:val="28"/>
          <w:szCs w:val="28"/>
          <w:rtl/>
        </w:rPr>
        <w:t>ف</w:t>
      </w:r>
      <w:r w:rsidRPr="004E5A82">
        <w:rPr>
          <w:rFonts w:ascii="Traditional Arabic" w:hAnsi="Traditional Arabic" w:cs="Traditional Arabic"/>
          <w:sz w:val="28"/>
          <w:szCs w:val="28"/>
          <w:rtl/>
        </w:rPr>
        <w:t>ذكر أن</w:t>
      </w:r>
      <w:r w:rsidR="007116B1" w:rsidRPr="004E5A82">
        <w:rPr>
          <w:rFonts w:ascii="Traditional Arabic" w:hAnsi="Traditional Arabic" w:cs="Traditional Arabic"/>
          <w:sz w:val="28"/>
          <w:szCs w:val="28"/>
          <w:rtl/>
        </w:rPr>
        <w:t>ه</w:t>
      </w:r>
      <w:r w:rsidRPr="004E5A82">
        <w:rPr>
          <w:rFonts w:ascii="Traditional Arabic" w:hAnsi="Traditional Arabic" w:cs="Traditional Arabic"/>
          <w:sz w:val="28"/>
          <w:szCs w:val="28"/>
          <w:rtl/>
        </w:rPr>
        <w:t xml:space="preserve"> </w:t>
      </w:r>
      <w:r w:rsidR="007116B1" w:rsidRPr="004E5A82">
        <w:rPr>
          <w:rFonts w:ascii="Traditional Arabic" w:hAnsi="Traditional Arabic" w:cs="Traditional Arabic"/>
          <w:sz w:val="28"/>
          <w:szCs w:val="28"/>
          <w:rtl/>
        </w:rPr>
        <w:t>كاف</w:t>
      </w:r>
      <w:r w:rsidRPr="004E5A82">
        <w:rPr>
          <w:rFonts w:ascii="Traditional Arabic" w:hAnsi="Traditional Arabic" w:cs="Traditional Arabic"/>
          <w:sz w:val="28"/>
          <w:szCs w:val="28"/>
          <w:rtl/>
        </w:rPr>
        <w:t xml:space="preserve">. </w:t>
      </w:r>
      <w:r w:rsidR="007116B1" w:rsidRPr="004E5A82">
        <w:rPr>
          <w:rFonts w:ascii="Traditional Arabic" w:hAnsi="Traditional Arabic" w:cs="Traditional Arabic"/>
          <w:sz w:val="28"/>
          <w:szCs w:val="28"/>
          <w:rtl/>
        </w:rPr>
        <w:t xml:space="preserve">وأما الأشموني في </w:t>
      </w:r>
      <w:r w:rsidR="00EB1124" w:rsidRPr="004E5A82">
        <w:rPr>
          <w:rFonts w:ascii="Traditional Arabic" w:hAnsi="Traditional Arabic" w:cs="Traditional Arabic"/>
          <w:sz w:val="28"/>
          <w:szCs w:val="28"/>
          <w:rtl/>
        </w:rPr>
        <w:t>منار الهدى 50 فقد</w:t>
      </w:r>
      <w:r w:rsidRPr="004E5A82">
        <w:rPr>
          <w:rFonts w:ascii="Traditional Arabic" w:hAnsi="Traditional Arabic" w:cs="Traditional Arabic"/>
          <w:sz w:val="28"/>
          <w:szCs w:val="28"/>
          <w:rtl/>
        </w:rPr>
        <w:t xml:space="preserve"> ذكر أن الوقف على</w:t>
      </w:r>
      <w:r w:rsidR="00166357"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w:t>
      </w:r>
      <w:r w:rsidR="00EB1124" w:rsidRPr="004E5A82">
        <w:rPr>
          <w:rFonts w:ascii="Traditional Arabic" w:hAnsi="Traditional Arabic" w:cs="Traditional Arabic"/>
          <w:sz w:val="28"/>
          <w:szCs w:val="28"/>
          <w:rtl/>
        </w:rPr>
        <w:t>(كسبتم) حسن</w:t>
      </w:r>
      <w:r w:rsidR="00B95787" w:rsidRPr="004E5A82">
        <w:rPr>
          <w:rFonts w:ascii="Traditional Arabic" w:hAnsi="Traditional Arabic" w:cs="Traditional Arabic"/>
          <w:sz w:val="28"/>
          <w:szCs w:val="28"/>
          <w:rtl/>
        </w:rPr>
        <w:t>؛</w:t>
      </w:r>
      <w:r w:rsidR="00EB1124" w:rsidRPr="004E5A82">
        <w:rPr>
          <w:rFonts w:ascii="Traditional Arabic" w:hAnsi="Traditional Arabic" w:cs="Traditional Arabic"/>
          <w:sz w:val="28"/>
          <w:szCs w:val="28"/>
          <w:rtl/>
        </w:rPr>
        <w:t xml:space="preserve"> على استنئاف ما بعده</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94">
    <w:p w:rsidR="00624A59" w:rsidRPr="004E5A82" w:rsidRDefault="00624A59" w:rsidP="00CA57A1">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CA57A1" w:rsidRPr="004E5A82">
        <w:rPr>
          <w:rFonts w:ascii="Traditional Arabic" w:hAnsi="Traditional Arabic" w:cs="Traditional Arabic"/>
          <w:sz w:val="28"/>
          <w:szCs w:val="28"/>
          <w:rtl/>
        </w:rPr>
        <w:t>) البقرة</w:t>
      </w:r>
      <w:r w:rsidRPr="004E5A82">
        <w:rPr>
          <w:rFonts w:ascii="Traditional Arabic" w:hAnsi="Traditional Arabic" w:cs="Traditional Arabic"/>
          <w:sz w:val="28"/>
          <w:szCs w:val="28"/>
          <w:rtl/>
        </w:rPr>
        <w:t>، من الآية (</w:t>
      </w:r>
      <w:r w:rsidR="00CA57A1" w:rsidRPr="004E5A82">
        <w:rPr>
          <w:rFonts w:ascii="Traditional Arabic" w:hAnsi="Traditional Arabic" w:cs="Traditional Arabic"/>
          <w:sz w:val="28"/>
          <w:szCs w:val="28"/>
          <w:rtl/>
        </w:rPr>
        <w:t>86)،</w:t>
      </w:r>
      <w:r w:rsidRPr="004E5A82">
        <w:rPr>
          <w:rFonts w:ascii="Traditional Arabic" w:hAnsi="Traditional Arabic" w:cs="Traditional Arabic"/>
          <w:sz w:val="28"/>
          <w:szCs w:val="28"/>
          <w:rtl/>
        </w:rPr>
        <w:t xml:space="preserve"> </w:t>
      </w:r>
      <w:r w:rsidR="00CA57A1" w:rsidRPr="004E5A82">
        <w:rPr>
          <w:rFonts w:ascii="Traditional Arabic" w:hAnsi="Traditional Arabic" w:cs="Traditional Arabic"/>
          <w:sz w:val="28"/>
          <w:szCs w:val="28"/>
          <w:rtl/>
        </w:rPr>
        <w:t>وتمامها: {أُولَئِكَ الَّذِينَ اشْتَرَوُا الْحَيَاةَ الدُّنْيَا بِالْآخِرَةِ فَلَا يُخَفَّفُ عَنْهُمُ الْعَذَابُ وَلَا هُمْ يُنْصَرُونَ} [البقرة: 86].</w:t>
      </w:r>
      <w:r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ab/>
      </w:r>
    </w:p>
  </w:footnote>
  <w:footnote w:id="95">
    <w:p w:rsidR="00624A59" w:rsidRPr="004E5A82" w:rsidRDefault="00624A59" w:rsidP="00F8774C">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F8774C" w:rsidRPr="004E5A82">
        <w:rPr>
          <w:rFonts w:ascii="Traditional Arabic" w:hAnsi="Traditional Arabic" w:cs="Traditional Arabic"/>
          <w:sz w:val="28"/>
          <w:szCs w:val="28"/>
          <w:rtl/>
        </w:rPr>
        <w:t>) انظر: علل الوقوف 1/ 130، 214. وانظر</w:t>
      </w:r>
      <w:r w:rsidRPr="004E5A82">
        <w:rPr>
          <w:rFonts w:ascii="Traditional Arabic" w:hAnsi="Traditional Arabic" w:cs="Traditional Arabic"/>
          <w:sz w:val="28"/>
          <w:szCs w:val="28"/>
          <w:rtl/>
        </w:rPr>
        <w:t>: منار الهدى 44</w:t>
      </w:r>
      <w:r w:rsidR="00F8774C"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w:t>
      </w:r>
      <w:r w:rsidR="00F8774C" w:rsidRPr="004E5A82">
        <w:rPr>
          <w:rFonts w:ascii="Traditional Arabic" w:hAnsi="Traditional Arabic" w:cs="Traditional Arabic"/>
          <w:sz w:val="28"/>
          <w:szCs w:val="28"/>
          <w:rtl/>
        </w:rPr>
        <w:t>فقد وضح الأشموني هذا بقوله</w:t>
      </w:r>
      <w:r w:rsidRPr="004E5A82">
        <w:rPr>
          <w:rFonts w:ascii="Traditional Arabic" w:hAnsi="Traditional Arabic" w:cs="Traditional Arabic"/>
          <w:sz w:val="28"/>
          <w:szCs w:val="28"/>
          <w:rtl/>
        </w:rPr>
        <w:t>: "(بالآخرة</w:t>
      </w:r>
      <w:r w:rsidR="00F8774C" w:rsidRPr="004E5A82">
        <w:rPr>
          <w:rFonts w:ascii="Traditional Arabic" w:hAnsi="Traditional Arabic" w:cs="Traditional Arabic"/>
          <w:sz w:val="28"/>
          <w:szCs w:val="28"/>
          <w:rtl/>
        </w:rPr>
        <w:t>) جائز على أن الفعل بعده مستأنف</w:t>
      </w:r>
      <w:r w:rsidRPr="004E5A82">
        <w:rPr>
          <w:rFonts w:ascii="Traditional Arabic" w:hAnsi="Traditional Arabic" w:cs="Traditional Arabic"/>
          <w:sz w:val="28"/>
          <w:szCs w:val="28"/>
          <w:rtl/>
        </w:rPr>
        <w:t xml:space="preserve">، وعلى أن الفاء للسبب والجزاء يجب الوصل".  </w:t>
      </w:r>
      <w:r w:rsidRPr="004E5A82">
        <w:rPr>
          <w:rFonts w:ascii="Traditional Arabic" w:hAnsi="Traditional Arabic" w:cs="Traditional Arabic"/>
          <w:sz w:val="28"/>
          <w:szCs w:val="28"/>
          <w:rtl/>
        </w:rPr>
        <w:tab/>
      </w:r>
    </w:p>
  </w:footnote>
  <w:footnote w:id="96">
    <w:p w:rsidR="00624A59" w:rsidRPr="004E5A82" w:rsidRDefault="00624A59" w:rsidP="001449DB">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1449DB" w:rsidRPr="004E5A82">
        <w:rPr>
          <w:rFonts w:ascii="Traditional Arabic" w:hAnsi="Traditional Arabic" w:cs="Traditional Arabic"/>
          <w:sz w:val="28"/>
          <w:szCs w:val="28"/>
          <w:rtl/>
        </w:rPr>
        <w:t>) البقرة، من الآية (89)، وتمامها: {وَلَمَّا جَاءَهُمْ كِتَابٌ مِنْ عِنْدِ اللَّهِ مُصَدِّقٌ لِمَا مَعَهُمْ وَكَانُوا مِنْ قَبْلُ يَسْتَفْتِحُونَ عَلَى الَّذِينَ كَفَرُوا فَلَمَّا جَاءَهُمْ مَا عَرَفُوا كَفَرُوا بِهِ فَلَعْنَةُ اللَّهِ عَلَى الْكَافِرِينَ} [البقرة: 89].</w:t>
      </w:r>
    </w:p>
  </w:footnote>
  <w:footnote w:id="97">
    <w:p w:rsidR="00624A59" w:rsidRPr="004E5A82" w:rsidRDefault="00624A59" w:rsidP="00386F80">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Pr="004E5A82">
        <w:rPr>
          <w:rFonts w:ascii="Traditional Arabic" w:hAnsi="Traditional Arabic" w:cs="Traditional Arabic"/>
          <w:sz w:val="28"/>
          <w:szCs w:val="28"/>
          <w:rtl/>
        </w:rPr>
        <w:t>)</w:t>
      </w:r>
      <w:r w:rsidR="001449DB" w:rsidRPr="004E5A82">
        <w:rPr>
          <w:rFonts w:ascii="Traditional Arabic" w:hAnsi="Traditional Arabic" w:cs="Traditional Arabic"/>
          <w:sz w:val="28"/>
          <w:szCs w:val="28"/>
          <w:rtl/>
        </w:rPr>
        <w:t xml:space="preserve"> انظر: علل الوقوف 1/ 130، 217.</w:t>
      </w:r>
      <w:r w:rsidR="00CB4D74" w:rsidRPr="004E5A82">
        <w:rPr>
          <w:rFonts w:ascii="Traditional Arabic" w:hAnsi="Traditional Arabic" w:cs="Traditional Arabic"/>
          <w:sz w:val="28"/>
          <w:szCs w:val="28"/>
          <w:rtl/>
        </w:rPr>
        <w:t xml:space="preserve"> وانظر</w:t>
      </w:r>
      <w:r w:rsidRPr="004E5A82">
        <w:rPr>
          <w:rFonts w:ascii="Traditional Arabic" w:hAnsi="Traditional Arabic" w:cs="Traditional Arabic"/>
          <w:sz w:val="28"/>
          <w:szCs w:val="28"/>
          <w:rtl/>
        </w:rPr>
        <w:t>: القطع 154، فقد ذكر</w:t>
      </w:r>
      <w:r w:rsidR="00CB4D74" w:rsidRPr="004E5A82">
        <w:rPr>
          <w:rFonts w:ascii="Traditional Arabic" w:hAnsi="Traditional Arabic" w:cs="Traditional Arabic"/>
          <w:sz w:val="28"/>
          <w:szCs w:val="28"/>
          <w:rtl/>
        </w:rPr>
        <w:t xml:space="preserve"> النحاس أن الوقف على آخر الآية</w:t>
      </w:r>
      <w:r w:rsidRPr="004E5A82">
        <w:rPr>
          <w:rFonts w:ascii="Traditional Arabic" w:hAnsi="Traditional Arabic" w:cs="Traditional Arabic"/>
          <w:sz w:val="28"/>
          <w:szCs w:val="28"/>
          <w:rtl/>
        </w:rPr>
        <w:t xml:space="preserve">. </w:t>
      </w:r>
      <w:r w:rsidR="00CB4D74" w:rsidRPr="004E5A82">
        <w:rPr>
          <w:rFonts w:ascii="Traditional Arabic" w:hAnsi="Traditional Arabic" w:cs="Traditional Arabic"/>
          <w:sz w:val="28"/>
          <w:szCs w:val="28"/>
          <w:rtl/>
        </w:rPr>
        <w:t xml:space="preserve">وأما الداني في </w:t>
      </w:r>
      <w:r w:rsidRPr="004E5A82">
        <w:rPr>
          <w:rFonts w:ascii="Traditional Arabic" w:hAnsi="Traditional Arabic" w:cs="Traditional Arabic"/>
          <w:sz w:val="28"/>
          <w:szCs w:val="28"/>
          <w:rtl/>
        </w:rPr>
        <w:t>المكتفى 168 فقد ذكر أن الوقف على</w:t>
      </w:r>
      <w:r w:rsidR="00CB4D74"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(كفروا به) كاف. </w:t>
      </w:r>
      <w:r w:rsidR="00CB4D74" w:rsidRPr="004E5A82">
        <w:rPr>
          <w:rFonts w:ascii="Traditional Arabic" w:hAnsi="Traditional Arabic" w:cs="Traditional Arabic"/>
          <w:sz w:val="28"/>
          <w:szCs w:val="28"/>
          <w:rtl/>
        </w:rPr>
        <w:t>وأما الأنصاري في</w:t>
      </w:r>
      <w:r w:rsidRPr="004E5A82">
        <w:rPr>
          <w:rFonts w:ascii="Traditional Arabic" w:hAnsi="Traditional Arabic" w:cs="Traditional Arabic"/>
          <w:sz w:val="28"/>
          <w:szCs w:val="28"/>
          <w:rtl/>
        </w:rPr>
        <w:t xml:space="preserve"> المقصد 44 فقد ذكر أن ال</w:t>
      </w:r>
      <w:r w:rsidR="00CB4D74" w:rsidRPr="004E5A82">
        <w:rPr>
          <w:rFonts w:ascii="Traditional Arabic" w:hAnsi="Traditional Arabic" w:cs="Traditional Arabic"/>
          <w:sz w:val="28"/>
          <w:szCs w:val="28"/>
          <w:rtl/>
        </w:rPr>
        <w:t>وق</w:t>
      </w:r>
      <w:r w:rsidRPr="004E5A82">
        <w:rPr>
          <w:rFonts w:ascii="Traditional Arabic" w:hAnsi="Traditional Arabic" w:cs="Traditional Arabic"/>
          <w:sz w:val="28"/>
          <w:szCs w:val="28"/>
          <w:rtl/>
        </w:rPr>
        <w:t>ف على</w:t>
      </w:r>
      <w:r w:rsidR="00CB4D74"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(كفروا به) حسن. </w:t>
      </w:r>
      <w:r w:rsidR="00CB4D74" w:rsidRPr="004E5A82">
        <w:rPr>
          <w:rFonts w:ascii="Traditional Arabic" w:hAnsi="Traditional Arabic" w:cs="Traditional Arabic"/>
          <w:sz w:val="28"/>
          <w:szCs w:val="28"/>
          <w:rtl/>
        </w:rPr>
        <w:t xml:space="preserve">وأما الأشموني في </w:t>
      </w:r>
      <w:r w:rsidRPr="004E5A82">
        <w:rPr>
          <w:rFonts w:ascii="Traditional Arabic" w:hAnsi="Traditional Arabic" w:cs="Traditional Arabic"/>
          <w:sz w:val="28"/>
          <w:szCs w:val="28"/>
          <w:rtl/>
        </w:rPr>
        <w:t>منار الهدى 44 فقد ذكر أن الوقف على</w:t>
      </w:r>
      <w:r w:rsidR="00CB4D74" w:rsidRPr="004E5A82">
        <w:rPr>
          <w:rFonts w:ascii="Traditional Arabic" w:hAnsi="Traditional Arabic" w:cs="Traditional Arabic"/>
          <w:sz w:val="28"/>
          <w:szCs w:val="28"/>
          <w:rtl/>
        </w:rPr>
        <w:t>: (كفروا به) حسن</w:t>
      </w:r>
      <w:r w:rsidRPr="004E5A82">
        <w:rPr>
          <w:rFonts w:ascii="Traditional Arabic" w:hAnsi="Traditional Arabic" w:cs="Traditional Arabic"/>
          <w:sz w:val="28"/>
          <w:szCs w:val="28"/>
          <w:rtl/>
        </w:rPr>
        <w:t>، وقيل</w:t>
      </w:r>
      <w:r w:rsidR="00CB4D74"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كاف على استئناف ما بعده. وانظر : تفسير أبي السعود 1/129.  </w:t>
      </w:r>
      <w:r w:rsidRPr="004E5A82">
        <w:rPr>
          <w:rFonts w:ascii="Traditional Arabic" w:hAnsi="Traditional Arabic" w:cs="Traditional Arabic"/>
          <w:sz w:val="28"/>
          <w:szCs w:val="28"/>
          <w:rtl/>
        </w:rPr>
        <w:tab/>
      </w:r>
    </w:p>
  </w:footnote>
  <w:footnote w:id="98">
    <w:p w:rsidR="00624A59" w:rsidRPr="004E5A82" w:rsidRDefault="00624A59" w:rsidP="00386F80">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386F80" w:rsidRPr="004E5A82">
        <w:rPr>
          <w:rFonts w:ascii="Traditional Arabic" w:hAnsi="Traditional Arabic" w:cs="Traditional Arabic"/>
          <w:sz w:val="28"/>
          <w:szCs w:val="28"/>
          <w:rtl/>
        </w:rPr>
        <w:t>) البقرة، من الآية (22)، وتمامها:</w:t>
      </w:r>
      <w:r w:rsidRPr="004E5A82">
        <w:rPr>
          <w:rFonts w:ascii="Traditional Arabic" w:hAnsi="Traditional Arabic" w:cs="Traditional Arabic"/>
          <w:sz w:val="28"/>
          <w:szCs w:val="28"/>
          <w:rtl/>
        </w:rPr>
        <w:t xml:space="preserve"> </w:t>
      </w:r>
      <w:r w:rsidR="00386F80" w:rsidRPr="004E5A82">
        <w:rPr>
          <w:rFonts w:ascii="Traditional Arabic" w:hAnsi="Traditional Arabic" w:cs="Traditional Arabic"/>
          <w:sz w:val="28"/>
          <w:szCs w:val="28"/>
          <w:rtl/>
        </w:rPr>
        <w:t>{الَّذِي جَعَلَ لَكُمُ الْأَرْضَ فِرَاشًا وَالسَّمَاءَ بِنَاءً وَأَنْزَلَ مِنَ السَّمَاءِ مَاءً فَأَخْرَجَ بِهِ مِنَ الثَّمَرَاتِ رِزْقًا لَكُمْ فَلَا تَجْعَلُوا لِلَّهِ أَنْدَادًا وَأَنْتُمْ تَعْلَمُونَ} [البقرة: 22]</w:t>
      </w:r>
      <w:r w:rsidRPr="004E5A82">
        <w:rPr>
          <w:rFonts w:ascii="Traditional Arabic" w:hAnsi="Traditional Arabic" w:cs="Traditional Arabic"/>
          <w:sz w:val="28"/>
          <w:szCs w:val="28"/>
          <w:rtl/>
        </w:rPr>
        <w:tab/>
      </w:r>
      <w:r w:rsidR="00386F80" w:rsidRPr="004E5A82">
        <w:rPr>
          <w:rFonts w:ascii="Traditional Arabic" w:hAnsi="Traditional Arabic" w:cs="Traditional Arabic"/>
          <w:sz w:val="28"/>
          <w:szCs w:val="28"/>
          <w:rtl/>
        </w:rPr>
        <w:t>.</w:t>
      </w:r>
    </w:p>
  </w:footnote>
  <w:footnote w:id="99">
    <w:p w:rsidR="00624A59" w:rsidRPr="004E5A82" w:rsidRDefault="00624A59" w:rsidP="00007DB0">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5550DA" w:rsidRPr="004E5A82">
        <w:rPr>
          <w:rFonts w:ascii="Traditional Arabic" w:hAnsi="Traditional Arabic" w:cs="Traditional Arabic"/>
          <w:sz w:val="28"/>
          <w:szCs w:val="28"/>
          <w:rtl/>
        </w:rPr>
        <w:t xml:space="preserve">) انظر: علل الوقوف 1/ 131. </w:t>
      </w:r>
      <w:r w:rsidR="000E6F1A" w:rsidRPr="004E5A82">
        <w:rPr>
          <w:rFonts w:ascii="Traditional Arabic" w:hAnsi="Traditional Arabic" w:cs="Traditional Arabic"/>
          <w:sz w:val="28"/>
          <w:szCs w:val="28"/>
          <w:rtl/>
        </w:rPr>
        <w:t>وانظر</w:t>
      </w:r>
      <w:r w:rsidRPr="004E5A82">
        <w:rPr>
          <w:rFonts w:ascii="Traditional Arabic" w:hAnsi="Traditional Arabic" w:cs="Traditional Arabic"/>
          <w:sz w:val="28"/>
          <w:szCs w:val="28"/>
          <w:rtl/>
        </w:rPr>
        <w:t xml:space="preserve">: </w:t>
      </w:r>
      <w:r w:rsidR="000E6F1A" w:rsidRPr="004E5A82">
        <w:rPr>
          <w:rFonts w:ascii="Traditional Arabic" w:hAnsi="Traditional Arabic" w:cs="Traditional Arabic"/>
          <w:sz w:val="28"/>
          <w:szCs w:val="28"/>
          <w:rtl/>
        </w:rPr>
        <w:t>ال</w:t>
      </w:r>
      <w:r w:rsidRPr="004E5A82">
        <w:rPr>
          <w:rFonts w:ascii="Traditional Arabic" w:hAnsi="Traditional Arabic" w:cs="Traditional Arabic"/>
          <w:sz w:val="28"/>
          <w:szCs w:val="28"/>
          <w:rtl/>
        </w:rPr>
        <w:t xml:space="preserve">إيضاح </w:t>
      </w:r>
      <w:r w:rsidR="000E6F1A" w:rsidRPr="004E5A82">
        <w:rPr>
          <w:rFonts w:ascii="Traditional Arabic" w:hAnsi="Traditional Arabic" w:cs="Traditional Arabic"/>
          <w:sz w:val="28"/>
          <w:szCs w:val="28"/>
          <w:rtl/>
        </w:rPr>
        <w:t>1/502</w:t>
      </w:r>
      <w:r w:rsidRPr="004E5A82">
        <w:rPr>
          <w:rFonts w:ascii="Traditional Arabic" w:hAnsi="Traditional Arabic" w:cs="Traditional Arabic"/>
          <w:sz w:val="28"/>
          <w:szCs w:val="28"/>
          <w:rtl/>
        </w:rPr>
        <w:t>، فقد ذكر</w:t>
      </w:r>
      <w:r w:rsidR="000E6F1A" w:rsidRPr="004E5A82">
        <w:rPr>
          <w:rFonts w:ascii="Traditional Arabic" w:hAnsi="Traditional Arabic" w:cs="Traditional Arabic"/>
          <w:sz w:val="28"/>
          <w:szCs w:val="28"/>
          <w:rtl/>
        </w:rPr>
        <w:t xml:space="preserve"> ابن الأنباري أن الوقف على: (بناء) حسن</w:t>
      </w:r>
      <w:r w:rsidRPr="004E5A82">
        <w:rPr>
          <w:rFonts w:ascii="Traditional Arabic" w:hAnsi="Traditional Arabic" w:cs="Traditional Arabic"/>
          <w:sz w:val="28"/>
          <w:szCs w:val="28"/>
          <w:rtl/>
        </w:rPr>
        <w:t>، ولكنه ذكر أن الوقف على</w:t>
      </w:r>
      <w:r w:rsidR="000E6F1A" w:rsidRPr="004E5A82">
        <w:rPr>
          <w:rFonts w:ascii="Traditional Arabic" w:hAnsi="Traditional Arabic" w:cs="Traditional Arabic"/>
          <w:sz w:val="28"/>
          <w:szCs w:val="28"/>
          <w:rtl/>
        </w:rPr>
        <w:t>: (رزقاً لكم) أحسن منه</w:t>
      </w:r>
      <w:r w:rsidRPr="004E5A82">
        <w:rPr>
          <w:rFonts w:ascii="Traditional Arabic" w:hAnsi="Traditional Arabic" w:cs="Traditional Arabic"/>
          <w:sz w:val="28"/>
          <w:szCs w:val="28"/>
          <w:rtl/>
        </w:rPr>
        <w:t>؛ لأنه ل</w:t>
      </w:r>
      <w:r w:rsidR="000E6F1A" w:rsidRPr="004E5A82">
        <w:rPr>
          <w:rFonts w:ascii="Traditional Arabic" w:hAnsi="Traditional Arabic" w:cs="Traditional Arabic"/>
          <w:sz w:val="28"/>
          <w:szCs w:val="28"/>
          <w:rtl/>
        </w:rPr>
        <w:t>م يأت بعده ما يتعلق به في اللفظ</w:t>
      </w:r>
      <w:r w:rsidRPr="004E5A82">
        <w:rPr>
          <w:rFonts w:ascii="Traditional Arabic" w:hAnsi="Traditional Arabic" w:cs="Traditional Arabic"/>
          <w:sz w:val="28"/>
          <w:szCs w:val="28"/>
          <w:rtl/>
        </w:rPr>
        <w:t>. وانظر: القطع 125، ومنار الهدى 35</w:t>
      </w:r>
      <w:r w:rsidR="000E6F1A"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حيث ذكر</w:t>
      </w:r>
      <w:r w:rsidR="000E6F1A" w:rsidRPr="004E5A82">
        <w:rPr>
          <w:rFonts w:ascii="Traditional Arabic" w:hAnsi="Traditional Arabic" w:cs="Traditional Arabic"/>
          <w:sz w:val="28"/>
          <w:szCs w:val="28"/>
          <w:rtl/>
        </w:rPr>
        <w:t xml:space="preserve"> </w:t>
      </w:r>
      <w:r w:rsidRPr="004E5A82">
        <w:rPr>
          <w:rFonts w:ascii="Traditional Arabic" w:hAnsi="Traditional Arabic" w:cs="Traditional Arabic"/>
          <w:sz w:val="28"/>
          <w:szCs w:val="28"/>
          <w:rtl/>
        </w:rPr>
        <w:t>ا</w:t>
      </w:r>
      <w:r w:rsidR="000E6F1A" w:rsidRPr="004E5A82">
        <w:rPr>
          <w:rFonts w:ascii="Traditional Arabic" w:hAnsi="Traditional Arabic" w:cs="Traditional Arabic"/>
          <w:sz w:val="28"/>
          <w:szCs w:val="28"/>
          <w:rtl/>
        </w:rPr>
        <w:t>لنحاس والأشموني</w:t>
      </w:r>
      <w:r w:rsidRPr="004E5A82">
        <w:rPr>
          <w:rFonts w:ascii="Traditional Arabic" w:hAnsi="Traditional Arabic" w:cs="Traditional Arabic"/>
          <w:sz w:val="28"/>
          <w:szCs w:val="28"/>
          <w:rtl/>
        </w:rPr>
        <w:t xml:space="preserve"> جواز الوقف على</w:t>
      </w:r>
      <w:r w:rsidR="000E6F1A" w:rsidRPr="004E5A82">
        <w:rPr>
          <w:rFonts w:ascii="Traditional Arabic" w:hAnsi="Traditional Arabic" w:cs="Traditional Arabic"/>
          <w:sz w:val="28"/>
          <w:szCs w:val="28"/>
          <w:rtl/>
        </w:rPr>
        <w:t>: (بناء)، وعده الأشموني حسناً</w:t>
      </w:r>
      <w:r w:rsidRPr="004E5A82">
        <w:rPr>
          <w:rFonts w:ascii="Traditional Arabic" w:hAnsi="Traditional Arabic" w:cs="Traditional Arabic"/>
          <w:sz w:val="28"/>
          <w:szCs w:val="28"/>
          <w:rtl/>
        </w:rPr>
        <w:t xml:space="preserve">، </w:t>
      </w:r>
      <w:r w:rsidR="005550DA" w:rsidRPr="004E5A82">
        <w:rPr>
          <w:rFonts w:ascii="Traditional Arabic" w:hAnsi="Traditional Arabic" w:cs="Traditional Arabic"/>
          <w:sz w:val="28"/>
          <w:szCs w:val="28"/>
          <w:rtl/>
        </w:rPr>
        <w:t>إ</w:t>
      </w:r>
      <w:r w:rsidRPr="004E5A82">
        <w:rPr>
          <w:rFonts w:ascii="Traditional Arabic" w:hAnsi="Traditional Arabic" w:cs="Traditional Arabic"/>
          <w:sz w:val="28"/>
          <w:szCs w:val="28"/>
          <w:rtl/>
        </w:rPr>
        <w:t>ن جعل</w:t>
      </w:r>
      <w:r w:rsidR="000E6F1A" w:rsidRPr="004E5A82">
        <w:rPr>
          <w:rFonts w:ascii="Traditional Arabic" w:hAnsi="Traditional Arabic" w:cs="Traditional Arabic"/>
          <w:sz w:val="28"/>
          <w:szCs w:val="28"/>
          <w:rtl/>
        </w:rPr>
        <w:t>: (وأنزل) مستأنفاً</w:t>
      </w:r>
      <w:r w:rsidRPr="004E5A82">
        <w:rPr>
          <w:rFonts w:ascii="Traditional Arabic" w:hAnsi="Traditional Arabic" w:cs="Traditional Arabic"/>
          <w:sz w:val="28"/>
          <w:szCs w:val="28"/>
          <w:rtl/>
        </w:rPr>
        <w:t>، ولم ترفع</w:t>
      </w:r>
      <w:r w:rsidR="00007DB0" w:rsidRPr="004E5A82">
        <w:rPr>
          <w:rFonts w:ascii="Traditional Arabic" w:hAnsi="Traditional Arabic" w:cs="Traditional Arabic"/>
          <w:sz w:val="28"/>
          <w:szCs w:val="28"/>
          <w:rtl/>
        </w:rPr>
        <w:t>: (الذي) بالابتداء</w:t>
      </w:r>
      <w:r w:rsidRPr="004E5A82">
        <w:rPr>
          <w:rFonts w:ascii="Traditional Arabic" w:hAnsi="Traditional Arabic" w:cs="Traditional Arabic"/>
          <w:sz w:val="28"/>
          <w:szCs w:val="28"/>
          <w:rtl/>
        </w:rPr>
        <w:t xml:space="preserve">، وعدم الوقف </w:t>
      </w:r>
      <w:r w:rsidR="005550DA" w:rsidRPr="004E5A82">
        <w:rPr>
          <w:rFonts w:ascii="Traditional Arabic" w:hAnsi="Traditional Arabic" w:cs="Traditional Arabic"/>
          <w:sz w:val="28"/>
          <w:szCs w:val="28"/>
          <w:rtl/>
        </w:rPr>
        <w:t>إ</w:t>
      </w:r>
      <w:r w:rsidR="00007DB0" w:rsidRPr="004E5A82">
        <w:rPr>
          <w:rFonts w:ascii="Traditional Arabic" w:hAnsi="Traditional Arabic" w:cs="Traditional Arabic"/>
          <w:sz w:val="28"/>
          <w:szCs w:val="28"/>
          <w:rtl/>
        </w:rPr>
        <w:t>ن عطف: (وأنزل) على ما قبله؛ حيث</w:t>
      </w:r>
      <w:r w:rsidRPr="004E5A82">
        <w:rPr>
          <w:rFonts w:ascii="Traditional Arabic" w:hAnsi="Traditional Arabic" w:cs="Traditional Arabic"/>
          <w:sz w:val="28"/>
          <w:szCs w:val="28"/>
          <w:rtl/>
        </w:rPr>
        <w:t xml:space="preserve"> دخل في صلة</w:t>
      </w:r>
      <w:r w:rsidR="00007DB0"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(الذي جعل لكم)</w:t>
      </w:r>
      <w:r w:rsidR="00007DB0" w:rsidRPr="004E5A82">
        <w:rPr>
          <w:rFonts w:ascii="Traditional Arabic" w:hAnsi="Traditional Arabic" w:cs="Traditional Arabic"/>
          <w:sz w:val="28"/>
          <w:szCs w:val="28"/>
          <w:rtl/>
        </w:rPr>
        <w:t>؛ فلا يفصل بين الصلة والموصول</w:t>
      </w:r>
      <w:r w:rsidRPr="004E5A82">
        <w:rPr>
          <w:rFonts w:ascii="Traditional Arabic" w:hAnsi="Traditional Arabic" w:cs="Traditional Arabic"/>
          <w:sz w:val="28"/>
          <w:szCs w:val="28"/>
          <w:rtl/>
        </w:rPr>
        <w:t xml:space="preserve">. </w:t>
      </w:r>
      <w:r w:rsidR="00007DB0" w:rsidRPr="004E5A82">
        <w:rPr>
          <w:rFonts w:ascii="Traditional Arabic" w:hAnsi="Traditional Arabic" w:cs="Traditional Arabic"/>
          <w:sz w:val="28"/>
          <w:szCs w:val="28"/>
          <w:rtl/>
        </w:rPr>
        <w:t xml:space="preserve">أما الداني في </w:t>
      </w:r>
      <w:r w:rsidRPr="004E5A82">
        <w:rPr>
          <w:rFonts w:ascii="Traditional Arabic" w:hAnsi="Traditional Arabic" w:cs="Traditional Arabic"/>
          <w:sz w:val="28"/>
          <w:szCs w:val="28"/>
          <w:rtl/>
        </w:rPr>
        <w:t>المكتفى 161 فقد عد</w:t>
      </w:r>
      <w:r w:rsidR="00007DB0"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الوقف على</w:t>
      </w:r>
      <w:r w:rsidR="00007DB0" w:rsidRPr="004E5A82">
        <w:rPr>
          <w:rFonts w:ascii="Traditional Arabic" w:hAnsi="Traditional Arabic" w:cs="Traditional Arabic"/>
          <w:sz w:val="28"/>
          <w:szCs w:val="28"/>
          <w:rtl/>
        </w:rPr>
        <w:t>: (بناء) كافياً</w:t>
      </w:r>
      <w:r w:rsidRPr="004E5A82">
        <w:rPr>
          <w:rFonts w:ascii="Traditional Arabic" w:hAnsi="Traditional Arabic" w:cs="Traditional Arabic"/>
          <w:sz w:val="28"/>
          <w:szCs w:val="28"/>
          <w:rtl/>
        </w:rPr>
        <w:t>.</w:t>
      </w:r>
      <w:r w:rsidR="00007DB0" w:rsidRPr="004E5A82">
        <w:rPr>
          <w:rFonts w:ascii="Traditional Arabic" w:hAnsi="Traditional Arabic" w:cs="Traditional Arabic"/>
          <w:sz w:val="28"/>
          <w:szCs w:val="28"/>
          <w:rtl/>
        </w:rPr>
        <w:t xml:space="preserve"> وأما الأنصاري في </w:t>
      </w:r>
      <w:r w:rsidRPr="004E5A82">
        <w:rPr>
          <w:rFonts w:ascii="Traditional Arabic" w:hAnsi="Traditional Arabic" w:cs="Traditional Arabic"/>
          <w:sz w:val="28"/>
          <w:szCs w:val="28"/>
          <w:rtl/>
        </w:rPr>
        <w:t>المقصد 35 فقد رجح عدم الوقف على</w:t>
      </w:r>
      <w:r w:rsidR="00007DB0"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(بناء)</w:t>
      </w:r>
      <w:r w:rsidR="00007DB0" w:rsidRPr="004E5A82">
        <w:rPr>
          <w:rFonts w:ascii="Traditional Arabic" w:hAnsi="Traditional Arabic" w:cs="Traditional Arabic"/>
          <w:sz w:val="28"/>
          <w:szCs w:val="28"/>
          <w:rtl/>
        </w:rPr>
        <w:t>، وقال: "وهو الأجود؛ لأن ما بعده إلى قوله</w:t>
      </w:r>
      <w:r w:rsidRPr="004E5A82">
        <w:rPr>
          <w:rFonts w:ascii="Traditional Arabic" w:hAnsi="Traditional Arabic" w:cs="Traditional Arabic"/>
          <w:sz w:val="28"/>
          <w:szCs w:val="28"/>
          <w:rtl/>
        </w:rPr>
        <w:t>: (رزقا</w:t>
      </w:r>
      <w:r w:rsidR="00007DB0" w:rsidRPr="004E5A82">
        <w:rPr>
          <w:rFonts w:ascii="Traditional Arabic" w:hAnsi="Traditional Arabic" w:cs="Traditional Arabic"/>
          <w:sz w:val="28"/>
          <w:szCs w:val="28"/>
          <w:rtl/>
        </w:rPr>
        <w:t>ً لكم) من تمام صلة الذي من قوله</w:t>
      </w:r>
      <w:r w:rsidRPr="004E5A82">
        <w:rPr>
          <w:rFonts w:ascii="Traditional Arabic" w:hAnsi="Traditional Arabic" w:cs="Traditional Arabic"/>
          <w:sz w:val="28"/>
          <w:szCs w:val="28"/>
          <w:rtl/>
        </w:rPr>
        <w:t>: (الذي جعل لكم)</w:t>
      </w:r>
      <w:r w:rsidR="00007DB0"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ولا يفصل بين الصلة والموصول".  </w:t>
      </w:r>
      <w:r w:rsidRPr="004E5A82">
        <w:rPr>
          <w:rFonts w:ascii="Traditional Arabic" w:hAnsi="Traditional Arabic" w:cs="Traditional Arabic"/>
          <w:sz w:val="28"/>
          <w:szCs w:val="28"/>
          <w:rtl/>
        </w:rPr>
        <w:tab/>
      </w:r>
    </w:p>
  </w:footnote>
  <w:footnote w:id="100">
    <w:p w:rsidR="00624A59" w:rsidRPr="004E5A82" w:rsidRDefault="00624A59" w:rsidP="006F6C8A">
      <w:pPr>
        <w:pStyle w:val="FootnoteText"/>
        <w:ind w:left="720" w:hanging="720"/>
        <w:jc w:val="both"/>
        <w:rPr>
          <w:rFonts w:ascii="Traditional Arabic" w:hAnsi="Traditional Arabic"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042AF2" w:rsidRPr="004E5A82">
        <w:rPr>
          <w:rFonts w:ascii="Traditional Arabic" w:hAnsi="Traditional Arabic" w:cs="Traditional Arabic"/>
          <w:sz w:val="28"/>
          <w:szCs w:val="28"/>
          <w:rtl/>
        </w:rPr>
        <w:t>) الرعد</w:t>
      </w:r>
      <w:r w:rsidR="006F6C8A" w:rsidRPr="004E5A82">
        <w:rPr>
          <w:rFonts w:ascii="Traditional Arabic" w:hAnsi="Traditional Arabic" w:cs="Traditional Arabic"/>
          <w:sz w:val="28"/>
          <w:szCs w:val="28"/>
          <w:rtl/>
        </w:rPr>
        <w:t>، من الآية (25)، وتمامها: {وَالَّذِينَ يَنْقُضُونَ عَهْدَ اللَّهِ مِنْ بَعْدِ مِيثَاقِهِ وَيَقْطَعُونَ مَا أَمَرَ اللَّهُ بِهِ أَنْ يُوصَلَ وَيُفْسِدُونَ فِي الْأَرْضِ أُولَئِكَ لَهُمُ اللَّعْنَةُ وَلَهُمْ سُوءُ الدَّارِ} [الرعد: 25].</w:t>
      </w:r>
      <w:r w:rsidRPr="004E5A82">
        <w:rPr>
          <w:rFonts w:ascii="Traditional Arabic" w:hAnsi="Traditional Arabic" w:cs="Traditional Arabic"/>
          <w:sz w:val="28"/>
          <w:szCs w:val="28"/>
          <w:rtl/>
        </w:rPr>
        <w:tab/>
      </w:r>
    </w:p>
  </w:footnote>
  <w:footnote w:id="101">
    <w:p w:rsidR="00624A59" w:rsidRDefault="00624A59" w:rsidP="004F1253">
      <w:pPr>
        <w:pStyle w:val="FootnoteText"/>
        <w:ind w:left="720" w:hanging="720"/>
        <w:jc w:val="both"/>
        <w:rPr>
          <w:rFonts w:cs="Traditional Arabic"/>
          <w:sz w:val="28"/>
          <w:szCs w:val="28"/>
          <w:rtl/>
        </w:rPr>
      </w:pPr>
      <w:r w:rsidRPr="004E5A82">
        <w:rPr>
          <w:rFonts w:ascii="Traditional Arabic" w:hAnsi="Traditional Arabic" w:cs="Traditional Arabic"/>
          <w:sz w:val="28"/>
          <w:szCs w:val="28"/>
          <w:rtl/>
        </w:rPr>
        <w:t>(</w:t>
      </w:r>
      <w:r w:rsidRPr="004E5A82">
        <w:rPr>
          <w:rStyle w:val="FootnoteReference"/>
          <w:rFonts w:ascii="Traditional Arabic" w:hAnsi="Traditional Arabic" w:cs="Traditional Arabic"/>
          <w:sz w:val="28"/>
          <w:szCs w:val="28"/>
        </w:rPr>
        <w:footnoteRef/>
      </w:r>
      <w:r w:rsidR="006F6C8A" w:rsidRPr="004E5A82">
        <w:rPr>
          <w:rFonts w:ascii="Traditional Arabic" w:hAnsi="Traditional Arabic" w:cs="Traditional Arabic"/>
          <w:sz w:val="28"/>
          <w:szCs w:val="28"/>
          <w:rtl/>
        </w:rPr>
        <w:t>) انظر: علل الوقوف 1/ 132. و</w:t>
      </w:r>
      <w:r w:rsidRPr="004E5A82">
        <w:rPr>
          <w:rFonts w:ascii="Traditional Arabic" w:hAnsi="Traditional Arabic" w:cs="Traditional Arabic"/>
          <w:sz w:val="28"/>
          <w:szCs w:val="28"/>
          <w:rtl/>
        </w:rPr>
        <w:t>ان</w:t>
      </w:r>
      <w:r w:rsidR="006F6C8A" w:rsidRPr="004E5A82">
        <w:rPr>
          <w:rFonts w:ascii="Traditional Arabic" w:hAnsi="Traditional Arabic" w:cs="Traditional Arabic"/>
          <w:sz w:val="28"/>
          <w:szCs w:val="28"/>
          <w:rtl/>
        </w:rPr>
        <w:t>ظر</w:t>
      </w:r>
      <w:r w:rsidRPr="004E5A82">
        <w:rPr>
          <w:rFonts w:ascii="Traditional Arabic" w:hAnsi="Traditional Arabic" w:cs="Traditional Arabic"/>
          <w:sz w:val="28"/>
          <w:szCs w:val="28"/>
          <w:rtl/>
        </w:rPr>
        <w:t xml:space="preserve">: </w:t>
      </w:r>
      <w:r w:rsidR="006F6C8A" w:rsidRPr="004E5A82">
        <w:rPr>
          <w:rFonts w:ascii="Traditional Arabic" w:hAnsi="Traditional Arabic" w:cs="Traditional Arabic"/>
          <w:sz w:val="28"/>
          <w:szCs w:val="28"/>
          <w:rtl/>
        </w:rPr>
        <w:t>ال</w:t>
      </w:r>
      <w:r w:rsidRPr="004E5A82">
        <w:rPr>
          <w:rFonts w:ascii="Traditional Arabic" w:hAnsi="Traditional Arabic" w:cs="Traditional Arabic"/>
          <w:sz w:val="28"/>
          <w:szCs w:val="28"/>
          <w:rtl/>
        </w:rPr>
        <w:t xml:space="preserve">إيضاح </w:t>
      </w:r>
      <w:r w:rsidR="006F6C8A" w:rsidRPr="004E5A82">
        <w:rPr>
          <w:rFonts w:ascii="Traditional Arabic" w:hAnsi="Traditional Arabic" w:cs="Traditional Arabic"/>
          <w:sz w:val="28"/>
          <w:szCs w:val="28"/>
          <w:rtl/>
        </w:rPr>
        <w:t>2/735</w:t>
      </w:r>
      <w:r w:rsidRPr="004E5A82">
        <w:rPr>
          <w:rFonts w:ascii="Traditional Arabic" w:hAnsi="Traditional Arabic" w:cs="Traditional Arabic"/>
          <w:sz w:val="28"/>
          <w:szCs w:val="28"/>
          <w:rtl/>
        </w:rPr>
        <w:t xml:space="preserve">، والقطع </w:t>
      </w:r>
      <w:r w:rsidR="004F1253" w:rsidRPr="004E5A82">
        <w:rPr>
          <w:rFonts w:ascii="Traditional Arabic" w:hAnsi="Traditional Arabic" w:cs="Traditional Arabic"/>
          <w:sz w:val="28"/>
          <w:szCs w:val="28"/>
          <w:rtl/>
        </w:rPr>
        <w:t>410</w:t>
      </w:r>
      <w:r w:rsidRPr="004E5A82">
        <w:rPr>
          <w:rFonts w:ascii="Traditional Arabic" w:hAnsi="Traditional Arabic" w:cs="Traditional Arabic"/>
          <w:sz w:val="28"/>
          <w:szCs w:val="28"/>
          <w:rtl/>
        </w:rPr>
        <w:t xml:space="preserve">، والمكتفى 336، والمقصد 202، ومنار الهدى 202، فلم يذكر </w:t>
      </w:r>
      <w:r w:rsidR="004F1253" w:rsidRPr="004E5A82">
        <w:rPr>
          <w:rFonts w:ascii="Traditional Arabic" w:hAnsi="Traditional Arabic" w:cs="Traditional Arabic"/>
          <w:sz w:val="28"/>
          <w:szCs w:val="28"/>
          <w:rtl/>
        </w:rPr>
        <w:t xml:space="preserve">ابن الأنباري والنحاس والداني والأنصاري والأشموني </w:t>
      </w:r>
      <w:r w:rsidRPr="004E5A82">
        <w:rPr>
          <w:rFonts w:ascii="Traditional Arabic" w:hAnsi="Traditional Arabic" w:cs="Traditional Arabic"/>
          <w:sz w:val="28"/>
          <w:szCs w:val="28"/>
          <w:rtl/>
        </w:rPr>
        <w:t>وقفاً على: (من بعد ميثاقه)</w:t>
      </w:r>
      <w:r w:rsidR="004F1253"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وإن</w:t>
      </w:r>
      <w:r w:rsidR="004F1253" w:rsidRPr="004E5A82">
        <w:rPr>
          <w:rFonts w:ascii="Traditional Arabic" w:hAnsi="Traditional Arabic" w:cs="Traditional Arabic"/>
          <w:sz w:val="28"/>
          <w:szCs w:val="28"/>
          <w:rtl/>
        </w:rPr>
        <w:t>ما ذكروا أن تمام الوقف على آخر الآية</w:t>
      </w:r>
      <w:r w:rsidRPr="004E5A82">
        <w:rPr>
          <w:rFonts w:ascii="Traditional Arabic" w:hAnsi="Traditional Arabic" w:cs="Traditional Arabic"/>
          <w:sz w:val="28"/>
          <w:szCs w:val="28"/>
          <w:rtl/>
        </w:rPr>
        <w:t xml:space="preserve">، إلا أن الأنصاري والأشموني ذكرا </w:t>
      </w:r>
      <w:r w:rsidR="004F1253" w:rsidRPr="004E5A82">
        <w:rPr>
          <w:rFonts w:ascii="Traditional Arabic" w:hAnsi="Traditional Arabic" w:cs="Traditional Arabic"/>
          <w:sz w:val="28"/>
          <w:szCs w:val="28"/>
          <w:rtl/>
        </w:rPr>
        <w:t xml:space="preserve">أن الوقف </w:t>
      </w:r>
      <w:r w:rsidRPr="004E5A82">
        <w:rPr>
          <w:rFonts w:ascii="Traditional Arabic" w:hAnsi="Traditional Arabic" w:cs="Traditional Arabic"/>
          <w:sz w:val="28"/>
          <w:szCs w:val="28"/>
          <w:rtl/>
        </w:rPr>
        <w:t>على</w:t>
      </w:r>
      <w:r w:rsidR="004F1253" w:rsidRPr="004E5A82">
        <w:rPr>
          <w:rFonts w:ascii="Traditional Arabic" w:hAnsi="Traditional Arabic" w:cs="Traditional Arabic"/>
          <w:sz w:val="28"/>
          <w:szCs w:val="28"/>
          <w:rtl/>
        </w:rPr>
        <w:t>:</w:t>
      </w:r>
      <w:r w:rsidRPr="004E5A82">
        <w:rPr>
          <w:rFonts w:ascii="Traditional Arabic" w:hAnsi="Traditional Arabic" w:cs="Traditional Arabic"/>
          <w:sz w:val="28"/>
          <w:szCs w:val="28"/>
          <w:rtl/>
        </w:rPr>
        <w:t xml:space="preserve"> (لهم الل</w:t>
      </w:r>
      <w:r w:rsidR="004F1253" w:rsidRPr="004E5A82">
        <w:rPr>
          <w:rFonts w:ascii="Traditional Arabic" w:hAnsi="Traditional Arabic" w:cs="Traditional Arabic"/>
          <w:sz w:val="28"/>
          <w:szCs w:val="28"/>
          <w:rtl/>
        </w:rPr>
        <w:t>عنة)</w:t>
      </w:r>
      <w:r w:rsidR="006B2E65" w:rsidRPr="004E5A82">
        <w:rPr>
          <w:rFonts w:ascii="Traditional Arabic" w:hAnsi="Traditional Arabic" w:cs="Traditional Arabic"/>
          <w:sz w:val="28"/>
          <w:szCs w:val="28"/>
          <w:rtl/>
        </w:rPr>
        <w:t xml:space="preserve"> ج</w:t>
      </w:r>
      <w:r w:rsidR="006B2E65" w:rsidRPr="004E5A82">
        <w:rPr>
          <w:rFonts w:cs="Traditional Arabic"/>
          <w:sz w:val="28"/>
          <w:szCs w:val="28"/>
          <w:rtl/>
        </w:rPr>
        <w:t>ائز</w:t>
      </w:r>
      <w:r w:rsidRPr="004E5A82">
        <w:rPr>
          <w:rFonts w:cs="Traditional Arabic"/>
          <w:sz w:val="28"/>
          <w:szCs w:val="28"/>
          <w:rtl/>
        </w:rPr>
        <w:t>.</w:t>
      </w:r>
      <w:r>
        <w:rPr>
          <w:rFonts w:cs="Traditional Arabic"/>
          <w:sz w:val="28"/>
          <w:szCs w:val="28"/>
          <w:rtl/>
        </w:rPr>
        <w:t xml:space="preserve">  </w:t>
      </w:r>
      <w:r>
        <w:rPr>
          <w:rFonts w:cs="Traditional Arabic"/>
          <w:sz w:val="28"/>
          <w:szCs w:val="28"/>
          <w:rtl/>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eastAsiaTheme="majorEastAsia" w:hAnsi="Traditional Arabic"/>
        <w:sz w:val="32"/>
        <w:szCs w:val="28"/>
        <w:rtl/>
      </w:rPr>
      <w:alias w:val="العنوان"/>
      <w:id w:val="77738743"/>
      <w:placeholder>
        <w:docPart w:val="DF88A87E01A945AC8FDC78591AA068FB"/>
      </w:placeholder>
      <w:dataBinding w:prefixMappings="xmlns:ns0='http://schemas.openxmlformats.org/package/2006/metadata/core-properties' xmlns:ns1='http://purl.org/dc/elements/1.1/'" w:xpath="/ns0:coreProperties[1]/ns1:title[1]" w:storeItemID="{6C3C8BC8-F283-45AE-878A-BAB7291924A1}"/>
      <w:text/>
    </w:sdtPr>
    <w:sdtEndPr/>
    <w:sdtContent>
      <w:p w:rsidR="00F87A6B" w:rsidRDefault="00F87A6B" w:rsidP="00F87A6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F87A6B">
          <w:rPr>
            <w:rFonts w:ascii="Traditional Arabic" w:eastAsiaTheme="majorEastAsia" w:hAnsi="Traditional Arabic"/>
            <w:sz w:val="32"/>
            <w:szCs w:val="28"/>
            <w:rtl/>
          </w:rPr>
          <w:t xml:space="preserve">وقوف القرآن الكريم عند الإمام السجاوندي – عرض ودراسة </w:t>
        </w:r>
        <w:r>
          <w:rPr>
            <w:rFonts w:ascii="Traditional Arabic" w:eastAsiaTheme="majorEastAsia" w:hAnsi="Traditional Arabic"/>
            <w:sz w:val="32"/>
            <w:szCs w:val="28"/>
            <w:rtl/>
          </w:rPr>
          <w:t xml:space="preserve">– </w:t>
        </w:r>
        <w:r>
          <w:rPr>
            <w:rFonts w:ascii="Traditional Arabic" w:eastAsiaTheme="majorEastAsia" w:hAnsi="Traditional Arabic" w:hint="cs"/>
            <w:sz w:val="32"/>
            <w:szCs w:val="28"/>
            <w:rtl/>
          </w:rPr>
          <w:t xml:space="preserve">    </w:t>
        </w:r>
        <w:r>
          <w:rPr>
            <w:rFonts w:ascii="Traditional Arabic" w:eastAsiaTheme="majorEastAsia" w:hAnsi="Traditional Arabic"/>
            <w:sz w:val="32"/>
            <w:szCs w:val="28"/>
            <w:rtl/>
          </w:rPr>
          <w:t>ا.</w:t>
        </w:r>
        <w:r>
          <w:rPr>
            <w:rFonts w:ascii="Traditional Arabic" w:eastAsiaTheme="majorEastAsia" w:hAnsi="Traditional Arabic" w:hint="cs"/>
            <w:sz w:val="32"/>
            <w:szCs w:val="28"/>
            <w:rtl/>
          </w:rPr>
          <w:t xml:space="preserve"> د. محمد بن عبدالله العيدي     جامعة القصيم</w:t>
        </w:r>
      </w:p>
    </w:sdtContent>
  </w:sdt>
  <w:p w:rsidR="00624A59" w:rsidRDefault="00624A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249"/>
    <w:multiLevelType w:val="hybridMultilevel"/>
    <w:tmpl w:val="D0E689B2"/>
    <w:lvl w:ilvl="0" w:tplc="898EAFB8">
      <w:start w:val="3"/>
      <w:numFmt w:val="bullet"/>
      <w:lvlText w:val="-"/>
      <w:lvlJc w:val="left"/>
      <w:pPr>
        <w:ind w:left="108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B37B61"/>
    <w:multiLevelType w:val="hybridMultilevel"/>
    <w:tmpl w:val="C8308EEE"/>
    <w:lvl w:ilvl="0" w:tplc="D80CDF72">
      <w:start w:val="1435"/>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A074C"/>
    <w:multiLevelType w:val="hybridMultilevel"/>
    <w:tmpl w:val="8AF20F08"/>
    <w:lvl w:ilvl="0" w:tplc="E7C62C8C">
      <w:start w:val="1"/>
      <w:numFmt w:val="decimal"/>
      <w:lvlText w:val="%1-"/>
      <w:lvlJc w:val="left"/>
      <w:pPr>
        <w:tabs>
          <w:tab w:val="num" w:pos="1080"/>
        </w:tabs>
        <w:ind w:left="1080" w:hanging="720"/>
      </w:pPr>
      <w:rPr>
        <w:rFonts w:cs="Traditional Arabic"/>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35241F5"/>
    <w:multiLevelType w:val="hybridMultilevel"/>
    <w:tmpl w:val="3CBEC822"/>
    <w:lvl w:ilvl="0" w:tplc="77DCD74C">
      <w:start w:val="1"/>
      <w:numFmt w:val="decimal"/>
      <w:lvlText w:val="%1-"/>
      <w:lvlJc w:val="left"/>
      <w:pPr>
        <w:ind w:left="720" w:hanging="360"/>
      </w:pPr>
      <w:rPr>
        <w:rFonts w:ascii="Traditional Arabic" w:hAnsi="Traditional Arabic" w:cs="Traditional Arabic"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37DF4"/>
    <w:multiLevelType w:val="hybridMultilevel"/>
    <w:tmpl w:val="59128B4E"/>
    <w:lvl w:ilvl="0" w:tplc="D826B550">
      <w:start w:val="1435"/>
      <w:numFmt w:val="bullet"/>
      <w:lvlText w:val="–"/>
      <w:lvlJc w:val="left"/>
      <w:pPr>
        <w:ind w:left="720" w:hanging="360"/>
      </w:pPr>
      <w:rPr>
        <w:rFonts w:ascii="Traditional Arabic" w:eastAsia="Times New Roman" w:hAnsi="Traditional Arabic" w:cs="Traditional Arabic"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02172E"/>
    <w:multiLevelType w:val="hybridMultilevel"/>
    <w:tmpl w:val="B920A258"/>
    <w:lvl w:ilvl="0" w:tplc="FD3A3690">
      <w:start w:val="1"/>
      <w:numFmt w:val="decimal"/>
      <w:lvlText w:val="%1)"/>
      <w:lvlJc w:val="left"/>
      <w:pPr>
        <w:tabs>
          <w:tab w:val="num" w:pos="720"/>
        </w:tabs>
        <w:ind w:left="720" w:hanging="360"/>
      </w:pPr>
      <w:rPr>
        <w:b/>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DD32672"/>
    <w:multiLevelType w:val="hybridMultilevel"/>
    <w:tmpl w:val="F37A52A2"/>
    <w:lvl w:ilvl="0" w:tplc="0D8E5130">
      <w:start w:val="1"/>
      <w:numFmt w:val="bullet"/>
      <w:lvlText w:val="-"/>
      <w:lvlJc w:val="left"/>
      <w:pPr>
        <w:ind w:left="720" w:hanging="360"/>
      </w:pPr>
      <w:rPr>
        <w:rFonts w:ascii="Traditional Arabic" w:eastAsia="Times New Roman" w:hAnsi="Traditional Arabic"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1A753A"/>
    <w:multiLevelType w:val="hybridMultilevel"/>
    <w:tmpl w:val="EA5455A6"/>
    <w:lvl w:ilvl="0" w:tplc="1C1806EC">
      <w:start w:val="1435"/>
      <w:numFmt w:val="bullet"/>
      <w:lvlText w:val="-"/>
      <w:lvlJc w:val="left"/>
      <w:pPr>
        <w:ind w:left="720" w:hanging="360"/>
      </w:pPr>
      <w:rPr>
        <w:rFonts w:ascii="Traditional Arabic" w:eastAsia="Times New Roman" w:hAnsi="Traditional Arabic" w:cs="Traditional Arabic"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6F0D2C"/>
    <w:multiLevelType w:val="hybridMultilevel"/>
    <w:tmpl w:val="5C4C3898"/>
    <w:lvl w:ilvl="0" w:tplc="69762DAA">
      <w:start w:val="1435"/>
      <w:numFmt w:val="bullet"/>
      <w:lvlText w:val="-"/>
      <w:lvlJc w:val="left"/>
      <w:pPr>
        <w:ind w:left="720" w:hanging="360"/>
      </w:pPr>
      <w:rPr>
        <w:rFonts w:ascii="Traditional Arabic" w:eastAsia="Times New Roman" w:hAnsi="Traditional Arabic"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4"/>
  </w:num>
  <w:num w:numId="6">
    <w:abstractNumId w:val="7"/>
  </w:num>
  <w:num w:numId="7">
    <w:abstractNumId w:val="1"/>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68"/>
    <w:rsid w:val="0000305F"/>
    <w:rsid w:val="00006842"/>
    <w:rsid w:val="00007DB0"/>
    <w:rsid w:val="00012824"/>
    <w:rsid w:val="00023FA1"/>
    <w:rsid w:val="000330C3"/>
    <w:rsid w:val="00042AF2"/>
    <w:rsid w:val="000522A0"/>
    <w:rsid w:val="000706DD"/>
    <w:rsid w:val="00097DB6"/>
    <w:rsid w:val="000D32B0"/>
    <w:rsid w:val="000E6F1A"/>
    <w:rsid w:val="00112DBB"/>
    <w:rsid w:val="00123672"/>
    <w:rsid w:val="001240AC"/>
    <w:rsid w:val="0013415A"/>
    <w:rsid w:val="001449DB"/>
    <w:rsid w:val="001474AD"/>
    <w:rsid w:val="0016067F"/>
    <w:rsid w:val="00166357"/>
    <w:rsid w:val="00174E7E"/>
    <w:rsid w:val="0018344D"/>
    <w:rsid w:val="00185090"/>
    <w:rsid w:val="00185253"/>
    <w:rsid w:val="0018638A"/>
    <w:rsid w:val="001C0A68"/>
    <w:rsid w:val="001D2382"/>
    <w:rsid w:val="001F05EE"/>
    <w:rsid w:val="002074E0"/>
    <w:rsid w:val="00235B74"/>
    <w:rsid w:val="0023736E"/>
    <w:rsid w:val="002454D6"/>
    <w:rsid w:val="0025513E"/>
    <w:rsid w:val="0026006A"/>
    <w:rsid w:val="002904AC"/>
    <w:rsid w:val="002D3874"/>
    <w:rsid w:val="002F6070"/>
    <w:rsid w:val="00305F4F"/>
    <w:rsid w:val="0030776A"/>
    <w:rsid w:val="003215DC"/>
    <w:rsid w:val="003255F3"/>
    <w:rsid w:val="003353DB"/>
    <w:rsid w:val="00355649"/>
    <w:rsid w:val="00386F80"/>
    <w:rsid w:val="003A6583"/>
    <w:rsid w:val="003C2CEE"/>
    <w:rsid w:val="003C40E4"/>
    <w:rsid w:val="003C6B08"/>
    <w:rsid w:val="003D203C"/>
    <w:rsid w:val="003D414F"/>
    <w:rsid w:val="003D5688"/>
    <w:rsid w:val="003E6071"/>
    <w:rsid w:val="00401E8C"/>
    <w:rsid w:val="00431038"/>
    <w:rsid w:val="004324B7"/>
    <w:rsid w:val="00450F1C"/>
    <w:rsid w:val="00463387"/>
    <w:rsid w:val="004741DA"/>
    <w:rsid w:val="004941FB"/>
    <w:rsid w:val="0049769E"/>
    <w:rsid w:val="004A67D1"/>
    <w:rsid w:val="004B43BD"/>
    <w:rsid w:val="004C07E7"/>
    <w:rsid w:val="004E5A82"/>
    <w:rsid w:val="004F1253"/>
    <w:rsid w:val="004F3F78"/>
    <w:rsid w:val="004F4DDE"/>
    <w:rsid w:val="00501E96"/>
    <w:rsid w:val="00526023"/>
    <w:rsid w:val="00541932"/>
    <w:rsid w:val="005550DA"/>
    <w:rsid w:val="00557811"/>
    <w:rsid w:val="00562FF8"/>
    <w:rsid w:val="00586640"/>
    <w:rsid w:val="00593A69"/>
    <w:rsid w:val="005B30AA"/>
    <w:rsid w:val="005B41AC"/>
    <w:rsid w:val="005C5C2A"/>
    <w:rsid w:val="005C702F"/>
    <w:rsid w:val="005F7781"/>
    <w:rsid w:val="00624A59"/>
    <w:rsid w:val="00630B7B"/>
    <w:rsid w:val="00666375"/>
    <w:rsid w:val="0067593F"/>
    <w:rsid w:val="006A24B7"/>
    <w:rsid w:val="006B2E65"/>
    <w:rsid w:val="006C349C"/>
    <w:rsid w:val="006D5F32"/>
    <w:rsid w:val="006D6A88"/>
    <w:rsid w:val="006E7C59"/>
    <w:rsid w:val="006F4052"/>
    <w:rsid w:val="006F6C8A"/>
    <w:rsid w:val="00704F78"/>
    <w:rsid w:val="00705C39"/>
    <w:rsid w:val="007116B1"/>
    <w:rsid w:val="00715DDC"/>
    <w:rsid w:val="00727CDD"/>
    <w:rsid w:val="00745E8B"/>
    <w:rsid w:val="00747037"/>
    <w:rsid w:val="0075105E"/>
    <w:rsid w:val="00755489"/>
    <w:rsid w:val="007713C6"/>
    <w:rsid w:val="007B4726"/>
    <w:rsid w:val="007B6DE8"/>
    <w:rsid w:val="007D4220"/>
    <w:rsid w:val="007D7C9B"/>
    <w:rsid w:val="007E0895"/>
    <w:rsid w:val="007E11BE"/>
    <w:rsid w:val="007E534D"/>
    <w:rsid w:val="008047CA"/>
    <w:rsid w:val="00834A5F"/>
    <w:rsid w:val="00850832"/>
    <w:rsid w:val="0085470C"/>
    <w:rsid w:val="00861787"/>
    <w:rsid w:val="008708EF"/>
    <w:rsid w:val="00897266"/>
    <w:rsid w:val="008C2B20"/>
    <w:rsid w:val="008F5D8B"/>
    <w:rsid w:val="008F5FCA"/>
    <w:rsid w:val="0091733F"/>
    <w:rsid w:val="00930244"/>
    <w:rsid w:val="00952DE8"/>
    <w:rsid w:val="009804F3"/>
    <w:rsid w:val="00983147"/>
    <w:rsid w:val="00983FD5"/>
    <w:rsid w:val="00987CE3"/>
    <w:rsid w:val="00993C13"/>
    <w:rsid w:val="0099753C"/>
    <w:rsid w:val="009C0362"/>
    <w:rsid w:val="009D103A"/>
    <w:rsid w:val="009F542C"/>
    <w:rsid w:val="009F6470"/>
    <w:rsid w:val="00A1223A"/>
    <w:rsid w:val="00A213F4"/>
    <w:rsid w:val="00A4667A"/>
    <w:rsid w:val="00A55491"/>
    <w:rsid w:val="00A559CB"/>
    <w:rsid w:val="00A616C9"/>
    <w:rsid w:val="00A816F2"/>
    <w:rsid w:val="00AB09F3"/>
    <w:rsid w:val="00AB3CC7"/>
    <w:rsid w:val="00AC152E"/>
    <w:rsid w:val="00AC2A31"/>
    <w:rsid w:val="00AC6945"/>
    <w:rsid w:val="00AE19CE"/>
    <w:rsid w:val="00AE224D"/>
    <w:rsid w:val="00B00983"/>
    <w:rsid w:val="00B04BC4"/>
    <w:rsid w:val="00B125E2"/>
    <w:rsid w:val="00B6012E"/>
    <w:rsid w:val="00B64868"/>
    <w:rsid w:val="00B67840"/>
    <w:rsid w:val="00B73CD5"/>
    <w:rsid w:val="00B7519B"/>
    <w:rsid w:val="00B82479"/>
    <w:rsid w:val="00B95787"/>
    <w:rsid w:val="00B97267"/>
    <w:rsid w:val="00B979C0"/>
    <w:rsid w:val="00BA11DF"/>
    <w:rsid w:val="00BA2648"/>
    <w:rsid w:val="00BB75F4"/>
    <w:rsid w:val="00BD6EDF"/>
    <w:rsid w:val="00BE64B9"/>
    <w:rsid w:val="00C1568B"/>
    <w:rsid w:val="00C50132"/>
    <w:rsid w:val="00C663DC"/>
    <w:rsid w:val="00C9416A"/>
    <w:rsid w:val="00CA57A1"/>
    <w:rsid w:val="00CB4D74"/>
    <w:rsid w:val="00CE272B"/>
    <w:rsid w:val="00CF2AEA"/>
    <w:rsid w:val="00D01271"/>
    <w:rsid w:val="00D027B0"/>
    <w:rsid w:val="00D063EF"/>
    <w:rsid w:val="00D13D27"/>
    <w:rsid w:val="00D2003C"/>
    <w:rsid w:val="00D27185"/>
    <w:rsid w:val="00D402BF"/>
    <w:rsid w:val="00D413CF"/>
    <w:rsid w:val="00D73389"/>
    <w:rsid w:val="00D77430"/>
    <w:rsid w:val="00DB7F28"/>
    <w:rsid w:val="00DC0D10"/>
    <w:rsid w:val="00DC5464"/>
    <w:rsid w:val="00DD6BA3"/>
    <w:rsid w:val="00DE14FA"/>
    <w:rsid w:val="00DE32FA"/>
    <w:rsid w:val="00DE344D"/>
    <w:rsid w:val="00DE3DC7"/>
    <w:rsid w:val="00DE64A8"/>
    <w:rsid w:val="00E13726"/>
    <w:rsid w:val="00E31B21"/>
    <w:rsid w:val="00E429FA"/>
    <w:rsid w:val="00E454A9"/>
    <w:rsid w:val="00E6604F"/>
    <w:rsid w:val="00E71486"/>
    <w:rsid w:val="00E7766D"/>
    <w:rsid w:val="00E87E98"/>
    <w:rsid w:val="00E96DEA"/>
    <w:rsid w:val="00EA6BED"/>
    <w:rsid w:val="00EB1124"/>
    <w:rsid w:val="00EB1984"/>
    <w:rsid w:val="00EB2445"/>
    <w:rsid w:val="00EC11DC"/>
    <w:rsid w:val="00ED7C3F"/>
    <w:rsid w:val="00EE3367"/>
    <w:rsid w:val="00F0061C"/>
    <w:rsid w:val="00F01491"/>
    <w:rsid w:val="00F134CD"/>
    <w:rsid w:val="00F233ED"/>
    <w:rsid w:val="00F26615"/>
    <w:rsid w:val="00F37131"/>
    <w:rsid w:val="00F4767D"/>
    <w:rsid w:val="00F50EAC"/>
    <w:rsid w:val="00F519C5"/>
    <w:rsid w:val="00F707F1"/>
    <w:rsid w:val="00F7471D"/>
    <w:rsid w:val="00F8774C"/>
    <w:rsid w:val="00F87A6B"/>
    <w:rsid w:val="00F9761F"/>
    <w:rsid w:val="00FA365E"/>
    <w:rsid w:val="00FA3898"/>
    <w:rsid w:val="00FB2704"/>
    <w:rsid w:val="00FB520C"/>
    <w:rsid w:val="00FB6480"/>
    <w:rsid w:val="00FC1E90"/>
    <w:rsid w:val="00FF5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6A84F-A116-4596-9F8A-3C672EE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86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4868"/>
    <w:rPr>
      <w:sz w:val="20"/>
      <w:szCs w:val="20"/>
    </w:rPr>
  </w:style>
  <w:style w:type="character" w:customStyle="1" w:styleId="FootnoteTextChar">
    <w:name w:val="Footnote Text Char"/>
    <w:basedOn w:val="DefaultParagraphFont"/>
    <w:link w:val="FootnoteText"/>
    <w:uiPriority w:val="99"/>
    <w:rsid w:val="00B64868"/>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64868"/>
    <w:rPr>
      <w:vertAlign w:val="superscript"/>
    </w:rPr>
  </w:style>
  <w:style w:type="paragraph" w:styleId="Header">
    <w:name w:val="header"/>
    <w:basedOn w:val="Normal"/>
    <w:link w:val="HeaderChar"/>
    <w:uiPriority w:val="99"/>
    <w:unhideWhenUsed/>
    <w:rsid w:val="006E7C59"/>
    <w:pPr>
      <w:tabs>
        <w:tab w:val="center" w:pos="4153"/>
        <w:tab w:val="right" w:pos="8306"/>
      </w:tabs>
    </w:pPr>
    <w:rPr>
      <w:rFonts w:cs="Traditional Arabic"/>
      <w:noProof/>
      <w:sz w:val="20"/>
      <w:szCs w:val="20"/>
      <w:lang w:eastAsia="ar-SA"/>
    </w:rPr>
  </w:style>
  <w:style w:type="character" w:customStyle="1" w:styleId="HeaderChar">
    <w:name w:val="Header Char"/>
    <w:basedOn w:val="DefaultParagraphFont"/>
    <w:link w:val="Header"/>
    <w:uiPriority w:val="99"/>
    <w:rsid w:val="006E7C59"/>
    <w:rPr>
      <w:rFonts w:ascii="Times New Roman" w:eastAsia="Times New Roman" w:hAnsi="Times New Roman" w:cs="Traditional Arabic"/>
      <w:noProof/>
      <w:sz w:val="20"/>
      <w:szCs w:val="20"/>
      <w:lang w:eastAsia="ar-SA"/>
    </w:rPr>
  </w:style>
  <w:style w:type="paragraph" w:styleId="Caption">
    <w:name w:val="caption"/>
    <w:basedOn w:val="Normal"/>
    <w:next w:val="Normal"/>
    <w:unhideWhenUsed/>
    <w:qFormat/>
    <w:rsid w:val="006E7C59"/>
    <w:rPr>
      <w:rFonts w:cs="Traditional Arabic"/>
      <w:b/>
      <w:bCs/>
      <w:noProof/>
      <w:sz w:val="20"/>
      <w:szCs w:val="40"/>
      <w:u w:val="single"/>
      <w:lang w:eastAsia="ar-SA"/>
    </w:rPr>
  </w:style>
  <w:style w:type="paragraph" w:styleId="ListParagraph">
    <w:name w:val="List Paragraph"/>
    <w:basedOn w:val="Normal"/>
    <w:uiPriority w:val="34"/>
    <w:qFormat/>
    <w:rsid w:val="00F707F1"/>
    <w:pPr>
      <w:ind w:left="720"/>
      <w:contextualSpacing/>
    </w:pPr>
  </w:style>
  <w:style w:type="paragraph" w:styleId="Footer">
    <w:name w:val="footer"/>
    <w:basedOn w:val="Normal"/>
    <w:link w:val="FooterChar"/>
    <w:uiPriority w:val="99"/>
    <w:unhideWhenUsed/>
    <w:rsid w:val="000706DD"/>
    <w:pPr>
      <w:tabs>
        <w:tab w:val="center" w:pos="4153"/>
        <w:tab w:val="right" w:pos="8306"/>
      </w:tabs>
    </w:pPr>
  </w:style>
  <w:style w:type="character" w:customStyle="1" w:styleId="FooterChar">
    <w:name w:val="Footer Char"/>
    <w:basedOn w:val="DefaultParagraphFont"/>
    <w:link w:val="Footer"/>
    <w:uiPriority w:val="99"/>
    <w:rsid w:val="000706D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7A6B"/>
    <w:rPr>
      <w:rFonts w:ascii="Tahoma" w:hAnsi="Tahoma" w:cs="Tahoma"/>
      <w:sz w:val="16"/>
      <w:szCs w:val="16"/>
    </w:rPr>
  </w:style>
  <w:style w:type="character" w:customStyle="1" w:styleId="BalloonTextChar">
    <w:name w:val="Balloon Text Char"/>
    <w:basedOn w:val="DefaultParagraphFont"/>
    <w:link w:val="BalloonText"/>
    <w:uiPriority w:val="99"/>
    <w:semiHidden/>
    <w:rsid w:val="00F87A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2071">
      <w:bodyDiv w:val="1"/>
      <w:marLeft w:val="0"/>
      <w:marRight w:val="0"/>
      <w:marTop w:val="0"/>
      <w:marBottom w:val="0"/>
      <w:divBdr>
        <w:top w:val="none" w:sz="0" w:space="0" w:color="auto"/>
        <w:left w:val="none" w:sz="0" w:space="0" w:color="auto"/>
        <w:bottom w:val="none" w:sz="0" w:space="0" w:color="auto"/>
        <w:right w:val="none" w:sz="0" w:space="0" w:color="auto"/>
      </w:divBdr>
    </w:div>
    <w:div w:id="1292857633">
      <w:bodyDiv w:val="1"/>
      <w:marLeft w:val="0"/>
      <w:marRight w:val="0"/>
      <w:marTop w:val="0"/>
      <w:marBottom w:val="0"/>
      <w:divBdr>
        <w:top w:val="none" w:sz="0" w:space="0" w:color="auto"/>
        <w:left w:val="none" w:sz="0" w:space="0" w:color="auto"/>
        <w:bottom w:val="none" w:sz="0" w:space="0" w:color="auto"/>
        <w:right w:val="none" w:sz="0" w:space="0" w:color="auto"/>
      </w:divBdr>
    </w:div>
    <w:div w:id="1835411747">
      <w:bodyDiv w:val="1"/>
      <w:marLeft w:val="0"/>
      <w:marRight w:val="0"/>
      <w:marTop w:val="0"/>
      <w:marBottom w:val="0"/>
      <w:divBdr>
        <w:top w:val="none" w:sz="0" w:space="0" w:color="auto"/>
        <w:left w:val="none" w:sz="0" w:space="0" w:color="auto"/>
        <w:bottom w:val="none" w:sz="0" w:space="0" w:color="auto"/>
        <w:right w:val="none" w:sz="0" w:space="0" w:color="auto"/>
      </w:divBdr>
    </w:div>
    <w:div w:id="191497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88A87E01A945AC8FDC78591AA068FB"/>
        <w:category>
          <w:name w:val="عام"/>
          <w:gallery w:val="placeholder"/>
        </w:category>
        <w:types>
          <w:type w:val="bbPlcHdr"/>
        </w:types>
        <w:behaviors>
          <w:behavior w:val="content"/>
        </w:behaviors>
        <w:guid w:val="{A3C40140-DC35-4AEB-8849-A8B5EB842E96}"/>
      </w:docPartPr>
      <w:docPartBody>
        <w:p w:rsidR="00CF5CE7" w:rsidRDefault="004A1C5D" w:rsidP="004A1C5D">
          <w:pPr>
            <w:pStyle w:val="DF88A87E01A945AC8FDC78591AA068FB"/>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A1C5D"/>
    <w:rsid w:val="004A1C5D"/>
    <w:rsid w:val="0084273A"/>
    <w:rsid w:val="009A245A"/>
    <w:rsid w:val="00A4458D"/>
    <w:rsid w:val="00B22E83"/>
    <w:rsid w:val="00CF3C15"/>
    <w:rsid w:val="00CF5C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E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88A87E01A945AC8FDC78591AA068FB">
    <w:name w:val="DF88A87E01A945AC8FDC78591AA068FB"/>
    <w:rsid w:val="004A1C5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3740</Words>
  <Characters>21324</Characters>
  <Application>Microsoft Office Word</Application>
  <DocSecurity>0</DocSecurity>
  <Lines>177</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وقوف القرآن الكريم عند الإمام السجاوندي – عرض ودراسة –     ا. د. محمد بن عبدالله العيدي     جامعة القصيم</vt:lpstr>
      <vt:lpstr/>
    </vt:vector>
  </TitlesOfParts>
  <Company>Hewlett-Packard Company</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وقوف القرآن الكريم عند الإمام السجاوندي – عرض ودراسة –     ا. د. محمد بن عبدالله العيدي     جامعة القصيم</dc:title>
  <dc:creator>w6</dc:creator>
  <cp:lastModifiedBy>USER</cp:lastModifiedBy>
  <cp:revision>2</cp:revision>
  <dcterms:created xsi:type="dcterms:W3CDTF">2014-02-06T03:49:00Z</dcterms:created>
  <dcterms:modified xsi:type="dcterms:W3CDTF">2014-02-06T03:49:00Z</dcterms:modified>
</cp:coreProperties>
</file>