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themeColor="accent5" w:themeTint="33"/>
  <w:body>
    <w:p w:rsidR="00664750" w:rsidRPr="00072DFA" w:rsidRDefault="00664750" w:rsidP="00072DFA">
      <w:pPr>
        <w:spacing w:before="240" w:after="240"/>
        <w:ind w:hanging="1"/>
        <w:jc w:val="center"/>
        <w:rPr>
          <w:rFonts w:cs="PT Bold Heading"/>
          <w:sz w:val="30"/>
          <w:szCs w:val="30"/>
          <w:rtl/>
        </w:rPr>
      </w:pPr>
      <w:r w:rsidRPr="00072DFA">
        <w:rPr>
          <w:rFonts w:cs="PT Bold Heading" w:hint="cs"/>
          <w:sz w:val="30"/>
          <w:szCs w:val="30"/>
          <w:rtl/>
        </w:rPr>
        <w:t>مقاصد القرآن في السبع المثاني</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إن الفاتحة هي أم القرآن وسيتم مناقشة لماذا وضعت في أو المصحف ؟ والوقوف على حقيقة الوحدة الموضوعية في القرآن وتناولها من جميع جوانبها . ورد الشبهات المثارة حول القرآن بشكل عام والوحدة الموضوعية بشكل خاص .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ولقد كان اختيار الباحث موضوع البحث تحت عنوان: ( التكرار الموضوعي في القرآن الكريم ) راجعاً إلى أسباب منها : </w:t>
      </w:r>
    </w:p>
    <w:p w:rsidR="00664750" w:rsidRPr="00664750" w:rsidRDefault="00664750" w:rsidP="00F36470">
      <w:pPr>
        <w:numPr>
          <w:ilvl w:val="0"/>
          <w:numId w:val="1"/>
        </w:numPr>
        <w:tabs>
          <w:tab w:val="clear" w:pos="720"/>
        </w:tabs>
        <w:ind w:left="424" w:hanging="424"/>
        <w:jc w:val="lowKashida"/>
        <w:rPr>
          <w:rFonts w:cs="Traditional Arabic"/>
          <w:sz w:val="34"/>
          <w:szCs w:val="34"/>
          <w:rtl/>
        </w:rPr>
      </w:pPr>
      <w:r w:rsidRPr="00664750">
        <w:rPr>
          <w:rFonts w:cs="Traditional Arabic" w:hint="cs"/>
          <w:sz w:val="34"/>
          <w:szCs w:val="34"/>
          <w:rtl/>
        </w:rPr>
        <w:t>خدمة لكتاب الله والتماساً للخيرية .</w:t>
      </w:r>
    </w:p>
    <w:p w:rsidR="00664750" w:rsidRPr="00664750" w:rsidRDefault="00664750" w:rsidP="00F36470">
      <w:pPr>
        <w:numPr>
          <w:ilvl w:val="0"/>
          <w:numId w:val="1"/>
        </w:numPr>
        <w:tabs>
          <w:tab w:val="clear" w:pos="720"/>
        </w:tabs>
        <w:ind w:left="424" w:hanging="424"/>
        <w:jc w:val="lowKashida"/>
        <w:rPr>
          <w:rFonts w:cs="Traditional Arabic"/>
          <w:sz w:val="34"/>
          <w:szCs w:val="34"/>
        </w:rPr>
      </w:pPr>
      <w:r w:rsidRPr="00664750">
        <w:rPr>
          <w:rFonts w:cs="Traditional Arabic" w:hint="cs"/>
          <w:sz w:val="34"/>
          <w:szCs w:val="34"/>
          <w:rtl/>
        </w:rPr>
        <w:t>اتضح للباحث أن سورة الفاتحة هي بمثابة المقدمة للقرآن مما زاده رغبة في الوقوف على حقيقتها .</w:t>
      </w:r>
    </w:p>
    <w:p w:rsidR="00664750" w:rsidRPr="00664750" w:rsidRDefault="00664750" w:rsidP="00F36470">
      <w:pPr>
        <w:numPr>
          <w:ilvl w:val="0"/>
          <w:numId w:val="1"/>
        </w:numPr>
        <w:tabs>
          <w:tab w:val="clear" w:pos="720"/>
        </w:tabs>
        <w:ind w:left="424" w:hanging="424"/>
        <w:jc w:val="lowKashida"/>
        <w:rPr>
          <w:rFonts w:cs="Traditional Arabic"/>
          <w:sz w:val="34"/>
          <w:szCs w:val="34"/>
        </w:rPr>
      </w:pPr>
      <w:r w:rsidRPr="00664750">
        <w:rPr>
          <w:rFonts w:cs="Traditional Arabic" w:hint="cs"/>
          <w:sz w:val="34"/>
          <w:szCs w:val="34"/>
          <w:rtl/>
        </w:rPr>
        <w:t>المساهمة في الدراسات القرآنية وربط ذلك بالواقع .</w:t>
      </w:r>
    </w:p>
    <w:p w:rsidR="00664750" w:rsidRPr="00664750" w:rsidRDefault="00664750" w:rsidP="00F36470">
      <w:pPr>
        <w:numPr>
          <w:ilvl w:val="0"/>
          <w:numId w:val="1"/>
        </w:numPr>
        <w:tabs>
          <w:tab w:val="clear" w:pos="720"/>
        </w:tabs>
        <w:ind w:left="424" w:hanging="424"/>
        <w:jc w:val="lowKashida"/>
        <w:rPr>
          <w:rFonts w:cs="Traditional Arabic"/>
          <w:sz w:val="34"/>
          <w:szCs w:val="34"/>
        </w:rPr>
      </w:pPr>
      <w:r w:rsidRPr="00664750">
        <w:rPr>
          <w:rFonts w:cs="Traditional Arabic" w:hint="cs"/>
          <w:sz w:val="34"/>
          <w:szCs w:val="34"/>
          <w:rtl/>
        </w:rPr>
        <w:t>إن هذا العصر هو عصر التخصص في الدراسات فمن باب أولى أن تقدم في قالب موضوعي معين .</w:t>
      </w:r>
    </w:p>
    <w:p w:rsidR="00664750" w:rsidRPr="00664750" w:rsidRDefault="00664750" w:rsidP="00F36470">
      <w:pPr>
        <w:numPr>
          <w:ilvl w:val="0"/>
          <w:numId w:val="1"/>
        </w:numPr>
        <w:tabs>
          <w:tab w:val="clear" w:pos="720"/>
        </w:tabs>
        <w:ind w:left="424" w:hanging="424"/>
        <w:jc w:val="lowKashida"/>
        <w:rPr>
          <w:rFonts w:cs="Traditional Arabic"/>
          <w:sz w:val="34"/>
          <w:szCs w:val="34"/>
        </w:rPr>
      </w:pPr>
      <w:r w:rsidRPr="00664750">
        <w:rPr>
          <w:rFonts w:cs="Traditional Arabic" w:hint="cs"/>
          <w:sz w:val="34"/>
          <w:szCs w:val="34"/>
          <w:rtl/>
        </w:rPr>
        <w:t>الدراسات السابقة والتي لم يعثر الباحث على دراسة علمية منهجية موضوعية مستقلة لمقاصد القرآن بشكل عام ولا لسورة الفاتحة بشكل خاص .</w:t>
      </w:r>
    </w:p>
    <w:p w:rsidR="00664750" w:rsidRPr="00F36470" w:rsidRDefault="00664750" w:rsidP="00F36470">
      <w:pPr>
        <w:ind w:firstLine="284"/>
        <w:jc w:val="lowKashida"/>
        <w:rPr>
          <w:rFonts w:cs="Traditional Arabic"/>
          <w:sz w:val="34"/>
          <w:szCs w:val="34"/>
          <w:rtl/>
        </w:rPr>
      </w:pPr>
      <w:r w:rsidRPr="00F36470">
        <w:rPr>
          <w:rFonts w:cs="Traditional Arabic" w:hint="cs"/>
          <w:sz w:val="34"/>
          <w:szCs w:val="34"/>
          <w:rtl/>
        </w:rPr>
        <w:t>منهج البحث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اتبع الباحث في هذه الدراسة المنهج التحليلي والاستقرائي والوصفي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خطة البحث :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وتتكون من : مقدمة وأربعة أبواب وخاتمة .</w:t>
      </w:r>
    </w:p>
    <w:p w:rsidR="00664750" w:rsidRPr="00072DFA" w:rsidRDefault="00664750" w:rsidP="007300C3">
      <w:pPr>
        <w:spacing w:before="240" w:after="240"/>
        <w:ind w:hanging="1"/>
        <w:jc w:val="center"/>
        <w:rPr>
          <w:rFonts w:cs="PT Bold Heading"/>
          <w:sz w:val="30"/>
          <w:szCs w:val="30"/>
          <w:rtl/>
        </w:rPr>
      </w:pPr>
      <w:r w:rsidRPr="00072DFA">
        <w:rPr>
          <w:rFonts w:cs="PT Bold Heading" w:hint="cs"/>
          <w:sz w:val="30"/>
          <w:szCs w:val="30"/>
          <w:rtl/>
        </w:rPr>
        <w:lastRenderedPageBreak/>
        <w:t>الباب الأول</w:t>
      </w:r>
    </w:p>
    <w:p w:rsidR="00664750" w:rsidRPr="00F36470" w:rsidRDefault="00664750" w:rsidP="00F36470">
      <w:pPr>
        <w:ind w:hanging="1"/>
        <w:jc w:val="center"/>
        <w:rPr>
          <w:rFonts w:cs="Traditional Arabic"/>
          <w:b/>
          <w:bCs/>
          <w:sz w:val="34"/>
          <w:szCs w:val="34"/>
          <w:rtl/>
        </w:rPr>
      </w:pPr>
      <w:r w:rsidRPr="00F36470">
        <w:rPr>
          <w:rFonts w:cs="Traditional Arabic" w:hint="cs"/>
          <w:b/>
          <w:bCs/>
          <w:sz w:val="34"/>
          <w:szCs w:val="34"/>
          <w:rtl/>
        </w:rPr>
        <w:t>تعريف مقاصد القرآن وفيه فصلان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الفصل الأول : تعريف المقاصد لغة واصطلاحاً وفيه مبحثان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المبحث الأول : تعريف المقاصد لغة واصطلاحاً وفيه ثلاثة مطالب :</w:t>
      </w:r>
    </w:p>
    <w:p w:rsidR="00664750" w:rsidRPr="005730E5" w:rsidRDefault="00664750" w:rsidP="00F36470">
      <w:pPr>
        <w:ind w:hanging="1"/>
        <w:jc w:val="center"/>
        <w:rPr>
          <w:rFonts w:cs="Traditional Arabic"/>
          <w:b/>
          <w:bCs/>
          <w:sz w:val="34"/>
          <w:szCs w:val="34"/>
          <w:rtl/>
        </w:rPr>
      </w:pPr>
      <w:r w:rsidRPr="005730E5">
        <w:rPr>
          <w:rFonts w:cs="Traditional Arabic" w:hint="cs"/>
          <w:b/>
          <w:bCs/>
          <w:sz w:val="34"/>
          <w:szCs w:val="34"/>
          <w:rtl/>
        </w:rPr>
        <w:t>المطلب الأول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تعريف المقاصد لغة : استقامة الطريق </w:t>
      </w:r>
      <w:r w:rsidR="005730E5">
        <w:rPr>
          <w:rFonts w:cs="Traditional Arabic" w:hint="cs"/>
          <w:sz w:val="34"/>
          <w:szCs w:val="34"/>
          <w:rtl/>
        </w:rPr>
        <w:t>من قصد يقصد قصداً وقوله تعالى: (</w:t>
      </w:r>
      <w:r w:rsidRPr="00664750">
        <w:rPr>
          <w:rFonts w:cs="Traditional Arabic" w:hint="cs"/>
          <w:sz w:val="34"/>
          <w:szCs w:val="34"/>
          <w:rtl/>
        </w:rPr>
        <w:t>وعلى الله قصد السبيل )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واتضح للباحث أن كلمة ( مقصد ) تطلق على معان كثيرة منها .</w:t>
      </w:r>
    </w:p>
    <w:p w:rsidR="00664750" w:rsidRPr="00664750" w:rsidRDefault="00664750" w:rsidP="00F36470">
      <w:pPr>
        <w:tabs>
          <w:tab w:val="left" w:pos="566"/>
        </w:tabs>
        <w:ind w:left="284"/>
        <w:jc w:val="lowKashida"/>
        <w:rPr>
          <w:rFonts w:cs="Traditional Arabic"/>
          <w:sz w:val="34"/>
          <w:szCs w:val="34"/>
        </w:rPr>
      </w:pPr>
      <w:r w:rsidRPr="00664750">
        <w:rPr>
          <w:rFonts w:cs="Traditional Arabic" w:hint="cs"/>
          <w:sz w:val="34"/>
          <w:szCs w:val="34"/>
          <w:rtl/>
        </w:rPr>
        <w:t>الاستقامة والتوجيه ، الأم والاعتماد وإتيان الشيء ، والاعتدال وال</w:t>
      </w:r>
      <w:r w:rsidR="005730E5">
        <w:rPr>
          <w:rFonts w:cs="Traditional Arabic" w:hint="cs"/>
          <w:sz w:val="34"/>
          <w:szCs w:val="34"/>
          <w:rtl/>
        </w:rPr>
        <w:t>توسط</w:t>
      </w:r>
      <w:r w:rsidRPr="00664750">
        <w:rPr>
          <w:rFonts w:cs="Traditional Arabic" w:hint="cs"/>
          <w:sz w:val="34"/>
          <w:szCs w:val="34"/>
          <w:rtl/>
        </w:rPr>
        <w:t>، والعدل والإنصاف ، والكسر والطعن .</w:t>
      </w:r>
    </w:p>
    <w:p w:rsidR="00664750" w:rsidRPr="005730E5" w:rsidRDefault="00664750" w:rsidP="00F36470">
      <w:pPr>
        <w:ind w:hanging="1"/>
        <w:jc w:val="center"/>
        <w:rPr>
          <w:rFonts w:cs="Traditional Arabic"/>
          <w:b/>
          <w:bCs/>
          <w:sz w:val="34"/>
          <w:szCs w:val="34"/>
          <w:rtl/>
        </w:rPr>
      </w:pPr>
      <w:r w:rsidRPr="005730E5">
        <w:rPr>
          <w:rFonts w:cs="Traditional Arabic" w:hint="cs"/>
          <w:b/>
          <w:bCs/>
          <w:sz w:val="34"/>
          <w:szCs w:val="34"/>
          <w:rtl/>
        </w:rPr>
        <w:t>المطلب الثاني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تعريف المقاصد اصطلاحاً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وقد عبر عن المقاصد بأنها الحكم </w:t>
      </w:r>
      <w:r w:rsidRPr="00664750">
        <w:rPr>
          <w:rFonts w:cs="Traditional Arabic"/>
          <w:sz w:val="34"/>
          <w:szCs w:val="34"/>
          <w:rtl/>
        </w:rPr>
        <w:t>–</w:t>
      </w:r>
      <w:r w:rsidRPr="00664750">
        <w:rPr>
          <w:rFonts w:cs="Traditional Arabic" w:hint="cs"/>
          <w:sz w:val="34"/>
          <w:szCs w:val="34"/>
          <w:rtl/>
        </w:rPr>
        <w:t xml:space="preserve"> الحكم المقصودة بالشريعة </w:t>
      </w:r>
      <w:r w:rsidRPr="00664750">
        <w:rPr>
          <w:rFonts w:cs="Traditional Arabic"/>
          <w:sz w:val="34"/>
          <w:szCs w:val="34"/>
          <w:rtl/>
        </w:rPr>
        <w:t>–</w:t>
      </w:r>
      <w:r w:rsidRPr="00664750">
        <w:rPr>
          <w:rFonts w:cs="Traditional Arabic" w:hint="cs"/>
          <w:sz w:val="34"/>
          <w:szCs w:val="34"/>
          <w:rtl/>
        </w:rPr>
        <w:t xml:space="preserve"> كما عُبر بمطلبه المصلحة وبنفس الضرر ورفعه وقطعه وعبر عنها بالكليات الشرعية الخمس الشهيرة ( حفظ الدين </w:t>
      </w:r>
      <w:r w:rsidRPr="00664750">
        <w:rPr>
          <w:rFonts w:cs="Traditional Arabic"/>
          <w:sz w:val="34"/>
          <w:szCs w:val="34"/>
          <w:rtl/>
        </w:rPr>
        <w:t>–</w:t>
      </w:r>
      <w:r w:rsidRPr="00664750">
        <w:rPr>
          <w:rFonts w:cs="Traditional Arabic" w:hint="cs"/>
          <w:sz w:val="34"/>
          <w:szCs w:val="34"/>
          <w:rtl/>
        </w:rPr>
        <w:t xml:space="preserve"> والنفس والعقل والسن والمال وزاد بعضهم والعرض ) .</w:t>
      </w:r>
    </w:p>
    <w:p w:rsidR="00664750" w:rsidRPr="005730E5" w:rsidRDefault="00664750" w:rsidP="00F36470">
      <w:pPr>
        <w:ind w:hanging="1"/>
        <w:jc w:val="center"/>
        <w:rPr>
          <w:rFonts w:cs="Traditional Arabic"/>
          <w:b/>
          <w:bCs/>
          <w:sz w:val="34"/>
          <w:szCs w:val="34"/>
          <w:rtl/>
        </w:rPr>
      </w:pPr>
      <w:r w:rsidRPr="005730E5">
        <w:rPr>
          <w:rFonts w:cs="Traditional Arabic" w:hint="cs"/>
          <w:b/>
          <w:bCs/>
          <w:sz w:val="34"/>
          <w:szCs w:val="34"/>
          <w:rtl/>
        </w:rPr>
        <w:t>المطلب الثالث</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ذكر فيه الباحث  تعريف الشريعة الإسلامية لغة واصطلاحاً :</w:t>
      </w:r>
    </w:p>
    <w:p w:rsidR="00664750" w:rsidRPr="00664750" w:rsidRDefault="00664750" w:rsidP="00F36470">
      <w:pPr>
        <w:numPr>
          <w:ilvl w:val="0"/>
          <w:numId w:val="2"/>
        </w:numPr>
        <w:tabs>
          <w:tab w:val="clear" w:pos="720"/>
          <w:tab w:val="num" w:pos="424"/>
        </w:tabs>
        <w:ind w:left="424" w:hanging="424"/>
        <w:jc w:val="lowKashida"/>
        <w:rPr>
          <w:rFonts w:cs="Traditional Arabic"/>
          <w:sz w:val="34"/>
          <w:szCs w:val="34"/>
          <w:rtl/>
        </w:rPr>
      </w:pPr>
      <w:r w:rsidRPr="00664750">
        <w:rPr>
          <w:rFonts w:cs="Traditional Arabic" w:hint="cs"/>
          <w:sz w:val="34"/>
          <w:szCs w:val="34"/>
          <w:rtl/>
        </w:rPr>
        <w:t>تعريف الشريعة في اللغة : هي الدين والملة والمنهاج والطريقة والسنة .</w:t>
      </w:r>
    </w:p>
    <w:p w:rsidR="00664750" w:rsidRPr="00664750" w:rsidRDefault="00664750" w:rsidP="00F36470">
      <w:pPr>
        <w:numPr>
          <w:ilvl w:val="0"/>
          <w:numId w:val="2"/>
        </w:numPr>
        <w:tabs>
          <w:tab w:val="clear" w:pos="720"/>
          <w:tab w:val="num" w:pos="424"/>
        </w:tabs>
        <w:ind w:left="424" w:hanging="424"/>
        <w:jc w:val="lowKashida"/>
        <w:rPr>
          <w:rFonts w:cs="Traditional Arabic"/>
          <w:sz w:val="34"/>
          <w:szCs w:val="34"/>
        </w:rPr>
      </w:pPr>
      <w:r w:rsidRPr="00664750">
        <w:rPr>
          <w:rFonts w:cs="Traditional Arabic" w:hint="cs"/>
          <w:sz w:val="34"/>
          <w:szCs w:val="34"/>
          <w:rtl/>
        </w:rPr>
        <w:lastRenderedPageBreak/>
        <w:t>تعريف الشريعة في الاصطلاح : هي طاعة الله ورسوله وأولي الأمر منا .</w:t>
      </w:r>
    </w:p>
    <w:p w:rsidR="00664750" w:rsidRPr="00664750" w:rsidRDefault="00664750" w:rsidP="00F36470">
      <w:pPr>
        <w:numPr>
          <w:ilvl w:val="0"/>
          <w:numId w:val="2"/>
        </w:numPr>
        <w:tabs>
          <w:tab w:val="clear" w:pos="720"/>
          <w:tab w:val="num" w:pos="424"/>
        </w:tabs>
        <w:ind w:left="424" w:hanging="424"/>
        <w:jc w:val="lowKashida"/>
        <w:rPr>
          <w:rFonts w:cs="Traditional Arabic"/>
          <w:sz w:val="34"/>
          <w:szCs w:val="34"/>
        </w:rPr>
      </w:pPr>
      <w:r w:rsidRPr="00664750">
        <w:rPr>
          <w:rFonts w:cs="Traditional Arabic" w:hint="cs"/>
          <w:sz w:val="34"/>
          <w:szCs w:val="34"/>
          <w:rtl/>
        </w:rPr>
        <w:t xml:space="preserve">أيضاً ذكر الباحث العلاقة بين المعنى اللغوي والمعنى الاصطلاحي وأن الجامع بينهما هو حصول المنفعة المادية والروحية . </w:t>
      </w:r>
    </w:p>
    <w:p w:rsidR="00664750" w:rsidRPr="00664750" w:rsidRDefault="00664750" w:rsidP="00F36470">
      <w:pPr>
        <w:numPr>
          <w:ilvl w:val="0"/>
          <w:numId w:val="2"/>
        </w:numPr>
        <w:tabs>
          <w:tab w:val="clear" w:pos="720"/>
          <w:tab w:val="num" w:pos="424"/>
        </w:tabs>
        <w:ind w:left="424" w:hanging="424"/>
        <w:jc w:val="lowKashida"/>
        <w:rPr>
          <w:rFonts w:cs="Traditional Arabic"/>
          <w:sz w:val="34"/>
          <w:szCs w:val="34"/>
        </w:rPr>
      </w:pPr>
      <w:r w:rsidRPr="00664750">
        <w:rPr>
          <w:rFonts w:cs="Traditional Arabic" w:hint="cs"/>
          <w:sz w:val="34"/>
          <w:szCs w:val="34"/>
          <w:rtl/>
        </w:rPr>
        <w:t xml:space="preserve">ولقد عرف الباحث الإسلام لغة واصطلاحاً والإسلام لغة : الانقياد من استسلام . </w:t>
      </w:r>
    </w:p>
    <w:p w:rsidR="00664750" w:rsidRPr="00664750" w:rsidRDefault="00664750" w:rsidP="00F36470">
      <w:pPr>
        <w:numPr>
          <w:ilvl w:val="0"/>
          <w:numId w:val="2"/>
        </w:numPr>
        <w:tabs>
          <w:tab w:val="clear" w:pos="720"/>
          <w:tab w:val="num" w:pos="424"/>
        </w:tabs>
        <w:ind w:left="424" w:hanging="424"/>
        <w:jc w:val="lowKashida"/>
        <w:rPr>
          <w:rFonts w:cs="Traditional Arabic"/>
          <w:sz w:val="34"/>
          <w:szCs w:val="34"/>
        </w:rPr>
      </w:pPr>
      <w:r w:rsidRPr="00664750">
        <w:rPr>
          <w:rFonts w:cs="Traditional Arabic" w:hint="cs"/>
          <w:sz w:val="34"/>
          <w:szCs w:val="34"/>
          <w:rtl/>
        </w:rPr>
        <w:t xml:space="preserve">وفي </w:t>
      </w:r>
      <w:r w:rsidR="00966D5D" w:rsidRPr="00664750">
        <w:rPr>
          <w:rFonts w:cs="Traditional Arabic" w:hint="cs"/>
          <w:sz w:val="34"/>
          <w:szCs w:val="34"/>
          <w:rtl/>
        </w:rPr>
        <w:t>الاصطلاح</w:t>
      </w:r>
      <w:r w:rsidRPr="00664750">
        <w:rPr>
          <w:rFonts w:cs="Traditional Arabic" w:hint="cs"/>
          <w:sz w:val="34"/>
          <w:szCs w:val="34"/>
          <w:rtl/>
        </w:rPr>
        <w:t xml:space="preserve"> : هو الاستسلام لله بالتوحيد والانقياد له بالطاعة والخلوص من الشرك .</w:t>
      </w:r>
    </w:p>
    <w:p w:rsidR="00664750" w:rsidRPr="00966D5D" w:rsidRDefault="00664750" w:rsidP="00F36470">
      <w:pPr>
        <w:ind w:hanging="1"/>
        <w:jc w:val="center"/>
        <w:rPr>
          <w:rFonts w:cs="Traditional Arabic"/>
          <w:b/>
          <w:bCs/>
          <w:sz w:val="34"/>
          <w:szCs w:val="34"/>
          <w:rtl/>
        </w:rPr>
      </w:pPr>
      <w:r w:rsidRPr="00966D5D">
        <w:rPr>
          <w:rFonts w:cs="Traditional Arabic" w:hint="cs"/>
          <w:b/>
          <w:bCs/>
          <w:sz w:val="34"/>
          <w:szCs w:val="34"/>
          <w:rtl/>
        </w:rPr>
        <w:t>المبحث الثاني :</w:t>
      </w:r>
    </w:p>
    <w:p w:rsidR="00664750" w:rsidRPr="00966D5D" w:rsidRDefault="00664750" w:rsidP="00F36470">
      <w:pPr>
        <w:ind w:hanging="1"/>
        <w:jc w:val="center"/>
        <w:rPr>
          <w:rFonts w:cs="Traditional Arabic"/>
          <w:b/>
          <w:bCs/>
          <w:sz w:val="34"/>
          <w:szCs w:val="34"/>
          <w:rtl/>
        </w:rPr>
      </w:pPr>
      <w:r w:rsidRPr="00966D5D">
        <w:rPr>
          <w:rFonts w:cs="Traditional Arabic" w:hint="cs"/>
          <w:b/>
          <w:bCs/>
          <w:sz w:val="34"/>
          <w:szCs w:val="34"/>
          <w:rtl/>
        </w:rPr>
        <w:t>المطلب الأول</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ذكر فيه الباحث تعريف القرآن الكريم كالتالي : كلمة ( قرآن ) تأتي على وزن ( فُعلان ) وهو لفظ مشتق من قرأ بمعنى الجمع والضم.</w:t>
      </w:r>
    </w:p>
    <w:p w:rsidR="00664750" w:rsidRPr="00F01DC9" w:rsidRDefault="00664750" w:rsidP="00F01DC9">
      <w:pPr>
        <w:ind w:hanging="1"/>
        <w:jc w:val="center"/>
        <w:rPr>
          <w:rFonts w:cs="Traditional Arabic"/>
          <w:b/>
          <w:bCs/>
          <w:sz w:val="34"/>
          <w:szCs w:val="34"/>
          <w:rtl/>
        </w:rPr>
      </w:pPr>
      <w:r w:rsidRPr="00F01DC9">
        <w:rPr>
          <w:rFonts w:cs="Traditional Arabic" w:hint="cs"/>
          <w:b/>
          <w:bCs/>
          <w:sz w:val="34"/>
          <w:szCs w:val="34"/>
          <w:rtl/>
        </w:rPr>
        <w:t>المطلب الثاني</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تعريف القرآن الكريم اصطلاحاً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خلص الباحث إلى أن التعريف الجامع للقرآن بأنه ( </w:t>
      </w:r>
      <w:r w:rsidR="00D707DD">
        <w:rPr>
          <w:rFonts w:cs="Traditional Arabic" w:hint="cs"/>
          <w:sz w:val="34"/>
          <w:szCs w:val="34"/>
          <w:rtl/>
        </w:rPr>
        <w:t>كلام الله تعالى المنزل على محمد)</w:t>
      </w:r>
      <w:r w:rsidRPr="00664750">
        <w:rPr>
          <w:rFonts w:cs="Traditional Arabic" w:hint="cs"/>
          <w:sz w:val="34"/>
          <w:szCs w:val="34"/>
          <w:rtl/>
        </w:rPr>
        <w:t xml:space="preserve"> المتعبد بتلاوته والمنقول إلينا بالتواتر والمكتوب في المصاحف والمبدوء بسورة الفاتحة والمختوم بسورة الناس )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ولقد تم تخريج قيود التعريف : فالكلام في التعريف يشمل كل كلام وإضافته إلى الله يخرج به كلام غير الله من الإنس والجن والملائكة ( والمنزل ) يخرج به كلام الله غير المنزل .</w:t>
      </w:r>
    </w:p>
    <w:p w:rsidR="00664750" w:rsidRPr="00664750" w:rsidRDefault="00664750" w:rsidP="00F36470">
      <w:pPr>
        <w:numPr>
          <w:ilvl w:val="0"/>
          <w:numId w:val="8"/>
        </w:numPr>
        <w:ind w:left="0" w:firstLine="284"/>
        <w:jc w:val="lowKashida"/>
        <w:rPr>
          <w:rFonts w:cs="Traditional Arabic"/>
          <w:sz w:val="34"/>
          <w:szCs w:val="34"/>
        </w:rPr>
      </w:pPr>
      <w:r w:rsidRPr="00664750">
        <w:rPr>
          <w:rFonts w:cs="Traditional Arabic" w:hint="cs"/>
          <w:sz w:val="34"/>
          <w:szCs w:val="34"/>
          <w:rtl/>
        </w:rPr>
        <w:lastRenderedPageBreak/>
        <w:t>المقيد بتلاوته ، المنقول إلينا بالتواتر ، المكتوب في المصاحف ، المبدوء بسورة الفاتحة والمختوم بسورة الناس .</w:t>
      </w:r>
    </w:p>
    <w:p w:rsidR="00664750" w:rsidRPr="00F01DC9" w:rsidRDefault="00664750" w:rsidP="00F01DC9">
      <w:pPr>
        <w:ind w:hanging="1"/>
        <w:jc w:val="center"/>
        <w:rPr>
          <w:rFonts w:cs="Traditional Arabic"/>
          <w:b/>
          <w:bCs/>
          <w:sz w:val="34"/>
          <w:szCs w:val="34"/>
          <w:rtl/>
        </w:rPr>
      </w:pPr>
      <w:r w:rsidRPr="00F01DC9">
        <w:rPr>
          <w:rFonts w:cs="Traditional Arabic" w:hint="cs"/>
          <w:b/>
          <w:bCs/>
          <w:sz w:val="34"/>
          <w:szCs w:val="34"/>
          <w:rtl/>
        </w:rPr>
        <w:t>المطلب الثالث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تعريف مقاصد القرآن الكريم كمصطلح إضافي مركب :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هو ( هداية الخالق للمخلوق المكلف </w:t>
      </w:r>
      <w:r w:rsidRPr="00664750">
        <w:rPr>
          <w:rFonts w:cs="Traditional Arabic"/>
          <w:sz w:val="34"/>
          <w:szCs w:val="34"/>
          <w:rtl/>
        </w:rPr>
        <w:t>–</w:t>
      </w:r>
      <w:r w:rsidRPr="00664750">
        <w:rPr>
          <w:rFonts w:cs="Traditional Arabic" w:hint="cs"/>
          <w:sz w:val="34"/>
          <w:szCs w:val="34"/>
          <w:rtl/>
        </w:rPr>
        <w:t xml:space="preserve"> بواسطة </w:t>
      </w:r>
      <w:r w:rsidRPr="00664750">
        <w:rPr>
          <w:rFonts w:cs="Traditional Arabic"/>
          <w:sz w:val="34"/>
          <w:szCs w:val="34"/>
          <w:rtl/>
        </w:rPr>
        <w:t>–</w:t>
      </w:r>
      <w:r w:rsidRPr="00664750">
        <w:rPr>
          <w:rFonts w:cs="Traditional Arabic" w:hint="cs"/>
          <w:sz w:val="34"/>
          <w:szCs w:val="34"/>
          <w:rtl/>
        </w:rPr>
        <w:t xml:space="preserve"> للتعبد والإعجا</w:t>
      </w:r>
      <w:r w:rsidR="00F01DC9">
        <w:rPr>
          <w:rFonts w:cs="Traditional Arabic" w:hint="cs"/>
          <w:sz w:val="34"/>
          <w:szCs w:val="34"/>
          <w:rtl/>
        </w:rPr>
        <w:t>ز واستقامة الحياة ) وهدايته</w:t>
      </w:r>
      <w:r w:rsidRPr="00664750">
        <w:rPr>
          <w:rFonts w:cs="Traditional Arabic" w:hint="cs"/>
          <w:sz w:val="34"/>
          <w:szCs w:val="34"/>
          <w:rtl/>
        </w:rPr>
        <w:t xml:space="preserve"> للإنسان على أربعة أوجه:</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أولاً : الهداية التي عم بجنسها كل مكلف ومنها العقل والفطنة والمعارف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الثاني : الهداية التي جعلت للناس بدعائه إياهم على ألسنة الأنبياء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الثالث : التوفيق الذي يختص به من اهتدى وهو المعني بقوله تعالى : ( والذين اهتدوا زادهم هدى وآتاهم تقواهم )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الرابع : الهداية في الآخرة للجنة بمعنى قوله ( سيهديهم ويصلح بالهم ) .</w:t>
      </w:r>
    </w:p>
    <w:p w:rsidR="00664750" w:rsidRPr="00664750" w:rsidRDefault="00664750" w:rsidP="00F36470">
      <w:pPr>
        <w:numPr>
          <w:ilvl w:val="0"/>
          <w:numId w:val="3"/>
        </w:numPr>
        <w:tabs>
          <w:tab w:val="clear" w:pos="720"/>
        </w:tabs>
        <w:ind w:left="283" w:hanging="282"/>
        <w:jc w:val="lowKashida"/>
        <w:rPr>
          <w:rFonts w:cs="Traditional Arabic"/>
          <w:sz w:val="34"/>
          <w:szCs w:val="34"/>
          <w:rtl/>
        </w:rPr>
      </w:pPr>
      <w:r w:rsidRPr="00664750">
        <w:rPr>
          <w:rFonts w:cs="Traditional Arabic" w:hint="cs"/>
          <w:sz w:val="34"/>
          <w:szCs w:val="34"/>
          <w:rtl/>
        </w:rPr>
        <w:t>الخالق : هو الله سبحانه وتعالى في قوله ( والذي هو يطعمني ويسقين وإذا مرضت فهو يشفين ) .</w:t>
      </w:r>
    </w:p>
    <w:p w:rsidR="00664750" w:rsidRPr="00664750" w:rsidRDefault="00664750" w:rsidP="00F36470">
      <w:pPr>
        <w:numPr>
          <w:ilvl w:val="0"/>
          <w:numId w:val="3"/>
        </w:numPr>
        <w:tabs>
          <w:tab w:val="clear" w:pos="720"/>
        </w:tabs>
        <w:ind w:left="283" w:hanging="282"/>
        <w:jc w:val="lowKashida"/>
        <w:rPr>
          <w:rFonts w:cs="Traditional Arabic"/>
          <w:sz w:val="34"/>
          <w:szCs w:val="34"/>
        </w:rPr>
      </w:pPr>
      <w:r w:rsidRPr="00664750">
        <w:rPr>
          <w:rFonts w:cs="Traditional Arabic" w:hint="cs"/>
          <w:sz w:val="34"/>
          <w:szCs w:val="34"/>
          <w:rtl/>
        </w:rPr>
        <w:t>المخلوق المكلف : هو الإنسان أو موضوع القرآن كله هو الإنسان .</w:t>
      </w:r>
    </w:p>
    <w:p w:rsidR="00664750" w:rsidRPr="00664750" w:rsidRDefault="00664750" w:rsidP="00F36470">
      <w:pPr>
        <w:numPr>
          <w:ilvl w:val="0"/>
          <w:numId w:val="3"/>
        </w:numPr>
        <w:tabs>
          <w:tab w:val="clear" w:pos="720"/>
        </w:tabs>
        <w:ind w:left="283" w:hanging="282"/>
        <w:jc w:val="lowKashida"/>
        <w:rPr>
          <w:rFonts w:cs="Traditional Arabic"/>
          <w:sz w:val="34"/>
          <w:szCs w:val="34"/>
        </w:rPr>
      </w:pPr>
      <w:r w:rsidRPr="00664750">
        <w:rPr>
          <w:rFonts w:cs="Traditional Arabic" w:hint="cs"/>
          <w:sz w:val="34"/>
          <w:szCs w:val="34"/>
          <w:rtl/>
        </w:rPr>
        <w:t>بواسطة : المقصود بالواسطة هم ( رسل الله ) .</w:t>
      </w:r>
    </w:p>
    <w:p w:rsidR="00664750" w:rsidRPr="00664750" w:rsidRDefault="00664750" w:rsidP="00F36470">
      <w:pPr>
        <w:numPr>
          <w:ilvl w:val="0"/>
          <w:numId w:val="3"/>
        </w:numPr>
        <w:tabs>
          <w:tab w:val="clear" w:pos="720"/>
        </w:tabs>
        <w:ind w:left="283" w:hanging="282"/>
        <w:jc w:val="lowKashida"/>
        <w:rPr>
          <w:rFonts w:cs="Traditional Arabic"/>
          <w:sz w:val="34"/>
          <w:szCs w:val="34"/>
        </w:rPr>
      </w:pPr>
      <w:r w:rsidRPr="00664750">
        <w:rPr>
          <w:rFonts w:cs="Traditional Arabic" w:hint="cs"/>
          <w:sz w:val="34"/>
          <w:szCs w:val="34"/>
          <w:rtl/>
        </w:rPr>
        <w:t>للتعبد :وهي الغاية التي خلق من أجلها الإنسان .</w:t>
      </w:r>
    </w:p>
    <w:p w:rsidR="00664750" w:rsidRPr="00664750" w:rsidRDefault="00664750" w:rsidP="00F36470">
      <w:pPr>
        <w:numPr>
          <w:ilvl w:val="0"/>
          <w:numId w:val="3"/>
        </w:numPr>
        <w:tabs>
          <w:tab w:val="clear" w:pos="720"/>
        </w:tabs>
        <w:ind w:left="283" w:hanging="282"/>
        <w:jc w:val="lowKashida"/>
        <w:rPr>
          <w:rFonts w:cs="Traditional Arabic"/>
          <w:sz w:val="34"/>
          <w:szCs w:val="34"/>
        </w:rPr>
      </w:pPr>
      <w:r w:rsidRPr="00664750">
        <w:rPr>
          <w:rFonts w:cs="Traditional Arabic" w:hint="cs"/>
          <w:sz w:val="34"/>
          <w:szCs w:val="34"/>
          <w:rtl/>
        </w:rPr>
        <w:t>الإعجاز : الإعجاز البياني والإعجاز التشريعي والإعجاز الغيبي والعلمي .</w:t>
      </w:r>
    </w:p>
    <w:p w:rsidR="00664750" w:rsidRPr="00664750" w:rsidRDefault="00664750" w:rsidP="00F36470">
      <w:pPr>
        <w:numPr>
          <w:ilvl w:val="0"/>
          <w:numId w:val="3"/>
        </w:numPr>
        <w:tabs>
          <w:tab w:val="clear" w:pos="720"/>
        </w:tabs>
        <w:ind w:left="283" w:hanging="282"/>
        <w:jc w:val="lowKashida"/>
        <w:rPr>
          <w:rFonts w:cs="Traditional Arabic"/>
          <w:sz w:val="34"/>
          <w:szCs w:val="34"/>
        </w:rPr>
      </w:pPr>
      <w:r w:rsidRPr="00664750">
        <w:rPr>
          <w:rFonts w:cs="Traditional Arabic" w:hint="cs"/>
          <w:sz w:val="34"/>
          <w:szCs w:val="34"/>
          <w:rtl/>
        </w:rPr>
        <w:t>استقامة الحياة : فإذا استقامت الحياة الدنيا فيها تستقيم الحياة الأخرى .</w:t>
      </w:r>
    </w:p>
    <w:p w:rsidR="00F01DC9" w:rsidRDefault="00F01DC9">
      <w:pPr>
        <w:bidi w:val="0"/>
        <w:rPr>
          <w:rFonts w:cs="Traditional Arabic"/>
          <w:b/>
          <w:bCs/>
          <w:sz w:val="34"/>
          <w:szCs w:val="34"/>
          <w:rtl/>
        </w:rPr>
      </w:pPr>
      <w:r>
        <w:rPr>
          <w:rFonts w:cs="Traditional Arabic"/>
          <w:b/>
          <w:bCs/>
          <w:sz w:val="34"/>
          <w:szCs w:val="34"/>
          <w:rtl/>
        </w:rPr>
        <w:br w:type="page"/>
      </w:r>
    </w:p>
    <w:p w:rsidR="00664750" w:rsidRPr="00966D5D" w:rsidRDefault="00664750" w:rsidP="00F36470">
      <w:pPr>
        <w:ind w:hanging="1"/>
        <w:jc w:val="center"/>
        <w:rPr>
          <w:rFonts w:cs="Traditional Arabic"/>
          <w:b/>
          <w:bCs/>
          <w:sz w:val="34"/>
          <w:szCs w:val="34"/>
          <w:rtl/>
        </w:rPr>
      </w:pPr>
      <w:r w:rsidRPr="00966D5D">
        <w:rPr>
          <w:rFonts w:cs="Traditional Arabic" w:hint="cs"/>
          <w:b/>
          <w:bCs/>
          <w:sz w:val="34"/>
          <w:szCs w:val="34"/>
          <w:rtl/>
        </w:rPr>
        <w:lastRenderedPageBreak/>
        <w:t>المطلب الرابع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العلامة بين مقاصد القرآن ومقاصد الشريعة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من المعلوم أن القرآن الكريم هو أساس الشريعة وأصلها وأن من أراد الحديث عن المقاصد في الشريعة فلابد له من أن يبحث أولاً عن المقاصد التي يشتمل عليها الأصل وتضمنتها لنوعيها ألا</w:t>
      </w:r>
      <w:r w:rsidR="004C7674">
        <w:rPr>
          <w:rFonts w:cs="Traditional Arabic" w:hint="cs"/>
          <w:sz w:val="34"/>
          <w:szCs w:val="34"/>
          <w:rtl/>
        </w:rPr>
        <w:t xml:space="preserve"> </w:t>
      </w:r>
      <w:r w:rsidRPr="00664750">
        <w:rPr>
          <w:rFonts w:cs="Traditional Arabic" w:hint="cs"/>
          <w:sz w:val="34"/>
          <w:szCs w:val="34"/>
          <w:rtl/>
        </w:rPr>
        <w:t>وهو كتاب الله فيجوز للباحث في مقاصد الشريعة أن يمعن النظر إلى مصدرها الأساس " القرآن الكريم " إذا هو أصل الأصول وق</w:t>
      </w:r>
      <w:r w:rsidR="004C7674">
        <w:rPr>
          <w:rFonts w:cs="Traditional Arabic" w:hint="cs"/>
          <w:sz w:val="34"/>
          <w:szCs w:val="34"/>
          <w:rtl/>
        </w:rPr>
        <w:t>اعدة التشريع فإ</w:t>
      </w:r>
      <w:r w:rsidRPr="00664750">
        <w:rPr>
          <w:rFonts w:cs="Traditional Arabic" w:hint="cs"/>
          <w:sz w:val="34"/>
          <w:szCs w:val="34"/>
          <w:rtl/>
        </w:rPr>
        <w:t xml:space="preserve">ذا تقرر هذا فإن </w:t>
      </w:r>
      <w:r w:rsidR="00F01DC9" w:rsidRPr="00664750">
        <w:rPr>
          <w:rFonts w:cs="Traditional Arabic" w:hint="cs"/>
          <w:sz w:val="34"/>
          <w:szCs w:val="34"/>
          <w:rtl/>
        </w:rPr>
        <w:t>الارتباط</w:t>
      </w:r>
      <w:r w:rsidRPr="00664750">
        <w:rPr>
          <w:rFonts w:cs="Traditional Arabic" w:hint="cs"/>
          <w:sz w:val="34"/>
          <w:szCs w:val="34"/>
          <w:rtl/>
        </w:rPr>
        <w:t xml:space="preserve"> وثيق والعلاقة قوية بين القرآن الكريم ومقاصد الشريعة ، حيث إن ارتباط مقاصد القرآن هو ارتباط الفرع بأصله .</w:t>
      </w:r>
    </w:p>
    <w:p w:rsidR="00664750" w:rsidRPr="00966D5D" w:rsidRDefault="00664750" w:rsidP="00F36470">
      <w:pPr>
        <w:ind w:hanging="1"/>
        <w:jc w:val="center"/>
        <w:rPr>
          <w:rFonts w:cs="Traditional Arabic"/>
          <w:b/>
          <w:bCs/>
          <w:sz w:val="34"/>
          <w:szCs w:val="34"/>
          <w:rtl/>
        </w:rPr>
      </w:pPr>
      <w:r w:rsidRPr="00966D5D">
        <w:rPr>
          <w:rFonts w:cs="Traditional Arabic" w:hint="cs"/>
          <w:b/>
          <w:bCs/>
          <w:sz w:val="34"/>
          <w:szCs w:val="34"/>
          <w:rtl/>
        </w:rPr>
        <w:t>الفصل الثاني : وفيه مبحثان</w:t>
      </w:r>
    </w:p>
    <w:p w:rsidR="00664750" w:rsidRPr="00966D5D" w:rsidRDefault="00664750" w:rsidP="00F36470">
      <w:pPr>
        <w:ind w:hanging="1"/>
        <w:jc w:val="center"/>
        <w:rPr>
          <w:rFonts w:cs="Traditional Arabic"/>
          <w:b/>
          <w:bCs/>
          <w:sz w:val="34"/>
          <w:szCs w:val="34"/>
          <w:rtl/>
        </w:rPr>
      </w:pPr>
      <w:r w:rsidRPr="00966D5D">
        <w:rPr>
          <w:rFonts w:cs="Traditional Arabic" w:hint="cs"/>
          <w:b/>
          <w:bCs/>
          <w:sz w:val="34"/>
          <w:szCs w:val="34"/>
          <w:rtl/>
        </w:rPr>
        <w:t xml:space="preserve">المبحث الأول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أدله مقاصد </w:t>
      </w:r>
      <w:r w:rsidR="00F01DC9" w:rsidRPr="00664750">
        <w:rPr>
          <w:rFonts w:cs="Traditional Arabic" w:hint="cs"/>
          <w:sz w:val="34"/>
          <w:szCs w:val="34"/>
          <w:rtl/>
        </w:rPr>
        <w:t>القرآن</w:t>
      </w:r>
      <w:r w:rsidRPr="00664750">
        <w:rPr>
          <w:rFonts w:cs="Traditional Arabic" w:hint="cs"/>
          <w:sz w:val="34"/>
          <w:szCs w:val="34"/>
          <w:rtl/>
        </w:rPr>
        <w:t xml:space="preserve"> الكريم وفيه ثلاثة مطالب :</w:t>
      </w:r>
    </w:p>
    <w:p w:rsidR="00664750" w:rsidRPr="00966D5D" w:rsidRDefault="00664750" w:rsidP="00F36470">
      <w:pPr>
        <w:ind w:hanging="1"/>
        <w:jc w:val="center"/>
        <w:rPr>
          <w:rFonts w:cs="Traditional Arabic"/>
          <w:b/>
          <w:bCs/>
          <w:sz w:val="34"/>
          <w:szCs w:val="34"/>
          <w:rtl/>
        </w:rPr>
      </w:pPr>
      <w:r w:rsidRPr="00966D5D">
        <w:rPr>
          <w:rFonts w:cs="Traditional Arabic" w:hint="cs"/>
          <w:b/>
          <w:bCs/>
          <w:sz w:val="34"/>
          <w:szCs w:val="34"/>
          <w:rtl/>
        </w:rPr>
        <w:t xml:space="preserve">المطلب الأول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أهمية معرفة المقاصد</w:t>
      </w:r>
    </w:p>
    <w:p w:rsidR="00664750" w:rsidRPr="00664750" w:rsidRDefault="00664750" w:rsidP="001252B9">
      <w:pPr>
        <w:ind w:firstLine="284"/>
        <w:jc w:val="lowKashida"/>
        <w:rPr>
          <w:rFonts w:cs="Traditional Arabic"/>
          <w:sz w:val="34"/>
          <w:szCs w:val="34"/>
          <w:rtl/>
        </w:rPr>
      </w:pPr>
      <w:r w:rsidRPr="00664750">
        <w:rPr>
          <w:rFonts w:cs="Traditional Arabic" w:hint="cs"/>
          <w:sz w:val="34"/>
          <w:szCs w:val="34"/>
          <w:rtl/>
        </w:rPr>
        <w:t>بين الباحث أهمية معرفة المقاصد في فهم القرآن تتضح من وجهين .</w:t>
      </w:r>
    </w:p>
    <w:p w:rsidR="00664750" w:rsidRPr="00664750" w:rsidRDefault="00664750" w:rsidP="00F36470">
      <w:pPr>
        <w:numPr>
          <w:ilvl w:val="0"/>
          <w:numId w:val="3"/>
        </w:numPr>
        <w:tabs>
          <w:tab w:val="clear" w:pos="720"/>
        </w:tabs>
        <w:ind w:left="283" w:hanging="283"/>
        <w:jc w:val="lowKashida"/>
        <w:rPr>
          <w:rFonts w:cs="Traditional Arabic"/>
          <w:sz w:val="34"/>
          <w:szCs w:val="34"/>
          <w:rtl/>
        </w:rPr>
      </w:pPr>
      <w:r w:rsidRPr="00664750">
        <w:rPr>
          <w:rFonts w:cs="Traditional Arabic" w:hint="cs"/>
          <w:sz w:val="34"/>
          <w:szCs w:val="34"/>
          <w:rtl/>
        </w:rPr>
        <w:t xml:space="preserve">الوجه الأول : </w:t>
      </w:r>
      <w:r w:rsidR="004C7674" w:rsidRPr="00664750">
        <w:rPr>
          <w:rFonts w:cs="Traditional Arabic" w:hint="cs"/>
          <w:sz w:val="34"/>
          <w:szCs w:val="34"/>
          <w:rtl/>
        </w:rPr>
        <w:t>أن</w:t>
      </w:r>
      <w:r w:rsidRPr="00664750">
        <w:rPr>
          <w:rFonts w:cs="Traditional Arabic" w:hint="cs"/>
          <w:sz w:val="34"/>
          <w:szCs w:val="34"/>
          <w:rtl/>
        </w:rPr>
        <w:t xml:space="preserve"> القرآن الكريم اشتمل على آيات متشابهات وآيات محكمات.</w:t>
      </w:r>
    </w:p>
    <w:p w:rsidR="00664750" w:rsidRPr="00664750" w:rsidRDefault="00664750" w:rsidP="00F36470">
      <w:pPr>
        <w:numPr>
          <w:ilvl w:val="0"/>
          <w:numId w:val="3"/>
        </w:numPr>
        <w:tabs>
          <w:tab w:val="clear" w:pos="720"/>
        </w:tabs>
        <w:ind w:left="283" w:hanging="283"/>
        <w:jc w:val="lowKashida"/>
        <w:rPr>
          <w:rFonts w:cs="Traditional Arabic"/>
          <w:sz w:val="34"/>
          <w:szCs w:val="34"/>
        </w:rPr>
      </w:pPr>
      <w:r w:rsidRPr="00664750">
        <w:rPr>
          <w:rFonts w:cs="Traditional Arabic" w:hint="cs"/>
          <w:sz w:val="34"/>
          <w:szCs w:val="34"/>
          <w:rtl/>
        </w:rPr>
        <w:t xml:space="preserve">الوجه الثاني : أن في بعض آيات القرآن الكريم مقاصد شرعية كثيرة وبعضها مرتب على بعض وبعضها مقيدة في السنة وهذا يحتاج إلى أمور وهي على النحو التالي : </w:t>
      </w:r>
    </w:p>
    <w:p w:rsidR="00664750" w:rsidRPr="00664750" w:rsidRDefault="00664750" w:rsidP="00F36470">
      <w:pPr>
        <w:numPr>
          <w:ilvl w:val="0"/>
          <w:numId w:val="9"/>
        </w:numPr>
        <w:ind w:left="708" w:hanging="424"/>
        <w:jc w:val="lowKashida"/>
        <w:rPr>
          <w:rFonts w:cs="Traditional Arabic"/>
          <w:sz w:val="34"/>
          <w:szCs w:val="34"/>
        </w:rPr>
      </w:pPr>
      <w:r w:rsidRPr="00664750">
        <w:rPr>
          <w:rFonts w:cs="Traditional Arabic" w:hint="cs"/>
          <w:sz w:val="34"/>
          <w:szCs w:val="34"/>
          <w:rtl/>
        </w:rPr>
        <w:lastRenderedPageBreak/>
        <w:t>جمع مقاصد الحكم الواحد في القرآن الكريم .</w:t>
      </w:r>
    </w:p>
    <w:p w:rsidR="00664750" w:rsidRPr="00664750" w:rsidRDefault="00664750" w:rsidP="00F36470">
      <w:pPr>
        <w:numPr>
          <w:ilvl w:val="0"/>
          <w:numId w:val="9"/>
        </w:numPr>
        <w:ind w:left="708" w:hanging="424"/>
        <w:jc w:val="lowKashida"/>
        <w:rPr>
          <w:rFonts w:cs="Traditional Arabic"/>
          <w:sz w:val="34"/>
          <w:szCs w:val="34"/>
        </w:rPr>
      </w:pPr>
      <w:r w:rsidRPr="00664750">
        <w:rPr>
          <w:rFonts w:cs="Traditional Arabic" w:hint="cs"/>
          <w:sz w:val="34"/>
          <w:szCs w:val="34"/>
          <w:rtl/>
        </w:rPr>
        <w:t>المعرفة بدرجات ورتب المقاصد .</w:t>
      </w:r>
    </w:p>
    <w:p w:rsidR="00664750" w:rsidRPr="004C7674" w:rsidRDefault="00664750" w:rsidP="00F36470">
      <w:pPr>
        <w:numPr>
          <w:ilvl w:val="0"/>
          <w:numId w:val="9"/>
        </w:numPr>
        <w:ind w:left="708" w:hanging="424"/>
        <w:jc w:val="lowKashida"/>
        <w:rPr>
          <w:rFonts w:cs="Traditional Arabic"/>
          <w:sz w:val="34"/>
          <w:szCs w:val="34"/>
          <w:rtl/>
        </w:rPr>
      </w:pPr>
      <w:r w:rsidRPr="00664750">
        <w:rPr>
          <w:rFonts w:cs="Traditional Arabic" w:hint="cs"/>
          <w:sz w:val="34"/>
          <w:szCs w:val="34"/>
          <w:rtl/>
        </w:rPr>
        <w:t>ضم مقاصد السنة إلى مقاصد القرآن .</w:t>
      </w:r>
    </w:p>
    <w:p w:rsidR="00664750" w:rsidRPr="00966D5D" w:rsidRDefault="00664750" w:rsidP="00F36470">
      <w:pPr>
        <w:ind w:hanging="1"/>
        <w:jc w:val="center"/>
        <w:rPr>
          <w:rFonts w:cs="Traditional Arabic"/>
          <w:b/>
          <w:bCs/>
          <w:sz w:val="34"/>
          <w:szCs w:val="34"/>
          <w:rtl/>
        </w:rPr>
      </w:pPr>
      <w:r w:rsidRPr="00966D5D">
        <w:rPr>
          <w:rFonts w:cs="Traditional Arabic" w:hint="cs"/>
          <w:b/>
          <w:bCs/>
          <w:sz w:val="34"/>
          <w:szCs w:val="34"/>
          <w:rtl/>
        </w:rPr>
        <w:t>المطلب الثاني</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الأدلة التي تثبت أن للقرآن والشريعة مقاصداً</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أولاً : ما جاء في كتاب الله مثل قوله تعالى : ( وهو الذي خلق السموات والأرض في ستة أيام وكان عرشه على الماء ليبلوكم أيكم أحسن عملاً )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ثانياً : ما جاء في السنة النبوية قوله </w:t>
      </w:r>
      <w:r w:rsidRPr="00664750">
        <w:rPr>
          <w:rFonts w:cs="Traditional Arabic" w:hint="cs"/>
          <w:sz w:val="34"/>
          <w:szCs w:val="34"/>
        </w:rPr>
        <w:sym w:font="AGA Arabesque" w:char="F065"/>
      </w:r>
      <w:r w:rsidRPr="00664750">
        <w:rPr>
          <w:rFonts w:cs="Traditional Arabic" w:hint="cs"/>
          <w:sz w:val="34"/>
          <w:szCs w:val="34"/>
          <w:rtl/>
        </w:rPr>
        <w:t xml:space="preserve"> : ( الإيمان بضع وسبعون أو بضع وستون شعبة فأفضلها قوله لا إله إلا الله وأدناها إماطة الأذى عن الطريق والحياء شعبة من شعب الإيمان ) .</w:t>
      </w:r>
    </w:p>
    <w:p w:rsidR="00664750" w:rsidRPr="00966D5D" w:rsidRDefault="00664750" w:rsidP="00F36470">
      <w:pPr>
        <w:ind w:hanging="1"/>
        <w:jc w:val="center"/>
        <w:rPr>
          <w:rFonts w:cs="Traditional Arabic"/>
          <w:b/>
          <w:bCs/>
          <w:sz w:val="34"/>
          <w:szCs w:val="34"/>
          <w:rtl/>
        </w:rPr>
      </w:pPr>
      <w:r w:rsidRPr="00966D5D">
        <w:rPr>
          <w:rFonts w:cs="Traditional Arabic" w:hint="cs"/>
          <w:b/>
          <w:bCs/>
          <w:sz w:val="34"/>
          <w:szCs w:val="34"/>
          <w:rtl/>
        </w:rPr>
        <w:t>المطلب الثالث</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طرق إثبات المقاصد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ولقد ذكر الباحث لها ثلاثة طرق :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الطريق الأول : النص الصريح المعلل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الطريق الثاني : استقراء تصرفات الشارع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والاستقراء في اللغة التتبع، وفي الاصطلاح : تتبع</w:t>
      </w:r>
      <w:r w:rsidR="004C7674">
        <w:rPr>
          <w:rFonts w:cs="Traditional Arabic" w:hint="cs"/>
          <w:sz w:val="34"/>
          <w:szCs w:val="34"/>
          <w:rtl/>
        </w:rPr>
        <w:t xml:space="preserve"> الجزئيات لإثبات حكم كلي</w:t>
      </w:r>
      <w:r w:rsidRPr="00664750">
        <w:rPr>
          <w:rFonts w:cs="Traditional Arabic" w:hint="cs"/>
          <w:sz w:val="34"/>
          <w:szCs w:val="34"/>
          <w:rtl/>
        </w:rPr>
        <w:t>.</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الطريق الثالث : الاقتداء بالصحابة رضوان الله عليهم في فهم الأحكام من الكتاب والسنة وتطبيقها على الواقع .</w:t>
      </w:r>
    </w:p>
    <w:p w:rsidR="00664750" w:rsidRPr="00966D5D" w:rsidRDefault="00664750" w:rsidP="00F36470">
      <w:pPr>
        <w:ind w:hanging="1"/>
        <w:jc w:val="center"/>
        <w:rPr>
          <w:rFonts w:cs="Traditional Arabic"/>
          <w:b/>
          <w:bCs/>
          <w:sz w:val="34"/>
          <w:szCs w:val="34"/>
          <w:rtl/>
        </w:rPr>
      </w:pPr>
      <w:r w:rsidRPr="00966D5D">
        <w:rPr>
          <w:rFonts w:cs="Traditional Arabic" w:hint="cs"/>
          <w:b/>
          <w:bCs/>
          <w:sz w:val="34"/>
          <w:szCs w:val="34"/>
          <w:rtl/>
        </w:rPr>
        <w:lastRenderedPageBreak/>
        <w:t>المبحث الثاني</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مقاصد القرآن وفيه أربعة مطالب</w:t>
      </w:r>
    </w:p>
    <w:p w:rsidR="00664750" w:rsidRPr="00966D5D" w:rsidRDefault="00664750" w:rsidP="00F36470">
      <w:pPr>
        <w:ind w:hanging="1"/>
        <w:jc w:val="center"/>
        <w:rPr>
          <w:rFonts w:cs="Traditional Arabic"/>
          <w:b/>
          <w:bCs/>
          <w:sz w:val="34"/>
          <w:szCs w:val="34"/>
          <w:rtl/>
        </w:rPr>
      </w:pPr>
      <w:r w:rsidRPr="00966D5D">
        <w:rPr>
          <w:rFonts w:cs="Traditional Arabic" w:hint="cs"/>
          <w:b/>
          <w:bCs/>
          <w:sz w:val="34"/>
          <w:szCs w:val="34"/>
          <w:rtl/>
        </w:rPr>
        <w:t>المطلب الأول</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تعدد أسماء ويذكر منها الباحث ما يلي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سماه الله تعالى ( القرآن </w:t>
      </w:r>
      <w:r w:rsidRPr="00664750">
        <w:rPr>
          <w:rFonts w:cs="Traditional Arabic"/>
          <w:sz w:val="34"/>
          <w:szCs w:val="34"/>
          <w:rtl/>
        </w:rPr>
        <w:t>–</w:t>
      </w:r>
      <w:r w:rsidRPr="00664750">
        <w:rPr>
          <w:rFonts w:cs="Traditional Arabic" w:hint="cs"/>
          <w:sz w:val="34"/>
          <w:szCs w:val="34"/>
          <w:rtl/>
        </w:rPr>
        <w:t xml:space="preserve"> الكتاب </w:t>
      </w:r>
      <w:r w:rsidRPr="00664750">
        <w:rPr>
          <w:rFonts w:cs="Traditional Arabic"/>
          <w:sz w:val="34"/>
          <w:szCs w:val="34"/>
          <w:rtl/>
        </w:rPr>
        <w:t>–</w:t>
      </w:r>
      <w:r w:rsidRPr="00664750">
        <w:rPr>
          <w:rFonts w:cs="Traditional Arabic" w:hint="cs"/>
          <w:sz w:val="34"/>
          <w:szCs w:val="34"/>
          <w:rtl/>
        </w:rPr>
        <w:t xml:space="preserve"> الفرقان </w:t>
      </w:r>
      <w:r w:rsidRPr="00664750">
        <w:rPr>
          <w:rFonts w:cs="Traditional Arabic"/>
          <w:sz w:val="34"/>
          <w:szCs w:val="34"/>
          <w:rtl/>
        </w:rPr>
        <w:t>–</w:t>
      </w:r>
      <w:r w:rsidRPr="00664750">
        <w:rPr>
          <w:rFonts w:cs="Traditional Arabic" w:hint="cs"/>
          <w:sz w:val="34"/>
          <w:szCs w:val="34"/>
          <w:rtl/>
        </w:rPr>
        <w:t xml:space="preserve"> الذكر </w:t>
      </w:r>
      <w:r w:rsidRPr="00664750">
        <w:rPr>
          <w:rFonts w:cs="Traditional Arabic"/>
          <w:sz w:val="34"/>
          <w:szCs w:val="34"/>
          <w:rtl/>
        </w:rPr>
        <w:t>–</w:t>
      </w:r>
      <w:r w:rsidRPr="00664750">
        <w:rPr>
          <w:rFonts w:cs="Traditional Arabic" w:hint="cs"/>
          <w:sz w:val="34"/>
          <w:szCs w:val="34"/>
          <w:rtl/>
        </w:rPr>
        <w:t xml:space="preserve"> التنزيل </w:t>
      </w:r>
      <w:r w:rsidRPr="00664750">
        <w:rPr>
          <w:rFonts w:cs="Traditional Arabic"/>
          <w:sz w:val="34"/>
          <w:szCs w:val="34"/>
          <w:rtl/>
        </w:rPr>
        <w:t>–</w:t>
      </w:r>
      <w:r w:rsidRPr="00664750">
        <w:rPr>
          <w:rFonts w:cs="Traditional Arabic" w:hint="cs"/>
          <w:sz w:val="34"/>
          <w:szCs w:val="34"/>
          <w:rtl/>
        </w:rPr>
        <w:t xml:space="preserve"> مبيناً </w:t>
      </w:r>
      <w:r w:rsidRPr="00664750">
        <w:rPr>
          <w:rFonts w:cs="Traditional Arabic"/>
          <w:sz w:val="34"/>
          <w:szCs w:val="34"/>
          <w:rtl/>
        </w:rPr>
        <w:t>–</w:t>
      </w:r>
      <w:r w:rsidRPr="00664750">
        <w:rPr>
          <w:rFonts w:cs="Traditional Arabic" w:hint="cs"/>
          <w:sz w:val="34"/>
          <w:szCs w:val="34"/>
          <w:rtl/>
        </w:rPr>
        <w:t xml:space="preserve"> كلاماً </w:t>
      </w:r>
      <w:r w:rsidRPr="00664750">
        <w:rPr>
          <w:rFonts w:cs="Traditional Arabic"/>
          <w:sz w:val="34"/>
          <w:szCs w:val="34"/>
          <w:rtl/>
        </w:rPr>
        <w:t>–</w:t>
      </w:r>
      <w:r w:rsidRPr="00664750">
        <w:rPr>
          <w:rFonts w:cs="Traditional Arabic" w:hint="cs"/>
          <w:sz w:val="34"/>
          <w:szCs w:val="34"/>
          <w:rtl/>
        </w:rPr>
        <w:t xml:space="preserve"> فوزاً </w:t>
      </w:r>
      <w:r w:rsidRPr="00664750">
        <w:rPr>
          <w:rFonts w:cs="Traditional Arabic"/>
          <w:sz w:val="34"/>
          <w:szCs w:val="34"/>
          <w:rtl/>
        </w:rPr>
        <w:t>–</w:t>
      </w:r>
      <w:r w:rsidRPr="00664750">
        <w:rPr>
          <w:rFonts w:cs="Traditional Arabic" w:hint="cs"/>
          <w:sz w:val="34"/>
          <w:szCs w:val="34"/>
          <w:rtl/>
        </w:rPr>
        <w:t xml:space="preserve"> هدى ورحمة </w:t>
      </w:r>
      <w:r w:rsidRPr="00664750">
        <w:rPr>
          <w:rFonts w:cs="Traditional Arabic"/>
          <w:sz w:val="34"/>
          <w:szCs w:val="34"/>
          <w:rtl/>
        </w:rPr>
        <w:t>–</w:t>
      </w:r>
      <w:r w:rsidRPr="00664750">
        <w:rPr>
          <w:rFonts w:cs="Traditional Arabic" w:hint="cs"/>
          <w:sz w:val="34"/>
          <w:szCs w:val="34"/>
          <w:rtl/>
        </w:rPr>
        <w:t xml:space="preserve"> شفاء وموعظة </w:t>
      </w:r>
      <w:r w:rsidRPr="00664750">
        <w:rPr>
          <w:rFonts w:cs="Traditional Arabic"/>
          <w:sz w:val="34"/>
          <w:szCs w:val="34"/>
          <w:rtl/>
        </w:rPr>
        <w:t>–</w:t>
      </w:r>
      <w:r w:rsidRPr="00664750">
        <w:rPr>
          <w:rFonts w:cs="Traditional Arabic" w:hint="cs"/>
          <w:sz w:val="34"/>
          <w:szCs w:val="34"/>
          <w:rtl/>
        </w:rPr>
        <w:t xml:space="preserve"> ذكراً مباركاً </w:t>
      </w:r>
      <w:r w:rsidRPr="00664750">
        <w:rPr>
          <w:rFonts w:cs="Traditional Arabic"/>
          <w:sz w:val="34"/>
          <w:szCs w:val="34"/>
          <w:rtl/>
        </w:rPr>
        <w:t>–</w:t>
      </w:r>
      <w:r w:rsidRPr="00664750">
        <w:rPr>
          <w:rFonts w:cs="Traditional Arabic" w:hint="cs"/>
          <w:sz w:val="34"/>
          <w:szCs w:val="34"/>
          <w:rtl/>
        </w:rPr>
        <w:t xml:space="preserve"> علياً </w:t>
      </w:r>
      <w:r w:rsidRPr="00664750">
        <w:rPr>
          <w:rFonts w:cs="Traditional Arabic"/>
          <w:sz w:val="34"/>
          <w:szCs w:val="34"/>
          <w:rtl/>
        </w:rPr>
        <w:t>–</w:t>
      </w:r>
      <w:r w:rsidRPr="00664750">
        <w:rPr>
          <w:rFonts w:cs="Traditional Arabic" w:hint="cs"/>
          <w:sz w:val="34"/>
          <w:szCs w:val="34"/>
          <w:rtl/>
        </w:rPr>
        <w:t xml:space="preserve"> حكمة </w:t>
      </w:r>
      <w:r w:rsidRPr="00664750">
        <w:rPr>
          <w:rFonts w:cs="Traditional Arabic"/>
          <w:sz w:val="34"/>
          <w:szCs w:val="34"/>
          <w:rtl/>
        </w:rPr>
        <w:t>–</w:t>
      </w:r>
      <w:r w:rsidRPr="00664750">
        <w:rPr>
          <w:rFonts w:cs="Traditional Arabic" w:hint="cs"/>
          <w:sz w:val="34"/>
          <w:szCs w:val="34"/>
          <w:rtl/>
        </w:rPr>
        <w:t xml:space="preserve"> حكيماً </w:t>
      </w:r>
      <w:r w:rsidRPr="00664750">
        <w:rPr>
          <w:rFonts w:cs="Traditional Arabic"/>
          <w:sz w:val="34"/>
          <w:szCs w:val="34"/>
          <w:rtl/>
        </w:rPr>
        <w:t>–</w:t>
      </w:r>
      <w:r w:rsidRPr="00664750">
        <w:rPr>
          <w:rFonts w:cs="Traditional Arabic" w:hint="cs"/>
          <w:sz w:val="34"/>
          <w:szCs w:val="34"/>
          <w:rtl/>
        </w:rPr>
        <w:t xml:space="preserve"> مصدقاً ومهيمناً </w:t>
      </w:r>
      <w:r w:rsidRPr="00664750">
        <w:rPr>
          <w:rFonts w:cs="Traditional Arabic"/>
          <w:sz w:val="34"/>
          <w:szCs w:val="34"/>
          <w:rtl/>
        </w:rPr>
        <w:t>–</w:t>
      </w:r>
      <w:r w:rsidRPr="00664750">
        <w:rPr>
          <w:rFonts w:cs="Traditional Arabic" w:hint="cs"/>
          <w:sz w:val="34"/>
          <w:szCs w:val="34"/>
          <w:rtl/>
        </w:rPr>
        <w:t xml:space="preserve"> حبلاً </w:t>
      </w:r>
      <w:r w:rsidRPr="00664750">
        <w:rPr>
          <w:rFonts w:cs="Traditional Arabic"/>
          <w:sz w:val="34"/>
          <w:szCs w:val="34"/>
          <w:rtl/>
        </w:rPr>
        <w:t>–</w:t>
      </w:r>
      <w:r w:rsidRPr="00664750">
        <w:rPr>
          <w:rFonts w:cs="Traditional Arabic" w:hint="cs"/>
          <w:sz w:val="34"/>
          <w:szCs w:val="34"/>
          <w:rtl/>
        </w:rPr>
        <w:t xml:space="preserve"> صراطاً مستقيماً </w:t>
      </w:r>
      <w:r w:rsidRPr="00664750">
        <w:rPr>
          <w:rFonts w:cs="Traditional Arabic"/>
          <w:sz w:val="34"/>
          <w:szCs w:val="34"/>
          <w:rtl/>
        </w:rPr>
        <w:t>–</w:t>
      </w:r>
      <w:r w:rsidRPr="00664750">
        <w:rPr>
          <w:rFonts w:cs="Traditional Arabic" w:hint="cs"/>
          <w:sz w:val="34"/>
          <w:szCs w:val="34"/>
          <w:rtl/>
        </w:rPr>
        <w:t xml:space="preserve"> قيماً </w:t>
      </w:r>
      <w:r w:rsidRPr="00664750">
        <w:rPr>
          <w:rFonts w:cs="Traditional Arabic"/>
          <w:sz w:val="34"/>
          <w:szCs w:val="34"/>
          <w:rtl/>
        </w:rPr>
        <w:t>–</w:t>
      </w:r>
      <w:r w:rsidRPr="00664750">
        <w:rPr>
          <w:rFonts w:cs="Traditional Arabic" w:hint="cs"/>
          <w:sz w:val="34"/>
          <w:szCs w:val="34"/>
          <w:rtl/>
        </w:rPr>
        <w:t xml:space="preserve"> قولاً وفصلاً </w:t>
      </w:r>
      <w:r w:rsidRPr="00664750">
        <w:rPr>
          <w:rFonts w:cs="Traditional Arabic"/>
          <w:sz w:val="34"/>
          <w:szCs w:val="34"/>
          <w:rtl/>
        </w:rPr>
        <w:t>–</w:t>
      </w:r>
      <w:r w:rsidRPr="00664750">
        <w:rPr>
          <w:rFonts w:cs="Traditional Arabic" w:hint="cs"/>
          <w:sz w:val="34"/>
          <w:szCs w:val="34"/>
          <w:rtl/>
        </w:rPr>
        <w:t xml:space="preserve"> نبأً عظيماً </w:t>
      </w:r>
      <w:r w:rsidRPr="00664750">
        <w:rPr>
          <w:rFonts w:cs="Traditional Arabic"/>
          <w:sz w:val="34"/>
          <w:szCs w:val="34"/>
          <w:rtl/>
        </w:rPr>
        <w:t>–</w:t>
      </w:r>
      <w:r w:rsidRPr="00664750">
        <w:rPr>
          <w:rFonts w:cs="Traditional Arabic" w:hint="cs"/>
          <w:sz w:val="34"/>
          <w:szCs w:val="34"/>
          <w:rtl/>
        </w:rPr>
        <w:t xml:space="preserve"> أحسن الحديث </w:t>
      </w:r>
      <w:r w:rsidRPr="00664750">
        <w:rPr>
          <w:rFonts w:cs="Traditional Arabic"/>
          <w:sz w:val="34"/>
          <w:szCs w:val="34"/>
          <w:rtl/>
        </w:rPr>
        <w:t>–</w:t>
      </w:r>
      <w:r w:rsidRPr="00664750">
        <w:rPr>
          <w:rFonts w:cs="Traditional Arabic" w:hint="cs"/>
          <w:sz w:val="34"/>
          <w:szCs w:val="34"/>
          <w:rtl/>
        </w:rPr>
        <w:t xml:space="preserve"> متشابهاً ومثاني </w:t>
      </w:r>
      <w:r w:rsidRPr="00664750">
        <w:rPr>
          <w:rFonts w:cs="Traditional Arabic"/>
          <w:sz w:val="34"/>
          <w:szCs w:val="34"/>
          <w:rtl/>
        </w:rPr>
        <w:t>–</w:t>
      </w:r>
      <w:r w:rsidRPr="00664750">
        <w:rPr>
          <w:rFonts w:cs="Traditional Arabic" w:hint="cs"/>
          <w:sz w:val="34"/>
          <w:szCs w:val="34"/>
          <w:rtl/>
        </w:rPr>
        <w:t xml:space="preserve"> روحاً </w:t>
      </w:r>
      <w:r w:rsidRPr="00664750">
        <w:rPr>
          <w:rFonts w:cs="Traditional Arabic"/>
          <w:sz w:val="34"/>
          <w:szCs w:val="34"/>
          <w:rtl/>
        </w:rPr>
        <w:t>–</w:t>
      </w:r>
      <w:r w:rsidRPr="00664750">
        <w:rPr>
          <w:rFonts w:cs="Traditional Arabic" w:hint="cs"/>
          <w:sz w:val="34"/>
          <w:szCs w:val="34"/>
          <w:rtl/>
        </w:rPr>
        <w:t xml:space="preserve"> وحياً </w:t>
      </w:r>
      <w:r w:rsidRPr="00664750">
        <w:rPr>
          <w:rFonts w:cs="Traditional Arabic"/>
          <w:sz w:val="34"/>
          <w:szCs w:val="34"/>
          <w:rtl/>
        </w:rPr>
        <w:t>–</w:t>
      </w:r>
      <w:r w:rsidRPr="00664750">
        <w:rPr>
          <w:rFonts w:cs="Traditional Arabic" w:hint="cs"/>
          <w:sz w:val="34"/>
          <w:szCs w:val="34"/>
          <w:rtl/>
        </w:rPr>
        <w:t xml:space="preserve"> عربياً </w:t>
      </w:r>
      <w:r w:rsidRPr="00664750">
        <w:rPr>
          <w:rFonts w:cs="Traditional Arabic"/>
          <w:sz w:val="34"/>
          <w:szCs w:val="34"/>
          <w:rtl/>
        </w:rPr>
        <w:t>–</w:t>
      </w:r>
      <w:r w:rsidRPr="00664750">
        <w:rPr>
          <w:rFonts w:cs="Traditional Arabic" w:hint="cs"/>
          <w:sz w:val="34"/>
          <w:szCs w:val="34"/>
          <w:rtl/>
        </w:rPr>
        <w:t xml:space="preserve"> بصائر </w:t>
      </w:r>
      <w:r w:rsidRPr="00664750">
        <w:rPr>
          <w:rFonts w:cs="Traditional Arabic"/>
          <w:sz w:val="34"/>
          <w:szCs w:val="34"/>
          <w:rtl/>
        </w:rPr>
        <w:t>–</w:t>
      </w:r>
      <w:r w:rsidRPr="00664750">
        <w:rPr>
          <w:rFonts w:cs="Traditional Arabic" w:hint="cs"/>
          <w:sz w:val="34"/>
          <w:szCs w:val="34"/>
          <w:rtl/>
        </w:rPr>
        <w:t xml:space="preserve"> بياناً </w:t>
      </w:r>
      <w:r w:rsidRPr="00664750">
        <w:rPr>
          <w:rFonts w:cs="Traditional Arabic"/>
          <w:sz w:val="34"/>
          <w:szCs w:val="34"/>
          <w:rtl/>
        </w:rPr>
        <w:t>–</w:t>
      </w:r>
      <w:r w:rsidRPr="00664750">
        <w:rPr>
          <w:rFonts w:cs="Traditional Arabic" w:hint="cs"/>
          <w:sz w:val="34"/>
          <w:szCs w:val="34"/>
          <w:rtl/>
        </w:rPr>
        <w:t xml:space="preserve"> علماً </w:t>
      </w:r>
      <w:r w:rsidRPr="00664750">
        <w:rPr>
          <w:rFonts w:cs="Traditional Arabic"/>
          <w:sz w:val="34"/>
          <w:szCs w:val="34"/>
          <w:rtl/>
        </w:rPr>
        <w:t>–</w:t>
      </w:r>
      <w:r w:rsidRPr="00664750">
        <w:rPr>
          <w:rFonts w:cs="Traditional Arabic" w:hint="cs"/>
          <w:sz w:val="34"/>
          <w:szCs w:val="34"/>
          <w:rtl/>
        </w:rPr>
        <w:t xml:space="preserve"> الحق </w:t>
      </w:r>
      <w:r w:rsidRPr="00664750">
        <w:rPr>
          <w:rFonts w:cs="Traditional Arabic"/>
          <w:sz w:val="34"/>
          <w:szCs w:val="34"/>
          <w:rtl/>
        </w:rPr>
        <w:t>–</w:t>
      </w:r>
      <w:r w:rsidRPr="00664750">
        <w:rPr>
          <w:rFonts w:cs="Traditional Arabic" w:hint="cs"/>
          <w:sz w:val="34"/>
          <w:szCs w:val="34"/>
          <w:rtl/>
        </w:rPr>
        <w:t xml:space="preserve"> هادياً </w:t>
      </w:r>
      <w:r w:rsidRPr="00664750">
        <w:rPr>
          <w:rFonts w:cs="Traditional Arabic"/>
          <w:sz w:val="34"/>
          <w:szCs w:val="34"/>
          <w:rtl/>
        </w:rPr>
        <w:t>–</w:t>
      </w:r>
      <w:r w:rsidRPr="00664750">
        <w:rPr>
          <w:rFonts w:cs="Traditional Arabic" w:hint="cs"/>
          <w:sz w:val="34"/>
          <w:szCs w:val="34"/>
          <w:rtl/>
        </w:rPr>
        <w:t xml:space="preserve"> عجباً </w:t>
      </w:r>
      <w:r w:rsidRPr="00664750">
        <w:rPr>
          <w:rFonts w:cs="Traditional Arabic"/>
          <w:sz w:val="34"/>
          <w:szCs w:val="34"/>
          <w:rtl/>
        </w:rPr>
        <w:t>–</w:t>
      </w:r>
      <w:r w:rsidRPr="00664750">
        <w:rPr>
          <w:rFonts w:cs="Traditional Arabic" w:hint="cs"/>
          <w:sz w:val="34"/>
          <w:szCs w:val="34"/>
          <w:rtl/>
        </w:rPr>
        <w:t xml:space="preserve"> تذكرة </w:t>
      </w:r>
      <w:r w:rsidRPr="00664750">
        <w:rPr>
          <w:rFonts w:cs="Traditional Arabic"/>
          <w:sz w:val="34"/>
          <w:szCs w:val="34"/>
          <w:rtl/>
        </w:rPr>
        <w:t>–</w:t>
      </w:r>
      <w:r w:rsidRPr="00664750">
        <w:rPr>
          <w:rFonts w:cs="Traditional Arabic" w:hint="cs"/>
          <w:sz w:val="34"/>
          <w:szCs w:val="34"/>
          <w:rtl/>
        </w:rPr>
        <w:t xml:space="preserve"> العروة الوثقى </w:t>
      </w:r>
      <w:r w:rsidRPr="00664750">
        <w:rPr>
          <w:rFonts w:cs="Traditional Arabic"/>
          <w:sz w:val="34"/>
          <w:szCs w:val="34"/>
          <w:rtl/>
        </w:rPr>
        <w:t>–</w:t>
      </w:r>
      <w:r w:rsidRPr="00664750">
        <w:rPr>
          <w:rFonts w:cs="Traditional Arabic" w:hint="cs"/>
          <w:sz w:val="34"/>
          <w:szCs w:val="34"/>
          <w:rtl/>
        </w:rPr>
        <w:t xml:space="preserve"> صدقاً </w:t>
      </w:r>
      <w:r w:rsidRPr="00664750">
        <w:rPr>
          <w:rFonts w:cs="Traditional Arabic"/>
          <w:sz w:val="34"/>
          <w:szCs w:val="34"/>
          <w:rtl/>
        </w:rPr>
        <w:t>–</w:t>
      </w:r>
      <w:r w:rsidRPr="00664750">
        <w:rPr>
          <w:rFonts w:cs="Traditional Arabic" w:hint="cs"/>
          <w:sz w:val="34"/>
          <w:szCs w:val="34"/>
          <w:rtl/>
        </w:rPr>
        <w:t xml:space="preserve"> عدلاً </w:t>
      </w:r>
      <w:r w:rsidRPr="00664750">
        <w:rPr>
          <w:rFonts w:cs="Traditional Arabic"/>
          <w:sz w:val="34"/>
          <w:szCs w:val="34"/>
          <w:rtl/>
        </w:rPr>
        <w:t>–</w:t>
      </w:r>
      <w:r w:rsidRPr="00664750">
        <w:rPr>
          <w:rFonts w:cs="Traditional Arabic" w:hint="cs"/>
          <w:sz w:val="34"/>
          <w:szCs w:val="34"/>
          <w:rtl/>
        </w:rPr>
        <w:t xml:space="preserve"> منادياً </w:t>
      </w:r>
      <w:r w:rsidRPr="00664750">
        <w:rPr>
          <w:rFonts w:cs="Traditional Arabic"/>
          <w:sz w:val="34"/>
          <w:szCs w:val="34"/>
          <w:rtl/>
        </w:rPr>
        <w:t>–</w:t>
      </w:r>
      <w:r w:rsidRPr="00664750">
        <w:rPr>
          <w:rFonts w:cs="Traditional Arabic" w:hint="cs"/>
          <w:sz w:val="34"/>
          <w:szCs w:val="34"/>
          <w:rtl/>
        </w:rPr>
        <w:t xml:space="preserve"> أمراً </w:t>
      </w:r>
      <w:r w:rsidRPr="00664750">
        <w:rPr>
          <w:rFonts w:cs="Traditional Arabic"/>
          <w:sz w:val="34"/>
          <w:szCs w:val="34"/>
          <w:rtl/>
        </w:rPr>
        <w:t>–</w:t>
      </w:r>
      <w:r w:rsidRPr="00664750">
        <w:rPr>
          <w:rFonts w:cs="Traditional Arabic" w:hint="cs"/>
          <w:sz w:val="34"/>
          <w:szCs w:val="34"/>
          <w:rtl/>
        </w:rPr>
        <w:t xml:space="preserve"> بشرى </w:t>
      </w:r>
      <w:r w:rsidRPr="00664750">
        <w:rPr>
          <w:rFonts w:cs="Traditional Arabic"/>
          <w:sz w:val="34"/>
          <w:szCs w:val="34"/>
          <w:rtl/>
        </w:rPr>
        <w:t>–</w:t>
      </w:r>
      <w:r w:rsidRPr="00664750">
        <w:rPr>
          <w:rFonts w:cs="Traditional Arabic" w:hint="cs"/>
          <w:sz w:val="34"/>
          <w:szCs w:val="34"/>
          <w:rtl/>
        </w:rPr>
        <w:t xml:space="preserve"> مجيداً </w:t>
      </w:r>
      <w:r w:rsidRPr="00664750">
        <w:rPr>
          <w:rFonts w:cs="Traditional Arabic"/>
          <w:sz w:val="34"/>
          <w:szCs w:val="34"/>
          <w:rtl/>
        </w:rPr>
        <w:t>–</w:t>
      </w:r>
      <w:r w:rsidRPr="00664750">
        <w:rPr>
          <w:rFonts w:cs="Traditional Arabic" w:hint="cs"/>
          <w:sz w:val="34"/>
          <w:szCs w:val="34"/>
          <w:rtl/>
        </w:rPr>
        <w:t xml:space="preserve"> زبوراً </w:t>
      </w:r>
      <w:r w:rsidRPr="00664750">
        <w:rPr>
          <w:rFonts w:cs="Traditional Arabic"/>
          <w:sz w:val="34"/>
          <w:szCs w:val="34"/>
          <w:rtl/>
        </w:rPr>
        <w:t>–</w:t>
      </w:r>
      <w:r w:rsidRPr="00664750">
        <w:rPr>
          <w:rFonts w:cs="Traditional Arabic" w:hint="cs"/>
          <w:sz w:val="34"/>
          <w:szCs w:val="34"/>
          <w:rtl/>
        </w:rPr>
        <w:t xml:space="preserve"> بشيراً ونذيراً </w:t>
      </w:r>
      <w:r w:rsidRPr="00664750">
        <w:rPr>
          <w:rFonts w:cs="Traditional Arabic"/>
          <w:sz w:val="34"/>
          <w:szCs w:val="34"/>
          <w:rtl/>
        </w:rPr>
        <w:t>–</w:t>
      </w:r>
      <w:r w:rsidRPr="00664750">
        <w:rPr>
          <w:rFonts w:cs="Traditional Arabic" w:hint="cs"/>
          <w:sz w:val="34"/>
          <w:szCs w:val="34"/>
          <w:rtl/>
        </w:rPr>
        <w:t xml:space="preserve"> عزيزاً </w:t>
      </w:r>
      <w:r w:rsidRPr="00664750">
        <w:rPr>
          <w:rFonts w:cs="Traditional Arabic"/>
          <w:sz w:val="34"/>
          <w:szCs w:val="34"/>
          <w:rtl/>
        </w:rPr>
        <w:t>–</w:t>
      </w:r>
      <w:r w:rsidRPr="00664750">
        <w:rPr>
          <w:rFonts w:cs="Traditional Arabic" w:hint="cs"/>
          <w:sz w:val="34"/>
          <w:szCs w:val="34"/>
          <w:rtl/>
        </w:rPr>
        <w:t xml:space="preserve"> بلاغاً </w:t>
      </w:r>
      <w:r w:rsidRPr="00664750">
        <w:rPr>
          <w:rFonts w:cs="Traditional Arabic"/>
          <w:sz w:val="34"/>
          <w:szCs w:val="34"/>
          <w:rtl/>
        </w:rPr>
        <w:t>–</w:t>
      </w:r>
      <w:r w:rsidRPr="00664750">
        <w:rPr>
          <w:rFonts w:cs="Traditional Arabic" w:hint="cs"/>
          <w:sz w:val="34"/>
          <w:szCs w:val="34"/>
          <w:rtl/>
        </w:rPr>
        <w:t xml:space="preserve"> قصصاً )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وسماه بأربعة أسماء في آيتين فقال ( في صحف مكرمة مرفوعة مطهرة ) .</w:t>
      </w:r>
    </w:p>
    <w:p w:rsidR="00664750" w:rsidRPr="00966D5D" w:rsidRDefault="00664750" w:rsidP="00F36470">
      <w:pPr>
        <w:ind w:hanging="1"/>
        <w:jc w:val="center"/>
        <w:rPr>
          <w:rFonts w:cs="Traditional Arabic"/>
          <w:b/>
          <w:bCs/>
          <w:sz w:val="34"/>
          <w:szCs w:val="34"/>
          <w:rtl/>
        </w:rPr>
      </w:pPr>
      <w:r w:rsidRPr="00966D5D">
        <w:rPr>
          <w:rFonts w:cs="Traditional Arabic" w:hint="cs"/>
          <w:b/>
          <w:bCs/>
          <w:sz w:val="34"/>
          <w:szCs w:val="34"/>
          <w:rtl/>
        </w:rPr>
        <w:t>المطلب الثاني</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مقاصد القرآن في القرآن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وهي الربط بين السورة السابقة والسورة اللاحقة لها وهو ما يسمى بعلم المناسبة . قال الحسن البصري : إن الله أودع علوم الكتب السابقة في القرآن ، ثم أودع علوم القرآن في المفصل </w:t>
      </w:r>
      <w:r w:rsidRPr="00664750">
        <w:rPr>
          <w:rFonts w:cs="Traditional Arabic"/>
          <w:sz w:val="34"/>
          <w:szCs w:val="34"/>
          <w:rtl/>
        </w:rPr>
        <w:t>–</w:t>
      </w:r>
      <w:r w:rsidRPr="00664750">
        <w:rPr>
          <w:rFonts w:cs="Traditional Arabic" w:hint="cs"/>
          <w:sz w:val="34"/>
          <w:szCs w:val="34"/>
          <w:rtl/>
        </w:rPr>
        <w:t xml:space="preserve"> ثم أودع المفصل في الفاتحة فمن علم تفسيرها كان كمن علم تفسير جميع الكتب المنزلة ..</w:t>
      </w:r>
    </w:p>
    <w:p w:rsidR="00F01DC9" w:rsidRDefault="00F01DC9">
      <w:pPr>
        <w:bidi w:val="0"/>
        <w:rPr>
          <w:rFonts w:cs="Traditional Arabic"/>
          <w:b/>
          <w:bCs/>
          <w:sz w:val="34"/>
          <w:szCs w:val="34"/>
          <w:rtl/>
        </w:rPr>
      </w:pPr>
      <w:r>
        <w:rPr>
          <w:rFonts w:cs="Traditional Arabic"/>
          <w:b/>
          <w:bCs/>
          <w:sz w:val="34"/>
          <w:szCs w:val="34"/>
          <w:rtl/>
        </w:rPr>
        <w:br w:type="page"/>
      </w:r>
    </w:p>
    <w:p w:rsidR="00664750" w:rsidRPr="00966D5D" w:rsidRDefault="00664750" w:rsidP="00F36470">
      <w:pPr>
        <w:ind w:hanging="1"/>
        <w:jc w:val="center"/>
        <w:rPr>
          <w:rFonts w:cs="Traditional Arabic"/>
          <w:b/>
          <w:bCs/>
          <w:sz w:val="34"/>
          <w:szCs w:val="34"/>
          <w:rtl/>
        </w:rPr>
      </w:pPr>
      <w:r w:rsidRPr="00966D5D">
        <w:rPr>
          <w:rFonts w:cs="Traditional Arabic" w:hint="cs"/>
          <w:b/>
          <w:bCs/>
          <w:sz w:val="34"/>
          <w:szCs w:val="34"/>
          <w:rtl/>
        </w:rPr>
        <w:lastRenderedPageBreak/>
        <w:t>المطلب الثالث</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اجتهاد علماء المسلمين في الوقوف على مقاصد القرآن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أولاً مقاصد القرآن : إجمالاً وفيه يقرر أبو حامد الغزالي مقاصد القرآن بقوله : ( إن سر القرآن ولبابه الأصفى ومقصده الأقصى دعوة العباد إلى الجبار الأعلى رب الآخرة والأولى خالق السماوات العلا والأرضين السفلى وما بينهما وما تحت الثرى ) ، وتحدث فيه أيضاً الإمام فخر الدين وكذلك الإمام محمد عبده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وكذلك ما أورده الشيخ الطاهر بن عاشور صاحب نظرية المقاصد العامة ويختم الباحث ذلك بواحد من أشهر علماء القرن العشرين الميلادي في مجال الدراسات القرآنية ألا وهو الشيخ / محمد الغزالي وأوجز المحاور بذكرها دون الدخول في تفاصيلها وهي :-</w:t>
      </w:r>
    </w:p>
    <w:p w:rsidR="00664750" w:rsidRPr="00664750" w:rsidRDefault="00664750" w:rsidP="00F36470">
      <w:pPr>
        <w:numPr>
          <w:ilvl w:val="0"/>
          <w:numId w:val="4"/>
        </w:numPr>
        <w:ind w:left="708" w:hanging="424"/>
        <w:jc w:val="lowKashida"/>
        <w:rPr>
          <w:rFonts w:cs="Traditional Arabic"/>
          <w:sz w:val="34"/>
          <w:szCs w:val="34"/>
          <w:rtl/>
        </w:rPr>
      </w:pPr>
      <w:r w:rsidRPr="00664750">
        <w:rPr>
          <w:rFonts w:cs="Traditional Arabic" w:hint="cs"/>
          <w:sz w:val="34"/>
          <w:szCs w:val="34"/>
          <w:rtl/>
        </w:rPr>
        <w:t>الله الواحد ، وهذا المحور من المحاور التي دارت عليها سور القرآن .</w:t>
      </w:r>
    </w:p>
    <w:p w:rsidR="00664750" w:rsidRPr="00664750" w:rsidRDefault="00664750" w:rsidP="00F36470">
      <w:pPr>
        <w:numPr>
          <w:ilvl w:val="0"/>
          <w:numId w:val="4"/>
        </w:numPr>
        <w:ind w:left="708" w:hanging="424"/>
        <w:jc w:val="lowKashida"/>
        <w:rPr>
          <w:rFonts w:cs="Traditional Arabic"/>
          <w:sz w:val="34"/>
          <w:szCs w:val="34"/>
        </w:rPr>
      </w:pPr>
      <w:r w:rsidRPr="00664750">
        <w:rPr>
          <w:rFonts w:cs="Traditional Arabic" w:hint="cs"/>
          <w:sz w:val="34"/>
          <w:szCs w:val="34"/>
          <w:rtl/>
        </w:rPr>
        <w:t>الكون الدال على خالقه .</w:t>
      </w:r>
    </w:p>
    <w:p w:rsidR="00664750" w:rsidRPr="00664750" w:rsidRDefault="00664750" w:rsidP="00F36470">
      <w:pPr>
        <w:numPr>
          <w:ilvl w:val="0"/>
          <w:numId w:val="4"/>
        </w:numPr>
        <w:ind w:left="708" w:hanging="424"/>
        <w:jc w:val="lowKashida"/>
        <w:rPr>
          <w:rFonts w:cs="Traditional Arabic"/>
          <w:sz w:val="34"/>
          <w:szCs w:val="34"/>
        </w:rPr>
      </w:pPr>
      <w:r w:rsidRPr="00664750">
        <w:rPr>
          <w:rFonts w:cs="Traditional Arabic" w:hint="cs"/>
          <w:sz w:val="34"/>
          <w:szCs w:val="34"/>
          <w:rtl/>
        </w:rPr>
        <w:t>القصص القرآني .</w:t>
      </w:r>
    </w:p>
    <w:p w:rsidR="00664750" w:rsidRPr="00664750" w:rsidRDefault="00664750" w:rsidP="00F36470">
      <w:pPr>
        <w:numPr>
          <w:ilvl w:val="0"/>
          <w:numId w:val="4"/>
        </w:numPr>
        <w:ind w:left="708" w:hanging="424"/>
        <w:jc w:val="lowKashida"/>
        <w:rPr>
          <w:rFonts w:cs="Traditional Arabic"/>
          <w:sz w:val="34"/>
          <w:szCs w:val="34"/>
        </w:rPr>
      </w:pPr>
      <w:r w:rsidRPr="00664750">
        <w:rPr>
          <w:rFonts w:cs="Traditional Arabic" w:hint="cs"/>
          <w:sz w:val="34"/>
          <w:szCs w:val="34"/>
          <w:rtl/>
        </w:rPr>
        <w:t>البعث والجزاء .</w:t>
      </w:r>
    </w:p>
    <w:p w:rsidR="00664750" w:rsidRPr="00664750" w:rsidRDefault="00664750" w:rsidP="00F36470">
      <w:pPr>
        <w:numPr>
          <w:ilvl w:val="0"/>
          <w:numId w:val="4"/>
        </w:numPr>
        <w:ind w:left="708" w:hanging="424"/>
        <w:jc w:val="lowKashida"/>
        <w:rPr>
          <w:rFonts w:cs="Traditional Arabic"/>
          <w:sz w:val="34"/>
          <w:szCs w:val="34"/>
        </w:rPr>
      </w:pPr>
      <w:r w:rsidRPr="00664750">
        <w:rPr>
          <w:rFonts w:cs="Traditional Arabic" w:hint="cs"/>
          <w:sz w:val="34"/>
          <w:szCs w:val="34"/>
          <w:rtl/>
        </w:rPr>
        <w:t>ميدان الشريعة والتشريع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ثانياً مقاصد القرآن تفصيلاً : قال تعالى : ( ونزلنا عليك الكتاب تبياناً لكل شيء ) ، فهو أي القرآن الكريم كما هو معلل على سبيل الإجمال والعموم في العاجل والآجل فهو كذلك معلل بنفس تلك العلل والمقاصد تفصيلاُ وفي بيان ما لله من صفات الكمال والجلال ، وفي بيان أن الله واحد لا شريك له في ملكه </w:t>
      </w:r>
      <w:r w:rsidR="00B0381F" w:rsidRPr="00664750">
        <w:rPr>
          <w:rFonts w:cs="Traditional Arabic" w:hint="cs"/>
          <w:sz w:val="34"/>
          <w:szCs w:val="34"/>
          <w:rtl/>
        </w:rPr>
        <w:lastRenderedPageBreak/>
        <w:t>وألا</w:t>
      </w:r>
      <w:r w:rsidRPr="00664750">
        <w:rPr>
          <w:rFonts w:cs="Traditional Arabic" w:hint="cs"/>
          <w:sz w:val="34"/>
          <w:szCs w:val="34"/>
          <w:rtl/>
        </w:rPr>
        <w:t xml:space="preserve"> شبيه له في ذاته ، وفي جانب الشريعة سن القرآن كثيراً من التشريعات والنظم التي يحتاج إليها الناس في العبادات والمعاملات والصلاة وعلاقتهم بغيرهم من الدول في السلم والحرب وقد فصل الباحث كل ذلك تفصيلاُ دقيقاً في كل جوانب الحياة .</w:t>
      </w:r>
    </w:p>
    <w:p w:rsidR="00664750" w:rsidRPr="00966D5D" w:rsidRDefault="00664750" w:rsidP="00F36470">
      <w:pPr>
        <w:ind w:hanging="1"/>
        <w:jc w:val="center"/>
        <w:rPr>
          <w:rFonts w:cs="Traditional Arabic"/>
          <w:b/>
          <w:bCs/>
          <w:sz w:val="34"/>
          <w:szCs w:val="34"/>
          <w:rtl/>
        </w:rPr>
      </w:pPr>
      <w:r w:rsidRPr="00966D5D">
        <w:rPr>
          <w:rFonts w:cs="Traditional Arabic" w:hint="cs"/>
          <w:b/>
          <w:bCs/>
          <w:sz w:val="34"/>
          <w:szCs w:val="34"/>
          <w:rtl/>
        </w:rPr>
        <w:t>المطلب الرابع</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فوائد المقاصد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أوضح فيها الباحث فوائد مقاصد القرآن الكريم حيث ذكر التالي :-</w:t>
      </w:r>
    </w:p>
    <w:p w:rsidR="00664750" w:rsidRPr="00664750" w:rsidRDefault="00664750" w:rsidP="00F36470">
      <w:pPr>
        <w:numPr>
          <w:ilvl w:val="0"/>
          <w:numId w:val="5"/>
        </w:numPr>
        <w:tabs>
          <w:tab w:val="clear" w:pos="720"/>
        </w:tabs>
        <w:ind w:left="566" w:hanging="424"/>
        <w:jc w:val="lowKashida"/>
        <w:rPr>
          <w:rFonts w:cs="Traditional Arabic"/>
          <w:sz w:val="34"/>
          <w:szCs w:val="34"/>
        </w:rPr>
      </w:pPr>
      <w:r w:rsidRPr="00664750">
        <w:rPr>
          <w:rFonts w:cs="Traditional Arabic" w:hint="cs"/>
          <w:sz w:val="34"/>
          <w:szCs w:val="34"/>
          <w:rtl/>
        </w:rPr>
        <w:t>زيادة الإيمان وتقويته وطمأنينته .</w:t>
      </w:r>
    </w:p>
    <w:p w:rsidR="00664750" w:rsidRPr="00664750" w:rsidRDefault="00664750" w:rsidP="00F36470">
      <w:pPr>
        <w:numPr>
          <w:ilvl w:val="0"/>
          <w:numId w:val="5"/>
        </w:numPr>
        <w:tabs>
          <w:tab w:val="clear" w:pos="720"/>
        </w:tabs>
        <w:ind w:left="566" w:hanging="424"/>
        <w:jc w:val="lowKashida"/>
        <w:rPr>
          <w:rFonts w:cs="Traditional Arabic"/>
          <w:sz w:val="34"/>
          <w:szCs w:val="34"/>
        </w:rPr>
      </w:pPr>
      <w:r w:rsidRPr="00664750">
        <w:rPr>
          <w:rFonts w:cs="Traditional Arabic" w:hint="cs"/>
          <w:sz w:val="34"/>
          <w:szCs w:val="34"/>
          <w:rtl/>
        </w:rPr>
        <w:t>الوقوف على محاسن شريعة الإسلام .</w:t>
      </w:r>
    </w:p>
    <w:p w:rsidR="00664750" w:rsidRPr="00664750" w:rsidRDefault="00664750" w:rsidP="00F36470">
      <w:pPr>
        <w:numPr>
          <w:ilvl w:val="0"/>
          <w:numId w:val="5"/>
        </w:numPr>
        <w:tabs>
          <w:tab w:val="clear" w:pos="720"/>
        </w:tabs>
        <w:ind w:left="566" w:hanging="424"/>
        <w:jc w:val="lowKashida"/>
        <w:rPr>
          <w:rFonts w:cs="Traditional Arabic"/>
          <w:sz w:val="34"/>
          <w:szCs w:val="34"/>
        </w:rPr>
      </w:pPr>
      <w:r w:rsidRPr="00664750">
        <w:rPr>
          <w:rFonts w:cs="Traditional Arabic" w:hint="cs"/>
          <w:sz w:val="34"/>
          <w:szCs w:val="34"/>
          <w:rtl/>
        </w:rPr>
        <w:t>تبين الأهداف السامية والغايات التي جاءت بها الرسل وأنزلت لها الكتب .</w:t>
      </w:r>
    </w:p>
    <w:p w:rsidR="00664750" w:rsidRPr="00664750" w:rsidRDefault="00664750" w:rsidP="00F36470">
      <w:pPr>
        <w:numPr>
          <w:ilvl w:val="0"/>
          <w:numId w:val="5"/>
        </w:numPr>
        <w:tabs>
          <w:tab w:val="clear" w:pos="720"/>
        </w:tabs>
        <w:ind w:left="566" w:hanging="424"/>
        <w:jc w:val="lowKashida"/>
        <w:rPr>
          <w:rFonts w:cs="Traditional Arabic"/>
          <w:sz w:val="34"/>
          <w:szCs w:val="34"/>
        </w:rPr>
      </w:pPr>
      <w:r w:rsidRPr="00664750">
        <w:rPr>
          <w:rFonts w:cs="Traditional Arabic" w:hint="cs"/>
          <w:sz w:val="34"/>
          <w:szCs w:val="34"/>
          <w:rtl/>
        </w:rPr>
        <w:t xml:space="preserve">تكوين فهم مستنير </w:t>
      </w:r>
      <w:r w:rsidR="00B0381F">
        <w:rPr>
          <w:rFonts w:cs="Traditional Arabic" w:hint="cs"/>
          <w:sz w:val="34"/>
          <w:szCs w:val="34"/>
          <w:rtl/>
        </w:rPr>
        <w:t>لدين الله</w:t>
      </w:r>
      <w:r w:rsidRPr="00664750">
        <w:rPr>
          <w:rFonts w:cs="Traditional Arabic" w:hint="cs"/>
          <w:sz w:val="34"/>
          <w:szCs w:val="34"/>
          <w:rtl/>
        </w:rPr>
        <w:t>.</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ومنها ما</w:t>
      </w:r>
      <w:r w:rsidR="00B0381F">
        <w:rPr>
          <w:rFonts w:cs="Traditional Arabic" w:hint="cs"/>
          <w:sz w:val="34"/>
          <w:szCs w:val="34"/>
          <w:rtl/>
        </w:rPr>
        <w:t xml:space="preserve"> </w:t>
      </w:r>
      <w:r w:rsidRPr="00664750">
        <w:rPr>
          <w:rFonts w:cs="Traditional Arabic" w:hint="cs"/>
          <w:sz w:val="34"/>
          <w:szCs w:val="34"/>
          <w:rtl/>
        </w:rPr>
        <w:t>هو من معرفة مقاصد الشريعة وتتلخص في التالي :</w:t>
      </w:r>
    </w:p>
    <w:p w:rsidR="00664750" w:rsidRPr="00664750" w:rsidRDefault="00664750" w:rsidP="00F36470">
      <w:pPr>
        <w:numPr>
          <w:ilvl w:val="0"/>
          <w:numId w:val="6"/>
        </w:numPr>
        <w:ind w:left="708" w:hanging="424"/>
        <w:jc w:val="lowKashida"/>
        <w:rPr>
          <w:rFonts w:cs="Traditional Arabic"/>
          <w:sz w:val="34"/>
          <w:szCs w:val="34"/>
          <w:rtl/>
        </w:rPr>
      </w:pPr>
      <w:r w:rsidRPr="00664750">
        <w:rPr>
          <w:rFonts w:cs="Traditional Arabic" w:hint="cs"/>
          <w:sz w:val="34"/>
          <w:szCs w:val="34"/>
          <w:rtl/>
        </w:rPr>
        <w:t>إبراز علل التشريع وحكمه وأغراضه .</w:t>
      </w:r>
    </w:p>
    <w:p w:rsidR="00664750" w:rsidRPr="00664750" w:rsidRDefault="00664750" w:rsidP="00F36470">
      <w:pPr>
        <w:numPr>
          <w:ilvl w:val="0"/>
          <w:numId w:val="6"/>
        </w:numPr>
        <w:ind w:left="708" w:hanging="424"/>
        <w:jc w:val="lowKashida"/>
        <w:rPr>
          <w:rFonts w:cs="Traditional Arabic"/>
          <w:sz w:val="34"/>
          <w:szCs w:val="34"/>
        </w:rPr>
      </w:pPr>
      <w:r w:rsidRPr="00664750">
        <w:rPr>
          <w:rFonts w:cs="Traditional Arabic" w:hint="cs"/>
          <w:sz w:val="34"/>
          <w:szCs w:val="34"/>
          <w:rtl/>
        </w:rPr>
        <w:t>إنها تعين في الدراسة المقارنة على ترجيح القول .</w:t>
      </w:r>
    </w:p>
    <w:p w:rsidR="00664750" w:rsidRPr="00664750" w:rsidRDefault="00B0381F" w:rsidP="00F36470">
      <w:pPr>
        <w:numPr>
          <w:ilvl w:val="0"/>
          <w:numId w:val="6"/>
        </w:numPr>
        <w:ind w:left="708" w:hanging="424"/>
        <w:jc w:val="lowKashida"/>
        <w:rPr>
          <w:rFonts w:cs="Traditional Arabic"/>
          <w:sz w:val="34"/>
          <w:szCs w:val="34"/>
        </w:rPr>
      </w:pPr>
      <w:r>
        <w:rPr>
          <w:rFonts w:cs="Traditional Arabic" w:hint="cs"/>
          <w:sz w:val="34"/>
          <w:szCs w:val="34"/>
          <w:rtl/>
        </w:rPr>
        <w:t>تمكين الفقيه</w:t>
      </w:r>
      <w:r w:rsidR="00664750" w:rsidRPr="00664750">
        <w:rPr>
          <w:rFonts w:cs="Traditional Arabic" w:hint="cs"/>
          <w:sz w:val="34"/>
          <w:szCs w:val="34"/>
          <w:rtl/>
        </w:rPr>
        <w:t xml:space="preserve"> من الاستنباط على جزء المقصد الذي سيعين على فهم الحكم .</w:t>
      </w:r>
    </w:p>
    <w:p w:rsidR="00664750" w:rsidRPr="00664750" w:rsidRDefault="00664750" w:rsidP="00F36470">
      <w:pPr>
        <w:numPr>
          <w:ilvl w:val="0"/>
          <w:numId w:val="6"/>
        </w:numPr>
        <w:ind w:left="708" w:hanging="424"/>
        <w:jc w:val="lowKashida"/>
        <w:rPr>
          <w:rFonts w:cs="Traditional Arabic"/>
          <w:sz w:val="34"/>
          <w:szCs w:val="34"/>
        </w:rPr>
      </w:pPr>
      <w:r w:rsidRPr="00664750">
        <w:rPr>
          <w:rFonts w:cs="Traditional Arabic" w:hint="cs"/>
          <w:sz w:val="34"/>
          <w:szCs w:val="34"/>
          <w:rtl/>
        </w:rPr>
        <w:t>إثراء المباحث الأصولية ذات الصلة بالمقاصد .</w:t>
      </w:r>
    </w:p>
    <w:p w:rsidR="00664750" w:rsidRPr="00664750" w:rsidRDefault="00664750" w:rsidP="00F36470">
      <w:pPr>
        <w:numPr>
          <w:ilvl w:val="0"/>
          <w:numId w:val="6"/>
        </w:numPr>
        <w:ind w:left="708" w:hanging="424"/>
        <w:jc w:val="lowKashida"/>
        <w:rPr>
          <w:rFonts w:cs="Traditional Arabic"/>
          <w:sz w:val="34"/>
          <w:szCs w:val="34"/>
        </w:rPr>
      </w:pPr>
      <w:r w:rsidRPr="00664750">
        <w:rPr>
          <w:rFonts w:cs="Traditional Arabic" w:hint="cs"/>
          <w:sz w:val="34"/>
          <w:szCs w:val="34"/>
          <w:rtl/>
        </w:rPr>
        <w:t>التقليل من الاختلاف والنزاع الفقهي والتعصب المذهبي وغير ذلك من المقاصد .</w:t>
      </w:r>
    </w:p>
    <w:p w:rsidR="00664750" w:rsidRPr="00D707DD" w:rsidRDefault="00664750" w:rsidP="007300C3">
      <w:pPr>
        <w:spacing w:before="240" w:after="240"/>
        <w:ind w:hanging="1"/>
        <w:jc w:val="center"/>
        <w:rPr>
          <w:rFonts w:cs="PT Bold Heading"/>
          <w:sz w:val="30"/>
          <w:szCs w:val="30"/>
          <w:rtl/>
        </w:rPr>
      </w:pPr>
      <w:r w:rsidRPr="00D707DD">
        <w:rPr>
          <w:rFonts w:cs="PT Bold Heading" w:hint="cs"/>
          <w:sz w:val="30"/>
          <w:szCs w:val="30"/>
          <w:rtl/>
        </w:rPr>
        <w:lastRenderedPageBreak/>
        <w:t>الباب الثاني</w:t>
      </w:r>
    </w:p>
    <w:p w:rsidR="00664750" w:rsidRPr="007300C3" w:rsidRDefault="00664750" w:rsidP="007300C3">
      <w:pPr>
        <w:ind w:hanging="1"/>
        <w:jc w:val="center"/>
        <w:rPr>
          <w:rFonts w:cs="Traditional Arabic"/>
          <w:b/>
          <w:bCs/>
          <w:sz w:val="34"/>
          <w:szCs w:val="34"/>
          <w:rtl/>
        </w:rPr>
      </w:pPr>
      <w:r w:rsidRPr="007300C3">
        <w:rPr>
          <w:rFonts w:cs="Traditional Arabic" w:hint="cs"/>
          <w:b/>
          <w:bCs/>
          <w:sz w:val="34"/>
          <w:szCs w:val="34"/>
          <w:rtl/>
        </w:rPr>
        <w:t>الوحدة الموضوعية في القرآن الكريم وفيه فصلان</w:t>
      </w:r>
    </w:p>
    <w:p w:rsidR="00664750" w:rsidRPr="00966D5D" w:rsidRDefault="00664750" w:rsidP="00F36470">
      <w:pPr>
        <w:ind w:hanging="1"/>
        <w:jc w:val="center"/>
        <w:rPr>
          <w:rFonts w:cs="Traditional Arabic"/>
          <w:b/>
          <w:bCs/>
          <w:sz w:val="34"/>
          <w:szCs w:val="34"/>
          <w:rtl/>
        </w:rPr>
      </w:pPr>
      <w:r w:rsidRPr="00966D5D">
        <w:rPr>
          <w:rFonts w:cs="Traditional Arabic" w:hint="cs"/>
          <w:b/>
          <w:bCs/>
          <w:sz w:val="34"/>
          <w:szCs w:val="34"/>
          <w:rtl/>
        </w:rPr>
        <w:t>الفصل الأول</w:t>
      </w:r>
    </w:p>
    <w:p w:rsidR="00664750" w:rsidRPr="00664750" w:rsidRDefault="00664750" w:rsidP="00773727">
      <w:pPr>
        <w:ind w:firstLine="284"/>
        <w:jc w:val="lowKashida"/>
        <w:rPr>
          <w:rFonts w:cs="Traditional Arabic"/>
          <w:sz w:val="34"/>
          <w:szCs w:val="34"/>
          <w:rtl/>
        </w:rPr>
      </w:pPr>
      <w:r w:rsidRPr="00664750">
        <w:rPr>
          <w:rFonts w:cs="Traditional Arabic" w:hint="cs"/>
          <w:sz w:val="34"/>
          <w:szCs w:val="34"/>
          <w:rtl/>
        </w:rPr>
        <w:t xml:space="preserve">الوحدة الموضوعية في القرآن الكريم وفيه ثلاثة </w:t>
      </w:r>
      <w:r w:rsidR="00773727">
        <w:rPr>
          <w:rFonts w:cs="Traditional Arabic" w:hint="cs"/>
          <w:sz w:val="34"/>
          <w:szCs w:val="34"/>
          <w:rtl/>
        </w:rPr>
        <w:t>مطالب</w:t>
      </w:r>
    </w:p>
    <w:p w:rsidR="00664750" w:rsidRPr="00966D5D" w:rsidRDefault="00773727" w:rsidP="00F36470">
      <w:pPr>
        <w:ind w:hanging="1"/>
        <w:jc w:val="center"/>
        <w:rPr>
          <w:rFonts w:cs="Traditional Arabic"/>
          <w:b/>
          <w:bCs/>
          <w:sz w:val="34"/>
          <w:szCs w:val="34"/>
          <w:rtl/>
        </w:rPr>
      </w:pPr>
      <w:r>
        <w:rPr>
          <w:rFonts w:cs="Traditional Arabic" w:hint="cs"/>
          <w:b/>
          <w:bCs/>
          <w:sz w:val="34"/>
          <w:szCs w:val="34"/>
          <w:rtl/>
        </w:rPr>
        <w:t>المطلب</w:t>
      </w:r>
      <w:r w:rsidR="00664750" w:rsidRPr="00966D5D">
        <w:rPr>
          <w:rFonts w:cs="Traditional Arabic" w:hint="cs"/>
          <w:b/>
          <w:bCs/>
          <w:sz w:val="34"/>
          <w:szCs w:val="34"/>
          <w:rtl/>
        </w:rPr>
        <w:t xml:space="preserve"> الأول</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تعريف الوحدة الموضوعية في اللغة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أولاً : تعريف الوحدة لغة : يقول العلامة الشيخ محمد النجار ، فأما الوحدة فقد فسرت في المعاجم بالانفراد وتستعمل الآن في معنى الاتحاد أو صيرورة الاثنين فما فوقها واحداً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ثانياً : تعريف كلمة " الموضوعية " في اللغة : يقول الباحث وبالتدقيق في كتب اللغة إشارة إلى تصحيح إطلاق الموضوع على القضية الواحدة .</w:t>
      </w:r>
    </w:p>
    <w:p w:rsidR="00664750" w:rsidRPr="004545DF" w:rsidRDefault="00773727" w:rsidP="00F36470">
      <w:pPr>
        <w:ind w:hanging="1"/>
        <w:jc w:val="center"/>
        <w:rPr>
          <w:rFonts w:cs="Traditional Arabic"/>
          <w:b/>
          <w:bCs/>
          <w:sz w:val="34"/>
          <w:szCs w:val="34"/>
          <w:rtl/>
        </w:rPr>
      </w:pPr>
      <w:r>
        <w:rPr>
          <w:rFonts w:cs="Traditional Arabic" w:hint="cs"/>
          <w:b/>
          <w:bCs/>
          <w:sz w:val="34"/>
          <w:szCs w:val="34"/>
          <w:rtl/>
        </w:rPr>
        <w:t>المطلب</w:t>
      </w:r>
      <w:r w:rsidR="00664750" w:rsidRPr="004545DF">
        <w:rPr>
          <w:rFonts w:cs="Traditional Arabic" w:hint="cs"/>
          <w:b/>
          <w:bCs/>
          <w:sz w:val="34"/>
          <w:szCs w:val="34"/>
          <w:rtl/>
        </w:rPr>
        <w:t xml:space="preserve"> الثاني</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تعريف الوحدة الموضوعية كمركب وصفي </w:t>
      </w:r>
    </w:p>
    <w:p w:rsidR="00664750" w:rsidRPr="00664750" w:rsidRDefault="007300C3" w:rsidP="00F36470">
      <w:pPr>
        <w:ind w:firstLine="284"/>
        <w:jc w:val="lowKashida"/>
        <w:rPr>
          <w:rFonts w:cs="Traditional Arabic"/>
          <w:sz w:val="34"/>
          <w:szCs w:val="34"/>
          <w:rtl/>
        </w:rPr>
      </w:pPr>
      <w:r>
        <w:rPr>
          <w:rFonts w:cs="Traditional Arabic" w:hint="cs"/>
          <w:sz w:val="34"/>
          <w:szCs w:val="34"/>
          <w:rtl/>
        </w:rPr>
        <w:t>وقد عرفها الدكتور</w:t>
      </w:r>
      <w:r w:rsidR="00664750" w:rsidRPr="00664750">
        <w:rPr>
          <w:rFonts w:cs="Traditional Arabic" w:hint="cs"/>
          <w:sz w:val="34"/>
          <w:szCs w:val="34"/>
          <w:rtl/>
        </w:rPr>
        <w:t>/ محمد محمود حجازي بقوله اتحاد الموضوع الذي ذكر متناثراً وأنه لا تباين فيه ولا اختلاف ، بل يؤلف وحده موضوعية له كاملة .</w:t>
      </w:r>
    </w:p>
    <w:p w:rsidR="00664750" w:rsidRPr="00664750" w:rsidRDefault="007300C3" w:rsidP="00F36470">
      <w:pPr>
        <w:ind w:firstLine="284"/>
        <w:jc w:val="lowKashida"/>
        <w:rPr>
          <w:rFonts w:cs="Traditional Arabic"/>
          <w:sz w:val="34"/>
          <w:szCs w:val="34"/>
          <w:rtl/>
        </w:rPr>
      </w:pPr>
      <w:r>
        <w:rPr>
          <w:rFonts w:cs="Traditional Arabic" w:hint="cs"/>
          <w:sz w:val="34"/>
          <w:szCs w:val="34"/>
          <w:rtl/>
        </w:rPr>
        <w:t>وذكر الدكتور</w:t>
      </w:r>
      <w:r w:rsidR="00AE04F5">
        <w:rPr>
          <w:rFonts w:cs="Traditional Arabic" w:hint="cs"/>
          <w:sz w:val="34"/>
          <w:szCs w:val="34"/>
          <w:rtl/>
        </w:rPr>
        <w:t>/ عبد الغفار عبد الرحيم</w:t>
      </w:r>
      <w:r w:rsidR="00664750" w:rsidRPr="00664750">
        <w:rPr>
          <w:rFonts w:cs="Traditional Arabic" w:hint="cs"/>
          <w:sz w:val="34"/>
          <w:szCs w:val="34"/>
          <w:rtl/>
        </w:rPr>
        <w:t xml:space="preserve"> بقوله (</w:t>
      </w:r>
      <w:r w:rsidR="00AE04F5">
        <w:rPr>
          <w:rFonts w:cs="Traditional Arabic" w:hint="cs"/>
          <w:sz w:val="34"/>
          <w:szCs w:val="34"/>
          <w:rtl/>
        </w:rPr>
        <w:t xml:space="preserve"> </w:t>
      </w:r>
      <w:r w:rsidR="00664750" w:rsidRPr="00664750">
        <w:rPr>
          <w:rFonts w:cs="Traditional Arabic" w:hint="cs"/>
          <w:sz w:val="34"/>
          <w:szCs w:val="34"/>
          <w:rtl/>
        </w:rPr>
        <w:t xml:space="preserve">الوحدة الموضوعية هي النظر في السورة الواحدة لوحدة مؤتلفة تترابط </w:t>
      </w:r>
      <w:r w:rsidR="00845B31" w:rsidRPr="00664750">
        <w:rPr>
          <w:rFonts w:cs="Traditional Arabic" w:hint="cs"/>
          <w:sz w:val="34"/>
          <w:szCs w:val="34"/>
          <w:rtl/>
        </w:rPr>
        <w:t>أجزائ</w:t>
      </w:r>
      <w:r w:rsidR="00845B31">
        <w:rPr>
          <w:rFonts w:cs="Traditional Arabic" w:hint="cs"/>
          <w:sz w:val="34"/>
          <w:szCs w:val="34"/>
          <w:rtl/>
        </w:rPr>
        <w:t>ها وتتماسك معانيها في سياق واحد)</w:t>
      </w:r>
      <w:r w:rsidR="00664750" w:rsidRPr="00664750">
        <w:rPr>
          <w:rFonts w:cs="Traditional Arabic" w:hint="cs"/>
          <w:sz w:val="34"/>
          <w:szCs w:val="34"/>
          <w:rtl/>
        </w:rPr>
        <w:t>.</w:t>
      </w:r>
    </w:p>
    <w:p w:rsidR="00664750" w:rsidRPr="00664750" w:rsidRDefault="00845B31" w:rsidP="00F36470">
      <w:pPr>
        <w:ind w:firstLine="284"/>
        <w:jc w:val="lowKashida"/>
        <w:rPr>
          <w:rFonts w:cs="Traditional Arabic"/>
          <w:sz w:val="34"/>
          <w:szCs w:val="34"/>
          <w:rtl/>
        </w:rPr>
      </w:pPr>
      <w:r>
        <w:rPr>
          <w:rFonts w:cs="Traditional Arabic" w:hint="cs"/>
          <w:sz w:val="34"/>
          <w:szCs w:val="34"/>
          <w:rtl/>
        </w:rPr>
        <w:lastRenderedPageBreak/>
        <w:t>وكذلك تعريف الدكتور</w:t>
      </w:r>
      <w:r w:rsidR="00664750" w:rsidRPr="00664750">
        <w:rPr>
          <w:rFonts w:cs="Traditional Arabic" w:hint="cs"/>
          <w:sz w:val="34"/>
          <w:szCs w:val="34"/>
          <w:rtl/>
        </w:rPr>
        <w:t>/ عبد الستار فتح الله سعيد للتفسير الموضوعي بقوله ( هو علم يبحث في قضايا القرآن المتحدة معنى أو غاية عن طريق جمع آياتها المتفرقة والنظر فيها على هيئة مخصوصة بشروط مخصوصة لبيان معناها واستخراج عناصرها ) .</w:t>
      </w:r>
    </w:p>
    <w:p w:rsidR="00664750" w:rsidRPr="004545DF" w:rsidRDefault="00773727" w:rsidP="00F36470">
      <w:pPr>
        <w:ind w:hanging="1"/>
        <w:jc w:val="center"/>
        <w:rPr>
          <w:rFonts w:cs="Traditional Arabic"/>
          <w:b/>
          <w:bCs/>
          <w:sz w:val="34"/>
          <w:szCs w:val="34"/>
          <w:rtl/>
        </w:rPr>
      </w:pPr>
      <w:r>
        <w:rPr>
          <w:rFonts w:cs="Traditional Arabic" w:hint="cs"/>
          <w:b/>
          <w:bCs/>
          <w:sz w:val="34"/>
          <w:szCs w:val="34"/>
          <w:rtl/>
        </w:rPr>
        <w:t>المطلب</w:t>
      </w:r>
      <w:r w:rsidR="00664750" w:rsidRPr="004545DF">
        <w:rPr>
          <w:rFonts w:cs="Traditional Arabic" w:hint="cs"/>
          <w:b/>
          <w:bCs/>
          <w:sz w:val="34"/>
          <w:szCs w:val="34"/>
          <w:rtl/>
        </w:rPr>
        <w:t xml:space="preserve"> الثالث</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تطور فكرة الوحدة الموضوعية في القرآن الكريم </w:t>
      </w:r>
    </w:p>
    <w:p w:rsidR="00664750" w:rsidRPr="00664750" w:rsidRDefault="00845B31" w:rsidP="00F36470">
      <w:pPr>
        <w:ind w:firstLine="284"/>
        <w:jc w:val="lowKashida"/>
        <w:rPr>
          <w:rFonts w:cs="Traditional Arabic"/>
          <w:sz w:val="34"/>
          <w:szCs w:val="34"/>
          <w:rtl/>
        </w:rPr>
      </w:pPr>
      <w:r>
        <w:rPr>
          <w:rFonts w:cs="Traditional Arabic" w:hint="cs"/>
          <w:sz w:val="34"/>
          <w:szCs w:val="34"/>
          <w:rtl/>
        </w:rPr>
        <w:t>وفيها يذكر الباحث أن الدكتور</w:t>
      </w:r>
      <w:r w:rsidR="00664750" w:rsidRPr="00664750">
        <w:rPr>
          <w:rFonts w:cs="Traditional Arabic" w:hint="cs"/>
          <w:sz w:val="34"/>
          <w:szCs w:val="34"/>
          <w:rtl/>
        </w:rPr>
        <w:t>/ عبد</w:t>
      </w:r>
      <w:r w:rsidR="00B0381F">
        <w:rPr>
          <w:rFonts w:cs="Traditional Arabic" w:hint="cs"/>
          <w:sz w:val="34"/>
          <w:szCs w:val="34"/>
          <w:rtl/>
        </w:rPr>
        <w:t xml:space="preserve"> </w:t>
      </w:r>
      <w:r w:rsidR="00664750" w:rsidRPr="00664750">
        <w:rPr>
          <w:rFonts w:cs="Traditional Arabic" w:hint="cs"/>
          <w:sz w:val="34"/>
          <w:szCs w:val="34"/>
          <w:rtl/>
        </w:rPr>
        <w:t xml:space="preserve">الغفار عبد الرحيم يرى أنها دارت بين العلماء أخذاً ورداً من أبي بكر النيسابوري والغزالي إلى الفخر الرازي </w:t>
      </w:r>
      <w:r w:rsidR="00B0381F" w:rsidRPr="00664750">
        <w:rPr>
          <w:rFonts w:cs="Traditional Arabic" w:hint="cs"/>
          <w:sz w:val="34"/>
          <w:szCs w:val="34"/>
          <w:rtl/>
        </w:rPr>
        <w:t>إلى</w:t>
      </w:r>
      <w:r w:rsidR="00664750" w:rsidRPr="00664750">
        <w:rPr>
          <w:rFonts w:cs="Traditional Arabic" w:hint="cs"/>
          <w:sz w:val="34"/>
          <w:szCs w:val="34"/>
          <w:rtl/>
        </w:rPr>
        <w:t xml:space="preserve"> برهان الدين البقاعي وأبي بكر بن العربي حيث وصلت إلى ابن القيم فأخرجها إخراجاً طيباً في تفسير القرآن .</w:t>
      </w:r>
    </w:p>
    <w:p w:rsidR="00664750" w:rsidRPr="00664750" w:rsidRDefault="00845B31" w:rsidP="00F36470">
      <w:pPr>
        <w:ind w:firstLine="284"/>
        <w:jc w:val="lowKashida"/>
        <w:rPr>
          <w:rFonts w:cs="Traditional Arabic"/>
          <w:sz w:val="34"/>
          <w:szCs w:val="34"/>
          <w:rtl/>
        </w:rPr>
      </w:pPr>
      <w:r>
        <w:rPr>
          <w:rFonts w:cs="Traditional Arabic" w:hint="cs"/>
          <w:sz w:val="34"/>
          <w:szCs w:val="34"/>
          <w:rtl/>
        </w:rPr>
        <w:t>ويصل الدكتور</w:t>
      </w:r>
      <w:r w:rsidR="00664750" w:rsidRPr="00664750">
        <w:rPr>
          <w:rFonts w:cs="Traditional Arabic" w:hint="cs"/>
          <w:sz w:val="34"/>
          <w:szCs w:val="34"/>
          <w:rtl/>
        </w:rPr>
        <w:t xml:space="preserve">/ عبد الغفار إلى القول باستواء الفكرة نضجاً واشتدادها عوداً واكتمالها بناءً لتأخذ وضعها في الدراسات القرآنية فكانت آخر مرحلة من النمو لها حتى الآن هي رسالة </w:t>
      </w:r>
      <w:r w:rsidR="00225761" w:rsidRPr="00664750">
        <w:rPr>
          <w:rFonts w:cs="Traditional Arabic" w:hint="cs"/>
          <w:sz w:val="34"/>
          <w:szCs w:val="34"/>
          <w:rtl/>
        </w:rPr>
        <w:t>الدكتوراه</w:t>
      </w:r>
      <w:r>
        <w:rPr>
          <w:rFonts w:cs="Traditional Arabic" w:hint="cs"/>
          <w:sz w:val="34"/>
          <w:szCs w:val="34"/>
          <w:rtl/>
        </w:rPr>
        <w:t xml:space="preserve"> التي تقدم بها الدكتور</w:t>
      </w:r>
      <w:r w:rsidR="00664750" w:rsidRPr="00664750">
        <w:rPr>
          <w:rFonts w:cs="Traditional Arabic" w:hint="cs"/>
          <w:sz w:val="34"/>
          <w:szCs w:val="34"/>
          <w:rtl/>
        </w:rPr>
        <w:t>/ محمد محمد حجازي والتي كانت بعنوان ( الوحدة الموضوعية ) في القرآن الكريم .</w:t>
      </w:r>
    </w:p>
    <w:p w:rsidR="00664750" w:rsidRPr="004545DF" w:rsidRDefault="00664750" w:rsidP="00F36470">
      <w:pPr>
        <w:ind w:hanging="1"/>
        <w:jc w:val="center"/>
        <w:rPr>
          <w:rFonts w:cs="Traditional Arabic"/>
          <w:b/>
          <w:bCs/>
          <w:sz w:val="34"/>
          <w:szCs w:val="34"/>
          <w:rtl/>
        </w:rPr>
      </w:pPr>
      <w:r w:rsidRPr="004545DF">
        <w:rPr>
          <w:rFonts w:cs="Traditional Arabic" w:hint="cs"/>
          <w:b/>
          <w:bCs/>
          <w:sz w:val="34"/>
          <w:szCs w:val="34"/>
          <w:rtl/>
        </w:rPr>
        <w:t>المبحث الثاني</w:t>
      </w:r>
    </w:p>
    <w:p w:rsidR="00664750" w:rsidRPr="00845B31" w:rsidRDefault="00664750" w:rsidP="00845B31">
      <w:pPr>
        <w:ind w:hanging="1"/>
        <w:jc w:val="center"/>
        <w:rPr>
          <w:rFonts w:cs="Traditional Arabic"/>
          <w:b/>
          <w:bCs/>
          <w:sz w:val="34"/>
          <w:szCs w:val="34"/>
          <w:rtl/>
        </w:rPr>
      </w:pPr>
      <w:r w:rsidRPr="00845B31">
        <w:rPr>
          <w:rFonts w:cs="Traditional Arabic" w:hint="cs"/>
          <w:b/>
          <w:bCs/>
          <w:sz w:val="34"/>
          <w:szCs w:val="34"/>
          <w:rtl/>
        </w:rPr>
        <w:t>الوحدة الموضوعية في القرآن الكريم وفيه مطلبان</w:t>
      </w:r>
    </w:p>
    <w:p w:rsidR="00664750" w:rsidRPr="004545DF" w:rsidRDefault="00664750" w:rsidP="00F36470">
      <w:pPr>
        <w:ind w:hanging="1"/>
        <w:jc w:val="center"/>
        <w:rPr>
          <w:rFonts w:cs="Traditional Arabic"/>
          <w:b/>
          <w:bCs/>
          <w:sz w:val="34"/>
          <w:szCs w:val="34"/>
          <w:rtl/>
        </w:rPr>
      </w:pPr>
      <w:r w:rsidRPr="004545DF">
        <w:rPr>
          <w:rFonts w:cs="Traditional Arabic" w:hint="cs"/>
          <w:b/>
          <w:bCs/>
          <w:sz w:val="34"/>
          <w:szCs w:val="34"/>
          <w:rtl/>
        </w:rPr>
        <w:t>المطلب الأول</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الوحدة الموضوعية في القرآن الكريم بشكل عام وفي السورة الواحدة بشكل خاص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lastRenderedPageBreak/>
        <w:t>ذكر فيها الباحث إن تناسق الموضوعات في كل من سور القرآن قضية مدهشة حقاً وبخاصة أن سور القرآن نزلت نجوماً متفرقة في نيف وعشرين سنة فسورة البقرة نزلت في عشر سنين فاستوعبت الزمن المدني كله حتى كثير من السور القصيرة كان بين الجزء والجزء الآخر منها أعوام عديدة . ومع ذلك وحينما ننظر في السورة نجدها تكون وحدة موضوعية متصلة الأجزاء محكمة الحلقات وهذه ميزة متفرد بها القرآن الكريم وحده .</w:t>
      </w:r>
    </w:p>
    <w:p w:rsidR="00664750" w:rsidRPr="004545DF" w:rsidRDefault="00664750" w:rsidP="00F36470">
      <w:pPr>
        <w:ind w:hanging="1"/>
        <w:jc w:val="center"/>
        <w:rPr>
          <w:rFonts w:cs="Traditional Arabic"/>
          <w:b/>
          <w:bCs/>
          <w:sz w:val="34"/>
          <w:szCs w:val="34"/>
          <w:rtl/>
        </w:rPr>
      </w:pPr>
      <w:r w:rsidRPr="004545DF">
        <w:rPr>
          <w:rFonts w:cs="Traditional Arabic" w:hint="cs"/>
          <w:b/>
          <w:bCs/>
          <w:sz w:val="34"/>
          <w:szCs w:val="34"/>
          <w:rtl/>
        </w:rPr>
        <w:t>المطلب الثاني</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العلاقة بين الوحدة الموضوعية والتفسير الموضوعي !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ويرى الباحث أن كلاً من التفسير الموضوعي والوحدة الموضوعية يكمل الآخر فهنا وجهان إذا جاز التعبير لعملة واحدة هي أغلى وأحلى وأطهر وأزكى إنه القرآن الكريم تتجدد معانيه بتجدد الزمان والمكان ولا ينضب ولا </w:t>
      </w:r>
      <w:r w:rsidR="00225761" w:rsidRPr="00664750">
        <w:rPr>
          <w:rFonts w:cs="Traditional Arabic" w:hint="cs"/>
          <w:sz w:val="34"/>
          <w:szCs w:val="34"/>
          <w:rtl/>
        </w:rPr>
        <w:t>يبلى</w:t>
      </w:r>
      <w:r w:rsidRPr="00664750">
        <w:rPr>
          <w:rFonts w:cs="Traditional Arabic" w:hint="cs"/>
          <w:sz w:val="34"/>
          <w:szCs w:val="34"/>
          <w:rtl/>
        </w:rPr>
        <w:t>.</w:t>
      </w:r>
    </w:p>
    <w:p w:rsidR="00664750" w:rsidRPr="004545DF" w:rsidRDefault="00664750" w:rsidP="00F36470">
      <w:pPr>
        <w:ind w:hanging="1"/>
        <w:jc w:val="center"/>
        <w:rPr>
          <w:rFonts w:cs="Traditional Arabic"/>
          <w:b/>
          <w:bCs/>
          <w:sz w:val="34"/>
          <w:szCs w:val="34"/>
          <w:rtl/>
        </w:rPr>
      </w:pPr>
      <w:r w:rsidRPr="004545DF">
        <w:rPr>
          <w:rFonts w:cs="Traditional Arabic" w:hint="cs"/>
          <w:b/>
          <w:bCs/>
          <w:sz w:val="34"/>
          <w:szCs w:val="34"/>
          <w:rtl/>
        </w:rPr>
        <w:t>الفصل الثاني</w:t>
      </w:r>
    </w:p>
    <w:p w:rsidR="00664750" w:rsidRPr="00845B31" w:rsidRDefault="00664750" w:rsidP="00845B31">
      <w:pPr>
        <w:ind w:hanging="1"/>
        <w:jc w:val="center"/>
        <w:rPr>
          <w:rFonts w:cs="Traditional Arabic"/>
          <w:b/>
          <w:bCs/>
          <w:sz w:val="34"/>
          <w:szCs w:val="34"/>
          <w:rtl/>
        </w:rPr>
      </w:pPr>
      <w:r w:rsidRPr="00845B31">
        <w:rPr>
          <w:rFonts w:cs="Traditional Arabic" w:hint="cs"/>
          <w:b/>
          <w:bCs/>
          <w:sz w:val="34"/>
          <w:szCs w:val="34"/>
          <w:rtl/>
        </w:rPr>
        <w:t>شبهات حول القرآن الكريم وردها وفيه مبحثان</w:t>
      </w:r>
    </w:p>
    <w:p w:rsidR="00664750" w:rsidRPr="004545DF" w:rsidRDefault="00664750" w:rsidP="00F36470">
      <w:pPr>
        <w:ind w:hanging="1"/>
        <w:jc w:val="center"/>
        <w:rPr>
          <w:rFonts w:cs="Traditional Arabic"/>
          <w:b/>
          <w:bCs/>
          <w:sz w:val="34"/>
          <w:szCs w:val="34"/>
          <w:rtl/>
        </w:rPr>
      </w:pPr>
      <w:r w:rsidRPr="004545DF">
        <w:rPr>
          <w:rFonts w:cs="Traditional Arabic" w:hint="cs"/>
          <w:b/>
          <w:bCs/>
          <w:sz w:val="34"/>
          <w:szCs w:val="34"/>
          <w:rtl/>
        </w:rPr>
        <w:t>المبحث الأول :</w:t>
      </w:r>
    </w:p>
    <w:p w:rsidR="00664750" w:rsidRPr="00664750" w:rsidRDefault="00664750" w:rsidP="00845B31">
      <w:pPr>
        <w:ind w:hanging="1"/>
        <w:jc w:val="center"/>
        <w:rPr>
          <w:rFonts w:cs="Traditional Arabic"/>
          <w:sz w:val="34"/>
          <w:szCs w:val="34"/>
          <w:rtl/>
        </w:rPr>
      </w:pPr>
      <w:r w:rsidRPr="00664750">
        <w:rPr>
          <w:rFonts w:cs="Traditional Arabic" w:hint="cs"/>
          <w:sz w:val="34"/>
          <w:szCs w:val="34"/>
          <w:rtl/>
        </w:rPr>
        <w:t>تعريف الشبهة وتعريف المستشرقين وفيه مطلبان :</w:t>
      </w:r>
    </w:p>
    <w:p w:rsidR="00664750" w:rsidRPr="004545DF" w:rsidRDefault="00664750" w:rsidP="00F36470">
      <w:pPr>
        <w:ind w:hanging="1"/>
        <w:jc w:val="center"/>
        <w:rPr>
          <w:rFonts w:cs="Traditional Arabic"/>
          <w:b/>
          <w:bCs/>
          <w:sz w:val="34"/>
          <w:szCs w:val="34"/>
          <w:rtl/>
        </w:rPr>
      </w:pPr>
      <w:r w:rsidRPr="004545DF">
        <w:rPr>
          <w:rFonts w:cs="Traditional Arabic" w:hint="cs"/>
          <w:b/>
          <w:bCs/>
          <w:sz w:val="34"/>
          <w:szCs w:val="34"/>
          <w:rtl/>
        </w:rPr>
        <w:t>المطلب الأول</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ولقد عرف فيها الباحث الشبهة لغة </w:t>
      </w:r>
      <w:r w:rsidR="00225761" w:rsidRPr="00664750">
        <w:rPr>
          <w:rFonts w:cs="Traditional Arabic" w:hint="cs"/>
          <w:sz w:val="34"/>
          <w:szCs w:val="34"/>
          <w:rtl/>
        </w:rPr>
        <w:t>واصطل</w:t>
      </w:r>
      <w:r w:rsidR="00225761">
        <w:rPr>
          <w:rFonts w:cs="Traditional Arabic" w:hint="cs"/>
          <w:sz w:val="34"/>
          <w:szCs w:val="34"/>
          <w:rtl/>
        </w:rPr>
        <w:t>احا وذكر فيها تعريف المستشرقين</w:t>
      </w:r>
      <w:r w:rsidRPr="00664750">
        <w:rPr>
          <w:rFonts w:cs="Traditional Arabic" w:hint="cs"/>
          <w:sz w:val="34"/>
          <w:szCs w:val="34"/>
          <w:rtl/>
        </w:rPr>
        <w:t>.</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lastRenderedPageBreak/>
        <w:t xml:space="preserve">والشبهة : هو أن لا يتميز أحد الشيئين من الآخر لما بينهما من التشابه عيناً كان أو معنى والشبهة في </w:t>
      </w:r>
      <w:r w:rsidR="00225761" w:rsidRPr="00664750">
        <w:rPr>
          <w:rFonts w:cs="Traditional Arabic" w:hint="cs"/>
          <w:sz w:val="34"/>
          <w:szCs w:val="34"/>
          <w:rtl/>
        </w:rPr>
        <w:t>الاصطلاح</w:t>
      </w:r>
      <w:r w:rsidRPr="00664750">
        <w:rPr>
          <w:rFonts w:cs="Traditional Arabic" w:hint="cs"/>
          <w:sz w:val="34"/>
          <w:szCs w:val="34"/>
          <w:rtl/>
        </w:rPr>
        <w:t xml:space="preserve"> ما التبس أمره فلا يُدرس أحلال هو أم حرام وحق هو أم باطل، ويعرف الاستشراق في اللغة </w:t>
      </w:r>
      <w:r w:rsidR="00225761">
        <w:rPr>
          <w:rFonts w:cs="Traditional Arabic" w:hint="cs"/>
          <w:sz w:val="34"/>
          <w:szCs w:val="34"/>
          <w:rtl/>
        </w:rPr>
        <w:t>العربية بأنه يأتي من كلمة الشرق</w:t>
      </w:r>
      <w:r w:rsidRPr="00664750">
        <w:rPr>
          <w:rFonts w:cs="Traditional Arabic" w:hint="cs"/>
          <w:sz w:val="34"/>
          <w:szCs w:val="34"/>
          <w:rtl/>
        </w:rPr>
        <w:t>.</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الشرق : جهة شروق الشمس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المشارقة : أهل المشرق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المشـرق : البلاد الإسلامية في شرق الجزيرة العربية وجمعه مشارق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وفي الاصطلاح : هو دراسة الغربيين للشرق عموماً وللشرق العربي والإسلامي خصوصاً .</w:t>
      </w:r>
    </w:p>
    <w:p w:rsidR="00664750" w:rsidRPr="004545DF" w:rsidRDefault="00664750" w:rsidP="00F36470">
      <w:pPr>
        <w:ind w:hanging="1"/>
        <w:jc w:val="center"/>
        <w:rPr>
          <w:rFonts w:cs="Traditional Arabic"/>
          <w:b/>
          <w:bCs/>
          <w:sz w:val="34"/>
          <w:szCs w:val="34"/>
          <w:rtl/>
        </w:rPr>
      </w:pPr>
      <w:r w:rsidRPr="004545DF">
        <w:rPr>
          <w:rFonts w:cs="Traditional Arabic" w:hint="cs"/>
          <w:b/>
          <w:bCs/>
          <w:sz w:val="34"/>
          <w:szCs w:val="34"/>
          <w:rtl/>
        </w:rPr>
        <w:t>المطلب الثاني</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نشأة الشبهة حول القرآن الكريم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يتطرق الباحث إلى أن هذه النشأة ليست وليدة عصرنا الحاضر فقد ظهرت قديماً وبرز التشكيك والطعن واللمز والغمز في القرآن منذ بداية تنزله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وحديثاً انظم إلى ركب الطاعنين قديماً من الملحدين معظم المستشرقين وليس كل المستشرقين وقد تميز من المستشرقين أناس أصحاب حب وإنصاف وهؤلاء لهم كتابات مفيدة ومنهم مسلمون ومعظمهم مغمور غير معروف .</w:t>
      </w:r>
    </w:p>
    <w:p w:rsidR="00664750" w:rsidRPr="004545DF" w:rsidRDefault="00664750" w:rsidP="00F36470">
      <w:pPr>
        <w:ind w:hanging="1"/>
        <w:jc w:val="center"/>
        <w:rPr>
          <w:rFonts w:cs="Traditional Arabic"/>
          <w:b/>
          <w:bCs/>
          <w:sz w:val="34"/>
          <w:szCs w:val="34"/>
          <w:rtl/>
        </w:rPr>
      </w:pPr>
      <w:r w:rsidRPr="004545DF">
        <w:rPr>
          <w:rFonts w:cs="Traditional Arabic" w:hint="cs"/>
          <w:b/>
          <w:bCs/>
          <w:sz w:val="34"/>
          <w:szCs w:val="34"/>
          <w:rtl/>
        </w:rPr>
        <w:t>المبحث الثاني</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أنواع الشبة المثارة حور القرآن والرد عليها وفيه توطئة وثلاثة مطالب</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المطلب الأول : شبهات حول أسلوب القرآن والرد عليها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lastRenderedPageBreak/>
        <w:t>المطلب الثاني : شبهات حول الوحدة الموضوعية والرد عليها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المطلب الثالث : رد بهتان ( القرآن الحق ) .</w:t>
      </w:r>
    </w:p>
    <w:p w:rsidR="00664750" w:rsidRPr="00664750" w:rsidRDefault="00664750" w:rsidP="00F36470">
      <w:pPr>
        <w:numPr>
          <w:ilvl w:val="0"/>
          <w:numId w:val="3"/>
        </w:numPr>
        <w:ind w:left="0" w:firstLine="284"/>
        <w:jc w:val="lowKashida"/>
        <w:rPr>
          <w:rFonts w:cs="Traditional Arabic"/>
          <w:sz w:val="34"/>
          <w:szCs w:val="34"/>
        </w:rPr>
      </w:pPr>
      <w:r w:rsidRPr="00664750">
        <w:rPr>
          <w:rFonts w:cs="Traditional Arabic" w:hint="cs"/>
          <w:sz w:val="34"/>
          <w:szCs w:val="34"/>
          <w:rtl/>
        </w:rPr>
        <w:t>أنواع الشبة المثارة حول القرآن الكري</w:t>
      </w:r>
      <w:r w:rsidR="00B87845">
        <w:rPr>
          <w:rFonts w:cs="Traditional Arabic" w:hint="cs"/>
          <w:sz w:val="34"/>
          <w:szCs w:val="34"/>
          <w:rtl/>
        </w:rPr>
        <w:t>م والرد عليها ومن أهم هذه الشبه</w:t>
      </w:r>
      <w:r w:rsidRPr="00664750">
        <w:rPr>
          <w:rFonts w:cs="Traditional Arabic" w:hint="cs"/>
          <w:sz w:val="34"/>
          <w:szCs w:val="34"/>
          <w:rtl/>
        </w:rPr>
        <w:t>:-</w:t>
      </w:r>
    </w:p>
    <w:p w:rsidR="00664750" w:rsidRPr="00664750" w:rsidRDefault="00664750" w:rsidP="00F36470">
      <w:pPr>
        <w:numPr>
          <w:ilvl w:val="0"/>
          <w:numId w:val="7"/>
        </w:numPr>
        <w:ind w:left="0" w:firstLine="284"/>
        <w:jc w:val="lowKashida"/>
        <w:rPr>
          <w:rFonts w:cs="Traditional Arabic"/>
          <w:sz w:val="34"/>
          <w:szCs w:val="34"/>
        </w:rPr>
      </w:pPr>
      <w:r w:rsidRPr="00664750">
        <w:rPr>
          <w:rFonts w:cs="Traditional Arabic" w:hint="cs"/>
          <w:sz w:val="34"/>
          <w:szCs w:val="34"/>
          <w:rtl/>
        </w:rPr>
        <w:t>شبهة عدم إعجاز القرآن الكريم بدليل أنه لم يخرج عما هو معهود عند العرب من أساليب وتراكيب ومنهاج لغوية .</w:t>
      </w:r>
    </w:p>
    <w:p w:rsidR="00664750" w:rsidRPr="00664750" w:rsidRDefault="00664750" w:rsidP="00F36470">
      <w:pPr>
        <w:numPr>
          <w:ilvl w:val="0"/>
          <w:numId w:val="7"/>
        </w:numPr>
        <w:ind w:left="0" w:firstLine="284"/>
        <w:jc w:val="lowKashida"/>
        <w:rPr>
          <w:rFonts w:cs="Traditional Arabic"/>
          <w:sz w:val="34"/>
          <w:szCs w:val="34"/>
        </w:rPr>
      </w:pPr>
      <w:r w:rsidRPr="00664750">
        <w:rPr>
          <w:rFonts w:cs="Traditional Arabic" w:hint="cs"/>
          <w:sz w:val="34"/>
          <w:szCs w:val="34"/>
          <w:rtl/>
        </w:rPr>
        <w:t>شبهة حول محتوى القرآن الكريم ومقاصده شكلاُ ومضموناً .</w:t>
      </w:r>
    </w:p>
    <w:p w:rsidR="00664750" w:rsidRPr="00664750" w:rsidRDefault="00664750" w:rsidP="00F36470">
      <w:pPr>
        <w:numPr>
          <w:ilvl w:val="0"/>
          <w:numId w:val="7"/>
        </w:numPr>
        <w:ind w:left="0" w:firstLine="284"/>
        <w:jc w:val="lowKashida"/>
        <w:rPr>
          <w:rFonts w:cs="Traditional Arabic"/>
          <w:sz w:val="34"/>
          <w:szCs w:val="34"/>
        </w:rPr>
      </w:pPr>
      <w:r w:rsidRPr="00664750">
        <w:rPr>
          <w:rFonts w:cs="Traditional Arabic" w:hint="cs"/>
          <w:sz w:val="34"/>
          <w:szCs w:val="34"/>
          <w:rtl/>
        </w:rPr>
        <w:t>شبهة تفكك أجزاء القرآن وعدم وجود الوحدة الموضوعية وأنه فيه تكرار للموضوع الواحد .</w:t>
      </w:r>
    </w:p>
    <w:p w:rsidR="00664750" w:rsidRPr="00664750" w:rsidRDefault="00664750" w:rsidP="00F36470">
      <w:pPr>
        <w:numPr>
          <w:ilvl w:val="0"/>
          <w:numId w:val="7"/>
        </w:numPr>
        <w:ind w:left="0" w:firstLine="284"/>
        <w:jc w:val="lowKashida"/>
        <w:rPr>
          <w:rFonts w:cs="Traditional Arabic"/>
          <w:sz w:val="34"/>
          <w:szCs w:val="34"/>
        </w:rPr>
      </w:pPr>
      <w:r w:rsidRPr="00664750">
        <w:rPr>
          <w:rFonts w:cs="Traditional Arabic" w:hint="cs"/>
          <w:sz w:val="34"/>
          <w:szCs w:val="34"/>
          <w:rtl/>
        </w:rPr>
        <w:t>شبهة حول الترتيب والتناسب بين سورة القرآن طولاً ومقصداً وأن سورة الفاتحة مجرد أدعية قصيرة .</w:t>
      </w:r>
    </w:p>
    <w:p w:rsidR="00664750" w:rsidRPr="00664750" w:rsidRDefault="00664750" w:rsidP="009950A5">
      <w:pPr>
        <w:ind w:firstLine="284"/>
        <w:jc w:val="lowKashida"/>
        <w:rPr>
          <w:rFonts w:cs="Traditional Arabic"/>
          <w:sz w:val="34"/>
          <w:szCs w:val="34"/>
          <w:rtl/>
        </w:rPr>
      </w:pPr>
      <w:r w:rsidRPr="00664750">
        <w:rPr>
          <w:rFonts w:cs="Traditional Arabic" w:hint="cs"/>
          <w:sz w:val="34"/>
          <w:szCs w:val="34"/>
          <w:rtl/>
        </w:rPr>
        <w:t>ويندهش المرء أن توثق هذه الشبهة في موسوعة تدعى أن سماتها العلم والمعرفة إنها الموسوعة البريطانية</w:t>
      </w:r>
      <w:r w:rsidR="009950A5">
        <w:rPr>
          <w:rFonts w:cs="Traditional Arabic"/>
          <w:sz w:val="34"/>
          <w:szCs w:val="34"/>
        </w:rPr>
        <w:t xml:space="preserve"> </w:t>
      </w:r>
      <w:r w:rsidRPr="009950A5">
        <w:rPr>
          <w:rFonts w:cs="Traditional Arabic"/>
          <w:sz w:val="24"/>
          <w:szCs w:val="24"/>
        </w:rPr>
        <w:t>Encyclopedia British</w:t>
      </w:r>
      <w:r w:rsidRPr="009950A5">
        <w:rPr>
          <w:rFonts w:cs="Traditional Arabic"/>
          <w:sz w:val="32"/>
          <w:szCs w:val="32"/>
        </w:rPr>
        <w:t xml:space="preserve"> </w:t>
      </w:r>
      <w:r w:rsidRPr="00664750">
        <w:rPr>
          <w:rFonts w:cs="Traditional Arabic" w:hint="cs"/>
          <w:sz w:val="34"/>
          <w:szCs w:val="34"/>
          <w:rtl/>
        </w:rPr>
        <w:t>هي من يتحدث في ذلك التشويه . كما أن هذه الشبهات تصدر عن بعض المارقين والمرتزقة متمثلة في إدعائهم وجود حشو في أسلوب القرآن الكريم . فهؤلاء لا حظ لهم من العلم سوى الاسم وذلك لعدم إعمالهم</w:t>
      </w:r>
      <w:r w:rsidR="00B87845">
        <w:rPr>
          <w:rFonts w:cs="Traditional Arabic" w:hint="cs"/>
          <w:sz w:val="34"/>
          <w:szCs w:val="34"/>
          <w:rtl/>
        </w:rPr>
        <w:t xml:space="preserve"> الفكر بشكل سليم بغية إد</w:t>
      </w:r>
      <w:r w:rsidRPr="00664750">
        <w:rPr>
          <w:rFonts w:cs="Traditional Arabic" w:hint="cs"/>
          <w:sz w:val="34"/>
          <w:szCs w:val="34"/>
          <w:rtl/>
        </w:rPr>
        <w:t>ر</w:t>
      </w:r>
      <w:r w:rsidR="00B87845">
        <w:rPr>
          <w:rFonts w:cs="Traditional Arabic" w:hint="cs"/>
          <w:sz w:val="34"/>
          <w:szCs w:val="34"/>
          <w:rtl/>
        </w:rPr>
        <w:t>ا</w:t>
      </w:r>
      <w:r w:rsidRPr="00664750">
        <w:rPr>
          <w:rFonts w:cs="Traditional Arabic" w:hint="cs"/>
          <w:sz w:val="34"/>
          <w:szCs w:val="34"/>
          <w:rtl/>
        </w:rPr>
        <w:t>ك وجوه البلاغة القرآنية وأسرارها أو لعدم رجوعهم إلى اللغة العربية ومصادرها ليعرفوا مأخذ القول وطرق البيان فجمعوا في ذلك بين ضعف العلم وقلة الفهم وضيق الأفق .</w:t>
      </w:r>
    </w:p>
    <w:p w:rsidR="009950A5" w:rsidRDefault="009950A5">
      <w:pPr>
        <w:bidi w:val="0"/>
        <w:rPr>
          <w:rFonts w:cs="Traditional Arabic"/>
          <w:b/>
          <w:bCs/>
          <w:sz w:val="34"/>
          <w:szCs w:val="34"/>
          <w:rtl/>
        </w:rPr>
      </w:pPr>
      <w:r>
        <w:rPr>
          <w:rFonts w:cs="Traditional Arabic"/>
          <w:b/>
          <w:bCs/>
          <w:sz w:val="34"/>
          <w:szCs w:val="34"/>
          <w:rtl/>
        </w:rPr>
        <w:br w:type="page"/>
      </w:r>
    </w:p>
    <w:p w:rsidR="00664750" w:rsidRPr="004545DF" w:rsidRDefault="00664750" w:rsidP="00F36470">
      <w:pPr>
        <w:ind w:hanging="1"/>
        <w:jc w:val="center"/>
        <w:rPr>
          <w:rFonts w:cs="Traditional Arabic"/>
          <w:b/>
          <w:bCs/>
          <w:sz w:val="34"/>
          <w:szCs w:val="34"/>
          <w:rtl/>
        </w:rPr>
      </w:pPr>
      <w:r w:rsidRPr="004545DF">
        <w:rPr>
          <w:rFonts w:cs="Traditional Arabic" w:hint="cs"/>
          <w:b/>
          <w:bCs/>
          <w:sz w:val="34"/>
          <w:szCs w:val="34"/>
          <w:rtl/>
        </w:rPr>
        <w:lastRenderedPageBreak/>
        <w:t>المطلب الأول</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الشبهة حول أسلوب القرآن وعدم الإعجاز فيه والرد عليها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يقول المشككون : إن القرآن غير معجز في أسلوبه بدليل أنه لم يخرج عما هو</w:t>
      </w:r>
      <w:r w:rsidR="00B87845">
        <w:rPr>
          <w:rFonts w:cs="Traditional Arabic" w:hint="cs"/>
          <w:sz w:val="34"/>
          <w:szCs w:val="34"/>
          <w:rtl/>
        </w:rPr>
        <w:t xml:space="preserve"> </w:t>
      </w:r>
      <w:r w:rsidRPr="00664750">
        <w:rPr>
          <w:rFonts w:cs="Traditional Arabic" w:hint="cs"/>
          <w:sz w:val="34"/>
          <w:szCs w:val="34"/>
          <w:rtl/>
        </w:rPr>
        <w:t>معهود عند العرب من أساليب وتراكيب ومناهج لغوية فمن حروفهم ركبت كلماته ومن كلماتهم ألفت جمله ومن تراكيبهم ومفرداتهم جاءت آياته وعلى مناهجهم وأساليبهم في التكاليف جاء منهاجه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ويرد عليهم بقوله ( فكون لغة القرآن من نفس مادة العرب الكلامية وكون مادته الكلامية من نفس مادتهم الكلامية وكون صفته البيانية هي نفسها ولم تخرج عن صفتهم البيانية فهذا هو الإعجاز بعينة ولو لم يكن القرآن كذلك لما كان معجزاً في لغته وأسلوبه ومادته ، ولو دخل عليهم من غير هذا الباب الذي يعرفونه لأمكن أن تلمس لهم حجة أو شبهة طعن ولكن الله أكد لهم في أكثر من موضوع بعربية القرآن الكريم فقال تعالى : ( إنا أنز</w:t>
      </w:r>
      <w:r w:rsidR="00B87845">
        <w:rPr>
          <w:rFonts w:cs="Traditional Arabic" w:hint="cs"/>
          <w:sz w:val="34"/>
          <w:szCs w:val="34"/>
          <w:rtl/>
        </w:rPr>
        <w:t>لناه قرآناً عربياً لعلكم تعقلون</w:t>
      </w:r>
      <w:r w:rsidRPr="00664750">
        <w:rPr>
          <w:rFonts w:cs="Traditional Arabic" w:hint="cs"/>
          <w:sz w:val="34"/>
          <w:szCs w:val="34"/>
          <w:rtl/>
        </w:rPr>
        <w:t xml:space="preserve">) وأكد عروبته في غير موضع فقال : ( قرآناً </w:t>
      </w:r>
      <w:r w:rsidR="00B87845">
        <w:rPr>
          <w:rFonts w:cs="Traditional Arabic" w:hint="cs"/>
          <w:sz w:val="34"/>
          <w:szCs w:val="34"/>
          <w:rtl/>
        </w:rPr>
        <w:t>عربياً غير ذي عوج لعلهم يتقون )</w:t>
      </w:r>
      <w:r w:rsidRPr="00664750">
        <w:rPr>
          <w:rFonts w:cs="Traditional Arabic" w:hint="cs"/>
          <w:sz w:val="34"/>
          <w:szCs w:val="34"/>
          <w:rtl/>
        </w:rPr>
        <w:t>.</w:t>
      </w:r>
    </w:p>
    <w:p w:rsidR="00664750" w:rsidRPr="004545DF" w:rsidRDefault="00664750" w:rsidP="00F36470">
      <w:pPr>
        <w:ind w:hanging="1"/>
        <w:jc w:val="center"/>
        <w:rPr>
          <w:rFonts w:cs="Traditional Arabic"/>
          <w:b/>
          <w:bCs/>
          <w:sz w:val="34"/>
          <w:szCs w:val="34"/>
          <w:rtl/>
        </w:rPr>
      </w:pPr>
      <w:r w:rsidRPr="004545DF">
        <w:rPr>
          <w:rFonts w:cs="Traditional Arabic" w:hint="cs"/>
          <w:b/>
          <w:bCs/>
          <w:sz w:val="34"/>
          <w:szCs w:val="34"/>
          <w:rtl/>
        </w:rPr>
        <w:t>المطلب الثاني</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شبهات حول الوحدة الموضوعية والرد عليها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ومن هذه الشبه قول المستشرقين في القرآن ( إنه مفكك الأجزاء سيئ الترتيب مشتت المعاني ليس فيه وحدة الموضوع ولا يتبع منهج التأليف العلمي )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lastRenderedPageBreak/>
        <w:t>ومن الشبهة ما ورد في الموسوعة البريطانية ما نصه ( يصعب جداً تصنيف محتويات القرآن حيث إنه صنفت محتوياته حسب الفترة الزمنية فإن هذا يؤدي إلى تناقض )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ومن الشبه أيضاً ( إنه في التكرار الموضوعي أو الوحدة الموضوعية استداراكاً علمياً إذا لو شاء الله تعالى لجعل القرآن على الترتيب الموضوعي أول الأمر )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وقد تولى الرد على هذه الشبهة مجموعة من العلماء قديماً وحديثاً وقدمت في ذلك رسائل وكتبت مصنفات وخاصة في الشبهة الأولى المتعلقة بتكرار القصص القرآنية ووقف العلماء قديماً وحديثاُ في رد هذه الشبهة ودحضها الدكتور محمد سيحون في كتابه ( أسرار التكرار في لغة القرآن ) وذكر أيضاً أن هذا الزور الذي يردده هؤلاء الملحدون أو يكونه عن غيرهم إن دل على شيء فإنما يدل على أنهم أعاجم أو أشباه أعجم لم يذوقوا البلاغة العربية ولم يتصلوا بأسرارها .</w:t>
      </w:r>
    </w:p>
    <w:p w:rsidR="00664750" w:rsidRPr="004545DF" w:rsidRDefault="00664750" w:rsidP="00F36470">
      <w:pPr>
        <w:ind w:hanging="1"/>
        <w:jc w:val="center"/>
        <w:rPr>
          <w:rFonts w:cs="Traditional Arabic"/>
          <w:b/>
          <w:bCs/>
          <w:sz w:val="34"/>
          <w:szCs w:val="34"/>
          <w:rtl/>
        </w:rPr>
      </w:pPr>
      <w:r w:rsidRPr="004545DF">
        <w:rPr>
          <w:rFonts w:cs="Traditional Arabic" w:hint="cs"/>
          <w:b/>
          <w:bCs/>
          <w:sz w:val="34"/>
          <w:szCs w:val="34"/>
          <w:rtl/>
        </w:rPr>
        <w:t>المطلب الثالث</w:t>
      </w:r>
    </w:p>
    <w:p w:rsidR="00664750" w:rsidRPr="00664750" w:rsidRDefault="009950A5" w:rsidP="00F36470">
      <w:pPr>
        <w:ind w:firstLine="284"/>
        <w:jc w:val="lowKashida"/>
        <w:rPr>
          <w:rFonts w:cs="Traditional Arabic"/>
          <w:sz w:val="34"/>
          <w:szCs w:val="34"/>
          <w:rtl/>
        </w:rPr>
      </w:pPr>
      <w:r>
        <w:rPr>
          <w:rFonts w:cs="Traditional Arabic" w:hint="cs"/>
          <w:sz w:val="34"/>
          <w:szCs w:val="34"/>
          <w:rtl/>
        </w:rPr>
        <w:t>رد بهتان ( الفرقان الحق</w:t>
      </w:r>
      <w:r w:rsidR="00664750" w:rsidRPr="00664750">
        <w:rPr>
          <w:rFonts w:cs="Traditional Arabic" w:hint="cs"/>
          <w:sz w:val="34"/>
          <w:szCs w:val="34"/>
          <w:rtl/>
        </w:rPr>
        <w:t xml:space="preserve">)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فأراد بها الباحث أنها آيات شيطانية جديدة تسمى الفرقان الحق وهي الأضحوكة الجديدة القديمة لأعداء الله وأعداء رسله ودينه </w:t>
      </w:r>
      <w:r w:rsidRPr="00664750">
        <w:rPr>
          <w:rFonts w:cs="Traditional Arabic"/>
          <w:sz w:val="34"/>
          <w:szCs w:val="34"/>
          <w:rtl/>
        </w:rPr>
        <w:t>–</w:t>
      </w:r>
      <w:r w:rsidRPr="00664750">
        <w:rPr>
          <w:rFonts w:cs="Traditional Arabic" w:hint="cs"/>
          <w:sz w:val="34"/>
          <w:szCs w:val="34"/>
          <w:rtl/>
        </w:rPr>
        <w:t xml:space="preserve"> إنه القرآن الأمريكي اليهودي كذبة القرن الواحد والعشرين والتي تستهدف القرآن الكريم وتس</w:t>
      </w:r>
      <w:r w:rsidR="009950A5">
        <w:rPr>
          <w:rFonts w:cs="Traditional Arabic" w:hint="cs"/>
          <w:sz w:val="34"/>
          <w:szCs w:val="34"/>
          <w:rtl/>
        </w:rPr>
        <w:t>يء للذات الإلهية ( الفرقان الحق</w:t>
      </w:r>
      <w:r w:rsidRPr="00664750">
        <w:rPr>
          <w:rFonts w:cs="Traditional Arabic" w:hint="cs"/>
          <w:sz w:val="34"/>
          <w:szCs w:val="34"/>
          <w:rtl/>
        </w:rPr>
        <w:t>) وهدفه التشكيك في القرآن وهو امتداد للحملة على القرآن الكريم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lastRenderedPageBreak/>
        <w:t>ومصحف الفرقان الحق المزعوم يقع في 366 صفحة من القطع المتوسط ومترجم باللغة العربية والإنجليزية ويوزع في الكويت على المتفوقين من أبنائنا الطلبة في المدارس الأجنبية الخاصة والتي أصبحت مرتعاً خصباً للمتنصرين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ويتألف هذا الفرقان المتردي من سبعة وسبعين وحدة مختلفة وخاتمة ومن أسماء تلك الوحدات ( الفاتح </w:t>
      </w:r>
      <w:r w:rsidRPr="00664750">
        <w:rPr>
          <w:rFonts w:cs="Traditional Arabic"/>
          <w:sz w:val="34"/>
          <w:szCs w:val="34"/>
          <w:rtl/>
        </w:rPr>
        <w:t>–</w:t>
      </w:r>
      <w:r w:rsidRPr="00664750">
        <w:rPr>
          <w:rFonts w:cs="Traditional Arabic" w:hint="cs"/>
          <w:sz w:val="34"/>
          <w:szCs w:val="34"/>
          <w:rtl/>
        </w:rPr>
        <w:t xml:space="preserve"> المحبة </w:t>
      </w:r>
      <w:r w:rsidRPr="00664750">
        <w:rPr>
          <w:rFonts w:cs="Traditional Arabic"/>
          <w:sz w:val="34"/>
          <w:szCs w:val="34"/>
          <w:rtl/>
        </w:rPr>
        <w:t>–</w:t>
      </w:r>
      <w:r w:rsidRPr="00664750">
        <w:rPr>
          <w:rFonts w:cs="Traditional Arabic" w:hint="cs"/>
          <w:sz w:val="34"/>
          <w:szCs w:val="34"/>
          <w:rtl/>
        </w:rPr>
        <w:t xml:space="preserve"> الميح </w:t>
      </w:r>
      <w:r w:rsidRPr="00664750">
        <w:rPr>
          <w:rFonts w:cs="Traditional Arabic"/>
          <w:sz w:val="34"/>
          <w:szCs w:val="34"/>
          <w:rtl/>
        </w:rPr>
        <w:t>–</w:t>
      </w:r>
      <w:r w:rsidRPr="00664750">
        <w:rPr>
          <w:rFonts w:cs="Traditional Arabic" w:hint="cs"/>
          <w:sz w:val="34"/>
          <w:szCs w:val="34"/>
          <w:rtl/>
        </w:rPr>
        <w:t xml:space="preserve"> الثالوت </w:t>
      </w:r>
      <w:r w:rsidRPr="00664750">
        <w:rPr>
          <w:rFonts w:cs="Traditional Arabic"/>
          <w:sz w:val="34"/>
          <w:szCs w:val="34"/>
          <w:rtl/>
        </w:rPr>
        <w:t>–</w:t>
      </w:r>
      <w:r w:rsidRPr="00664750">
        <w:rPr>
          <w:rFonts w:cs="Traditional Arabic" w:hint="cs"/>
          <w:sz w:val="34"/>
          <w:szCs w:val="34"/>
          <w:rtl/>
        </w:rPr>
        <w:t xml:space="preserve"> المارسية </w:t>
      </w:r>
      <w:r w:rsidRPr="00664750">
        <w:rPr>
          <w:rFonts w:cs="Traditional Arabic"/>
          <w:sz w:val="34"/>
          <w:szCs w:val="34"/>
          <w:rtl/>
        </w:rPr>
        <w:t>–</w:t>
      </w:r>
      <w:r w:rsidRPr="00664750">
        <w:rPr>
          <w:rFonts w:cs="Traditional Arabic" w:hint="cs"/>
          <w:sz w:val="34"/>
          <w:szCs w:val="34"/>
          <w:rtl/>
        </w:rPr>
        <w:t xml:space="preserve"> الصلب </w:t>
      </w:r>
      <w:r w:rsidRPr="00664750">
        <w:rPr>
          <w:rFonts w:cs="Traditional Arabic"/>
          <w:sz w:val="34"/>
          <w:szCs w:val="34"/>
          <w:rtl/>
        </w:rPr>
        <w:t>–</w:t>
      </w:r>
      <w:r w:rsidRPr="00664750">
        <w:rPr>
          <w:rFonts w:cs="Traditional Arabic" w:hint="cs"/>
          <w:sz w:val="34"/>
          <w:szCs w:val="34"/>
          <w:rtl/>
        </w:rPr>
        <w:t xml:space="preserve"> الزنا </w:t>
      </w:r>
      <w:r w:rsidRPr="00664750">
        <w:rPr>
          <w:rFonts w:cs="Traditional Arabic"/>
          <w:sz w:val="34"/>
          <w:szCs w:val="34"/>
          <w:rtl/>
        </w:rPr>
        <w:t>–</w:t>
      </w:r>
      <w:r w:rsidRPr="00664750">
        <w:rPr>
          <w:rFonts w:cs="Traditional Arabic" w:hint="cs"/>
          <w:sz w:val="34"/>
          <w:szCs w:val="34"/>
          <w:rtl/>
        </w:rPr>
        <w:t xml:space="preserve"> الماكرين </w:t>
      </w:r>
      <w:r w:rsidRPr="00664750">
        <w:rPr>
          <w:rFonts w:cs="Traditional Arabic"/>
          <w:sz w:val="34"/>
          <w:szCs w:val="34"/>
          <w:rtl/>
        </w:rPr>
        <w:t>–</w:t>
      </w:r>
      <w:r w:rsidRPr="00664750">
        <w:rPr>
          <w:rFonts w:cs="Traditional Arabic" w:hint="cs"/>
          <w:sz w:val="34"/>
          <w:szCs w:val="34"/>
          <w:rtl/>
        </w:rPr>
        <w:t xml:space="preserve"> الرعاة </w:t>
      </w:r>
      <w:r w:rsidRPr="00664750">
        <w:rPr>
          <w:rFonts w:cs="Traditional Arabic"/>
          <w:sz w:val="34"/>
          <w:szCs w:val="34"/>
          <w:rtl/>
        </w:rPr>
        <w:t>–</w:t>
      </w:r>
      <w:r w:rsidRPr="00664750">
        <w:rPr>
          <w:rFonts w:cs="Traditional Arabic" w:hint="cs"/>
          <w:sz w:val="34"/>
          <w:szCs w:val="34"/>
          <w:rtl/>
        </w:rPr>
        <w:t xml:space="preserve"> الإنجيل </w:t>
      </w:r>
      <w:r w:rsidRPr="00664750">
        <w:rPr>
          <w:rFonts w:cs="Traditional Arabic"/>
          <w:sz w:val="34"/>
          <w:szCs w:val="34"/>
          <w:rtl/>
        </w:rPr>
        <w:t>–</w:t>
      </w:r>
      <w:r w:rsidRPr="00664750">
        <w:rPr>
          <w:rFonts w:cs="Traditional Arabic" w:hint="cs"/>
          <w:sz w:val="34"/>
          <w:szCs w:val="34"/>
          <w:rtl/>
        </w:rPr>
        <w:t xml:space="preserve"> التنزيل </w:t>
      </w:r>
      <w:r w:rsidRPr="00664750">
        <w:rPr>
          <w:rFonts w:cs="Traditional Arabic"/>
          <w:sz w:val="34"/>
          <w:szCs w:val="34"/>
          <w:rtl/>
        </w:rPr>
        <w:t>–</w:t>
      </w:r>
      <w:r w:rsidRPr="00664750">
        <w:rPr>
          <w:rFonts w:cs="Traditional Arabic" w:hint="cs"/>
          <w:sz w:val="34"/>
          <w:szCs w:val="34"/>
          <w:rtl/>
        </w:rPr>
        <w:t xml:space="preserve"> التحريف </w:t>
      </w:r>
      <w:r w:rsidRPr="00664750">
        <w:rPr>
          <w:rFonts w:cs="Traditional Arabic"/>
          <w:sz w:val="34"/>
          <w:szCs w:val="34"/>
          <w:rtl/>
        </w:rPr>
        <w:t>–</w:t>
      </w:r>
      <w:r w:rsidRPr="00664750">
        <w:rPr>
          <w:rFonts w:cs="Traditional Arabic" w:hint="cs"/>
          <w:sz w:val="34"/>
          <w:szCs w:val="34"/>
          <w:rtl/>
        </w:rPr>
        <w:t xml:space="preserve"> الجنة </w:t>
      </w:r>
      <w:r w:rsidRPr="00664750">
        <w:rPr>
          <w:rFonts w:cs="Traditional Arabic"/>
          <w:sz w:val="34"/>
          <w:szCs w:val="34"/>
          <w:rtl/>
        </w:rPr>
        <w:t>–</w:t>
      </w:r>
      <w:r w:rsidRPr="00664750">
        <w:rPr>
          <w:rFonts w:cs="Traditional Arabic" w:hint="cs"/>
          <w:sz w:val="34"/>
          <w:szCs w:val="34"/>
          <w:rtl/>
        </w:rPr>
        <w:t xml:space="preserve"> الأضحى </w:t>
      </w:r>
      <w:r w:rsidRPr="00664750">
        <w:rPr>
          <w:rFonts w:cs="Traditional Arabic"/>
          <w:sz w:val="34"/>
          <w:szCs w:val="34"/>
          <w:rtl/>
        </w:rPr>
        <w:t>–</w:t>
      </w:r>
      <w:r w:rsidRPr="00664750">
        <w:rPr>
          <w:rFonts w:cs="Traditional Arabic" w:hint="cs"/>
          <w:sz w:val="34"/>
          <w:szCs w:val="34"/>
          <w:rtl/>
        </w:rPr>
        <w:t xml:space="preserve"> العبس </w:t>
      </w:r>
      <w:r w:rsidRPr="00664750">
        <w:rPr>
          <w:rFonts w:cs="Traditional Arabic"/>
          <w:sz w:val="34"/>
          <w:szCs w:val="34"/>
          <w:rtl/>
        </w:rPr>
        <w:t>–</w:t>
      </w:r>
      <w:r w:rsidRPr="00664750">
        <w:rPr>
          <w:rFonts w:cs="Traditional Arabic" w:hint="cs"/>
          <w:sz w:val="34"/>
          <w:szCs w:val="34"/>
          <w:rtl/>
        </w:rPr>
        <w:t xml:space="preserve"> الشهيد - ...الخ )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ويفتتح البسملة الطاقة بقوله ( بسم الأب الكلمة الروح </w:t>
      </w:r>
      <w:r w:rsidR="00301FAC" w:rsidRPr="00664750">
        <w:rPr>
          <w:rFonts w:cs="Traditional Arabic" w:hint="cs"/>
          <w:sz w:val="34"/>
          <w:szCs w:val="34"/>
          <w:rtl/>
        </w:rPr>
        <w:t>الإله</w:t>
      </w:r>
      <w:r w:rsidRPr="00664750">
        <w:rPr>
          <w:rFonts w:cs="Traditional Arabic" w:hint="cs"/>
          <w:sz w:val="34"/>
          <w:szCs w:val="34"/>
          <w:rtl/>
        </w:rPr>
        <w:t xml:space="preserve"> الواحد .. مثلث التوحيد </w:t>
      </w:r>
      <w:r w:rsidRPr="00664750">
        <w:rPr>
          <w:rFonts w:cs="Traditional Arabic"/>
          <w:sz w:val="34"/>
          <w:szCs w:val="34"/>
          <w:rtl/>
        </w:rPr>
        <w:t>–</w:t>
      </w:r>
      <w:r w:rsidRPr="00664750">
        <w:rPr>
          <w:rFonts w:cs="Traditional Arabic" w:hint="cs"/>
          <w:sz w:val="34"/>
          <w:szCs w:val="34"/>
          <w:rtl/>
        </w:rPr>
        <w:t xml:space="preserve"> موحد التثليث ما تعدد ) .</w:t>
      </w:r>
    </w:p>
    <w:p w:rsidR="00664750" w:rsidRPr="00DB33A0" w:rsidRDefault="00664750" w:rsidP="009950A5">
      <w:pPr>
        <w:spacing w:before="240" w:after="240"/>
        <w:ind w:hanging="1"/>
        <w:jc w:val="center"/>
        <w:rPr>
          <w:rFonts w:cs="PT Bold Heading"/>
          <w:sz w:val="30"/>
          <w:szCs w:val="30"/>
          <w:rtl/>
        </w:rPr>
      </w:pPr>
      <w:r w:rsidRPr="00DB33A0">
        <w:rPr>
          <w:rFonts w:cs="PT Bold Heading" w:hint="cs"/>
          <w:sz w:val="30"/>
          <w:szCs w:val="30"/>
          <w:rtl/>
        </w:rPr>
        <w:t>الباب الثالث</w:t>
      </w:r>
    </w:p>
    <w:p w:rsidR="00664750" w:rsidRPr="009950A5" w:rsidRDefault="00664750" w:rsidP="009950A5">
      <w:pPr>
        <w:ind w:hanging="1"/>
        <w:jc w:val="center"/>
        <w:rPr>
          <w:rFonts w:cs="Traditional Arabic"/>
          <w:b/>
          <w:bCs/>
          <w:sz w:val="34"/>
          <w:szCs w:val="34"/>
          <w:rtl/>
        </w:rPr>
      </w:pPr>
      <w:r w:rsidRPr="009950A5">
        <w:rPr>
          <w:rFonts w:cs="Traditional Arabic" w:hint="cs"/>
          <w:b/>
          <w:bCs/>
          <w:sz w:val="34"/>
          <w:szCs w:val="34"/>
          <w:rtl/>
        </w:rPr>
        <w:t>مقاصد القرآن في السبع المثاني وفيه فصلان</w:t>
      </w:r>
    </w:p>
    <w:p w:rsidR="00664750" w:rsidRPr="004545DF" w:rsidRDefault="00664750" w:rsidP="00F36470">
      <w:pPr>
        <w:ind w:hanging="1"/>
        <w:jc w:val="center"/>
        <w:rPr>
          <w:rFonts w:cs="Traditional Arabic"/>
          <w:b/>
          <w:bCs/>
          <w:sz w:val="34"/>
          <w:szCs w:val="34"/>
          <w:rtl/>
        </w:rPr>
      </w:pPr>
      <w:r w:rsidRPr="004545DF">
        <w:rPr>
          <w:rFonts w:cs="Traditional Arabic" w:hint="cs"/>
          <w:b/>
          <w:bCs/>
          <w:sz w:val="34"/>
          <w:szCs w:val="34"/>
          <w:rtl/>
        </w:rPr>
        <w:t>الفصل الأول :</w:t>
      </w:r>
    </w:p>
    <w:p w:rsidR="00664750" w:rsidRPr="00664750" w:rsidRDefault="00664750" w:rsidP="00397CD4">
      <w:pPr>
        <w:ind w:hanging="1"/>
        <w:jc w:val="center"/>
        <w:rPr>
          <w:rFonts w:cs="Traditional Arabic"/>
          <w:sz w:val="34"/>
          <w:szCs w:val="34"/>
          <w:rtl/>
        </w:rPr>
      </w:pPr>
      <w:r w:rsidRPr="00664750">
        <w:rPr>
          <w:rFonts w:cs="Traditional Arabic" w:hint="cs"/>
          <w:sz w:val="34"/>
          <w:szCs w:val="34"/>
          <w:rtl/>
        </w:rPr>
        <w:t>الترتيب والتناسب بين الآيات والسور في القرآن الكريم وفيه مطلبان</w:t>
      </w:r>
    </w:p>
    <w:p w:rsidR="00664750" w:rsidRPr="004545DF" w:rsidRDefault="00664750" w:rsidP="00F36470">
      <w:pPr>
        <w:ind w:hanging="1"/>
        <w:jc w:val="center"/>
        <w:rPr>
          <w:rFonts w:cs="Traditional Arabic"/>
          <w:b/>
          <w:bCs/>
          <w:sz w:val="34"/>
          <w:szCs w:val="34"/>
          <w:rtl/>
        </w:rPr>
      </w:pPr>
      <w:r w:rsidRPr="004545DF">
        <w:rPr>
          <w:rFonts w:cs="Traditional Arabic" w:hint="cs"/>
          <w:b/>
          <w:bCs/>
          <w:sz w:val="34"/>
          <w:szCs w:val="34"/>
          <w:rtl/>
        </w:rPr>
        <w:t>المطلب الأول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ترتيب الآيات</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وبعد البحث والوقوف من قبل الباحث على أكثر من مرجع حول هذا الترتيب اتضح إجماع الأمة على أن ترتيب الآيات أمر توقيفي من الرسول </w:t>
      </w:r>
      <w:r w:rsidRPr="00664750">
        <w:rPr>
          <w:rFonts w:cs="Traditional Arabic" w:hint="cs"/>
          <w:sz w:val="34"/>
          <w:szCs w:val="34"/>
        </w:rPr>
        <w:sym w:font="AGA Arabesque" w:char="F065"/>
      </w:r>
      <w:r w:rsidR="00DB33A0">
        <w:rPr>
          <w:rFonts w:cs="Traditional Arabic" w:hint="cs"/>
          <w:sz w:val="34"/>
          <w:szCs w:val="34"/>
          <w:rtl/>
        </w:rPr>
        <w:t xml:space="preserve"> ي</w:t>
      </w:r>
      <w:r w:rsidRPr="00664750">
        <w:rPr>
          <w:rFonts w:cs="Traditional Arabic" w:hint="cs"/>
          <w:sz w:val="34"/>
          <w:szCs w:val="34"/>
          <w:rtl/>
        </w:rPr>
        <w:t xml:space="preserve">حسم هذا </w:t>
      </w:r>
      <w:r w:rsidR="00DB33A0" w:rsidRPr="00664750">
        <w:rPr>
          <w:rFonts w:cs="Traditional Arabic" w:hint="cs"/>
          <w:sz w:val="34"/>
          <w:szCs w:val="34"/>
          <w:rtl/>
        </w:rPr>
        <w:t>الأمر</w:t>
      </w:r>
      <w:r w:rsidRPr="00664750">
        <w:rPr>
          <w:rFonts w:cs="Traditional Arabic" w:hint="cs"/>
          <w:sz w:val="34"/>
          <w:szCs w:val="34"/>
          <w:rtl/>
        </w:rPr>
        <w:t xml:space="preserve"> بوضوح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lastRenderedPageBreak/>
        <w:t xml:space="preserve">فهذا حديث أخرجه الإمام أحمد بإسناد حسن عن عثمان بن أبي العاص قال : كنت جالساً عند رسول الله </w:t>
      </w:r>
      <w:r w:rsidRPr="00664750">
        <w:rPr>
          <w:rFonts w:cs="Traditional Arabic" w:hint="cs"/>
          <w:sz w:val="34"/>
          <w:szCs w:val="34"/>
        </w:rPr>
        <w:sym w:font="AGA Arabesque" w:char="F065"/>
      </w:r>
      <w:r w:rsidRPr="00664750">
        <w:rPr>
          <w:rFonts w:cs="Traditional Arabic" w:hint="cs"/>
          <w:sz w:val="34"/>
          <w:szCs w:val="34"/>
          <w:rtl/>
        </w:rPr>
        <w:t xml:space="preserve"> </w:t>
      </w:r>
      <w:r w:rsidR="00397CD4">
        <w:rPr>
          <w:rFonts w:cs="Traditional Arabic" w:hint="cs"/>
          <w:sz w:val="34"/>
          <w:szCs w:val="34"/>
          <w:rtl/>
        </w:rPr>
        <w:t>إذ شخص ببصره ثم صوبه ، ثم قال: (</w:t>
      </w:r>
      <w:r w:rsidRPr="00664750">
        <w:rPr>
          <w:rFonts w:cs="Traditional Arabic" w:hint="cs"/>
          <w:sz w:val="34"/>
          <w:szCs w:val="34"/>
          <w:rtl/>
        </w:rPr>
        <w:t xml:space="preserve">أتاني جبريل فأمرني أن أضع هذه الآية هذا الموضع من السورة ( إن الله يأمر بالعدل والإحسان وإيتاء ذى القربى وينهى عن الفحشاء والمنكر والبغي يعظكم لعلكم تذكرون ) فهذا تصريح من النبي </w:t>
      </w:r>
      <w:r w:rsidRPr="00664750">
        <w:rPr>
          <w:rFonts w:cs="Traditional Arabic" w:hint="cs"/>
          <w:sz w:val="34"/>
          <w:szCs w:val="34"/>
        </w:rPr>
        <w:sym w:font="AGA Arabesque" w:char="F065"/>
      </w:r>
      <w:r w:rsidRPr="00664750">
        <w:rPr>
          <w:rFonts w:cs="Traditional Arabic" w:hint="cs"/>
          <w:sz w:val="34"/>
          <w:szCs w:val="34"/>
          <w:rtl/>
        </w:rPr>
        <w:t xml:space="preserve"> بأن الترتيب توفيقي وليس باجتهاد .</w:t>
      </w:r>
    </w:p>
    <w:p w:rsidR="00664750" w:rsidRPr="00397CD4" w:rsidRDefault="00664750" w:rsidP="00397CD4">
      <w:pPr>
        <w:spacing w:before="240"/>
        <w:ind w:hanging="1"/>
        <w:jc w:val="center"/>
        <w:rPr>
          <w:rFonts w:cs="Traditional Arabic"/>
          <w:b/>
          <w:bCs/>
          <w:sz w:val="34"/>
          <w:szCs w:val="34"/>
          <w:rtl/>
        </w:rPr>
      </w:pPr>
      <w:r w:rsidRPr="00397CD4">
        <w:rPr>
          <w:rFonts w:cs="Traditional Arabic" w:hint="cs"/>
          <w:b/>
          <w:bCs/>
          <w:sz w:val="34"/>
          <w:szCs w:val="34"/>
          <w:rtl/>
        </w:rPr>
        <w:t>المطلب الثاني</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ترتيب سور القرآن الكريم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وقد نوه الباحث بأن الأمة ذهبت إلى أن ترتيب السور على ما هو عليه إلى ثلاثة أقوال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القول الأول : ما ذهب إليه الجمهور أن ترتيب السور كترتيب الآيات كلها توفيقي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القول الثاني : إن ترتيب السور على ما هو عليه الآن تم باجتهاد الصحابة واستدل من ذهب إلى هذا القول باختلاف ترتيب مصاحف الصحابة قبل جمع المصحف على عهد عثمان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القول الثالث : إن بعض السور كانت بترتيب من النبي </w:t>
      </w:r>
      <w:r w:rsidRPr="00664750">
        <w:rPr>
          <w:rFonts w:cs="Traditional Arabic" w:hint="cs"/>
          <w:sz w:val="34"/>
          <w:szCs w:val="34"/>
        </w:rPr>
        <w:sym w:font="AGA Arabesque" w:char="F065"/>
      </w:r>
      <w:r w:rsidRPr="00664750">
        <w:rPr>
          <w:rFonts w:cs="Traditional Arabic" w:hint="cs"/>
          <w:sz w:val="34"/>
          <w:szCs w:val="34"/>
          <w:rtl/>
        </w:rPr>
        <w:t xml:space="preserve"> أي بتوقيف منه وترتيب بعضها الآخر كان باجتهاد من الصحابة وتم الرد على أصحاب هذا القول من جمهور العلماء وذلك برد رواياتهم وتضعيفها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والراجح من هذه الأقوال الثلاثة هو القول الأول وذلك لإجماع العلماء عليه .  </w:t>
      </w:r>
    </w:p>
    <w:p w:rsidR="00301FAC" w:rsidRPr="00397CD4" w:rsidRDefault="00664750" w:rsidP="00397CD4">
      <w:pPr>
        <w:spacing w:before="240" w:after="240"/>
        <w:ind w:hanging="1"/>
        <w:jc w:val="center"/>
        <w:rPr>
          <w:rFonts w:cs="PT Bold Heading"/>
          <w:sz w:val="34"/>
          <w:szCs w:val="34"/>
          <w:rtl/>
        </w:rPr>
      </w:pPr>
      <w:r w:rsidRPr="00397CD4">
        <w:rPr>
          <w:rFonts w:cs="PT Bold Heading" w:hint="cs"/>
          <w:sz w:val="34"/>
          <w:szCs w:val="34"/>
          <w:rtl/>
        </w:rPr>
        <w:lastRenderedPageBreak/>
        <w:t>الباب الرابع</w:t>
      </w:r>
      <w:r w:rsidR="00301FAC" w:rsidRPr="00397CD4">
        <w:rPr>
          <w:rFonts w:cs="PT Bold Heading" w:hint="cs"/>
          <w:sz w:val="34"/>
          <w:szCs w:val="34"/>
          <w:rtl/>
        </w:rPr>
        <w:t xml:space="preserve"> </w:t>
      </w:r>
    </w:p>
    <w:p w:rsidR="00664750" w:rsidRPr="00664750" w:rsidRDefault="00664750" w:rsidP="00397CD4">
      <w:pPr>
        <w:spacing w:before="240" w:after="240"/>
        <w:ind w:firstLine="284"/>
        <w:jc w:val="lowKashida"/>
        <w:rPr>
          <w:rFonts w:cs="Traditional Arabic"/>
          <w:sz w:val="34"/>
          <w:szCs w:val="34"/>
          <w:rtl/>
        </w:rPr>
      </w:pPr>
      <w:r w:rsidRPr="00664750">
        <w:rPr>
          <w:rFonts w:cs="Traditional Arabic" w:hint="cs"/>
          <w:b/>
          <w:sz w:val="34"/>
          <w:szCs w:val="34"/>
          <w:rtl/>
        </w:rPr>
        <w:t xml:space="preserve">نماذج من علاقة سور القرآن بالفاتحة وفيه ثلاثة فصول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الفصل الأول : نموذج سورة البقرة ، وفيه مبحثان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المبحث الأول : بين يدي سورة البقرة ، وفيه ثلاثة مطالب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المطلب الأول : أسماؤها وزمان ومكان نزولها وعدد آياتها.</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المطلب الثاني : فضل سور البقرة.</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المطلب الثالث : أهداف ومقاصد سورة البقرة.</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بين يدي سورة البقرة</w:t>
      </w:r>
    </w:p>
    <w:p w:rsidR="00664750" w:rsidRPr="00664750" w:rsidRDefault="00664750" w:rsidP="00397CD4">
      <w:pPr>
        <w:ind w:firstLine="284"/>
        <w:jc w:val="lowKashida"/>
        <w:rPr>
          <w:rFonts w:cs="Traditional Arabic"/>
          <w:sz w:val="34"/>
          <w:szCs w:val="34"/>
          <w:rtl/>
        </w:rPr>
      </w:pPr>
      <w:r w:rsidRPr="00664750">
        <w:rPr>
          <w:rFonts w:cs="Traditional Arabic" w:hint="cs"/>
          <w:sz w:val="34"/>
          <w:szCs w:val="34"/>
          <w:rtl/>
        </w:rPr>
        <w:t>وهو إثبات تفصيل القرآن الكريم لما أوجزته الفاتحة، حيث قسم العلماء سور القرآن إلى أربعة أقسام: قسم المثاني، وقسم المئين، وقسم المفصل، وقسم السبع الطوال .</w:t>
      </w:r>
    </w:p>
    <w:p w:rsidR="00664750" w:rsidRPr="004545DF" w:rsidRDefault="00664750" w:rsidP="00F36470">
      <w:pPr>
        <w:ind w:hanging="1"/>
        <w:jc w:val="center"/>
        <w:rPr>
          <w:rFonts w:cs="Traditional Arabic"/>
          <w:b/>
          <w:bCs/>
          <w:sz w:val="34"/>
          <w:szCs w:val="34"/>
          <w:rtl/>
        </w:rPr>
      </w:pPr>
      <w:r w:rsidRPr="004545DF">
        <w:rPr>
          <w:rFonts w:cs="Traditional Arabic" w:hint="cs"/>
          <w:b/>
          <w:bCs/>
          <w:sz w:val="34"/>
          <w:szCs w:val="34"/>
          <w:rtl/>
        </w:rPr>
        <w:t xml:space="preserve">الفصل الأول </w:t>
      </w:r>
    </w:p>
    <w:p w:rsidR="00664750" w:rsidRPr="00397CD4" w:rsidRDefault="00664750" w:rsidP="00397CD4">
      <w:pPr>
        <w:ind w:hanging="1"/>
        <w:jc w:val="center"/>
        <w:rPr>
          <w:rFonts w:cs="Traditional Arabic"/>
          <w:b/>
          <w:bCs/>
          <w:sz w:val="34"/>
          <w:szCs w:val="34"/>
          <w:rtl/>
        </w:rPr>
      </w:pPr>
      <w:r w:rsidRPr="00397CD4">
        <w:rPr>
          <w:rFonts w:cs="Traditional Arabic" w:hint="cs"/>
          <w:b/>
          <w:bCs/>
          <w:sz w:val="34"/>
          <w:szCs w:val="34"/>
          <w:rtl/>
        </w:rPr>
        <w:t>نموذج سورة البقرة وفيه مبحثان</w:t>
      </w:r>
    </w:p>
    <w:p w:rsidR="00664750" w:rsidRPr="004545DF" w:rsidRDefault="00664750" w:rsidP="00F36470">
      <w:pPr>
        <w:ind w:hanging="1"/>
        <w:jc w:val="center"/>
        <w:rPr>
          <w:rFonts w:cs="Traditional Arabic"/>
          <w:b/>
          <w:bCs/>
          <w:sz w:val="34"/>
          <w:szCs w:val="34"/>
          <w:rtl/>
        </w:rPr>
      </w:pPr>
      <w:r w:rsidRPr="004545DF">
        <w:rPr>
          <w:rFonts w:cs="Traditional Arabic" w:hint="cs"/>
          <w:b/>
          <w:bCs/>
          <w:sz w:val="34"/>
          <w:szCs w:val="34"/>
          <w:rtl/>
        </w:rPr>
        <w:t>المبحث الأول</w:t>
      </w:r>
    </w:p>
    <w:p w:rsidR="00664750" w:rsidRPr="00397CD4" w:rsidRDefault="00664750" w:rsidP="00397CD4">
      <w:pPr>
        <w:ind w:hanging="1"/>
        <w:jc w:val="center"/>
        <w:rPr>
          <w:rFonts w:cs="Traditional Arabic"/>
          <w:sz w:val="34"/>
          <w:szCs w:val="34"/>
          <w:rtl/>
        </w:rPr>
      </w:pPr>
      <w:r w:rsidRPr="00397CD4">
        <w:rPr>
          <w:rFonts w:cs="Traditional Arabic" w:hint="cs"/>
          <w:sz w:val="34"/>
          <w:szCs w:val="34"/>
          <w:rtl/>
        </w:rPr>
        <w:t>بين يدي سورة البقرة وفيه ثلاثة مطالب</w:t>
      </w:r>
    </w:p>
    <w:p w:rsidR="00664750" w:rsidRPr="004545DF" w:rsidRDefault="00664750" w:rsidP="00F36470">
      <w:pPr>
        <w:ind w:hanging="1"/>
        <w:jc w:val="center"/>
        <w:rPr>
          <w:rFonts w:cs="Traditional Arabic"/>
          <w:b/>
          <w:bCs/>
          <w:sz w:val="34"/>
          <w:szCs w:val="34"/>
          <w:rtl/>
        </w:rPr>
      </w:pPr>
      <w:r w:rsidRPr="004545DF">
        <w:rPr>
          <w:rFonts w:cs="Traditional Arabic" w:hint="cs"/>
          <w:b/>
          <w:bCs/>
          <w:sz w:val="34"/>
          <w:szCs w:val="34"/>
          <w:rtl/>
        </w:rPr>
        <w:t>المطلب الأول</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أسماؤها وزمان ومكان نزولها وعدد آياتها</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lastRenderedPageBreak/>
        <w:t>أشهر هذه الأسماء: سورة البقرة، والزهراء، وسنام القرآن، وفسطاط القرآن بسورة الكرسي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ونزلت سورة البقرة بالمدينة وهي أول ما نزل من القرآن بالمدينة إلا قوله تعالى: ﴿</w:t>
      </w:r>
      <w:r w:rsidRPr="00664750">
        <w:rPr>
          <w:rFonts w:cs="Traditional Arabic"/>
          <w:sz w:val="34"/>
          <w:szCs w:val="34"/>
          <w:rtl/>
        </w:rPr>
        <w:t>وَاتَّقُوا يَوْمًا تُرْجَعُونَ فِيهِ إِلَى اللَّهِ</w:t>
      </w:r>
      <w:r w:rsidRPr="00664750">
        <w:rPr>
          <w:rFonts w:cs="Traditional Arabic" w:hint="cs"/>
          <w:sz w:val="34"/>
          <w:szCs w:val="34"/>
          <w:rtl/>
        </w:rPr>
        <w:t>﴾ فهي آخر آية نزلت من القرآن.</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أما عدد آياتها فهي : مائتان وست وثمانون آية (286) وعدد كلماتها ستة آلاف ومائة وواحد وعشرون كلمة (6121) .</w:t>
      </w:r>
    </w:p>
    <w:p w:rsidR="00664750" w:rsidRPr="004545DF" w:rsidRDefault="00664750" w:rsidP="00F36470">
      <w:pPr>
        <w:ind w:hanging="1"/>
        <w:jc w:val="center"/>
        <w:rPr>
          <w:rFonts w:cs="Traditional Arabic"/>
          <w:b/>
          <w:bCs/>
          <w:sz w:val="34"/>
          <w:szCs w:val="34"/>
          <w:rtl/>
        </w:rPr>
      </w:pPr>
      <w:r w:rsidRPr="004545DF">
        <w:rPr>
          <w:rFonts w:cs="Traditional Arabic" w:hint="cs"/>
          <w:b/>
          <w:bCs/>
          <w:sz w:val="34"/>
          <w:szCs w:val="34"/>
          <w:rtl/>
        </w:rPr>
        <w:t>المطلب الثاني</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فضل سورة البقرة</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روى مسلم والنسائي والترمذي عن أبي هريرة: أن رسول الله صلى الله عليه وسلم قال: «لا تجعلوا بيوتكم مقابر إن الشيطان يفر من البيت الذي تقرأ فيه سورة البقرة».</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وقال ابن العربي: سمعت بعض أشياخي يقول عن البقرة: فيها ألف أمر وألف نهي، وألف حكم وألف خبر.</w:t>
      </w:r>
    </w:p>
    <w:p w:rsidR="00664750" w:rsidRPr="004545DF" w:rsidRDefault="00664750" w:rsidP="00F36470">
      <w:pPr>
        <w:ind w:hanging="1"/>
        <w:jc w:val="center"/>
        <w:rPr>
          <w:rFonts w:cs="Traditional Arabic"/>
          <w:b/>
          <w:bCs/>
          <w:sz w:val="34"/>
          <w:szCs w:val="34"/>
          <w:rtl/>
        </w:rPr>
      </w:pPr>
      <w:r w:rsidRPr="004545DF">
        <w:rPr>
          <w:rFonts w:cs="Traditional Arabic" w:hint="cs"/>
          <w:b/>
          <w:bCs/>
          <w:sz w:val="34"/>
          <w:szCs w:val="34"/>
          <w:rtl/>
        </w:rPr>
        <w:t>المطلب الثالث</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أهداف ومقاصد سورة البقرة</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ويلخص د/ عبد الله شحاتة أهداف ومقاصد السورة في النقاط التالية:</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بيان أصول العقيدة وذكر أدلة التوحيد، ومبدأ خلق الإنسان، وبيان أصناف الخلائق أمام هداية القرآن، وهم ثلاثة أصناف: المؤمنون والكافرون، والمنافقون، </w:t>
      </w:r>
      <w:r w:rsidRPr="00664750">
        <w:rPr>
          <w:rFonts w:cs="Traditional Arabic" w:hint="cs"/>
          <w:sz w:val="34"/>
          <w:szCs w:val="34"/>
          <w:rtl/>
        </w:rPr>
        <w:lastRenderedPageBreak/>
        <w:t>وكذا تعرضت السورة لتاريخ اليهود الطويل، وناقشتهم في عقيدتهم وذكرتهم بنعم الله على إسلامهم .</w:t>
      </w:r>
    </w:p>
    <w:p w:rsidR="00664750" w:rsidRPr="00281485" w:rsidRDefault="00664750" w:rsidP="00F36470">
      <w:pPr>
        <w:ind w:hanging="1"/>
        <w:jc w:val="center"/>
        <w:rPr>
          <w:rFonts w:cs="Traditional Arabic"/>
          <w:b/>
          <w:bCs/>
          <w:sz w:val="34"/>
          <w:szCs w:val="34"/>
          <w:rtl/>
        </w:rPr>
      </w:pPr>
      <w:r w:rsidRPr="00281485">
        <w:rPr>
          <w:rFonts w:cs="Traditional Arabic" w:hint="cs"/>
          <w:b/>
          <w:bCs/>
          <w:sz w:val="34"/>
          <w:szCs w:val="34"/>
          <w:rtl/>
        </w:rPr>
        <w:t>المبحث الثاني</w:t>
      </w:r>
    </w:p>
    <w:p w:rsidR="00664750" w:rsidRPr="00664750" w:rsidRDefault="00664750" w:rsidP="00FB6408">
      <w:pPr>
        <w:ind w:hanging="1"/>
        <w:jc w:val="center"/>
        <w:rPr>
          <w:rFonts w:cs="Traditional Arabic"/>
          <w:sz w:val="34"/>
          <w:szCs w:val="34"/>
          <w:rtl/>
        </w:rPr>
      </w:pPr>
      <w:r w:rsidRPr="00664750">
        <w:rPr>
          <w:rFonts w:cs="Traditional Arabic" w:hint="cs"/>
          <w:sz w:val="34"/>
          <w:szCs w:val="34"/>
          <w:rtl/>
        </w:rPr>
        <w:t>الترتيب والتناسب في سورة البقرة : وفيه ثلاثة مطالب:</w:t>
      </w:r>
    </w:p>
    <w:p w:rsidR="00664750" w:rsidRPr="00281485" w:rsidRDefault="00664750" w:rsidP="00F36470">
      <w:pPr>
        <w:ind w:hanging="1"/>
        <w:jc w:val="center"/>
        <w:rPr>
          <w:rFonts w:cs="Traditional Arabic"/>
          <w:b/>
          <w:bCs/>
          <w:sz w:val="34"/>
          <w:szCs w:val="34"/>
          <w:rtl/>
        </w:rPr>
      </w:pPr>
      <w:r w:rsidRPr="00281485">
        <w:rPr>
          <w:rFonts w:cs="Traditional Arabic" w:hint="cs"/>
          <w:b/>
          <w:bCs/>
          <w:sz w:val="34"/>
          <w:szCs w:val="34"/>
          <w:rtl/>
        </w:rPr>
        <w:t>المطلب الأول</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المناسبة بين أسماء السورة وموضوعاتها</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يقول الإمام البقاعي : إن اسم كل سورة مترجم عن مقصودها؛ لأن اسم كل شيء يظهر بينه وبين مسماه عنوانه الدال إجمالاً على تفصيل ما فيه، ومقصود كل سورة هاد إلى تناسبها.</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فمن أسمائها البقرة لورود قصة البقرة فيها، وتدل على البعث وإحياء الموتى، وسمت بالزهراء لإنارتها طريق الهداية، وسميت بسنام القرآن لأنه ليس في الإيمان بالغيب بعد التوحيد بأعلى ولا أجمع من الإيمان بالآخرة، وسميت بسورة الكرسي لاشتمالها على آية الكرسي التي هي أعظم آيات القرآن .</w:t>
      </w:r>
    </w:p>
    <w:p w:rsidR="00664750" w:rsidRPr="00281485" w:rsidRDefault="00664750" w:rsidP="00F36470">
      <w:pPr>
        <w:ind w:hanging="1"/>
        <w:jc w:val="center"/>
        <w:rPr>
          <w:rFonts w:cs="Traditional Arabic"/>
          <w:b/>
          <w:bCs/>
          <w:sz w:val="34"/>
          <w:szCs w:val="34"/>
          <w:rtl/>
        </w:rPr>
      </w:pPr>
      <w:r w:rsidRPr="00281485">
        <w:rPr>
          <w:rFonts w:cs="Traditional Arabic" w:hint="cs"/>
          <w:b/>
          <w:bCs/>
          <w:sz w:val="34"/>
          <w:szCs w:val="34"/>
          <w:rtl/>
        </w:rPr>
        <w:t>المطلب الثاني</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المناسبة والعلاقة بين الفاتحة والبقرة</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وهي إن الفاتحة لما اشتملت على أحكام الإلوهية والعبودية وطلب الهداية اشتمالاً إجمالياً جاءت سورة البقرة ففصلت تلك المقاصد ووضحت ما اشتملت عليه سورة الفاتحة من هداية وتوجيهات.</w:t>
      </w:r>
    </w:p>
    <w:p w:rsidR="00FB6408" w:rsidRDefault="00FB6408">
      <w:pPr>
        <w:bidi w:val="0"/>
        <w:rPr>
          <w:rFonts w:cs="Traditional Arabic"/>
          <w:b/>
          <w:bCs/>
          <w:sz w:val="34"/>
          <w:szCs w:val="34"/>
          <w:rtl/>
        </w:rPr>
      </w:pPr>
      <w:r>
        <w:rPr>
          <w:rFonts w:cs="Traditional Arabic"/>
          <w:b/>
          <w:bCs/>
          <w:sz w:val="34"/>
          <w:szCs w:val="34"/>
          <w:rtl/>
        </w:rPr>
        <w:br w:type="page"/>
      </w:r>
    </w:p>
    <w:p w:rsidR="00664750" w:rsidRPr="00281485" w:rsidRDefault="00664750" w:rsidP="00F36470">
      <w:pPr>
        <w:ind w:hanging="1"/>
        <w:jc w:val="center"/>
        <w:rPr>
          <w:rFonts w:cs="Traditional Arabic"/>
          <w:b/>
          <w:bCs/>
          <w:sz w:val="34"/>
          <w:szCs w:val="34"/>
          <w:rtl/>
        </w:rPr>
      </w:pPr>
      <w:r w:rsidRPr="00281485">
        <w:rPr>
          <w:rFonts w:cs="Traditional Arabic" w:hint="cs"/>
          <w:b/>
          <w:bCs/>
          <w:sz w:val="34"/>
          <w:szCs w:val="34"/>
          <w:rtl/>
        </w:rPr>
        <w:lastRenderedPageBreak/>
        <w:t>المطلب الثالث</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المناسبة بين افتتاحية السورة وخاتمتها</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وحول المناسبة بين أول السورة وآخرها يقول الدكتور حسن الترابي في تفسيره للآيتين (285-286) هذا ختام السورة يجمع أولها إلى آخرها، وهنا ذكر الرسول صلى الله عليه وسلم والمؤمنون وقد تأكد ماضياً إيمانهم كافة بالله والملائكة غيباً، وبالكتب والرسل، هدى موحداً لا يفرقون بين أحد من رسله غفلة أو عصبية، وفي أول السورة ذكر الإيمان بوحدة الرسالة عبر المرسلين الذين يؤمنون بما أنزل من قبلك وبالآخرة يوقنون.</w:t>
      </w:r>
    </w:p>
    <w:p w:rsidR="00664750" w:rsidRPr="00281485" w:rsidRDefault="00664750" w:rsidP="00F36470">
      <w:pPr>
        <w:ind w:hanging="1"/>
        <w:jc w:val="center"/>
        <w:rPr>
          <w:rFonts w:cs="Traditional Arabic"/>
          <w:b/>
          <w:bCs/>
          <w:sz w:val="34"/>
          <w:szCs w:val="34"/>
          <w:rtl/>
        </w:rPr>
      </w:pPr>
      <w:r w:rsidRPr="00281485">
        <w:rPr>
          <w:rFonts w:cs="Traditional Arabic" w:hint="cs"/>
          <w:b/>
          <w:bCs/>
          <w:sz w:val="34"/>
          <w:szCs w:val="34"/>
          <w:rtl/>
        </w:rPr>
        <w:t>الفصل الثاني</w:t>
      </w:r>
    </w:p>
    <w:p w:rsidR="00664750" w:rsidRPr="00FB6408" w:rsidRDefault="00664750" w:rsidP="00FB6408">
      <w:pPr>
        <w:ind w:hanging="1"/>
        <w:jc w:val="center"/>
        <w:rPr>
          <w:rFonts w:cs="Traditional Arabic"/>
          <w:b/>
          <w:bCs/>
          <w:sz w:val="34"/>
          <w:szCs w:val="34"/>
          <w:rtl/>
        </w:rPr>
      </w:pPr>
      <w:r w:rsidRPr="00FB6408">
        <w:rPr>
          <w:rFonts w:cs="Traditional Arabic" w:hint="cs"/>
          <w:b/>
          <w:bCs/>
          <w:sz w:val="34"/>
          <w:szCs w:val="34"/>
          <w:rtl/>
        </w:rPr>
        <w:t>سورة الكهف (أنموذجاً) وفيه مبحثان</w:t>
      </w:r>
    </w:p>
    <w:p w:rsidR="00664750" w:rsidRPr="00281485" w:rsidRDefault="00664750" w:rsidP="00F36470">
      <w:pPr>
        <w:ind w:hanging="1"/>
        <w:jc w:val="center"/>
        <w:rPr>
          <w:rFonts w:cs="Traditional Arabic"/>
          <w:b/>
          <w:bCs/>
          <w:sz w:val="34"/>
          <w:szCs w:val="34"/>
          <w:rtl/>
        </w:rPr>
      </w:pPr>
      <w:r w:rsidRPr="00281485">
        <w:rPr>
          <w:rFonts w:cs="Traditional Arabic" w:hint="cs"/>
          <w:b/>
          <w:bCs/>
          <w:sz w:val="34"/>
          <w:szCs w:val="34"/>
          <w:rtl/>
        </w:rPr>
        <w:t>المبحث الأول</w:t>
      </w:r>
    </w:p>
    <w:p w:rsidR="00664750" w:rsidRPr="00664750" w:rsidRDefault="00FB6408" w:rsidP="00FB6408">
      <w:pPr>
        <w:ind w:hanging="1"/>
        <w:jc w:val="center"/>
        <w:rPr>
          <w:rFonts w:cs="Traditional Arabic"/>
          <w:sz w:val="34"/>
          <w:szCs w:val="34"/>
          <w:rtl/>
        </w:rPr>
      </w:pPr>
      <w:r>
        <w:rPr>
          <w:rFonts w:cs="Traditional Arabic" w:hint="cs"/>
          <w:sz w:val="34"/>
          <w:szCs w:val="34"/>
          <w:rtl/>
        </w:rPr>
        <w:t>سورة الكهف</w:t>
      </w:r>
      <w:r w:rsidR="00664750" w:rsidRPr="00664750">
        <w:rPr>
          <w:rFonts w:cs="Traditional Arabic" w:hint="cs"/>
          <w:sz w:val="34"/>
          <w:szCs w:val="34"/>
          <w:rtl/>
        </w:rPr>
        <w:t>: وفيه ثلاثة مطالب</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بين يدي سورة الكهف</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وهي إحدى سور القسم الثاني من أقسام القرآن: قسم المئين، اختيرت لتكون أنموذجاً للسور التي فصلت ما أجمل في سور الفاتحة، وأن الوحدة الموضوعية متمثلة فيها من خلال معالجتها لعدد من القصص وربط مجموعة من القيم والأخلاق المشتملة عليها بموضوع العقيدة.</w:t>
      </w:r>
    </w:p>
    <w:p w:rsidR="00664750" w:rsidRPr="00281485" w:rsidRDefault="00664750" w:rsidP="00F36470">
      <w:pPr>
        <w:ind w:hanging="1"/>
        <w:jc w:val="center"/>
        <w:rPr>
          <w:rFonts w:cs="Traditional Arabic"/>
          <w:b/>
          <w:bCs/>
          <w:sz w:val="34"/>
          <w:szCs w:val="34"/>
          <w:rtl/>
        </w:rPr>
      </w:pPr>
      <w:r w:rsidRPr="00281485">
        <w:rPr>
          <w:rFonts w:cs="Traditional Arabic" w:hint="cs"/>
          <w:b/>
          <w:bCs/>
          <w:sz w:val="34"/>
          <w:szCs w:val="34"/>
          <w:rtl/>
        </w:rPr>
        <w:t>المطلب الأول:</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فضلها وفضل العشر الآيات من أولها وآخرها وأنها عصمة من الدجال</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lastRenderedPageBreak/>
        <w:t>روى مسلم في حديثه عن قتادة، عن أبي الدرداء، عن  النبي صلى الله عليه وسلم قال: «من حفظ عشر آيات من أول سورة الكهف عصم من الدجال».</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وفي مسند أحمد من حديث سهل بن معاذ بن أنس الجهني، عن أبيه، عن رسول الله صلى الله عليه وسلم أنه قال: «من قرأ أول سورة الكهف وآخرها كانت له نوراً من قدمه إلى رأسه، ومن قرأها كلها كانت له نوراً ما بين السماء والأرض».</w:t>
      </w:r>
    </w:p>
    <w:p w:rsidR="00664750" w:rsidRPr="00281485" w:rsidRDefault="00664750" w:rsidP="00F36470">
      <w:pPr>
        <w:ind w:hanging="1"/>
        <w:jc w:val="center"/>
        <w:rPr>
          <w:rFonts w:cs="Traditional Arabic"/>
          <w:b/>
          <w:bCs/>
          <w:sz w:val="34"/>
          <w:szCs w:val="34"/>
          <w:rtl/>
        </w:rPr>
      </w:pPr>
      <w:r w:rsidRPr="00281485">
        <w:rPr>
          <w:rFonts w:cs="Traditional Arabic" w:hint="cs"/>
          <w:b/>
          <w:bCs/>
          <w:sz w:val="34"/>
          <w:szCs w:val="34"/>
          <w:rtl/>
        </w:rPr>
        <w:t>المطلب الثاني</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أهداف ومقاصد سورة الكهف</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يذكر د/ عبد الله شحاتة أهداف سورة الكهف ومقاصدها، حيث يقول: «نزلت سورة الكهف بمكة، في وقت اشتدت فيه حملة القرآن على المنكرين والمكذبين بيوم  الدين، وقد نزلت قبلها سورة الغاشية وهي سورة تبدأ وتنتهي بحديث الساعة، وغياب الناس جميعاً إلى الله ليحاسبهم على ما قدموا، فالمحور الموضوعي لسورة الكهف هو تصحيح العقيدة، وتأكيد قدرة ا لله على البعث والجزاء وتصحيح المفاهيم الخاطئة».</w:t>
      </w:r>
    </w:p>
    <w:p w:rsidR="00664750" w:rsidRPr="00281485" w:rsidRDefault="00664750" w:rsidP="00F36470">
      <w:pPr>
        <w:ind w:hanging="1"/>
        <w:jc w:val="center"/>
        <w:rPr>
          <w:rFonts w:cs="Traditional Arabic"/>
          <w:b/>
          <w:bCs/>
          <w:sz w:val="34"/>
          <w:szCs w:val="34"/>
          <w:rtl/>
        </w:rPr>
      </w:pPr>
      <w:r w:rsidRPr="00281485">
        <w:rPr>
          <w:rFonts w:cs="Traditional Arabic" w:hint="cs"/>
          <w:b/>
          <w:bCs/>
          <w:sz w:val="34"/>
          <w:szCs w:val="34"/>
          <w:rtl/>
        </w:rPr>
        <w:t>المطلب الثالث</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حقائق ولطائف في سورة الكهف</w:t>
      </w:r>
    </w:p>
    <w:p w:rsidR="00162548" w:rsidRDefault="00664750" w:rsidP="00F36470">
      <w:pPr>
        <w:ind w:firstLine="284"/>
        <w:jc w:val="lowKashida"/>
        <w:rPr>
          <w:rFonts w:cs="Traditional Arabic"/>
          <w:sz w:val="34"/>
          <w:szCs w:val="34"/>
          <w:rtl/>
        </w:rPr>
      </w:pPr>
      <w:r w:rsidRPr="00664750">
        <w:rPr>
          <w:rFonts w:cs="Traditional Arabic" w:hint="cs"/>
          <w:sz w:val="34"/>
          <w:szCs w:val="34"/>
          <w:rtl/>
        </w:rPr>
        <w:t xml:space="preserve">إن قراءة سورة الكهف بتدبر تشير إلى حقائق كونية ضخمة، سردت بأسلوب لطيف وشيق، يلفت فتحدثت عن ثلاث قصص :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1- قصة أهل الكهف، 2- قصة موسى والعبد الصالح، 3- قصة ذو القرنين.</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lastRenderedPageBreak/>
        <w:t>ويورد الإمام السيوطي في تناسق الدرر في تناسب السور، ويرى أن كل ربع من القرآن الكريم قد افتتح بسورة أولها الحمد، فالربع الأول افتتح بسورة الفاتحة والربع الثاني افتتح بسورة الأنعام، والربع الثالث افتتح بسورة الكهف، والربع الرابع والأخير افتتح بسورتي سبأ وفاطر.</w:t>
      </w:r>
    </w:p>
    <w:p w:rsidR="006C0EFB" w:rsidRPr="00281485" w:rsidRDefault="006C0EFB" w:rsidP="00F36470">
      <w:pPr>
        <w:ind w:hanging="1"/>
        <w:jc w:val="center"/>
        <w:rPr>
          <w:rFonts w:cs="Traditional Arabic"/>
          <w:b/>
          <w:bCs/>
          <w:sz w:val="34"/>
          <w:szCs w:val="34"/>
          <w:rtl/>
        </w:rPr>
      </w:pPr>
      <w:r w:rsidRPr="00281485">
        <w:rPr>
          <w:rFonts w:cs="Traditional Arabic" w:hint="cs"/>
          <w:b/>
          <w:bCs/>
          <w:sz w:val="34"/>
          <w:szCs w:val="34"/>
          <w:rtl/>
        </w:rPr>
        <w:t xml:space="preserve">المبحث الثاني </w:t>
      </w:r>
    </w:p>
    <w:p w:rsidR="00664750" w:rsidRPr="00162548" w:rsidRDefault="00664750" w:rsidP="00162548">
      <w:pPr>
        <w:ind w:hanging="1"/>
        <w:jc w:val="center"/>
        <w:rPr>
          <w:rFonts w:cs="Traditional Arabic"/>
          <w:b/>
          <w:bCs/>
          <w:sz w:val="34"/>
          <w:szCs w:val="34"/>
          <w:rtl/>
        </w:rPr>
      </w:pPr>
      <w:r w:rsidRPr="00162548">
        <w:rPr>
          <w:rFonts w:cs="Traditional Arabic" w:hint="cs"/>
          <w:b/>
          <w:bCs/>
          <w:sz w:val="34"/>
          <w:szCs w:val="34"/>
          <w:rtl/>
        </w:rPr>
        <w:t>الترتيب والتناسق في سورة الكهف وفيه ثلاثة مطالب</w:t>
      </w:r>
    </w:p>
    <w:p w:rsidR="00664750" w:rsidRPr="00281485" w:rsidRDefault="00664750" w:rsidP="00F36470">
      <w:pPr>
        <w:ind w:hanging="1"/>
        <w:jc w:val="center"/>
        <w:rPr>
          <w:rFonts w:cs="Traditional Arabic"/>
          <w:b/>
          <w:bCs/>
          <w:sz w:val="34"/>
          <w:szCs w:val="34"/>
          <w:rtl/>
        </w:rPr>
      </w:pPr>
      <w:r w:rsidRPr="00281485">
        <w:rPr>
          <w:rFonts w:cs="Traditional Arabic" w:hint="cs"/>
          <w:b/>
          <w:bCs/>
          <w:sz w:val="34"/>
          <w:szCs w:val="34"/>
          <w:rtl/>
        </w:rPr>
        <w:t>المطلب الأول</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المناسبة بين اسم السورة وموضوعها</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لو نظرنا إلى الاسم وإلى موضوعات السورة لوجدنا بين الاسم والموضوعات مناسبة لطيفة، إن الموضوعات في هذه السورة من تدبرها ولجأ إليها كانت له كالكهف الحصين من الفتن جميعها، فإن كان الكهف الذي لجأ إليه الفتية كهفاً محسوساً ملموساً فإن الكهف  الذي يأوي إليه قارئ هذه السورة كهف معنوي من عناية الله سبحانه وحفظه وستره فلا تؤثر فيه الفتن المعروضة.</w:t>
      </w:r>
    </w:p>
    <w:p w:rsidR="00664750" w:rsidRPr="00281485" w:rsidRDefault="00664750" w:rsidP="00F36470">
      <w:pPr>
        <w:ind w:hanging="1"/>
        <w:jc w:val="center"/>
        <w:rPr>
          <w:rFonts w:cs="Traditional Arabic"/>
          <w:b/>
          <w:bCs/>
          <w:sz w:val="34"/>
          <w:szCs w:val="34"/>
          <w:rtl/>
        </w:rPr>
      </w:pPr>
      <w:r w:rsidRPr="00281485">
        <w:rPr>
          <w:rFonts w:cs="Traditional Arabic" w:hint="cs"/>
          <w:b/>
          <w:bCs/>
          <w:sz w:val="34"/>
          <w:szCs w:val="34"/>
          <w:rtl/>
        </w:rPr>
        <w:t>المطلب الثاني</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المناسبة بين افتتاحية السورة وخاتمتها</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إن من يقرأ سورة الكهف بتدبر وتمعن ويقف عند آياتها من مفتتحها إلى خاتمتها يجد مناسبات وروابط كثيرة وواضحة، فهي تبدأ بالحمد والثناء وهكذا يتساوى البدء والختام في إعلان  الوحدانية، وإنكار الشرك وإثبات الوحي </w:t>
      </w:r>
      <w:r w:rsidRPr="00664750">
        <w:rPr>
          <w:rFonts w:cs="Traditional Arabic" w:hint="cs"/>
          <w:sz w:val="34"/>
          <w:szCs w:val="34"/>
          <w:rtl/>
        </w:rPr>
        <w:lastRenderedPageBreak/>
        <w:t>والتمييز المطلق بين الذات الإلهية وذوات الحوادث، فتكون السورة قد افتتحت بذكر الألوهية واختتمت بذكر الربوبية.</w:t>
      </w:r>
    </w:p>
    <w:p w:rsidR="00664750" w:rsidRPr="00281485" w:rsidRDefault="00664750" w:rsidP="00F36470">
      <w:pPr>
        <w:ind w:hanging="1"/>
        <w:jc w:val="center"/>
        <w:rPr>
          <w:rFonts w:cs="Traditional Arabic"/>
          <w:b/>
          <w:bCs/>
          <w:sz w:val="34"/>
          <w:szCs w:val="34"/>
          <w:rtl/>
        </w:rPr>
      </w:pPr>
      <w:r w:rsidRPr="00281485">
        <w:rPr>
          <w:rFonts w:cs="Traditional Arabic" w:hint="cs"/>
          <w:b/>
          <w:bCs/>
          <w:sz w:val="34"/>
          <w:szCs w:val="34"/>
          <w:rtl/>
        </w:rPr>
        <w:t>المطلب الثالث</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التناسب والعلاقة بين سورة الكهف وسورة الفاتحة</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ونكتفي هنا بقول الإمام محمود شتلوت حول العلاقة بين سورة الكهف وسورة الفاتحة، حيث يقول: «ومما تجدر ملاحظته أن هذه السور الخمس –يعني سور الحمد- قد دارت حول بيان ربوبية الله للعالم من ناحيتها الخلقية والتشريعية، وأن سورة الفاتحة تختص من بينها بأنها أجملت ذكر هذه الربوبية من الجانبين وأن السور الأخرى جاءت كتفصيل لهذا الإجمال».</w:t>
      </w:r>
    </w:p>
    <w:p w:rsidR="006C0EFB" w:rsidRPr="00281485" w:rsidRDefault="00664750" w:rsidP="00F36470">
      <w:pPr>
        <w:ind w:hanging="1"/>
        <w:jc w:val="center"/>
        <w:rPr>
          <w:rFonts w:cs="Traditional Arabic"/>
          <w:b/>
          <w:bCs/>
          <w:sz w:val="34"/>
          <w:szCs w:val="34"/>
          <w:rtl/>
        </w:rPr>
      </w:pPr>
      <w:r w:rsidRPr="00281485">
        <w:rPr>
          <w:rFonts w:cs="Traditional Arabic" w:hint="cs"/>
          <w:b/>
          <w:bCs/>
          <w:sz w:val="34"/>
          <w:szCs w:val="34"/>
          <w:rtl/>
        </w:rPr>
        <w:t>الفصل الثالث</w:t>
      </w:r>
      <w:r w:rsidR="006C0EFB" w:rsidRPr="00281485">
        <w:rPr>
          <w:rFonts w:cs="Traditional Arabic" w:hint="cs"/>
          <w:b/>
          <w:bCs/>
          <w:sz w:val="34"/>
          <w:szCs w:val="34"/>
          <w:rtl/>
        </w:rPr>
        <w:t xml:space="preserve"> </w:t>
      </w:r>
    </w:p>
    <w:p w:rsidR="00664750" w:rsidRPr="00162548" w:rsidRDefault="00664750" w:rsidP="00162548">
      <w:pPr>
        <w:ind w:hanging="1"/>
        <w:jc w:val="center"/>
        <w:rPr>
          <w:rFonts w:cs="Traditional Arabic"/>
          <w:b/>
          <w:bCs/>
          <w:sz w:val="34"/>
          <w:szCs w:val="34"/>
          <w:rtl/>
        </w:rPr>
      </w:pPr>
      <w:r w:rsidRPr="00162548">
        <w:rPr>
          <w:rFonts w:cs="Traditional Arabic" w:hint="cs"/>
          <w:b/>
          <w:bCs/>
          <w:sz w:val="34"/>
          <w:szCs w:val="34"/>
          <w:rtl/>
        </w:rPr>
        <w:t>سورة الناس (أنموذجاً) وفيه</w:t>
      </w:r>
    </w:p>
    <w:p w:rsidR="00664750" w:rsidRPr="00281485" w:rsidRDefault="00664750" w:rsidP="00F36470">
      <w:pPr>
        <w:ind w:hanging="1"/>
        <w:jc w:val="center"/>
        <w:rPr>
          <w:rFonts w:cs="Traditional Arabic"/>
          <w:b/>
          <w:bCs/>
          <w:sz w:val="34"/>
          <w:szCs w:val="34"/>
          <w:rtl/>
        </w:rPr>
      </w:pPr>
      <w:r w:rsidRPr="00281485">
        <w:rPr>
          <w:rFonts w:cs="Traditional Arabic" w:hint="cs"/>
          <w:b/>
          <w:bCs/>
          <w:sz w:val="34"/>
          <w:szCs w:val="34"/>
          <w:rtl/>
        </w:rPr>
        <w:t>المبحث الأول</w:t>
      </w:r>
      <w:r w:rsidRPr="00281485">
        <w:rPr>
          <w:rFonts w:cs="Traditional Arabic"/>
          <w:b/>
          <w:bCs/>
          <w:sz w:val="34"/>
          <w:szCs w:val="34"/>
          <w:rtl/>
        </w:rPr>
        <w:t xml:space="preserve"> </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بين يدي سورة الناس</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ففي سورة الناس استعاذة من شر الوسوسة التي هي أصل الشرور من داخل الإنسان، وبالاستعاذة بالسورتين يحترز الإنسان من الشرور كلها داخلها وخارجها، وموضوع سورة الناس هو (الوسواس).</w:t>
      </w:r>
    </w:p>
    <w:p w:rsidR="00162548" w:rsidRDefault="00162548">
      <w:pPr>
        <w:bidi w:val="0"/>
        <w:rPr>
          <w:rFonts w:cs="Traditional Arabic"/>
          <w:b/>
          <w:bCs/>
          <w:sz w:val="34"/>
          <w:szCs w:val="34"/>
          <w:rtl/>
        </w:rPr>
      </w:pPr>
      <w:r>
        <w:rPr>
          <w:rFonts w:cs="Traditional Arabic"/>
          <w:b/>
          <w:bCs/>
          <w:sz w:val="34"/>
          <w:szCs w:val="34"/>
          <w:rtl/>
        </w:rPr>
        <w:br w:type="page"/>
      </w:r>
    </w:p>
    <w:p w:rsidR="00664750" w:rsidRPr="00281485" w:rsidRDefault="00664750" w:rsidP="00F36470">
      <w:pPr>
        <w:ind w:hanging="1"/>
        <w:jc w:val="center"/>
        <w:rPr>
          <w:rFonts w:cs="Traditional Arabic"/>
          <w:b/>
          <w:bCs/>
          <w:sz w:val="34"/>
          <w:szCs w:val="34"/>
          <w:rtl/>
        </w:rPr>
      </w:pPr>
      <w:r w:rsidRPr="00281485">
        <w:rPr>
          <w:rFonts w:cs="Traditional Arabic" w:hint="cs"/>
          <w:b/>
          <w:bCs/>
          <w:sz w:val="34"/>
          <w:szCs w:val="34"/>
          <w:rtl/>
        </w:rPr>
        <w:lastRenderedPageBreak/>
        <w:t>المطلب الأول</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اسمها وزمان ومكان نزولها وعدد آياتها وفضلها</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تسمى سورة الناس؛ لأن اسم الناس تكرر خمس مرات في السورة، وهي تسمى مع  السورة السابقة لها، وهي سورة الفلق بالمعوذتين، وهي مكية، نزلت قبل الهجرة، وعدد آياتها ست آيات، وهي ثاني المعوذتين، وورد في فضلها كثير من الأحاديث.</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فعن عقبة: إن رسول الله صلى الله عليه وسلم قال له: «ألا أخبرك بأفضل ما تعوذ به المتعوذون؟ قلت: بلى، قال: قل أعوذ برب الفلق وقل أعوذ برب الناس».</w:t>
      </w:r>
    </w:p>
    <w:p w:rsidR="00664750" w:rsidRPr="00281485" w:rsidRDefault="00664750" w:rsidP="00F36470">
      <w:pPr>
        <w:ind w:hanging="1"/>
        <w:jc w:val="center"/>
        <w:rPr>
          <w:rFonts w:cs="Traditional Arabic"/>
          <w:b/>
          <w:bCs/>
          <w:sz w:val="34"/>
          <w:szCs w:val="34"/>
          <w:rtl/>
        </w:rPr>
      </w:pPr>
      <w:r w:rsidRPr="00281485">
        <w:rPr>
          <w:rFonts w:cs="Traditional Arabic" w:hint="cs"/>
          <w:b/>
          <w:bCs/>
          <w:sz w:val="34"/>
          <w:szCs w:val="34"/>
          <w:rtl/>
        </w:rPr>
        <w:t>المطلب الثاني</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أهداف ومقاصد سورة الناس</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مقصود سورة الناس الاعتصام بالإله الحق من شر الخلق الباطن، واسمها دال على ذلك؛ لأن الإنسان مطبوع على الشر، ومقصود هذه السورة معلول لمقصود الفاتحة الذي هو المراقبة، وهي شاملة لجميع علوم القرآن التي هي مصادقة الله ومعاداة الشيطان ببراعة الختام .</w:t>
      </w:r>
    </w:p>
    <w:p w:rsidR="00E31E4C" w:rsidRDefault="00E31E4C">
      <w:pPr>
        <w:bidi w:val="0"/>
        <w:rPr>
          <w:rFonts w:cs="Traditional Arabic"/>
          <w:b/>
          <w:bCs/>
          <w:sz w:val="34"/>
          <w:szCs w:val="34"/>
          <w:rtl/>
        </w:rPr>
      </w:pPr>
      <w:r>
        <w:rPr>
          <w:rFonts w:cs="Traditional Arabic"/>
          <w:b/>
          <w:bCs/>
          <w:sz w:val="34"/>
          <w:szCs w:val="34"/>
          <w:rtl/>
        </w:rPr>
        <w:br w:type="page"/>
      </w:r>
    </w:p>
    <w:p w:rsidR="006C0EFB" w:rsidRPr="00281485" w:rsidRDefault="00664750" w:rsidP="00F36470">
      <w:pPr>
        <w:ind w:hanging="1"/>
        <w:jc w:val="center"/>
        <w:rPr>
          <w:rFonts w:cs="Traditional Arabic"/>
          <w:b/>
          <w:bCs/>
          <w:sz w:val="34"/>
          <w:szCs w:val="34"/>
          <w:rtl/>
        </w:rPr>
      </w:pPr>
      <w:r w:rsidRPr="00281485">
        <w:rPr>
          <w:rFonts w:cs="Traditional Arabic" w:hint="cs"/>
          <w:b/>
          <w:bCs/>
          <w:sz w:val="34"/>
          <w:szCs w:val="34"/>
          <w:rtl/>
        </w:rPr>
        <w:lastRenderedPageBreak/>
        <w:t>المبحث الثاني</w:t>
      </w:r>
      <w:r w:rsidR="006C0EFB" w:rsidRPr="00281485">
        <w:rPr>
          <w:rFonts w:cs="Traditional Arabic" w:hint="cs"/>
          <w:b/>
          <w:bCs/>
          <w:sz w:val="34"/>
          <w:szCs w:val="34"/>
          <w:rtl/>
        </w:rPr>
        <w:t xml:space="preserve"> </w:t>
      </w:r>
    </w:p>
    <w:p w:rsidR="00664750" w:rsidRPr="00162548" w:rsidRDefault="00664750" w:rsidP="00162548">
      <w:pPr>
        <w:ind w:hanging="1"/>
        <w:jc w:val="center"/>
        <w:rPr>
          <w:rFonts w:cs="Traditional Arabic"/>
          <w:b/>
          <w:bCs/>
          <w:sz w:val="34"/>
          <w:szCs w:val="34"/>
          <w:rtl/>
        </w:rPr>
      </w:pPr>
      <w:r w:rsidRPr="00162548">
        <w:rPr>
          <w:rFonts w:cs="Traditional Arabic" w:hint="cs"/>
          <w:b/>
          <w:bCs/>
          <w:sz w:val="34"/>
          <w:szCs w:val="34"/>
          <w:rtl/>
        </w:rPr>
        <w:t>الترتيب والتناسب في سورة الناس</w:t>
      </w:r>
    </w:p>
    <w:p w:rsidR="00664750" w:rsidRPr="00281485" w:rsidRDefault="00664750" w:rsidP="00F36470">
      <w:pPr>
        <w:ind w:hanging="1"/>
        <w:jc w:val="center"/>
        <w:rPr>
          <w:rFonts w:cs="Traditional Arabic"/>
          <w:b/>
          <w:bCs/>
          <w:sz w:val="34"/>
          <w:szCs w:val="34"/>
          <w:rtl/>
        </w:rPr>
      </w:pPr>
      <w:r w:rsidRPr="00281485">
        <w:rPr>
          <w:rFonts w:cs="Traditional Arabic" w:hint="cs"/>
          <w:b/>
          <w:bCs/>
          <w:sz w:val="34"/>
          <w:szCs w:val="34"/>
          <w:rtl/>
        </w:rPr>
        <w:t>المطلب الأول</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المناسبة بين اسم السورة وموضوعها وعلاقته أول السورة بآخرها</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إن اسم السورة هو الناس وموضوعها الوسوسة والاستعاذة منها، والمقصود من ذلك الاعتصام بالإله الحق من الخلق الباطن، واسمها دال على ذلك، وقد تكرر اسم السورة خمس مرات، مشتملاً لآيات السورة كلها، فعلاقة السورة بموضوعها أشد التصاقاً وارتباطاً وأكثر إيضاحاً من بداية السورة إلى نهايتها، وقد ختمت السورة بما بدئت به.</w:t>
      </w:r>
    </w:p>
    <w:p w:rsidR="00664750" w:rsidRPr="00281485" w:rsidRDefault="00664750" w:rsidP="00F36470">
      <w:pPr>
        <w:ind w:hanging="1"/>
        <w:jc w:val="center"/>
        <w:rPr>
          <w:rFonts w:cs="Traditional Arabic"/>
          <w:b/>
          <w:bCs/>
          <w:sz w:val="34"/>
          <w:szCs w:val="34"/>
          <w:rtl/>
        </w:rPr>
      </w:pPr>
      <w:r w:rsidRPr="00281485">
        <w:rPr>
          <w:rFonts w:cs="Traditional Arabic" w:hint="cs"/>
          <w:b/>
          <w:bCs/>
          <w:sz w:val="34"/>
          <w:szCs w:val="34"/>
          <w:rtl/>
        </w:rPr>
        <w:t>المطلب الثاني</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المناسبة والعلاقة بين سورتي الفاتحة والناس</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إن العلاقة بين سورة الناس وسورة الفاتحة صحيحة والتناسب عجيب فقد بدئت هذه السورة برب الناس، وهي آخر سورة في القرآن كما بدئت أول سورة برب العالمين وهي الفاتحة ورب الناس ورب العالمين، واحد والكتاب الذي أنزله واحد، وما بين دفتيه شيء واحد يرتبط كل حرف فيه بالذي قبله ارتباط الروح بالجسد.</w:t>
      </w:r>
    </w:p>
    <w:p w:rsidR="00E31E4C" w:rsidRDefault="00E31E4C">
      <w:pPr>
        <w:bidi w:val="0"/>
        <w:rPr>
          <w:rFonts w:cs="Traditional Arabic"/>
          <w:b/>
          <w:bCs/>
          <w:sz w:val="34"/>
          <w:szCs w:val="34"/>
          <w:rtl/>
        </w:rPr>
      </w:pPr>
      <w:r>
        <w:rPr>
          <w:rFonts w:cs="Traditional Arabic"/>
          <w:b/>
          <w:bCs/>
          <w:sz w:val="34"/>
          <w:szCs w:val="34"/>
          <w:rtl/>
        </w:rPr>
        <w:br w:type="page"/>
      </w:r>
    </w:p>
    <w:p w:rsidR="00664750" w:rsidRPr="00281485" w:rsidRDefault="00664750" w:rsidP="00F36470">
      <w:pPr>
        <w:ind w:hanging="1"/>
        <w:jc w:val="center"/>
        <w:rPr>
          <w:rFonts w:cs="Traditional Arabic"/>
          <w:b/>
          <w:bCs/>
          <w:sz w:val="34"/>
          <w:szCs w:val="34"/>
          <w:rtl/>
        </w:rPr>
      </w:pPr>
      <w:r w:rsidRPr="00281485">
        <w:rPr>
          <w:rFonts w:cs="Traditional Arabic" w:hint="cs"/>
          <w:b/>
          <w:bCs/>
          <w:sz w:val="34"/>
          <w:szCs w:val="34"/>
          <w:rtl/>
        </w:rPr>
        <w:lastRenderedPageBreak/>
        <w:t>الخاتمة</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لقد اتضح من خلال البحث أن سورة الفاتحة قد اشتملت على جميع مقاصد القرآن الكريم أتم اشتمال وتناولت هذه الدراسة أهم ما يتعلق بمقاصد الشريعة بدءاً من التعريف بها وانتهاءً بطرق وفوائد معرفتها، وأثبت البحث أن مقاصد الشريعة تندرج تحت مقاصد القرآن الكريم، وأنها بمثابة الفرع للأصل الذي هو القرآن الكريم.</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وأشارت الدراسة كذلك إلى أهم مقاصد القرآن وإلى أن الوحدة الموضوعية في القرآن ليس لها مثيل من حيث الترابط والتلاحم بين أجزائها.</w:t>
      </w:r>
    </w:p>
    <w:p w:rsidR="00664750" w:rsidRPr="00BE61DF" w:rsidRDefault="00664750" w:rsidP="00BE61DF">
      <w:pPr>
        <w:ind w:hanging="1"/>
        <w:jc w:val="center"/>
        <w:rPr>
          <w:rFonts w:cs="Traditional Arabic"/>
          <w:b/>
          <w:bCs/>
          <w:sz w:val="34"/>
          <w:szCs w:val="34"/>
          <w:rtl/>
        </w:rPr>
      </w:pPr>
      <w:r w:rsidRPr="00BE61DF">
        <w:rPr>
          <w:rFonts w:cs="Traditional Arabic" w:hint="cs"/>
          <w:b/>
          <w:bCs/>
          <w:sz w:val="34"/>
          <w:szCs w:val="34"/>
          <w:rtl/>
        </w:rPr>
        <w:t>وفي الختام</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هذه الرسالة قيمة وجيدة في موضوعها بيد أن إدخال الباحث قضية المقاصد الشرعية في بحثه وتركيزه على المقاصد القرآنية بشكل أكبر جعل حظها من العناية غير بارز فهضمت</w:t>
      </w:r>
      <w:r w:rsidR="003C1623">
        <w:rPr>
          <w:rFonts w:cs="Traditional Arabic" w:hint="cs"/>
          <w:sz w:val="34"/>
          <w:szCs w:val="34"/>
          <w:rtl/>
        </w:rPr>
        <w:t>.</w:t>
      </w:r>
    </w:p>
    <w:p w:rsidR="00664750" w:rsidRPr="00664750" w:rsidRDefault="00664750" w:rsidP="00F36470">
      <w:pPr>
        <w:ind w:firstLine="284"/>
        <w:jc w:val="lowKashida"/>
        <w:rPr>
          <w:rFonts w:cs="Traditional Arabic"/>
          <w:sz w:val="34"/>
          <w:szCs w:val="34"/>
          <w:rtl/>
        </w:rPr>
      </w:pPr>
      <w:r w:rsidRPr="00664750">
        <w:rPr>
          <w:rFonts w:cs="Traditional Arabic" w:hint="cs"/>
          <w:sz w:val="34"/>
          <w:szCs w:val="34"/>
          <w:rtl/>
        </w:rPr>
        <w:t xml:space="preserve">نجد الباحث </w:t>
      </w:r>
      <w:r w:rsidR="003C1623">
        <w:rPr>
          <w:rFonts w:cs="Traditional Arabic" w:hint="cs"/>
          <w:sz w:val="34"/>
          <w:szCs w:val="34"/>
          <w:rtl/>
        </w:rPr>
        <w:t xml:space="preserve">أيضاً </w:t>
      </w:r>
      <w:r w:rsidRPr="00664750">
        <w:rPr>
          <w:rFonts w:cs="Traditional Arabic" w:hint="cs"/>
          <w:sz w:val="34"/>
          <w:szCs w:val="34"/>
          <w:rtl/>
        </w:rPr>
        <w:t>في الباب الثاني والثالث لم يذكر المبحث الأول.</w:t>
      </w:r>
    </w:p>
    <w:p w:rsidR="00664750" w:rsidRPr="00664750" w:rsidRDefault="00664750" w:rsidP="00F36470">
      <w:pPr>
        <w:ind w:hanging="1"/>
        <w:jc w:val="center"/>
        <w:rPr>
          <w:rFonts w:cs="Traditional Arabic"/>
          <w:sz w:val="34"/>
          <w:szCs w:val="34"/>
          <w:rtl/>
        </w:rPr>
      </w:pPr>
      <w:r w:rsidRPr="00664750">
        <w:rPr>
          <w:rFonts w:cs="Traditional Arabic" w:hint="cs"/>
          <w:sz w:val="34"/>
          <w:szCs w:val="34"/>
          <w:rtl/>
        </w:rPr>
        <w:t>والله المستعان</w:t>
      </w:r>
    </w:p>
    <w:sectPr w:rsidR="00664750" w:rsidRPr="00664750" w:rsidSect="00EC288C">
      <w:headerReference w:type="default" r:id="rId8"/>
      <w:footerReference w:type="default" r:id="rId9"/>
      <w:headerReference w:type="first" r:id="rId10"/>
      <w:footnotePr>
        <w:numRestart w:val="eachPage"/>
      </w:footnotePr>
      <w:endnotePr>
        <w:numFmt w:val="decimal"/>
      </w:endnotePr>
      <w:pgSz w:w="9072" w:h="13608" w:code="9"/>
      <w:pgMar w:top="1565" w:right="851" w:bottom="2268" w:left="1134" w:header="902" w:footer="936" w:gutter="0"/>
      <w:pgNumType w:start="295"/>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806" w:rsidRDefault="00884806">
      <w:r>
        <w:separator/>
      </w:r>
    </w:p>
  </w:endnote>
  <w:endnote w:type="continuationSeparator" w:id="1">
    <w:p w:rsidR="00884806" w:rsidRDefault="008848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SKR HEAD1 Decorative">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PT Bold Heading">
    <w:panose1 w:val="00000000000000000000"/>
    <w:charset w:val="B2"/>
    <w:family w:val="auto"/>
    <w:pitch w:val="variable"/>
    <w:sig w:usb0="00002001" w:usb1="80000000" w:usb2="00000008" w:usb3="00000000" w:csb0="00000040"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FFA" w:rsidRDefault="001C2FFA" w:rsidP="00FA2AA8">
    <w:pPr>
      <w:pStyle w:val="a8"/>
      <w:pBdr>
        <w:top w:val="single" w:sz="4" w:space="1" w:color="auto"/>
      </w:pBdr>
      <w:jc w:val="right"/>
    </w:pPr>
    <w:r>
      <w:rPr>
        <w:noProof/>
        <w:rtl/>
      </w:rPr>
      <w:drawing>
        <wp:anchor distT="0" distB="0" distL="114300" distR="114300" simplePos="0" relativeHeight="251660288" behindDoc="0" locked="0" layoutInCell="1" allowOverlap="1">
          <wp:simplePos x="0" y="0"/>
          <wp:positionH relativeFrom="column">
            <wp:posOffset>1161415</wp:posOffset>
          </wp:positionH>
          <wp:positionV relativeFrom="paragraph">
            <wp:posOffset>40005</wp:posOffset>
          </wp:positionV>
          <wp:extent cx="1164590" cy="212725"/>
          <wp:effectExtent l="19050" t="0" r="0" b="0"/>
          <wp:wrapSquare wrapText="bothSides"/>
          <wp:docPr id="4" name="صورة 1" descr="E:\السكرتارية\النجدي\البزاز\الحمادي\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السكرتارية\النجدي\البزاز\الحمادي\Name.JPG"/>
                  <pic:cNvPicPr>
                    <a:picLocks noChangeAspect="1" noChangeArrowheads="1"/>
                  </pic:cNvPicPr>
                </pic:nvPicPr>
                <pic:blipFill>
                  <a:blip r:embed="rId1"/>
                  <a:srcRect/>
                  <a:stretch>
                    <a:fillRect/>
                  </a:stretch>
                </pic:blipFill>
                <pic:spPr bwMode="auto">
                  <a:xfrm>
                    <a:off x="0" y="0"/>
                    <a:ext cx="1164590" cy="212725"/>
                  </a:xfrm>
                  <a:prstGeom prst="rect">
                    <a:avLst/>
                  </a:prstGeom>
                  <a:ln w="12700" cap="sq" cmpd="thickThin">
                    <a:noFill/>
                    <a:prstDash val="solid"/>
                    <a:miter lim="800000"/>
                  </a:ln>
                  <a:effectLst>
                    <a:innerShdw blurRad="76200">
                      <a:srgbClr val="000000"/>
                    </a:innerShdw>
                  </a:effectLst>
                </pic:spPr>
              </pic:pic>
            </a:graphicData>
          </a:graphic>
        </wp:anchor>
      </w:drawing>
    </w:r>
    <w:r w:rsidRPr="004F645C">
      <w:rPr>
        <w:noProof/>
        <w:rtl/>
      </w:rPr>
      <w:drawing>
        <wp:inline distT="0" distB="0" distL="0" distR="0">
          <wp:extent cx="2885084" cy="247447"/>
          <wp:effectExtent l="19050" t="0" r="10516" b="203"/>
          <wp:docPr id="2"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806" w:rsidRDefault="00884806">
      <w:r>
        <w:separator/>
      </w:r>
    </w:p>
  </w:footnote>
  <w:footnote w:type="continuationSeparator" w:id="1">
    <w:p w:rsidR="00884806" w:rsidRDefault="008848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FFA" w:rsidRDefault="001C2FFA">
    <w:pPr>
      <w:pStyle w:val="a7"/>
      <w:jc w:val="right"/>
    </w:pPr>
    <w:r w:rsidRPr="00CE08B5">
      <w:rPr>
        <w:noProof/>
        <w:rtl/>
      </w:rPr>
      <w:drawing>
        <wp:anchor distT="0" distB="0" distL="114300" distR="114300" simplePos="0" relativeHeight="251662336" behindDoc="0" locked="0" layoutInCell="1" allowOverlap="1">
          <wp:simplePos x="0" y="0"/>
          <wp:positionH relativeFrom="column">
            <wp:posOffset>2175510</wp:posOffset>
          </wp:positionH>
          <wp:positionV relativeFrom="paragraph">
            <wp:posOffset>-67945</wp:posOffset>
          </wp:positionV>
          <wp:extent cx="2339340" cy="247015"/>
          <wp:effectExtent l="57150" t="19050" r="60960" b="38735"/>
          <wp:wrapSquare wrapText="bothSides"/>
          <wp:docPr id="7" name="رسم تخطيطي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anchor>
      </w:drawing>
    </w:r>
    <w:sdt>
      <w:sdtPr>
        <w:rPr>
          <w:rtl/>
        </w:rPr>
        <w:id w:val="9179918"/>
        <w:docPartObj>
          <w:docPartGallery w:val="Page Numbers (Top of Page)"/>
          <w:docPartUnique/>
        </w:docPartObj>
      </w:sdtPr>
      <w:sdtEndPr>
        <w:rPr>
          <w:rFonts w:cs="Traditional Arabic"/>
        </w:rPr>
      </w:sdtEndPr>
      <w:sdtContent>
        <w:r w:rsidR="002770AC" w:rsidRPr="00AD3188">
          <w:rPr>
            <w:rFonts w:cs="Traditional Arabic"/>
          </w:rPr>
          <w:fldChar w:fldCharType="begin"/>
        </w:r>
        <w:r w:rsidRPr="00AD3188">
          <w:rPr>
            <w:rFonts w:cs="Traditional Arabic"/>
          </w:rPr>
          <w:instrText xml:space="preserve"> PAGE   \* MERGEFORMAT </w:instrText>
        </w:r>
        <w:r w:rsidR="002770AC" w:rsidRPr="00AD3188">
          <w:rPr>
            <w:rFonts w:cs="Traditional Arabic"/>
          </w:rPr>
          <w:fldChar w:fldCharType="separate"/>
        </w:r>
        <w:r w:rsidR="00EC288C" w:rsidRPr="00EC288C">
          <w:rPr>
            <w:rFonts w:cs="Traditional Arabic"/>
            <w:noProof/>
            <w:rtl/>
            <w:lang w:val="ar-SA"/>
          </w:rPr>
          <w:t>295</w:t>
        </w:r>
        <w:r w:rsidR="002770AC" w:rsidRPr="00AD3188">
          <w:rPr>
            <w:rFonts w:cs="Traditional Arabic"/>
          </w:rPr>
          <w:fldChar w:fldCharType="end"/>
        </w:r>
      </w:sdtContent>
    </w:sdt>
  </w:p>
  <w:p w:rsidR="001C2FFA" w:rsidRPr="00AD3188" w:rsidRDefault="001C2FFA" w:rsidP="003211C1">
    <w:pPr>
      <w:pStyle w:val="a7"/>
      <w:pBdr>
        <w:top w:val="single" w:sz="4" w:space="1" w:color="auto"/>
      </w:pBd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FFA" w:rsidRDefault="001C2FFA">
    <w:pPr>
      <w:pStyle w:val="a7"/>
    </w:pPr>
  </w:p>
  <w:p w:rsidR="001C2FFA" w:rsidRDefault="001C2FF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2170"/>
    <w:multiLevelType w:val="hybridMultilevel"/>
    <w:tmpl w:val="06B81CDE"/>
    <w:lvl w:ilvl="0" w:tplc="78C460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6955EF"/>
    <w:multiLevelType w:val="hybridMultilevel"/>
    <w:tmpl w:val="BB145F48"/>
    <w:lvl w:ilvl="0" w:tplc="45DEB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9645BE"/>
    <w:multiLevelType w:val="hybridMultilevel"/>
    <w:tmpl w:val="05060030"/>
    <w:lvl w:ilvl="0" w:tplc="324CFB7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6C950A0"/>
    <w:multiLevelType w:val="hybridMultilevel"/>
    <w:tmpl w:val="52DE7D5E"/>
    <w:lvl w:ilvl="0" w:tplc="6638C8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98481E"/>
    <w:multiLevelType w:val="hybridMultilevel"/>
    <w:tmpl w:val="90822D4C"/>
    <w:lvl w:ilvl="0" w:tplc="370655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E8309E5"/>
    <w:multiLevelType w:val="hybridMultilevel"/>
    <w:tmpl w:val="50902966"/>
    <w:lvl w:ilvl="0" w:tplc="2A2A0F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A0F71D0"/>
    <w:multiLevelType w:val="hybridMultilevel"/>
    <w:tmpl w:val="194A8EDA"/>
    <w:lvl w:ilvl="0" w:tplc="9D9E68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A821811"/>
    <w:multiLevelType w:val="hybridMultilevel"/>
    <w:tmpl w:val="6332DCE0"/>
    <w:lvl w:ilvl="0" w:tplc="0A42FC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DEB06A4"/>
    <w:multiLevelType w:val="hybridMultilevel"/>
    <w:tmpl w:val="8020DCC2"/>
    <w:lvl w:ilvl="0" w:tplc="A970D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6"/>
  </w:num>
  <w:num w:numId="5">
    <w:abstractNumId w:val="0"/>
  </w:num>
  <w:num w:numId="6">
    <w:abstractNumId w:val="7"/>
  </w:num>
  <w:num w:numId="7">
    <w:abstractNumId w:val="1"/>
  </w:num>
  <w:num w:numId="8">
    <w:abstractNumId w:val="3"/>
  </w:num>
  <w:num w:numId="9">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stylePaneFormatFilter w:val="3F01"/>
  <w:defaultTabStop w:val="720"/>
  <w:drawingGridHorizontalSpacing w:val="140"/>
  <w:displayHorizontalDrawingGridEvery w:val="2"/>
  <w:noPunctuationKerning/>
  <w:characterSpacingControl w:val="doNotCompress"/>
  <w:hdrShapeDefaults>
    <o:shapedefaults v:ext="edit" spidmax="154626">
      <o:colormru v:ext="edit" colors="#f4f9e7,#ddd,#d8e6b4,#e3eec0,#cfc,#e1ffe1,#b7ffb7"/>
      <o:colormenu v:ext="edit" fillcolor="none [664]" strokecolor="none"/>
    </o:shapedefaults>
  </w:hdrShapeDefaults>
  <w:footnotePr>
    <w:numRestart w:val="eachPage"/>
    <w:footnote w:id="0"/>
    <w:footnote w:id="1"/>
  </w:footnotePr>
  <w:endnotePr>
    <w:numFmt w:val="decimal"/>
    <w:endnote w:id="0"/>
    <w:endnote w:id="1"/>
  </w:endnotePr>
  <w:compat>
    <w:applyBreakingRules/>
  </w:compat>
  <w:rsids>
    <w:rsidRoot w:val="0050218B"/>
    <w:rsid w:val="00006713"/>
    <w:rsid w:val="000076CD"/>
    <w:rsid w:val="000128C5"/>
    <w:rsid w:val="000143C3"/>
    <w:rsid w:val="0001719B"/>
    <w:rsid w:val="00022E1A"/>
    <w:rsid w:val="0003186C"/>
    <w:rsid w:val="0003241A"/>
    <w:rsid w:val="00033326"/>
    <w:rsid w:val="000420AC"/>
    <w:rsid w:val="00045FDB"/>
    <w:rsid w:val="0004606F"/>
    <w:rsid w:val="00046158"/>
    <w:rsid w:val="0004772A"/>
    <w:rsid w:val="00051C18"/>
    <w:rsid w:val="000531BC"/>
    <w:rsid w:val="0005714D"/>
    <w:rsid w:val="00057185"/>
    <w:rsid w:val="00060417"/>
    <w:rsid w:val="00062AD0"/>
    <w:rsid w:val="000660DC"/>
    <w:rsid w:val="00066492"/>
    <w:rsid w:val="00072DFA"/>
    <w:rsid w:val="000776B2"/>
    <w:rsid w:val="000817E6"/>
    <w:rsid w:val="00085130"/>
    <w:rsid w:val="00092FEA"/>
    <w:rsid w:val="00093749"/>
    <w:rsid w:val="00097708"/>
    <w:rsid w:val="00097F73"/>
    <w:rsid w:val="000A2A33"/>
    <w:rsid w:val="000A31E0"/>
    <w:rsid w:val="000A3289"/>
    <w:rsid w:val="000A5C68"/>
    <w:rsid w:val="000A72C6"/>
    <w:rsid w:val="000B19B7"/>
    <w:rsid w:val="000B3FE0"/>
    <w:rsid w:val="000C70EF"/>
    <w:rsid w:val="000C7624"/>
    <w:rsid w:val="000C7873"/>
    <w:rsid w:val="000D071B"/>
    <w:rsid w:val="000D0D69"/>
    <w:rsid w:val="000E3D2B"/>
    <w:rsid w:val="000F2A2F"/>
    <w:rsid w:val="000F6972"/>
    <w:rsid w:val="001038CD"/>
    <w:rsid w:val="00104AE1"/>
    <w:rsid w:val="00115917"/>
    <w:rsid w:val="00115CC0"/>
    <w:rsid w:val="00116147"/>
    <w:rsid w:val="001161D3"/>
    <w:rsid w:val="00116C07"/>
    <w:rsid w:val="00121CAD"/>
    <w:rsid w:val="0012234C"/>
    <w:rsid w:val="0012332B"/>
    <w:rsid w:val="0012391C"/>
    <w:rsid w:val="001252B9"/>
    <w:rsid w:val="00125E18"/>
    <w:rsid w:val="00127081"/>
    <w:rsid w:val="00132B52"/>
    <w:rsid w:val="001332B4"/>
    <w:rsid w:val="001352E4"/>
    <w:rsid w:val="0014514D"/>
    <w:rsid w:val="00147239"/>
    <w:rsid w:val="00154213"/>
    <w:rsid w:val="00155711"/>
    <w:rsid w:val="00157DD4"/>
    <w:rsid w:val="00161785"/>
    <w:rsid w:val="00162548"/>
    <w:rsid w:val="00163C25"/>
    <w:rsid w:val="00167F2D"/>
    <w:rsid w:val="00173291"/>
    <w:rsid w:val="00177A3A"/>
    <w:rsid w:val="00183FB9"/>
    <w:rsid w:val="00184170"/>
    <w:rsid w:val="00184187"/>
    <w:rsid w:val="00184B42"/>
    <w:rsid w:val="001856A0"/>
    <w:rsid w:val="00185841"/>
    <w:rsid w:val="00186E21"/>
    <w:rsid w:val="0019469C"/>
    <w:rsid w:val="001976BF"/>
    <w:rsid w:val="001A445E"/>
    <w:rsid w:val="001A478D"/>
    <w:rsid w:val="001B581C"/>
    <w:rsid w:val="001B60FA"/>
    <w:rsid w:val="001C09CF"/>
    <w:rsid w:val="001C2FFA"/>
    <w:rsid w:val="001C3E85"/>
    <w:rsid w:val="001D1665"/>
    <w:rsid w:val="001D1FE1"/>
    <w:rsid w:val="001D2806"/>
    <w:rsid w:val="001D3508"/>
    <w:rsid w:val="001D41BA"/>
    <w:rsid w:val="001E629F"/>
    <w:rsid w:val="001E759F"/>
    <w:rsid w:val="001F29E7"/>
    <w:rsid w:val="001F7B96"/>
    <w:rsid w:val="00200610"/>
    <w:rsid w:val="00200750"/>
    <w:rsid w:val="0020115D"/>
    <w:rsid w:val="00201D29"/>
    <w:rsid w:val="0020380D"/>
    <w:rsid w:val="00204CCE"/>
    <w:rsid w:val="00207682"/>
    <w:rsid w:val="00214D96"/>
    <w:rsid w:val="00216262"/>
    <w:rsid w:val="00222A06"/>
    <w:rsid w:val="00225761"/>
    <w:rsid w:val="00225BAC"/>
    <w:rsid w:val="00231984"/>
    <w:rsid w:val="002337A9"/>
    <w:rsid w:val="0023791B"/>
    <w:rsid w:val="00243D70"/>
    <w:rsid w:val="0024758F"/>
    <w:rsid w:val="00247B5C"/>
    <w:rsid w:val="00247C2C"/>
    <w:rsid w:val="002518BD"/>
    <w:rsid w:val="00252CD6"/>
    <w:rsid w:val="002534A9"/>
    <w:rsid w:val="00253DCC"/>
    <w:rsid w:val="00261B8B"/>
    <w:rsid w:val="00267269"/>
    <w:rsid w:val="00270C72"/>
    <w:rsid w:val="00270CC7"/>
    <w:rsid w:val="002758F6"/>
    <w:rsid w:val="00276AE6"/>
    <w:rsid w:val="002770AC"/>
    <w:rsid w:val="00280BDE"/>
    <w:rsid w:val="00281485"/>
    <w:rsid w:val="002846BD"/>
    <w:rsid w:val="002905A7"/>
    <w:rsid w:val="002934F6"/>
    <w:rsid w:val="0029376B"/>
    <w:rsid w:val="002A52A5"/>
    <w:rsid w:val="002A630F"/>
    <w:rsid w:val="002A75F9"/>
    <w:rsid w:val="002B0513"/>
    <w:rsid w:val="002B6F3D"/>
    <w:rsid w:val="002C6716"/>
    <w:rsid w:val="002C73FD"/>
    <w:rsid w:val="002C779C"/>
    <w:rsid w:val="002D03F6"/>
    <w:rsid w:val="002D0F09"/>
    <w:rsid w:val="002D155D"/>
    <w:rsid w:val="002F2D65"/>
    <w:rsid w:val="00301FAC"/>
    <w:rsid w:val="00303F1F"/>
    <w:rsid w:val="00304150"/>
    <w:rsid w:val="00311672"/>
    <w:rsid w:val="00313F59"/>
    <w:rsid w:val="00314E88"/>
    <w:rsid w:val="00317920"/>
    <w:rsid w:val="003211C1"/>
    <w:rsid w:val="00331E96"/>
    <w:rsid w:val="00332E57"/>
    <w:rsid w:val="00333040"/>
    <w:rsid w:val="003343BB"/>
    <w:rsid w:val="003354ED"/>
    <w:rsid w:val="003377EB"/>
    <w:rsid w:val="00337EAA"/>
    <w:rsid w:val="00343822"/>
    <w:rsid w:val="00346235"/>
    <w:rsid w:val="00350821"/>
    <w:rsid w:val="00355479"/>
    <w:rsid w:val="0035770E"/>
    <w:rsid w:val="00363D57"/>
    <w:rsid w:val="00364F1B"/>
    <w:rsid w:val="0036589D"/>
    <w:rsid w:val="003670D7"/>
    <w:rsid w:val="003672D4"/>
    <w:rsid w:val="00370AA0"/>
    <w:rsid w:val="00375EBC"/>
    <w:rsid w:val="00380000"/>
    <w:rsid w:val="00380887"/>
    <w:rsid w:val="0038106C"/>
    <w:rsid w:val="0038396E"/>
    <w:rsid w:val="00383CDE"/>
    <w:rsid w:val="00385B81"/>
    <w:rsid w:val="0039287D"/>
    <w:rsid w:val="00393BA5"/>
    <w:rsid w:val="00397CD4"/>
    <w:rsid w:val="003A1DAF"/>
    <w:rsid w:val="003A4336"/>
    <w:rsid w:val="003A7E5D"/>
    <w:rsid w:val="003B1694"/>
    <w:rsid w:val="003B191B"/>
    <w:rsid w:val="003B2ADC"/>
    <w:rsid w:val="003C1623"/>
    <w:rsid w:val="003C1D73"/>
    <w:rsid w:val="003C2313"/>
    <w:rsid w:val="003C37CE"/>
    <w:rsid w:val="003C405D"/>
    <w:rsid w:val="003C76B3"/>
    <w:rsid w:val="003D1F7A"/>
    <w:rsid w:val="003D4023"/>
    <w:rsid w:val="003D5469"/>
    <w:rsid w:val="003E116C"/>
    <w:rsid w:val="003E2146"/>
    <w:rsid w:val="003E2DB6"/>
    <w:rsid w:val="003E42BF"/>
    <w:rsid w:val="003E5930"/>
    <w:rsid w:val="003E6656"/>
    <w:rsid w:val="003F0B80"/>
    <w:rsid w:val="004031E6"/>
    <w:rsid w:val="004159A8"/>
    <w:rsid w:val="00416CBA"/>
    <w:rsid w:val="00423F19"/>
    <w:rsid w:val="00426D99"/>
    <w:rsid w:val="00427FCC"/>
    <w:rsid w:val="00432CAB"/>
    <w:rsid w:val="0043394E"/>
    <w:rsid w:val="0044287D"/>
    <w:rsid w:val="004506DB"/>
    <w:rsid w:val="0045443B"/>
    <w:rsid w:val="004545DF"/>
    <w:rsid w:val="004562F4"/>
    <w:rsid w:val="00457FB3"/>
    <w:rsid w:val="0046499E"/>
    <w:rsid w:val="00465AD1"/>
    <w:rsid w:val="00480624"/>
    <w:rsid w:val="00481378"/>
    <w:rsid w:val="00485415"/>
    <w:rsid w:val="004870CF"/>
    <w:rsid w:val="004922E9"/>
    <w:rsid w:val="004A56F6"/>
    <w:rsid w:val="004A7941"/>
    <w:rsid w:val="004B0043"/>
    <w:rsid w:val="004B617D"/>
    <w:rsid w:val="004C0068"/>
    <w:rsid w:val="004C5D91"/>
    <w:rsid w:val="004C7674"/>
    <w:rsid w:val="004D0EA5"/>
    <w:rsid w:val="004D3332"/>
    <w:rsid w:val="004D6CDC"/>
    <w:rsid w:val="004E3733"/>
    <w:rsid w:val="004E64E9"/>
    <w:rsid w:val="004F37A4"/>
    <w:rsid w:val="004F645C"/>
    <w:rsid w:val="0050218B"/>
    <w:rsid w:val="005057DB"/>
    <w:rsid w:val="00505F2C"/>
    <w:rsid w:val="0051077D"/>
    <w:rsid w:val="005122D2"/>
    <w:rsid w:val="00513543"/>
    <w:rsid w:val="00515B42"/>
    <w:rsid w:val="00516D81"/>
    <w:rsid w:val="005219EF"/>
    <w:rsid w:val="00521C5B"/>
    <w:rsid w:val="00523521"/>
    <w:rsid w:val="00527F6A"/>
    <w:rsid w:val="0053116F"/>
    <w:rsid w:val="005342A0"/>
    <w:rsid w:val="00536146"/>
    <w:rsid w:val="005367B0"/>
    <w:rsid w:val="00537277"/>
    <w:rsid w:val="005423EB"/>
    <w:rsid w:val="00544996"/>
    <w:rsid w:val="005461D5"/>
    <w:rsid w:val="00546B89"/>
    <w:rsid w:val="00550E1D"/>
    <w:rsid w:val="00553B32"/>
    <w:rsid w:val="005562BF"/>
    <w:rsid w:val="005576CA"/>
    <w:rsid w:val="00557D5D"/>
    <w:rsid w:val="0056415A"/>
    <w:rsid w:val="00566D31"/>
    <w:rsid w:val="00571F2B"/>
    <w:rsid w:val="005730E5"/>
    <w:rsid w:val="0057641C"/>
    <w:rsid w:val="0058172C"/>
    <w:rsid w:val="0058188A"/>
    <w:rsid w:val="00581920"/>
    <w:rsid w:val="005825CD"/>
    <w:rsid w:val="00587FA0"/>
    <w:rsid w:val="00594D66"/>
    <w:rsid w:val="0059768E"/>
    <w:rsid w:val="005A1A67"/>
    <w:rsid w:val="005A4A4F"/>
    <w:rsid w:val="005A6C62"/>
    <w:rsid w:val="005B523F"/>
    <w:rsid w:val="005B7711"/>
    <w:rsid w:val="005C15AA"/>
    <w:rsid w:val="005C57C5"/>
    <w:rsid w:val="005C65C0"/>
    <w:rsid w:val="005C6B48"/>
    <w:rsid w:val="005D5A10"/>
    <w:rsid w:val="005E4000"/>
    <w:rsid w:val="005E4B70"/>
    <w:rsid w:val="005E6935"/>
    <w:rsid w:val="005E6968"/>
    <w:rsid w:val="005E6D26"/>
    <w:rsid w:val="005E6F63"/>
    <w:rsid w:val="005E7D87"/>
    <w:rsid w:val="00603941"/>
    <w:rsid w:val="00605B35"/>
    <w:rsid w:val="00605C81"/>
    <w:rsid w:val="0060729C"/>
    <w:rsid w:val="00610F07"/>
    <w:rsid w:val="0061107F"/>
    <w:rsid w:val="00612BC2"/>
    <w:rsid w:val="006172BD"/>
    <w:rsid w:val="00622407"/>
    <w:rsid w:val="0062578C"/>
    <w:rsid w:val="00631BD1"/>
    <w:rsid w:val="00632861"/>
    <w:rsid w:val="00632AEC"/>
    <w:rsid w:val="00633B7C"/>
    <w:rsid w:val="00634841"/>
    <w:rsid w:val="00636F5A"/>
    <w:rsid w:val="00641DF4"/>
    <w:rsid w:val="00644548"/>
    <w:rsid w:val="00650BE8"/>
    <w:rsid w:val="00651492"/>
    <w:rsid w:val="006624CD"/>
    <w:rsid w:val="00664750"/>
    <w:rsid w:val="00666797"/>
    <w:rsid w:val="00670C9C"/>
    <w:rsid w:val="00681FAB"/>
    <w:rsid w:val="006820B7"/>
    <w:rsid w:val="00684C22"/>
    <w:rsid w:val="00685C65"/>
    <w:rsid w:val="00686004"/>
    <w:rsid w:val="00686EA6"/>
    <w:rsid w:val="0069111F"/>
    <w:rsid w:val="006925F1"/>
    <w:rsid w:val="006974FA"/>
    <w:rsid w:val="006A388B"/>
    <w:rsid w:val="006A5B78"/>
    <w:rsid w:val="006B05E9"/>
    <w:rsid w:val="006B479F"/>
    <w:rsid w:val="006B4CF8"/>
    <w:rsid w:val="006C03F6"/>
    <w:rsid w:val="006C0EFB"/>
    <w:rsid w:val="006C2904"/>
    <w:rsid w:val="006C42BD"/>
    <w:rsid w:val="006E2A5F"/>
    <w:rsid w:val="006E3692"/>
    <w:rsid w:val="006E55BA"/>
    <w:rsid w:val="006E6058"/>
    <w:rsid w:val="006E6E15"/>
    <w:rsid w:val="006F18B9"/>
    <w:rsid w:val="0070349D"/>
    <w:rsid w:val="007063BE"/>
    <w:rsid w:val="00707C3F"/>
    <w:rsid w:val="0071347B"/>
    <w:rsid w:val="007300C3"/>
    <w:rsid w:val="00733645"/>
    <w:rsid w:val="007341ED"/>
    <w:rsid w:val="007410E4"/>
    <w:rsid w:val="007411DC"/>
    <w:rsid w:val="00742330"/>
    <w:rsid w:val="007461CA"/>
    <w:rsid w:val="00751829"/>
    <w:rsid w:val="00751942"/>
    <w:rsid w:val="007523FD"/>
    <w:rsid w:val="00763761"/>
    <w:rsid w:val="00766E0E"/>
    <w:rsid w:val="007719AF"/>
    <w:rsid w:val="00773727"/>
    <w:rsid w:val="00777165"/>
    <w:rsid w:val="00777E00"/>
    <w:rsid w:val="00784706"/>
    <w:rsid w:val="00785C70"/>
    <w:rsid w:val="00785CEA"/>
    <w:rsid w:val="007908AE"/>
    <w:rsid w:val="007927DD"/>
    <w:rsid w:val="00797912"/>
    <w:rsid w:val="007A07D3"/>
    <w:rsid w:val="007A3D86"/>
    <w:rsid w:val="007A5111"/>
    <w:rsid w:val="007A6286"/>
    <w:rsid w:val="007B1BE8"/>
    <w:rsid w:val="007B5125"/>
    <w:rsid w:val="007C6C10"/>
    <w:rsid w:val="007C6FF0"/>
    <w:rsid w:val="007C7A7A"/>
    <w:rsid w:val="007D1D3D"/>
    <w:rsid w:val="007D23A7"/>
    <w:rsid w:val="007D3DA5"/>
    <w:rsid w:val="007D4021"/>
    <w:rsid w:val="007D6CEE"/>
    <w:rsid w:val="007E2EE2"/>
    <w:rsid w:val="007E4897"/>
    <w:rsid w:val="007F0009"/>
    <w:rsid w:val="007F0C9A"/>
    <w:rsid w:val="007F67AE"/>
    <w:rsid w:val="007F7995"/>
    <w:rsid w:val="00816B17"/>
    <w:rsid w:val="008220CE"/>
    <w:rsid w:val="00837A72"/>
    <w:rsid w:val="00841D0D"/>
    <w:rsid w:val="008449E1"/>
    <w:rsid w:val="00844D21"/>
    <w:rsid w:val="00845B31"/>
    <w:rsid w:val="00850921"/>
    <w:rsid w:val="00852270"/>
    <w:rsid w:val="008611DC"/>
    <w:rsid w:val="00861417"/>
    <w:rsid w:val="00863047"/>
    <w:rsid w:val="0086716E"/>
    <w:rsid w:val="00873E99"/>
    <w:rsid w:val="0088444E"/>
    <w:rsid w:val="0088453E"/>
    <w:rsid w:val="00884806"/>
    <w:rsid w:val="0088634A"/>
    <w:rsid w:val="008876DD"/>
    <w:rsid w:val="00897D67"/>
    <w:rsid w:val="008A1CBB"/>
    <w:rsid w:val="008A7175"/>
    <w:rsid w:val="008B1C6A"/>
    <w:rsid w:val="008B4318"/>
    <w:rsid w:val="008B47A4"/>
    <w:rsid w:val="008B61C7"/>
    <w:rsid w:val="008C0980"/>
    <w:rsid w:val="008C2871"/>
    <w:rsid w:val="008D41B5"/>
    <w:rsid w:val="008D66D9"/>
    <w:rsid w:val="008D7D88"/>
    <w:rsid w:val="008E4574"/>
    <w:rsid w:val="008E4588"/>
    <w:rsid w:val="008F0D02"/>
    <w:rsid w:val="008F18F8"/>
    <w:rsid w:val="00901165"/>
    <w:rsid w:val="00901DDD"/>
    <w:rsid w:val="00901F95"/>
    <w:rsid w:val="00904B52"/>
    <w:rsid w:val="0090759F"/>
    <w:rsid w:val="00925B0C"/>
    <w:rsid w:val="0093015E"/>
    <w:rsid w:val="00930A95"/>
    <w:rsid w:val="0093308C"/>
    <w:rsid w:val="00937F0C"/>
    <w:rsid w:val="009406C4"/>
    <w:rsid w:val="009416E5"/>
    <w:rsid w:val="00945859"/>
    <w:rsid w:val="009470BE"/>
    <w:rsid w:val="00947202"/>
    <w:rsid w:val="009476F1"/>
    <w:rsid w:val="00947A85"/>
    <w:rsid w:val="00952F65"/>
    <w:rsid w:val="00954453"/>
    <w:rsid w:val="0095630E"/>
    <w:rsid w:val="0096368D"/>
    <w:rsid w:val="00966D5D"/>
    <w:rsid w:val="00991B4B"/>
    <w:rsid w:val="009950A5"/>
    <w:rsid w:val="0099736E"/>
    <w:rsid w:val="009A31B5"/>
    <w:rsid w:val="009B3249"/>
    <w:rsid w:val="009B565F"/>
    <w:rsid w:val="009C3609"/>
    <w:rsid w:val="009C47B8"/>
    <w:rsid w:val="009C7EA0"/>
    <w:rsid w:val="009D0A91"/>
    <w:rsid w:val="009D1BF6"/>
    <w:rsid w:val="009D6AD3"/>
    <w:rsid w:val="009D7800"/>
    <w:rsid w:val="009E4439"/>
    <w:rsid w:val="009E573B"/>
    <w:rsid w:val="009F026A"/>
    <w:rsid w:val="009F0502"/>
    <w:rsid w:val="009F1B71"/>
    <w:rsid w:val="009F4F0C"/>
    <w:rsid w:val="009F67A5"/>
    <w:rsid w:val="00A0380E"/>
    <w:rsid w:val="00A07583"/>
    <w:rsid w:val="00A14B1E"/>
    <w:rsid w:val="00A210EF"/>
    <w:rsid w:val="00A26430"/>
    <w:rsid w:val="00A33C09"/>
    <w:rsid w:val="00A35B2A"/>
    <w:rsid w:val="00A37440"/>
    <w:rsid w:val="00A4104B"/>
    <w:rsid w:val="00A41C72"/>
    <w:rsid w:val="00A4240F"/>
    <w:rsid w:val="00A448A0"/>
    <w:rsid w:val="00A61276"/>
    <w:rsid w:val="00A617F2"/>
    <w:rsid w:val="00A661FF"/>
    <w:rsid w:val="00A67FBE"/>
    <w:rsid w:val="00A715B1"/>
    <w:rsid w:val="00A72728"/>
    <w:rsid w:val="00A77A56"/>
    <w:rsid w:val="00A8288B"/>
    <w:rsid w:val="00A82AF3"/>
    <w:rsid w:val="00A85253"/>
    <w:rsid w:val="00A85B5B"/>
    <w:rsid w:val="00A87415"/>
    <w:rsid w:val="00A87592"/>
    <w:rsid w:val="00A87E55"/>
    <w:rsid w:val="00A91792"/>
    <w:rsid w:val="00A928CC"/>
    <w:rsid w:val="00A95320"/>
    <w:rsid w:val="00A959FE"/>
    <w:rsid w:val="00AA1B43"/>
    <w:rsid w:val="00AA6C08"/>
    <w:rsid w:val="00AB1404"/>
    <w:rsid w:val="00AB5CAC"/>
    <w:rsid w:val="00AB7465"/>
    <w:rsid w:val="00AC0441"/>
    <w:rsid w:val="00AC383C"/>
    <w:rsid w:val="00AD3188"/>
    <w:rsid w:val="00AD66D6"/>
    <w:rsid w:val="00AE04F5"/>
    <w:rsid w:val="00AE089E"/>
    <w:rsid w:val="00AE183A"/>
    <w:rsid w:val="00AF24E7"/>
    <w:rsid w:val="00AF45B9"/>
    <w:rsid w:val="00AF67A1"/>
    <w:rsid w:val="00B01708"/>
    <w:rsid w:val="00B02407"/>
    <w:rsid w:val="00B026A1"/>
    <w:rsid w:val="00B0381F"/>
    <w:rsid w:val="00B06DDD"/>
    <w:rsid w:val="00B12A5C"/>
    <w:rsid w:val="00B1360B"/>
    <w:rsid w:val="00B13D18"/>
    <w:rsid w:val="00B14D5E"/>
    <w:rsid w:val="00B153C8"/>
    <w:rsid w:val="00B177D5"/>
    <w:rsid w:val="00B24C41"/>
    <w:rsid w:val="00B340DD"/>
    <w:rsid w:val="00B41FE0"/>
    <w:rsid w:val="00B44B66"/>
    <w:rsid w:val="00B45C90"/>
    <w:rsid w:val="00B52A5E"/>
    <w:rsid w:val="00B55978"/>
    <w:rsid w:val="00B571CA"/>
    <w:rsid w:val="00B576EB"/>
    <w:rsid w:val="00B620B3"/>
    <w:rsid w:val="00B7138C"/>
    <w:rsid w:val="00B726ED"/>
    <w:rsid w:val="00B72A09"/>
    <w:rsid w:val="00B72BA2"/>
    <w:rsid w:val="00B73DE9"/>
    <w:rsid w:val="00B7544B"/>
    <w:rsid w:val="00B83516"/>
    <w:rsid w:val="00B84CE4"/>
    <w:rsid w:val="00B87845"/>
    <w:rsid w:val="00B92658"/>
    <w:rsid w:val="00B973A0"/>
    <w:rsid w:val="00BB2911"/>
    <w:rsid w:val="00BB3C2C"/>
    <w:rsid w:val="00BC7242"/>
    <w:rsid w:val="00BE0350"/>
    <w:rsid w:val="00BE4519"/>
    <w:rsid w:val="00BE61DF"/>
    <w:rsid w:val="00BE688D"/>
    <w:rsid w:val="00BF1078"/>
    <w:rsid w:val="00BF1B91"/>
    <w:rsid w:val="00BF2D07"/>
    <w:rsid w:val="00C00231"/>
    <w:rsid w:val="00C1178A"/>
    <w:rsid w:val="00C173D2"/>
    <w:rsid w:val="00C26553"/>
    <w:rsid w:val="00C31D3B"/>
    <w:rsid w:val="00C36B6D"/>
    <w:rsid w:val="00C37560"/>
    <w:rsid w:val="00C403B9"/>
    <w:rsid w:val="00C44366"/>
    <w:rsid w:val="00C4671D"/>
    <w:rsid w:val="00C52804"/>
    <w:rsid w:val="00C536B9"/>
    <w:rsid w:val="00C55AF9"/>
    <w:rsid w:val="00C62B20"/>
    <w:rsid w:val="00C6345D"/>
    <w:rsid w:val="00C641E8"/>
    <w:rsid w:val="00C6504D"/>
    <w:rsid w:val="00C67E67"/>
    <w:rsid w:val="00C7140E"/>
    <w:rsid w:val="00C80E0F"/>
    <w:rsid w:val="00C814BD"/>
    <w:rsid w:val="00C82CBE"/>
    <w:rsid w:val="00C84D5D"/>
    <w:rsid w:val="00C955A6"/>
    <w:rsid w:val="00CA347F"/>
    <w:rsid w:val="00CA3C7E"/>
    <w:rsid w:val="00CB31A4"/>
    <w:rsid w:val="00CC0EE3"/>
    <w:rsid w:val="00CC12A6"/>
    <w:rsid w:val="00CD6680"/>
    <w:rsid w:val="00CE08B5"/>
    <w:rsid w:val="00CE0D8B"/>
    <w:rsid w:val="00CE4035"/>
    <w:rsid w:val="00CE5D7F"/>
    <w:rsid w:val="00CE66A0"/>
    <w:rsid w:val="00CE72C6"/>
    <w:rsid w:val="00CF3704"/>
    <w:rsid w:val="00CF386D"/>
    <w:rsid w:val="00CF5389"/>
    <w:rsid w:val="00CF6B3D"/>
    <w:rsid w:val="00D01DA1"/>
    <w:rsid w:val="00D03BE8"/>
    <w:rsid w:val="00D05598"/>
    <w:rsid w:val="00D05AB9"/>
    <w:rsid w:val="00D11F24"/>
    <w:rsid w:val="00D12729"/>
    <w:rsid w:val="00D15F1D"/>
    <w:rsid w:val="00D15FA9"/>
    <w:rsid w:val="00D21F16"/>
    <w:rsid w:val="00D244E7"/>
    <w:rsid w:val="00D26F40"/>
    <w:rsid w:val="00D27270"/>
    <w:rsid w:val="00D2786E"/>
    <w:rsid w:val="00D27924"/>
    <w:rsid w:val="00D336D2"/>
    <w:rsid w:val="00D3794B"/>
    <w:rsid w:val="00D37BB2"/>
    <w:rsid w:val="00D420DF"/>
    <w:rsid w:val="00D43403"/>
    <w:rsid w:val="00D44E41"/>
    <w:rsid w:val="00D475BD"/>
    <w:rsid w:val="00D51B20"/>
    <w:rsid w:val="00D5255E"/>
    <w:rsid w:val="00D557DC"/>
    <w:rsid w:val="00D60A89"/>
    <w:rsid w:val="00D618BE"/>
    <w:rsid w:val="00D707DD"/>
    <w:rsid w:val="00D76FA7"/>
    <w:rsid w:val="00D8241C"/>
    <w:rsid w:val="00D8327B"/>
    <w:rsid w:val="00D843A4"/>
    <w:rsid w:val="00D87162"/>
    <w:rsid w:val="00D93557"/>
    <w:rsid w:val="00D956FD"/>
    <w:rsid w:val="00DA08E8"/>
    <w:rsid w:val="00DA4A0B"/>
    <w:rsid w:val="00DA6E3B"/>
    <w:rsid w:val="00DB0AA4"/>
    <w:rsid w:val="00DB33A0"/>
    <w:rsid w:val="00DB5AC1"/>
    <w:rsid w:val="00DD034A"/>
    <w:rsid w:val="00DD0F6A"/>
    <w:rsid w:val="00DD20DF"/>
    <w:rsid w:val="00DD53C3"/>
    <w:rsid w:val="00DD66D9"/>
    <w:rsid w:val="00DD6C3D"/>
    <w:rsid w:val="00DD7013"/>
    <w:rsid w:val="00DD71E3"/>
    <w:rsid w:val="00DE1701"/>
    <w:rsid w:val="00DE25B0"/>
    <w:rsid w:val="00DE4FF9"/>
    <w:rsid w:val="00DE50B7"/>
    <w:rsid w:val="00DE7158"/>
    <w:rsid w:val="00DF0D0A"/>
    <w:rsid w:val="00DF359C"/>
    <w:rsid w:val="00DF6034"/>
    <w:rsid w:val="00DF6D7E"/>
    <w:rsid w:val="00DF7408"/>
    <w:rsid w:val="00E013D3"/>
    <w:rsid w:val="00E021E1"/>
    <w:rsid w:val="00E04F5F"/>
    <w:rsid w:val="00E1119E"/>
    <w:rsid w:val="00E11A7E"/>
    <w:rsid w:val="00E1432D"/>
    <w:rsid w:val="00E17339"/>
    <w:rsid w:val="00E20104"/>
    <w:rsid w:val="00E20606"/>
    <w:rsid w:val="00E21762"/>
    <w:rsid w:val="00E26302"/>
    <w:rsid w:val="00E3064F"/>
    <w:rsid w:val="00E31942"/>
    <w:rsid w:val="00E31E4C"/>
    <w:rsid w:val="00E327C5"/>
    <w:rsid w:val="00E32E4B"/>
    <w:rsid w:val="00E339DE"/>
    <w:rsid w:val="00E349D1"/>
    <w:rsid w:val="00E429C9"/>
    <w:rsid w:val="00E46F6F"/>
    <w:rsid w:val="00E47414"/>
    <w:rsid w:val="00E534A7"/>
    <w:rsid w:val="00E56737"/>
    <w:rsid w:val="00E56C45"/>
    <w:rsid w:val="00E6168B"/>
    <w:rsid w:val="00E62063"/>
    <w:rsid w:val="00E77B01"/>
    <w:rsid w:val="00E81686"/>
    <w:rsid w:val="00E847A6"/>
    <w:rsid w:val="00E87B48"/>
    <w:rsid w:val="00E96C94"/>
    <w:rsid w:val="00EA1CFC"/>
    <w:rsid w:val="00EA6698"/>
    <w:rsid w:val="00EB09F5"/>
    <w:rsid w:val="00EC288C"/>
    <w:rsid w:val="00EC5BE8"/>
    <w:rsid w:val="00EC6956"/>
    <w:rsid w:val="00ED41C4"/>
    <w:rsid w:val="00EE0A65"/>
    <w:rsid w:val="00EE5317"/>
    <w:rsid w:val="00EF2135"/>
    <w:rsid w:val="00EF6E84"/>
    <w:rsid w:val="00F01DC9"/>
    <w:rsid w:val="00F02127"/>
    <w:rsid w:val="00F04149"/>
    <w:rsid w:val="00F13857"/>
    <w:rsid w:val="00F13890"/>
    <w:rsid w:val="00F14347"/>
    <w:rsid w:val="00F20B31"/>
    <w:rsid w:val="00F25E34"/>
    <w:rsid w:val="00F26695"/>
    <w:rsid w:val="00F26987"/>
    <w:rsid w:val="00F27173"/>
    <w:rsid w:val="00F32DA0"/>
    <w:rsid w:val="00F35B43"/>
    <w:rsid w:val="00F36470"/>
    <w:rsid w:val="00F3762C"/>
    <w:rsid w:val="00F4402B"/>
    <w:rsid w:val="00F44D34"/>
    <w:rsid w:val="00F4713D"/>
    <w:rsid w:val="00F56554"/>
    <w:rsid w:val="00F63A05"/>
    <w:rsid w:val="00F70CE6"/>
    <w:rsid w:val="00F713DB"/>
    <w:rsid w:val="00F77065"/>
    <w:rsid w:val="00F770BE"/>
    <w:rsid w:val="00F826CC"/>
    <w:rsid w:val="00F86991"/>
    <w:rsid w:val="00F9266E"/>
    <w:rsid w:val="00F926CA"/>
    <w:rsid w:val="00F9469D"/>
    <w:rsid w:val="00F96884"/>
    <w:rsid w:val="00F97432"/>
    <w:rsid w:val="00FA2AA8"/>
    <w:rsid w:val="00FA3B58"/>
    <w:rsid w:val="00FA6740"/>
    <w:rsid w:val="00FA6AE1"/>
    <w:rsid w:val="00FB5863"/>
    <w:rsid w:val="00FB6408"/>
    <w:rsid w:val="00FC46EE"/>
    <w:rsid w:val="00FC4A0B"/>
    <w:rsid w:val="00FC5D0E"/>
    <w:rsid w:val="00FC5FE4"/>
    <w:rsid w:val="00FD5B5C"/>
    <w:rsid w:val="00FD5C32"/>
    <w:rsid w:val="00FF0BC8"/>
    <w:rsid w:val="00FF0D92"/>
    <w:rsid w:val="00FF47A5"/>
    <w:rsid w:val="00FF4BB0"/>
    <w:rsid w:val="00FF55BA"/>
    <w:rsid w:val="00FF5A82"/>
    <w:rsid w:val="00FF689E"/>
    <w:rsid w:val="00FF7F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6">
      <o:colormru v:ext="edit" colors="#f4f9e7,#ddd,#d8e6b4,#e3eec0,#cfc,#e1ffe1,#b7ffb7"/>
      <o:colormenu v:ext="edit" fillcolor="none [664]" strokecolor="none"/>
    </o:shapedefaults>
    <o:shapelayout v:ext="edit">
      <o:idmap v:ext="edit" data="1"/>
      <o:regrouptable v:ext="edit">
        <o:entry new="1" old="0"/>
        <o:entry new="2" old="0"/>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نمط عادي"/>
    <w:qFormat/>
    <w:rsid w:val="0050218B"/>
    <w:pPr>
      <w:bidi/>
    </w:pPr>
    <w:rPr>
      <w:rFonts w:ascii="Arial" w:hAnsi="Arial" w:cs="Simplified Arabic"/>
      <w:sz w:val="28"/>
      <w:szCs w:val="28"/>
    </w:rPr>
  </w:style>
  <w:style w:type="paragraph" w:styleId="1">
    <w:name w:val="heading 1"/>
    <w:basedOn w:val="a"/>
    <w:next w:val="a"/>
    <w:link w:val="1Char"/>
    <w:qFormat/>
    <w:rsid w:val="002905A7"/>
    <w:pPr>
      <w:keepNext/>
      <w:keepLines/>
      <w:spacing w:before="480"/>
      <w:outlineLvl w:val="0"/>
    </w:pPr>
    <w:rPr>
      <w:rFonts w:asciiTheme="majorHAnsi" w:eastAsiaTheme="majorEastAsia" w:hAnsiTheme="majorHAnsi" w:cstheme="majorBidi"/>
      <w:b/>
      <w:bCs/>
      <w:color w:val="365F91" w:themeColor="accent1" w:themeShade="BF"/>
    </w:rPr>
  </w:style>
  <w:style w:type="paragraph" w:styleId="3">
    <w:name w:val="heading 3"/>
    <w:basedOn w:val="a"/>
    <w:next w:val="a"/>
    <w:link w:val="3Char"/>
    <w:unhideWhenUsed/>
    <w:qFormat/>
    <w:rsid w:val="002905A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qFormat/>
    <w:rsid w:val="002905A7"/>
    <w:pPr>
      <w:keepNext/>
      <w:spacing w:before="100" w:beforeAutospacing="1" w:after="100" w:afterAutospacing="1"/>
      <w:ind w:firstLine="278"/>
      <w:jc w:val="lowKashida"/>
      <w:outlineLvl w:val="3"/>
    </w:pPr>
    <w:rPr>
      <w:rFonts w:ascii="Times New Roman" w:hAnsi="Times New Roman"/>
      <w:sz w:val="32"/>
      <w:szCs w:val="32"/>
      <w:lang w:eastAsia="ar-SA"/>
    </w:rPr>
  </w:style>
  <w:style w:type="paragraph" w:styleId="6">
    <w:name w:val="heading 6"/>
    <w:basedOn w:val="a"/>
    <w:next w:val="a"/>
    <w:link w:val="6Char"/>
    <w:qFormat/>
    <w:rsid w:val="003D4023"/>
    <w:pPr>
      <w:keepNext/>
      <w:spacing w:line="600" w:lineRule="exact"/>
      <w:ind w:left="4343"/>
      <w:jc w:val="center"/>
      <w:outlineLvl w:val="5"/>
    </w:pPr>
    <w:rPr>
      <w:rFonts w:ascii="Times New Roman" w:hAnsi="Times New Roman" w:cs="SKR HEAD1 Decorative"/>
      <w:sz w:val="52"/>
      <w:szCs w:val="54"/>
    </w:rPr>
  </w:style>
  <w:style w:type="paragraph" w:styleId="8">
    <w:name w:val="heading 8"/>
    <w:basedOn w:val="a"/>
    <w:next w:val="a"/>
    <w:link w:val="8Char"/>
    <w:qFormat/>
    <w:rsid w:val="003D4023"/>
    <w:pPr>
      <w:keepNext/>
      <w:spacing w:line="600" w:lineRule="exact"/>
      <w:jc w:val="center"/>
      <w:outlineLvl w:val="7"/>
    </w:pPr>
    <w:rPr>
      <w:rFonts w:ascii="Times New Roman" w:hAnsi="Times New Roman" w:cs="SKR HEAD1 Decorative"/>
      <w:sz w:val="52"/>
      <w:szCs w:val="5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50218B"/>
    <w:rPr>
      <w:sz w:val="20"/>
      <w:szCs w:val="20"/>
    </w:rPr>
  </w:style>
  <w:style w:type="character" w:styleId="a4">
    <w:name w:val="footnote reference"/>
    <w:basedOn w:val="a0"/>
    <w:semiHidden/>
    <w:rsid w:val="0050218B"/>
    <w:rPr>
      <w:vertAlign w:val="superscript"/>
    </w:rPr>
  </w:style>
  <w:style w:type="paragraph" w:styleId="a5">
    <w:name w:val="endnote text"/>
    <w:basedOn w:val="a"/>
    <w:link w:val="Char0"/>
    <w:semiHidden/>
    <w:rsid w:val="00DA6E3B"/>
    <w:rPr>
      <w:sz w:val="20"/>
      <w:szCs w:val="20"/>
    </w:rPr>
  </w:style>
  <w:style w:type="character" w:styleId="a6">
    <w:name w:val="endnote reference"/>
    <w:basedOn w:val="a0"/>
    <w:semiHidden/>
    <w:rsid w:val="00DA6E3B"/>
    <w:rPr>
      <w:vertAlign w:val="superscript"/>
    </w:rPr>
  </w:style>
  <w:style w:type="paragraph" w:styleId="a7">
    <w:name w:val="header"/>
    <w:basedOn w:val="a"/>
    <w:link w:val="Char1"/>
    <w:rsid w:val="00930A95"/>
    <w:pPr>
      <w:tabs>
        <w:tab w:val="center" w:pos="4153"/>
        <w:tab w:val="right" w:pos="8306"/>
      </w:tabs>
    </w:pPr>
  </w:style>
  <w:style w:type="character" w:customStyle="1" w:styleId="Char1">
    <w:name w:val="رأس صفحة Char"/>
    <w:basedOn w:val="a0"/>
    <w:link w:val="a7"/>
    <w:rsid w:val="00930A95"/>
    <w:rPr>
      <w:rFonts w:ascii="Arial" w:hAnsi="Arial" w:cs="Simplified Arabic"/>
      <w:sz w:val="28"/>
      <w:szCs w:val="28"/>
    </w:rPr>
  </w:style>
  <w:style w:type="paragraph" w:styleId="a8">
    <w:name w:val="footer"/>
    <w:basedOn w:val="a"/>
    <w:link w:val="Char2"/>
    <w:rsid w:val="00930A95"/>
    <w:pPr>
      <w:tabs>
        <w:tab w:val="center" w:pos="4153"/>
        <w:tab w:val="right" w:pos="8306"/>
      </w:tabs>
    </w:pPr>
  </w:style>
  <w:style w:type="character" w:customStyle="1" w:styleId="Char2">
    <w:name w:val="تذييل صفحة Char"/>
    <w:basedOn w:val="a0"/>
    <w:link w:val="a8"/>
    <w:rsid w:val="00930A95"/>
    <w:rPr>
      <w:rFonts w:ascii="Arial" w:hAnsi="Arial" w:cs="Simplified Arabic"/>
      <w:sz w:val="28"/>
      <w:szCs w:val="28"/>
    </w:rPr>
  </w:style>
  <w:style w:type="paragraph" w:styleId="a9">
    <w:name w:val="Balloon Text"/>
    <w:basedOn w:val="a"/>
    <w:link w:val="Char3"/>
    <w:rsid w:val="005057DB"/>
    <w:rPr>
      <w:rFonts w:ascii="Tahoma" w:hAnsi="Tahoma" w:cs="Tahoma"/>
      <w:sz w:val="16"/>
      <w:szCs w:val="16"/>
    </w:rPr>
  </w:style>
  <w:style w:type="character" w:customStyle="1" w:styleId="Char3">
    <w:name w:val="نص في بالون Char"/>
    <w:basedOn w:val="a0"/>
    <w:link w:val="a9"/>
    <w:rsid w:val="005057DB"/>
    <w:rPr>
      <w:rFonts w:ascii="Tahoma" w:hAnsi="Tahoma" w:cs="Tahoma"/>
      <w:sz w:val="16"/>
      <w:szCs w:val="16"/>
    </w:rPr>
  </w:style>
  <w:style w:type="character" w:customStyle="1" w:styleId="Char0">
    <w:name w:val="نص تعليق ختامي Char"/>
    <w:basedOn w:val="a0"/>
    <w:link w:val="a5"/>
    <w:semiHidden/>
    <w:rsid w:val="004031E6"/>
    <w:rPr>
      <w:rFonts w:ascii="Arial" w:hAnsi="Arial" w:cs="Simplified Arabic"/>
    </w:rPr>
  </w:style>
  <w:style w:type="paragraph" w:styleId="aa">
    <w:name w:val="List Paragraph"/>
    <w:basedOn w:val="a"/>
    <w:qFormat/>
    <w:rsid w:val="00370AA0"/>
    <w:pPr>
      <w:ind w:left="720"/>
    </w:pPr>
  </w:style>
  <w:style w:type="table" w:styleId="ab">
    <w:name w:val="Table Grid"/>
    <w:basedOn w:val="a1"/>
    <w:rsid w:val="00F138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Document Map"/>
    <w:basedOn w:val="a"/>
    <w:link w:val="Char4"/>
    <w:rsid w:val="002F2D65"/>
    <w:rPr>
      <w:rFonts w:ascii="Tahoma" w:hAnsi="Tahoma" w:cs="Tahoma"/>
      <w:sz w:val="16"/>
      <w:szCs w:val="16"/>
    </w:rPr>
  </w:style>
  <w:style w:type="character" w:customStyle="1" w:styleId="Char4">
    <w:name w:val="خريطة مستند Char"/>
    <w:basedOn w:val="a0"/>
    <w:link w:val="ac"/>
    <w:rsid w:val="002F2D65"/>
    <w:rPr>
      <w:rFonts w:ascii="Tahoma" w:hAnsi="Tahoma" w:cs="Tahoma"/>
      <w:sz w:val="16"/>
      <w:szCs w:val="16"/>
    </w:rPr>
  </w:style>
  <w:style w:type="character" w:customStyle="1" w:styleId="6Char">
    <w:name w:val="عنوان 6 Char"/>
    <w:basedOn w:val="a0"/>
    <w:link w:val="6"/>
    <w:rsid w:val="003D4023"/>
    <w:rPr>
      <w:rFonts w:cs="SKR HEAD1 Decorative"/>
      <w:sz w:val="52"/>
      <w:szCs w:val="54"/>
    </w:rPr>
  </w:style>
  <w:style w:type="character" w:customStyle="1" w:styleId="8Char">
    <w:name w:val="عنوان 8 Char"/>
    <w:basedOn w:val="a0"/>
    <w:link w:val="8"/>
    <w:rsid w:val="003D4023"/>
    <w:rPr>
      <w:rFonts w:cs="SKR HEAD1 Decorative"/>
      <w:sz w:val="52"/>
      <w:szCs w:val="54"/>
    </w:rPr>
  </w:style>
  <w:style w:type="paragraph" w:styleId="ad">
    <w:name w:val="Body Text"/>
    <w:basedOn w:val="a"/>
    <w:link w:val="Char5"/>
    <w:rsid w:val="003D4023"/>
    <w:pPr>
      <w:spacing w:line="360" w:lineRule="auto"/>
      <w:jc w:val="lowKashida"/>
    </w:pPr>
    <w:rPr>
      <w:rFonts w:ascii="Times New Roman" w:hAnsi="Times New Roman"/>
    </w:rPr>
  </w:style>
  <w:style w:type="character" w:customStyle="1" w:styleId="Char5">
    <w:name w:val="نص أساسي Char"/>
    <w:basedOn w:val="a0"/>
    <w:link w:val="ad"/>
    <w:rsid w:val="003D4023"/>
    <w:rPr>
      <w:rFonts w:cs="Simplified Arabic"/>
      <w:sz w:val="28"/>
      <w:szCs w:val="28"/>
    </w:rPr>
  </w:style>
  <w:style w:type="paragraph" w:styleId="2">
    <w:name w:val="Body Text 2"/>
    <w:basedOn w:val="a"/>
    <w:link w:val="2Char"/>
    <w:rsid w:val="003D4023"/>
    <w:pPr>
      <w:jc w:val="lowKashida"/>
    </w:pPr>
    <w:rPr>
      <w:rFonts w:cs="Arial"/>
      <w:b/>
      <w:bCs/>
      <w:lang w:bidi="ar-YE"/>
    </w:rPr>
  </w:style>
  <w:style w:type="character" w:customStyle="1" w:styleId="2Char">
    <w:name w:val="نص أساسي 2 Char"/>
    <w:basedOn w:val="a0"/>
    <w:link w:val="2"/>
    <w:rsid w:val="003D4023"/>
    <w:rPr>
      <w:rFonts w:ascii="Arial" w:hAnsi="Arial" w:cs="Arial"/>
      <w:b/>
      <w:bCs/>
      <w:sz w:val="28"/>
      <w:szCs w:val="28"/>
      <w:lang w:bidi="ar-YE"/>
    </w:rPr>
  </w:style>
  <w:style w:type="paragraph" w:styleId="30">
    <w:name w:val="Body Text Indent 3"/>
    <w:basedOn w:val="a"/>
    <w:link w:val="3Char0"/>
    <w:rsid w:val="003D4023"/>
    <w:pPr>
      <w:ind w:left="-110"/>
      <w:jc w:val="lowKashida"/>
    </w:pPr>
    <w:rPr>
      <w:rFonts w:ascii="Times New Roman" w:hAnsi="Times New Roman"/>
      <w:sz w:val="24"/>
    </w:rPr>
  </w:style>
  <w:style w:type="character" w:customStyle="1" w:styleId="3Char0">
    <w:name w:val="نص أساسي بمسافة بادئة 3 Char"/>
    <w:basedOn w:val="a0"/>
    <w:link w:val="30"/>
    <w:rsid w:val="003D4023"/>
    <w:rPr>
      <w:rFonts w:cs="Simplified Arabic"/>
      <w:sz w:val="24"/>
      <w:szCs w:val="28"/>
    </w:rPr>
  </w:style>
  <w:style w:type="character" w:customStyle="1" w:styleId="1Char">
    <w:name w:val="عنوان 1 Char"/>
    <w:basedOn w:val="a0"/>
    <w:link w:val="1"/>
    <w:rsid w:val="002905A7"/>
    <w:rPr>
      <w:rFonts w:asciiTheme="majorHAnsi" w:eastAsiaTheme="majorEastAsia" w:hAnsiTheme="majorHAnsi" w:cstheme="majorBidi"/>
      <w:b/>
      <w:bCs/>
      <w:color w:val="365F91" w:themeColor="accent1" w:themeShade="BF"/>
      <w:sz w:val="28"/>
      <w:szCs w:val="28"/>
    </w:rPr>
  </w:style>
  <w:style w:type="character" w:customStyle="1" w:styleId="3Char">
    <w:name w:val="عنوان 3 Char"/>
    <w:basedOn w:val="a0"/>
    <w:link w:val="3"/>
    <w:semiHidden/>
    <w:rsid w:val="002905A7"/>
    <w:rPr>
      <w:rFonts w:asciiTheme="majorHAnsi" w:eastAsiaTheme="majorEastAsia" w:hAnsiTheme="majorHAnsi" w:cstheme="majorBidi"/>
      <w:b/>
      <w:bCs/>
      <w:color w:val="4F81BD" w:themeColor="accent1"/>
      <w:sz w:val="28"/>
      <w:szCs w:val="28"/>
    </w:rPr>
  </w:style>
  <w:style w:type="character" w:customStyle="1" w:styleId="4Char">
    <w:name w:val="عنوان 4 Char"/>
    <w:basedOn w:val="a0"/>
    <w:link w:val="4"/>
    <w:rsid w:val="002905A7"/>
    <w:rPr>
      <w:rFonts w:cs="Simplified Arabic"/>
      <w:sz w:val="32"/>
      <w:szCs w:val="32"/>
      <w:lang w:eastAsia="ar-SA"/>
    </w:rPr>
  </w:style>
  <w:style w:type="character" w:styleId="ae">
    <w:name w:val="page number"/>
    <w:basedOn w:val="a0"/>
    <w:rsid w:val="002905A7"/>
  </w:style>
  <w:style w:type="paragraph" w:styleId="af">
    <w:name w:val="Body Text Indent"/>
    <w:basedOn w:val="a"/>
    <w:link w:val="Char6"/>
    <w:rsid w:val="002905A7"/>
    <w:pPr>
      <w:spacing w:before="100" w:beforeAutospacing="1" w:after="100" w:afterAutospacing="1"/>
      <w:ind w:left="26" w:firstLine="694"/>
      <w:jc w:val="lowKashida"/>
    </w:pPr>
    <w:rPr>
      <w:rFonts w:ascii="Times New Roman" w:hAnsi="Times New Roman"/>
      <w:sz w:val="32"/>
      <w:szCs w:val="32"/>
      <w:lang w:eastAsia="ar-SA"/>
    </w:rPr>
  </w:style>
  <w:style w:type="character" w:customStyle="1" w:styleId="Char6">
    <w:name w:val="نص أساسي بمسافة بادئة Char"/>
    <w:basedOn w:val="a0"/>
    <w:link w:val="af"/>
    <w:rsid w:val="002905A7"/>
    <w:rPr>
      <w:rFonts w:cs="Simplified Arabic"/>
      <w:sz w:val="32"/>
      <w:szCs w:val="32"/>
      <w:lang w:eastAsia="ar-SA"/>
    </w:rPr>
  </w:style>
  <w:style w:type="character" w:customStyle="1" w:styleId="Char">
    <w:name w:val="نص حاشية سفلية Char"/>
    <w:basedOn w:val="a0"/>
    <w:link w:val="a3"/>
    <w:semiHidden/>
    <w:rsid w:val="00B576EB"/>
    <w:rPr>
      <w:rFonts w:ascii="Arial" w:hAnsi="Arial" w:cs="Simplified Arabic"/>
    </w:rPr>
  </w:style>
</w:styles>
</file>

<file path=word/webSettings.xml><?xml version="1.0" encoding="utf-8"?>
<w:webSettings xmlns:r="http://schemas.openxmlformats.org/officeDocument/2006/relationships" xmlns:w="http://schemas.openxmlformats.org/wordprocessingml/2006/main">
  <w:divs>
    <w:div w:id="2141148716">
      <w:bodyDiv w:val="1"/>
      <w:marLeft w:val="0"/>
      <w:marRight w:val="0"/>
      <w:marTop w:val="0"/>
      <w:marBottom w:val="0"/>
      <w:divBdr>
        <w:top w:val="none" w:sz="0" w:space="0" w:color="auto"/>
        <w:left w:val="none" w:sz="0" w:space="0" w:color="auto"/>
        <w:bottom w:val="none" w:sz="0" w:space="0" w:color="auto"/>
        <w:right w:val="none" w:sz="0" w:space="0" w:color="auto"/>
      </w:divBdr>
      <w:divsChild>
        <w:div w:id="1081412085">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diagramLayout" Target="diagrams/layout2.xml"/><Relationship Id="rId2" Type="http://schemas.openxmlformats.org/officeDocument/2006/relationships/diagramData" Target="diagrams/data2.xml"/><Relationship Id="rId1" Type="http://schemas.openxmlformats.org/officeDocument/2006/relationships/image" Target="media/image1.jpeg"/><Relationship Id="rId5" Type="http://schemas.openxmlformats.org/officeDocument/2006/relationships/diagramColors" Target="diagrams/colors2.xml"/><Relationship Id="rId4" Type="http://schemas.openxmlformats.org/officeDocument/2006/relationships/diagramQuickStyle" Target="diagrams/quickStyle2.xml"/></Relationships>
</file>

<file path=word/_rels/header1.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72CB01-22AC-4423-85C0-12653EEB2463}" type="doc">
      <dgm:prSet loTypeId="urn:microsoft.com/office/officeart/2005/8/layout/vList2" loCatId="list" qsTypeId="urn:microsoft.com/office/officeart/2005/8/quickstyle/3d2" qsCatId="3D" csTypeId="urn:microsoft.com/office/officeart/2005/8/colors/accent0_2" csCatId="mainScheme" phldr="1"/>
      <dgm:spPr/>
      <dgm:t>
        <a:bodyPr/>
        <a:lstStyle/>
        <a:p>
          <a:pPr rtl="1"/>
          <a:endParaRPr lang="ar-SA"/>
        </a:p>
      </dgm:t>
    </dgm:pt>
    <dgm:pt modelId="{1A20BB68-8F4E-4593-A754-049EEE909C60}">
      <dgm:prSet phldrT="[نص]" custT="1"/>
      <dgm:spPr>
        <a:ln>
          <a:solidFill>
            <a:schemeClr val="tx1">
              <a:lumMod val="65000"/>
              <a:lumOff val="35000"/>
              <a:alpha val="24000"/>
            </a:schemeClr>
          </a:solidFill>
        </a:ln>
      </dgm:spPr>
      <dgm:t>
        <a:bodyPr/>
        <a:lstStyle/>
        <a:p>
          <a:pPr algn="just" rtl="1"/>
          <a:r>
            <a:rPr lang="ar-SA" sz="1000" b="0">
              <a:solidFill>
                <a:schemeClr val="tx1"/>
              </a:solidFill>
              <a:cs typeface="MCS Shafa S_U normal." pitchFamily="2" charset="-78"/>
            </a:rPr>
            <a:t>      </a:t>
          </a:r>
          <a:r>
            <a:rPr lang="ar-SA" sz="1100" b="0">
              <a:solidFill>
                <a:schemeClr val="tx1"/>
              </a:solidFill>
              <a:cs typeface="MCS Shafa S_U normal." pitchFamily="2" charset="-78"/>
            </a:rPr>
            <a:t>مقاصد القرآن في السبع المثاني</a:t>
          </a:r>
        </a:p>
      </dgm:t>
    </dgm:pt>
    <dgm:pt modelId="{69C15963-A923-47CF-ADC4-1DDC516AE9FC}" type="sibTrans" cxnId="{86C8E627-A6AB-4FCE-935D-416DCDEB812F}">
      <dgm:prSet/>
      <dgm:spPr/>
      <dgm:t>
        <a:bodyPr/>
        <a:lstStyle/>
        <a:p>
          <a:pPr algn="just" rtl="1"/>
          <a:endParaRPr lang="ar-SA"/>
        </a:p>
      </dgm:t>
    </dgm:pt>
    <dgm:pt modelId="{5D4FF69B-EE70-4457-BBDB-554E9C36E366}" type="parTrans" cxnId="{86C8E627-A6AB-4FCE-935D-416DCDEB812F}">
      <dgm:prSet/>
      <dgm:spPr/>
      <dgm:t>
        <a:bodyPr/>
        <a:lstStyle/>
        <a:p>
          <a:pPr algn="just" rtl="1"/>
          <a:endParaRPr lang="ar-SA"/>
        </a:p>
      </dgm:t>
    </dgm:pt>
    <dgm:pt modelId="{BBE88C1A-0304-4E0D-BAE4-6352A88D1ED3}" type="pres">
      <dgm:prSet presAssocID="{DC72CB01-22AC-4423-85C0-12653EEB2463}" presName="linear" presStyleCnt="0">
        <dgm:presLayoutVars>
          <dgm:animLvl val="lvl"/>
          <dgm:resizeHandles val="exact"/>
        </dgm:presLayoutVars>
      </dgm:prSet>
      <dgm:spPr/>
      <dgm:t>
        <a:bodyPr/>
        <a:lstStyle/>
        <a:p>
          <a:pPr rtl="1"/>
          <a:endParaRPr lang="ar-SA"/>
        </a:p>
      </dgm:t>
    </dgm:pt>
    <dgm:pt modelId="{694623AC-1ED1-4807-AE1D-1B8B9F573A21}" type="pres">
      <dgm:prSet presAssocID="{1A20BB68-8F4E-4593-A754-049EEE909C60}" presName="parentText" presStyleLbl="node1" presStyleIdx="0" presStyleCnt="1" custLinFactNeighborY="-3039">
        <dgm:presLayoutVars>
          <dgm:chMax val="0"/>
          <dgm:bulletEnabled val="1"/>
        </dgm:presLayoutVars>
      </dgm:prSet>
      <dgm:spPr/>
      <dgm:t>
        <a:bodyPr/>
        <a:lstStyle/>
        <a:p>
          <a:pPr rtl="1"/>
          <a:endParaRPr lang="ar-SA"/>
        </a:p>
      </dgm:t>
    </dgm:pt>
  </dgm:ptLst>
  <dgm:cxnLst>
    <dgm:cxn modelId="{86C8E627-A6AB-4FCE-935D-416DCDEB812F}" srcId="{DC72CB01-22AC-4423-85C0-12653EEB2463}" destId="{1A20BB68-8F4E-4593-A754-049EEE909C60}" srcOrd="0" destOrd="0" parTransId="{5D4FF69B-EE70-4457-BBDB-554E9C36E366}" sibTransId="{69C15963-A923-47CF-ADC4-1DDC516AE9FC}"/>
    <dgm:cxn modelId="{B33B67F6-F2D9-4F9F-A623-6F44FD38341A}" type="presOf" srcId="{1A20BB68-8F4E-4593-A754-049EEE909C60}" destId="{694623AC-1ED1-4807-AE1D-1B8B9F573A21}" srcOrd="0" destOrd="0" presId="urn:microsoft.com/office/officeart/2005/8/layout/vList2"/>
    <dgm:cxn modelId="{DD5EB521-A53A-4128-8DF9-19014BE6BB52}" type="presOf" srcId="{DC72CB01-22AC-4423-85C0-12653EEB2463}" destId="{BBE88C1A-0304-4E0D-BAE4-6352A88D1ED3}" srcOrd="0" destOrd="0" presId="urn:microsoft.com/office/officeart/2005/8/layout/vList2"/>
    <dgm:cxn modelId="{7BF0F670-F3F4-49CA-B41C-588B22E02613}" type="presParOf" srcId="{BBE88C1A-0304-4E0D-BAE4-6352A88D1ED3}" destId="{694623AC-1ED1-4807-AE1D-1B8B9F573A21}" srcOrd="0" destOrd="0" presId="urn:microsoft.com/office/officeart/2005/8/layout/vList2"/>
  </dgm:cxnLst>
  <dgm:bg>
    <a:noFill/>
  </dgm:bg>
  <dgm:whole>
    <a:ln w="9525" cap="flat" cmpd="sng" algn="ctr">
      <a:noFill/>
      <a:prstDash val="solid"/>
      <a:round/>
      <a:headEnd type="none" w="med" len="med"/>
      <a:tailEnd type="none" w="med" len="med"/>
    </a:ln>
  </dgm:whole>
</dgm:dataModel>
</file>

<file path=word/diagrams/data2.xml><?xml version="1.0" encoding="utf-8"?>
<dgm:dataModel xmlns:dgm="http://schemas.openxmlformats.org/drawingml/2006/diagram" xmlns:a="http://schemas.openxmlformats.org/drawingml/2006/main">
  <dgm:ptLst>
    <dgm:pt modelId="{C4C99A2A-7F8A-4C2F-949B-A58D5B615903}" type="doc">
      <dgm:prSet loTypeId="urn:microsoft.com/office/officeart/2005/8/layout/vList5" loCatId="list" qsTypeId="urn:microsoft.com/office/officeart/2005/8/quickstyle/simple1" qsCatId="simple" csTypeId="urn:microsoft.com/office/officeart/2005/8/colors/accent1_2" csCatId="accent1" phldr="1"/>
      <dgm:spPr/>
      <dgm:t>
        <a:bodyPr/>
        <a:lstStyle/>
        <a:p>
          <a:pPr rtl="1"/>
          <a:endParaRPr lang="ar-SA"/>
        </a:p>
      </dgm:t>
    </dgm:pt>
    <dgm:pt modelId="{0C05EF3B-4D10-4501-AEC5-6F097F368A5E}">
      <dgm:prSet phldrT="[نص]" custT="1"/>
      <dgm:spPr/>
      <dgm:t>
        <a:bodyPr/>
        <a:lstStyle/>
        <a:p>
          <a:pPr algn="ctr" rtl="1"/>
          <a:r>
            <a:rPr lang="ar-SA" sz="1100">
              <a:cs typeface="PT Bold Heading" pitchFamily="2" charset="-78"/>
            </a:rPr>
            <a:t>العدد</a:t>
          </a:r>
          <a:r>
            <a:rPr lang="ar-SA" sz="900"/>
            <a:t> </a:t>
          </a:r>
          <a:r>
            <a:rPr lang="ar-SA" sz="1100">
              <a:cs typeface="PT Bold Heading" pitchFamily="2" charset="-78"/>
            </a:rPr>
            <a:t>السادس</a:t>
          </a:r>
        </a:p>
      </dgm:t>
    </dgm:pt>
    <dgm:pt modelId="{F01F64D7-D2BE-404A-B0BC-31F73C1E28BD}" type="parTrans" cxnId="{9F9C7642-990A-4CDF-8FDD-815682962006}">
      <dgm:prSet/>
      <dgm:spPr/>
      <dgm:t>
        <a:bodyPr/>
        <a:lstStyle/>
        <a:p>
          <a:pPr algn="r" rtl="1"/>
          <a:endParaRPr lang="ar-SA"/>
        </a:p>
      </dgm:t>
    </dgm:pt>
    <dgm:pt modelId="{36270423-EB64-4455-A18D-816A40739EE4}" type="sibTrans" cxnId="{9F9C7642-990A-4CDF-8FDD-815682962006}">
      <dgm:prSet/>
      <dgm:spPr/>
      <dgm:t>
        <a:bodyPr/>
        <a:lstStyle/>
        <a:p>
          <a:pPr algn="r" rtl="1"/>
          <a:endParaRPr lang="ar-SA"/>
        </a:p>
      </dgm:t>
    </dgm:pt>
    <dgm:pt modelId="{0F7C647F-3D65-4C0D-8210-838C7F4B4883}">
      <dgm:prSet phldrT="[نص]" custT="1"/>
      <dgm:spPr/>
      <dgm:t>
        <a:bodyPr tIns="72000" rIns="108000" bIns="72000"/>
        <a:lstStyle/>
        <a:p>
          <a:pPr algn="r" rtl="1"/>
          <a:r>
            <a:rPr lang="ar-SA" sz="1100" b="0">
              <a:cs typeface="PT Bold Heading" pitchFamily="2" charset="-78"/>
            </a:rPr>
            <a:t>حولية </a:t>
          </a:r>
        </a:p>
      </dgm:t>
    </dgm:pt>
    <dgm:pt modelId="{41CFEF34-8297-480B-9B9A-0D95351E602C}" type="sibTrans" cxnId="{7F26D1C7-369E-4950-A837-27DEC99B6067}">
      <dgm:prSet/>
      <dgm:spPr/>
      <dgm:t>
        <a:bodyPr/>
        <a:lstStyle/>
        <a:p>
          <a:pPr algn="r" rtl="1"/>
          <a:endParaRPr lang="ar-SA"/>
        </a:p>
      </dgm:t>
    </dgm:pt>
    <dgm:pt modelId="{F1024992-0743-4F2F-8378-B9DBF79BECB5}" type="parTrans" cxnId="{7F26D1C7-369E-4950-A837-27DEC99B6067}">
      <dgm:prSet/>
      <dgm:spPr/>
      <dgm:t>
        <a:bodyPr/>
        <a:lstStyle/>
        <a:p>
          <a:pPr algn="r" rtl="1"/>
          <a:endParaRPr lang="ar-SA"/>
        </a:p>
      </dgm:t>
    </dgm:pt>
    <dgm:pt modelId="{11479023-077D-43E3-810E-B10674C26F1B}" type="pres">
      <dgm:prSet presAssocID="{C4C99A2A-7F8A-4C2F-949B-A58D5B615903}" presName="Name0" presStyleCnt="0">
        <dgm:presLayoutVars>
          <dgm:dir/>
          <dgm:animLvl val="lvl"/>
          <dgm:resizeHandles val="exact"/>
        </dgm:presLayoutVars>
      </dgm:prSet>
      <dgm:spPr/>
      <dgm:t>
        <a:bodyPr/>
        <a:lstStyle/>
        <a:p>
          <a:pPr rtl="1"/>
          <a:endParaRPr lang="ar-SA"/>
        </a:p>
      </dgm:t>
    </dgm:pt>
    <dgm:pt modelId="{D172FC5B-55E0-48B9-93D1-C62A87F36875}" type="pres">
      <dgm:prSet presAssocID="{0C05EF3B-4D10-4501-AEC5-6F097F368A5E}" presName="linNode" presStyleCnt="0"/>
      <dgm:spPr/>
    </dgm:pt>
    <dgm:pt modelId="{7464AF76-67DD-4F52-B15C-E95DEB57C906}" type="pres">
      <dgm:prSet presAssocID="{0C05EF3B-4D10-4501-AEC5-6F097F368A5E}" presName="parentText" presStyleLbl="node1" presStyleIdx="0" presStyleCnt="1">
        <dgm:presLayoutVars>
          <dgm:chMax val="1"/>
          <dgm:bulletEnabled val="1"/>
        </dgm:presLayoutVars>
      </dgm:prSet>
      <dgm:spPr/>
      <dgm:t>
        <a:bodyPr/>
        <a:lstStyle/>
        <a:p>
          <a:pPr rtl="1"/>
          <a:endParaRPr lang="ar-SA"/>
        </a:p>
      </dgm:t>
    </dgm:pt>
    <dgm:pt modelId="{02446D32-F742-46D3-ABC3-9F2ED6CB45F9}" type="pres">
      <dgm:prSet presAssocID="{0C05EF3B-4D10-4501-AEC5-6F097F368A5E}" presName="descendantText" presStyleLbl="alignAccFollowNode1" presStyleIdx="0" presStyleCnt="1">
        <dgm:presLayoutVars>
          <dgm:bulletEnabled val="1"/>
        </dgm:presLayoutVars>
      </dgm:prSet>
      <dgm:spPr/>
      <dgm:t>
        <a:bodyPr/>
        <a:lstStyle/>
        <a:p>
          <a:pPr rtl="1"/>
          <a:endParaRPr lang="ar-SA"/>
        </a:p>
      </dgm:t>
    </dgm:pt>
  </dgm:ptLst>
  <dgm:cxnLst>
    <dgm:cxn modelId="{9F9C7642-990A-4CDF-8FDD-815682962006}" srcId="{C4C99A2A-7F8A-4C2F-949B-A58D5B615903}" destId="{0C05EF3B-4D10-4501-AEC5-6F097F368A5E}" srcOrd="0" destOrd="0" parTransId="{F01F64D7-D2BE-404A-B0BC-31F73C1E28BD}" sibTransId="{36270423-EB64-4455-A18D-816A40739EE4}"/>
    <dgm:cxn modelId="{0EE1C262-E901-495F-AA39-2217659FFBEC}" type="presOf" srcId="{0F7C647F-3D65-4C0D-8210-838C7F4B4883}" destId="{02446D32-F742-46D3-ABC3-9F2ED6CB45F9}" srcOrd="0" destOrd="0" presId="urn:microsoft.com/office/officeart/2005/8/layout/vList5"/>
    <dgm:cxn modelId="{66607DA2-FCD0-4BDE-8931-9BC83C19F202}" type="presOf" srcId="{C4C99A2A-7F8A-4C2F-949B-A58D5B615903}" destId="{11479023-077D-43E3-810E-B10674C26F1B}" srcOrd="0" destOrd="0" presId="urn:microsoft.com/office/officeart/2005/8/layout/vList5"/>
    <dgm:cxn modelId="{7F26D1C7-369E-4950-A837-27DEC99B6067}" srcId="{0C05EF3B-4D10-4501-AEC5-6F097F368A5E}" destId="{0F7C647F-3D65-4C0D-8210-838C7F4B4883}" srcOrd="0" destOrd="0" parTransId="{F1024992-0743-4F2F-8378-B9DBF79BECB5}" sibTransId="{41CFEF34-8297-480B-9B9A-0D95351E602C}"/>
    <dgm:cxn modelId="{FA2C2606-6702-4B8B-A730-30873F1516BA}" type="presOf" srcId="{0C05EF3B-4D10-4501-AEC5-6F097F368A5E}" destId="{7464AF76-67DD-4F52-B15C-E95DEB57C906}" srcOrd="0" destOrd="0" presId="urn:microsoft.com/office/officeart/2005/8/layout/vList5"/>
    <dgm:cxn modelId="{5C355A43-B7F6-445F-A2FE-1D91405711C3}" type="presParOf" srcId="{11479023-077D-43E3-810E-B10674C26F1B}" destId="{D172FC5B-55E0-48B9-93D1-C62A87F36875}" srcOrd="0" destOrd="0" presId="urn:microsoft.com/office/officeart/2005/8/layout/vList5"/>
    <dgm:cxn modelId="{1C135A01-6E90-4BF2-B97B-BDE45A66A10E}" type="presParOf" srcId="{D172FC5B-55E0-48B9-93D1-C62A87F36875}" destId="{7464AF76-67DD-4F52-B15C-E95DEB57C906}" srcOrd="0" destOrd="0" presId="urn:microsoft.com/office/officeart/2005/8/layout/vList5"/>
    <dgm:cxn modelId="{CB8904C5-C966-41DD-952B-59ECF9C2EC7E}" type="presParOf" srcId="{D172FC5B-55E0-48B9-93D1-C62A87F36875}" destId="{02446D32-F742-46D3-ABC3-9F2ED6CB45F9}" srcOrd="1" destOrd="0" presId="urn:microsoft.com/office/officeart/2005/8/layout/vList5"/>
  </dgm:cxnLst>
  <dgm:bg/>
  <dgm:whole/>
</dgm:dataModel>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5E717-E5B1-4FD6-81B8-F3707EA2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28</Pages>
  <Words>3641</Words>
  <Characters>20756</Characters>
  <Application>Microsoft Office Word</Application>
  <DocSecurity>0</DocSecurity>
  <Lines>172</Lines>
  <Paragraphs>48</Paragraphs>
  <ScaleCrop>false</ScaleCrop>
  <HeadingPairs>
    <vt:vector size="2" baseType="variant">
      <vt:variant>
        <vt:lpstr>العنوان</vt:lpstr>
      </vt:variant>
      <vt:variant>
        <vt:i4>1</vt:i4>
      </vt:variant>
    </vt:vector>
  </HeadingPairs>
  <TitlesOfParts>
    <vt:vector size="1" baseType="lpstr">
      <vt:lpstr>قبل إثبات الخطأ والحكم به</vt:lpstr>
    </vt:vector>
  </TitlesOfParts>
  <Company>الكلية العليا للقرآن الكريم</Company>
  <LinksUpToDate>false</LinksUpToDate>
  <CharactersWithSpaces>24349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قبل إثبات الخطأ والحكم به</dc:title>
  <dc:subject/>
  <dc:creator>عبد الرحمن</dc:creator>
  <cp:keywords/>
  <dc:description/>
  <cp:lastModifiedBy>acd</cp:lastModifiedBy>
  <cp:revision>80</cp:revision>
  <cp:lastPrinted>2008-04-08T07:29:00Z</cp:lastPrinted>
  <dcterms:created xsi:type="dcterms:W3CDTF">2008-02-23T14:49:00Z</dcterms:created>
  <dcterms:modified xsi:type="dcterms:W3CDTF">2009-03-29T12:35:00Z</dcterms:modified>
</cp:coreProperties>
</file>