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553" w:rsidRPr="00D57CBC" w:rsidRDefault="00266553" w:rsidP="00266553">
      <w:pPr>
        <w:spacing w:after="0" w:line="240" w:lineRule="auto"/>
        <w:rPr>
          <w:rFonts w:ascii="Ghon Andalus" w:hAnsi="Ghon Andalus" w:cs="DecoType Naskh Variants"/>
          <w:b/>
          <w:bCs/>
          <w:sz w:val="40"/>
          <w:szCs w:val="40"/>
          <w:rtl/>
          <w:lang w:bidi="ar-EG"/>
        </w:rPr>
      </w:pPr>
      <w:r w:rsidRPr="00D57CBC">
        <w:rPr>
          <w:rFonts w:ascii="Ghon Andalus" w:hAnsi="Ghon Andalus" w:cs="DecoType Naskh Variants"/>
          <w:b/>
          <w:bCs/>
          <w:noProof/>
          <w:sz w:val="40"/>
          <w:szCs w:val="40"/>
        </w:rPr>
        <w:drawing>
          <wp:inline distT="0" distB="0" distL="0" distR="0">
            <wp:extent cx="1601373" cy="855878"/>
            <wp:effectExtent l="0" t="0" r="0" b="0"/>
            <wp:docPr id="1" name="صورة 13" descr="Description: imagesCA120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Description: imagesCA120RV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819" cy="864668"/>
                    </a:xfrm>
                    <a:prstGeom prst="rect">
                      <a:avLst/>
                    </a:prstGeom>
                    <a:noFill/>
                    <a:ln>
                      <a:noFill/>
                    </a:ln>
                  </pic:spPr>
                </pic:pic>
              </a:graphicData>
            </a:graphic>
          </wp:inline>
        </w:drawing>
      </w:r>
    </w:p>
    <w:p w:rsidR="00266553" w:rsidRPr="00D57CBC" w:rsidRDefault="00266553" w:rsidP="00266553">
      <w:pPr>
        <w:spacing w:after="0" w:line="240" w:lineRule="auto"/>
        <w:rPr>
          <w:rFonts w:ascii="Times New Roman" w:hAnsi="Times New Roman" w:cs="Traditional Arabic"/>
          <w:b/>
          <w:bCs/>
          <w:rtl/>
          <w:lang w:bidi="ar-MA"/>
        </w:rPr>
      </w:pPr>
      <w:r w:rsidRPr="00D57CBC">
        <w:rPr>
          <w:rFonts w:ascii="Times New Roman" w:hAnsi="Times New Roman" w:cs="Traditional Arabic" w:hint="cs"/>
          <w:b/>
          <w:bCs/>
          <w:rtl/>
          <w:lang w:bidi="ar-MA"/>
        </w:rPr>
        <w:t xml:space="preserve">          دولة ماليزيا</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bidi="ar-MA"/>
        </w:rPr>
        <w:t xml:space="preserve"> وزارة التعليم العالي ( </w:t>
      </w:r>
      <w:r w:rsidRPr="00D57CBC">
        <w:rPr>
          <w:rFonts w:ascii="Times New Roman" w:hAnsi="Times New Roman" w:cs="Traditional Arabic"/>
          <w:b/>
          <w:bCs/>
          <w:lang w:val="fr-FR" w:bidi="ar-MA"/>
        </w:rPr>
        <w:t xml:space="preserve"> KPT</w:t>
      </w:r>
      <w:r w:rsidRPr="00D57CBC">
        <w:rPr>
          <w:rFonts w:ascii="Times New Roman" w:hAnsi="Times New Roman" w:cs="Traditional Arabic" w:hint="cs"/>
          <w:b/>
          <w:bCs/>
          <w:rtl/>
          <w:lang w:val="fr-FR" w:bidi="ar-MA"/>
        </w:rPr>
        <w:t>)</w:t>
      </w:r>
    </w:p>
    <w:p w:rsidR="00266553" w:rsidRPr="00D57CBC" w:rsidRDefault="00266553" w:rsidP="00266553">
      <w:pPr>
        <w:spacing w:after="0" w:line="240" w:lineRule="auto"/>
        <w:rPr>
          <w:rFonts w:ascii="Times New Roman" w:hAnsi="Times New Roman" w:cs="Traditional Arabic"/>
          <w:b/>
          <w:bCs/>
          <w:rtl/>
          <w:lang w:val="fr-FR" w:bidi="ar-MA"/>
        </w:rPr>
      </w:pPr>
      <w:r w:rsidRPr="00D57CBC">
        <w:rPr>
          <w:rFonts w:ascii="Times New Roman" w:hAnsi="Times New Roman" w:cs="Traditional Arabic" w:hint="cs"/>
          <w:b/>
          <w:bCs/>
          <w:rtl/>
          <w:lang w:val="fr-FR" w:bidi="ar-MA"/>
        </w:rPr>
        <w:t xml:space="preserve">      جامعة المدينة العالمية</w:t>
      </w:r>
    </w:p>
    <w:p w:rsidR="00266553" w:rsidRPr="00D57CBC" w:rsidRDefault="00266553" w:rsidP="00266553">
      <w:pPr>
        <w:spacing w:after="0" w:line="240" w:lineRule="auto"/>
        <w:rPr>
          <w:rFonts w:ascii="Times New Roman" w:hAnsi="Times New Roman" w:cs="Traditional Arabic"/>
          <w:b/>
          <w:bCs/>
          <w:rtl/>
          <w:lang w:val="fr-FR" w:bidi="ar-EG"/>
        </w:rPr>
      </w:pPr>
      <w:r w:rsidRPr="00D57CBC">
        <w:rPr>
          <w:rFonts w:ascii="Times New Roman" w:hAnsi="Times New Roman" w:cs="Traditional Arabic" w:hint="cs"/>
          <w:b/>
          <w:bCs/>
          <w:rtl/>
          <w:lang w:val="fr-FR" w:bidi="ar-MA"/>
        </w:rPr>
        <w:t xml:space="preserve">    كلية العلوم الإسلامية</w:t>
      </w:r>
    </w:p>
    <w:p w:rsidR="00266553" w:rsidRPr="00D57CBC" w:rsidRDefault="00266553" w:rsidP="00266553">
      <w:pPr>
        <w:spacing w:line="240" w:lineRule="auto"/>
        <w:rPr>
          <w:rFonts w:ascii="Traditional Arabic" w:hAnsi="Traditional Arabic" w:cs="Traditional Arabic"/>
          <w:b/>
          <w:bCs/>
          <w:sz w:val="36"/>
          <w:szCs w:val="36"/>
          <w:rtl/>
          <w:lang w:bidi="ar-EG"/>
        </w:rPr>
      </w:pPr>
      <w:r w:rsidRPr="00D57CBC">
        <w:rPr>
          <w:rFonts w:ascii="Times New Roman" w:hAnsi="Times New Roman" w:cs="Traditional Arabic" w:hint="cs"/>
          <w:b/>
          <w:bCs/>
          <w:rtl/>
          <w:lang w:val="fr-FR" w:bidi="ar-MA"/>
        </w:rPr>
        <w:t xml:space="preserve">  قسم التفسير وعلوم القرآن</w:t>
      </w:r>
    </w:p>
    <w:p w:rsidR="00266553" w:rsidRPr="00D57CBC" w:rsidRDefault="00266553" w:rsidP="00266553">
      <w:pPr>
        <w:jc w:val="center"/>
        <w:rPr>
          <w:rFonts w:ascii="Times New Roman" w:hAnsi="Times New Roman" w:cs="MCS Jeddah S_U slit."/>
          <w:b/>
          <w:bCs/>
          <w:sz w:val="56"/>
          <w:szCs w:val="56"/>
          <w:rtl/>
          <w:lang w:bidi="ar-EG"/>
        </w:rPr>
      </w:pPr>
    </w:p>
    <w:p w:rsidR="00266553" w:rsidRPr="008B58C9" w:rsidRDefault="00266553" w:rsidP="00266553">
      <w:pPr>
        <w:jc w:val="center"/>
        <w:rPr>
          <w:rFonts w:ascii="Times New Roman" w:hAnsi="Times New Roman" w:cs="MCS Jeddah S_U normal."/>
          <w:b/>
          <w:bCs/>
          <w:sz w:val="60"/>
          <w:szCs w:val="60"/>
          <w:rtl/>
          <w:lang w:bidi="ar-EG"/>
        </w:rPr>
      </w:pPr>
      <w:r w:rsidRPr="00B3257F">
        <w:rPr>
          <w:rFonts w:ascii="Times New Roman" w:hAnsi="Times New Roman" w:cs="MCS Jeddah S_U normal."/>
          <w:b/>
          <w:bCs/>
          <w:sz w:val="64"/>
          <w:szCs w:val="64"/>
          <w:rtl/>
          <w:lang w:bidi="ar-EG"/>
        </w:rPr>
        <w:t>أسباب النصر ف</w:t>
      </w:r>
      <w:r w:rsidRPr="00B3257F">
        <w:rPr>
          <w:rFonts w:ascii="Times New Roman" w:hAnsi="Times New Roman" w:cs="MCS Jeddah S_U normal." w:hint="cs"/>
          <w:b/>
          <w:bCs/>
          <w:sz w:val="64"/>
          <w:szCs w:val="64"/>
          <w:rtl/>
          <w:lang w:bidi="ar-EG"/>
        </w:rPr>
        <w:t>ي</w:t>
      </w:r>
      <w:r w:rsidRPr="00B3257F">
        <w:rPr>
          <w:rFonts w:ascii="Times New Roman" w:hAnsi="Times New Roman" w:cs="MCS Jeddah S_U normal."/>
          <w:b/>
          <w:bCs/>
          <w:sz w:val="64"/>
          <w:szCs w:val="64"/>
          <w:rtl/>
          <w:lang w:bidi="ar-EG"/>
        </w:rPr>
        <w:t xml:space="preserve"> القرآن الكريم </w:t>
      </w:r>
    </w:p>
    <w:p w:rsidR="00266553" w:rsidRPr="00D57CBC" w:rsidRDefault="00266553" w:rsidP="00266553">
      <w:pPr>
        <w:jc w:val="center"/>
        <w:rPr>
          <w:rFonts w:ascii="Traditional Arabic" w:hAnsi="Traditional Arabic" w:cs="MCS Jeddah S_U normal."/>
          <w:sz w:val="36"/>
          <w:szCs w:val="36"/>
          <w:rtl/>
          <w:lang w:bidi="ar-EG"/>
        </w:rPr>
      </w:pPr>
      <w:r w:rsidRPr="00B3257F">
        <w:rPr>
          <w:rFonts w:ascii="Times New Roman" w:hAnsi="Times New Roman" w:cs="Times New Roman"/>
          <w:b/>
          <w:bCs/>
          <w:sz w:val="72"/>
          <w:szCs w:val="72"/>
          <w:rtl/>
          <w:lang w:bidi="ar-EG"/>
        </w:rPr>
        <w:t>(</w:t>
      </w:r>
      <w:r w:rsidRPr="005853FC">
        <w:rPr>
          <w:rFonts w:ascii="Times New Roman" w:hAnsi="Times New Roman" w:cs="MCS Jeddah S_U normal."/>
          <w:b/>
          <w:bCs/>
          <w:sz w:val="52"/>
          <w:szCs w:val="52"/>
          <w:rtl/>
          <w:lang w:bidi="ar-EG"/>
        </w:rPr>
        <w:t>دراسة تفسيرية مقارنة بين تفسير</w:t>
      </w:r>
      <w:r w:rsidRPr="005853FC">
        <w:rPr>
          <w:rFonts w:ascii="Times New Roman" w:hAnsi="Times New Roman" w:cs="MCS Jeddah S_U normal." w:hint="cs"/>
          <w:b/>
          <w:bCs/>
          <w:sz w:val="52"/>
          <w:szCs w:val="52"/>
          <w:rtl/>
          <w:lang w:bidi="ar-EG"/>
        </w:rPr>
        <w:t>ي</w:t>
      </w:r>
      <w:r w:rsidRPr="005853FC">
        <w:rPr>
          <w:rFonts w:ascii="Times New Roman" w:hAnsi="Times New Roman" w:cs="MCS Jeddah S_U normal."/>
          <w:b/>
          <w:bCs/>
          <w:sz w:val="52"/>
          <w:szCs w:val="52"/>
          <w:rtl/>
          <w:lang w:bidi="ar-EG"/>
        </w:rPr>
        <w:t xml:space="preserve"> القرآن العظيم لابن كثير وإرشاد العقل السليم لأبي السعود</w:t>
      </w:r>
      <w:r w:rsidRPr="00B3257F">
        <w:rPr>
          <w:rFonts w:ascii="Times New Roman" w:hAnsi="Times New Roman" w:cs="Times New Roman"/>
          <w:b/>
          <w:bCs/>
          <w:sz w:val="72"/>
          <w:szCs w:val="72"/>
          <w:rtl/>
          <w:lang w:bidi="ar-EG"/>
        </w:rPr>
        <w:t>)</w:t>
      </w:r>
    </w:p>
    <w:p w:rsidR="00266553" w:rsidRPr="00D57CBC" w:rsidRDefault="00266553" w:rsidP="00266553">
      <w:pPr>
        <w:spacing w:line="240" w:lineRule="auto"/>
        <w:jc w:val="center"/>
        <w:rPr>
          <w:rFonts w:ascii="Times New Roman" w:hAnsi="Times New Roman" w:cs="Times New Roman"/>
          <w:b/>
          <w:bCs/>
          <w:sz w:val="48"/>
          <w:szCs w:val="48"/>
          <w:rtl/>
          <w:lang w:bidi="ar-EG"/>
        </w:rPr>
      </w:pPr>
    </w:p>
    <w:p w:rsidR="00266553" w:rsidRPr="00D57CBC" w:rsidRDefault="00266553" w:rsidP="00266553">
      <w:pPr>
        <w:spacing w:line="240" w:lineRule="auto"/>
        <w:jc w:val="center"/>
        <w:rPr>
          <w:rFonts w:ascii="Times New Roman" w:hAnsi="Times New Roman" w:cs="FS_Naskh_Ahram"/>
          <w:b/>
          <w:bCs/>
          <w:sz w:val="36"/>
          <w:szCs w:val="36"/>
          <w:rtl/>
          <w:lang w:bidi="ar-EG"/>
        </w:rPr>
      </w:pPr>
      <w:r w:rsidRPr="00D57CBC">
        <w:rPr>
          <w:rFonts w:ascii="Times New Roman" w:hAnsi="Times New Roman" w:cs="Times New Roman"/>
          <w:b/>
          <w:bCs/>
          <w:sz w:val="48"/>
          <w:szCs w:val="48"/>
          <w:rtl/>
          <w:lang w:bidi="ar-EG"/>
        </w:rPr>
        <w:t>رسالة مقدمة لنيل درجة (الماجستير) ف</w:t>
      </w:r>
      <w:r w:rsidRPr="00D57CBC">
        <w:rPr>
          <w:rFonts w:ascii="Times New Roman" w:hAnsi="Times New Roman" w:cs="Times New Roman" w:hint="cs"/>
          <w:b/>
          <w:bCs/>
          <w:sz w:val="48"/>
          <w:szCs w:val="48"/>
          <w:rtl/>
          <w:lang w:bidi="ar-EG"/>
        </w:rPr>
        <w:t>ي</w:t>
      </w:r>
      <w:r w:rsidRPr="00D57CBC">
        <w:rPr>
          <w:rFonts w:ascii="Times New Roman" w:hAnsi="Times New Roman" w:cs="Times New Roman"/>
          <w:b/>
          <w:bCs/>
          <w:sz w:val="48"/>
          <w:szCs w:val="48"/>
          <w:rtl/>
          <w:lang w:bidi="ar-EG"/>
        </w:rPr>
        <w:t xml:space="preserve"> القرآن</w:t>
      </w:r>
      <w:r w:rsidRPr="00D57CBC">
        <w:rPr>
          <w:rFonts w:ascii="Times New Roman" w:hAnsi="Times New Roman" w:cs="Times New Roman" w:hint="cs"/>
          <w:b/>
          <w:bCs/>
          <w:sz w:val="48"/>
          <w:szCs w:val="48"/>
          <w:rtl/>
          <w:lang w:bidi="ar-EG"/>
        </w:rPr>
        <w:t xml:space="preserve"> الكريموعلومه</w:t>
      </w:r>
    </w:p>
    <w:p w:rsidR="00266553" w:rsidRPr="00D57CBC" w:rsidRDefault="00266553" w:rsidP="00266553">
      <w:pPr>
        <w:spacing w:line="240" w:lineRule="auto"/>
        <w:jc w:val="center"/>
        <w:rPr>
          <w:rFonts w:ascii="Traditional Arabic" w:hAnsi="Traditional Arabic" w:cs="Hesham Bold"/>
          <w:sz w:val="36"/>
          <w:szCs w:val="36"/>
          <w:rtl/>
          <w:lang w:bidi="ar-EG"/>
        </w:rPr>
      </w:pPr>
    </w:p>
    <w:p w:rsidR="00266553" w:rsidRPr="00D57CBC" w:rsidRDefault="00266553" w:rsidP="00266553">
      <w:pPr>
        <w:spacing w:line="240" w:lineRule="auto"/>
        <w:jc w:val="center"/>
        <w:rPr>
          <w:rFonts w:ascii="Traditional Arabic" w:hAnsi="Traditional Arabic" w:cs="Hesham Bold"/>
          <w:sz w:val="50"/>
          <w:szCs w:val="50"/>
          <w:rtl/>
          <w:lang w:bidi="ar-EG"/>
        </w:rPr>
      </w:pPr>
      <w:r w:rsidRPr="00CE62A8">
        <w:rPr>
          <w:rFonts w:ascii="Traditional Arabic" w:hAnsi="Traditional Arabic" w:cs="Hesham Bold"/>
          <w:sz w:val="44"/>
          <w:szCs w:val="46"/>
          <w:rtl/>
          <w:lang w:bidi="ar-EG"/>
        </w:rPr>
        <w:t>اسم الباحث</w:t>
      </w:r>
      <w:r w:rsidRPr="00CE62A8">
        <w:rPr>
          <w:rFonts w:ascii="Traditional Arabic" w:hAnsi="Traditional Arabic" w:cs="Traditional Arabic" w:hint="cs"/>
          <w:sz w:val="44"/>
          <w:szCs w:val="44"/>
          <w:rtl/>
          <w:lang w:bidi="ar-EG"/>
        </w:rPr>
        <w:t>/</w:t>
      </w:r>
      <w:r w:rsidRPr="00CE62A8">
        <w:rPr>
          <w:rFonts w:ascii="Traditional Arabic" w:hAnsi="Traditional Arabic" w:cs="Hesham Bold"/>
          <w:sz w:val="44"/>
          <w:szCs w:val="46"/>
          <w:rtl/>
          <w:lang w:bidi="ar-EG"/>
        </w:rPr>
        <w:t xml:space="preserve"> محم</w:t>
      </w:r>
      <w:r w:rsidRPr="00CE62A8">
        <w:rPr>
          <w:rFonts w:ascii="Traditional Arabic" w:hAnsi="Traditional Arabic" w:cs="Hesham Bold" w:hint="cs"/>
          <w:sz w:val="44"/>
          <w:szCs w:val="46"/>
          <w:rtl/>
          <w:lang w:bidi="ar-EG"/>
        </w:rPr>
        <w:t>د</w:t>
      </w:r>
      <w:r w:rsidRPr="00CE62A8">
        <w:rPr>
          <w:rFonts w:ascii="Traditional Arabic" w:hAnsi="Traditional Arabic" w:cs="Hesham Bold"/>
          <w:sz w:val="44"/>
          <w:szCs w:val="46"/>
          <w:rtl/>
          <w:lang w:bidi="ar-EG"/>
        </w:rPr>
        <w:t xml:space="preserve"> أحمد محمد عبدالوهاب</w:t>
      </w:r>
    </w:p>
    <w:p w:rsidR="00266553" w:rsidRPr="00D57CBC" w:rsidRDefault="00266553" w:rsidP="00266553">
      <w:pPr>
        <w:spacing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الرقم المرجعي: </w:t>
      </w:r>
      <w:r w:rsidRPr="00D57CBC">
        <w:rPr>
          <w:rFonts w:ascii="Traditional Arabic" w:hAnsi="Traditional Arabic" w:cs="Traditional Arabic"/>
          <w:b/>
          <w:bCs/>
          <w:sz w:val="36"/>
          <w:szCs w:val="36"/>
          <w:lang w:bidi="ar-EG"/>
        </w:rPr>
        <w:t>as599</w:t>
      </w:r>
      <w:r w:rsidRPr="00D57CBC">
        <w:rPr>
          <w:rFonts w:ascii="Traditional Arabic" w:hAnsi="Traditional Arabic" w:cs="Traditional Arabic"/>
          <w:b/>
          <w:bCs/>
          <w:sz w:val="36"/>
          <w:szCs w:val="36"/>
          <w:rtl/>
          <w:lang w:bidi="ar-EG"/>
        </w:rPr>
        <w:t>–</w:t>
      </w:r>
      <w:r w:rsidRPr="00D57CBC">
        <w:rPr>
          <w:rFonts w:ascii="Traditional Arabic" w:hAnsi="Traditional Arabic" w:cs="Traditional Arabic" w:hint="cs"/>
          <w:b/>
          <w:bCs/>
          <w:sz w:val="36"/>
          <w:szCs w:val="36"/>
          <w:rtl/>
          <w:lang w:bidi="ar-EG"/>
        </w:rPr>
        <w:t xml:space="preserve"> هيكل: (أ)</w:t>
      </w:r>
    </w:p>
    <w:p w:rsidR="00266553" w:rsidRPr="00CE62A8" w:rsidRDefault="00266553" w:rsidP="00266553">
      <w:pPr>
        <w:spacing w:line="240" w:lineRule="auto"/>
        <w:jc w:val="center"/>
        <w:rPr>
          <w:rFonts w:ascii="Traditional Arabic" w:hAnsi="Traditional Arabic" w:cs="MCS Jeddah S_U normal."/>
          <w:szCs w:val="24"/>
          <w:rtl/>
          <w:lang w:bidi="ar-EG"/>
        </w:rPr>
      </w:pPr>
      <w:r w:rsidRPr="00CE62A8">
        <w:rPr>
          <w:rFonts w:ascii="Traditional Arabic" w:hAnsi="Traditional Arabic" w:cs="Hesham Bold"/>
          <w:sz w:val="40"/>
          <w:szCs w:val="44"/>
          <w:rtl/>
          <w:lang w:bidi="ar-EG"/>
        </w:rPr>
        <w:t>تحت</w:t>
      </w:r>
      <w:r w:rsidR="00CE62A8" w:rsidRPr="00CE62A8">
        <w:rPr>
          <w:rFonts w:ascii="Traditional Arabic" w:hAnsi="Traditional Arabic" w:cs="Hesham Bold" w:hint="cs"/>
          <w:sz w:val="40"/>
          <w:szCs w:val="44"/>
          <w:rtl/>
          <w:lang w:bidi="ar-EG"/>
        </w:rPr>
        <w:t xml:space="preserve"> </w:t>
      </w:r>
      <w:r w:rsidRPr="00CE62A8">
        <w:rPr>
          <w:rFonts w:ascii="Traditional Arabic" w:hAnsi="Traditional Arabic" w:cs="Hesham Bold" w:hint="cs"/>
          <w:sz w:val="40"/>
          <w:szCs w:val="44"/>
          <w:rtl/>
          <w:lang w:bidi="ar-EG"/>
        </w:rPr>
        <w:t>إ</w:t>
      </w:r>
      <w:r w:rsidRPr="00CE62A8">
        <w:rPr>
          <w:rFonts w:ascii="Traditional Arabic" w:hAnsi="Traditional Arabic" w:cs="Hesham Bold"/>
          <w:sz w:val="40"/>
          <w:szCs w:val="44"/>
          <w:rtl/>
          <w:lang w:bidi="ar-EG"/>
        </w:rPr>
        <w:t>شراف</w:t>
      </w:r>
      <w:r w:rsidR="00CE62A8" w:rsidRPr="00CE62A8">
        <w:rPr>
          <w:rFonts w:ascii="Traditional Arabic" w:hAnsi="Traditional Arabic" w:cs="Hesham Bold" w:hint="cs"/>
          <w:sz w:val="40"/>
          <w:szCs w:val="44"/>
          <w:rtl/>
          <w:lang w:bidi="ar-EG"/>
        </w:rPr>
        <w:t xml:space="preserve"> </w:t>
      </w:r>
      <w:r w:rsidRPr="00CE62A8">
        <w:rPr>
          <w:rFonts w:ascii="Traditional Arabic" w:hAnsi="Traditional Arabic" w:cs="Hesham Bold"/>
          <w:sz w:val="40"/>
          <w:szCs w:val="44"/>
          <w:rtl/>
          <w:lang w:bidi="ar-EG"/>
        </w:rPr>
        <w:t>الدكتور</w:t>
      </w:r>
      <w:r w:rsidRPr="00CE62A8">
        <w:rPr>
          <w:rFonts w:ascii="Traditional Arabic" w:hAnsi="Traditional Arabic" w:cs="Traditional Arabic" w:hint="cs"/>
          <w:sz w:val="40"/>
          <w:szCs w:val="40"/>
          <w:rtl/>
          <w:lang w:bidi="ar-EG"/>
        </w:rPr>
        <w:t>/</w:t>
      </w:r>
      <w:r w:rsidRPr="00CE62A8">
        <w:rPr>
          <w:rFonts w:ascii="Traditional Arabic" w:hAnsi="Traditional Arabic" w:cs="Hesham Bold"/>
          <w:sz w:val="40"/>
          <w:szCs w:val="44"/>
          <w:rtl/>
          <w:lang w:bidi="ar-EG"/>
        </w:rPr>
        <w:t xml:space="preserve"> حات</w:t>
      </w:r>
      <w:r w:rsidRPr="00CE62A8">
        <w:rPr>
          <w:rFonts w:ascii="Traditional Arabic" w:hAnsi="Traditional Arabic" w:cs="Hesham Bold" w:hint="cs"/>
          <w:sz w:val="40"/>
          <w:szCs w:val="44"/>
          <w:rtl/>
          <w:lang w:bidi="ar-EG"/>
        </w:rPr>
        <w:t>ـ</w:t>
      </w:r>
      <w:r w:rsidRPr="00CE62A8">
        <w:rPr>
          <w:rFonts w:ascii="Traditional Arabic" w:hAnsi="Traditional Arabic" w:cs="Hesham Bold"/>
          <w:sz w:val="40"/>
          <w:szCs w:val="44"/>
          <w:rtl/>
          <w:lang w:bidi="ar-EG"/>
        </w:rPr>
        <w:t>م</w:t>
      </w:r>
      <w:r w:rsidR="00CE62A8" w:rsidRPr="00CE62A8">
        <w:rPr>
          <w:rFonts w:ascii="Traditional Arabic" w:hAnsi="Traditional Arabic" w:cs="Hesham Bold" w:hint="cs"/>
          <w:sz w:val="40"/>
          <w:szCs w:val="44"/>
          <w:rtl/>
          <w:lang w:bidi="ar-EG"/>
        </w:rPr>
        <w:t xml:space="preserve"> </w:t>
      </w:r>
      <w:r w:rsidRPr="00CE62A8">
        <w:rPr>
          <w:rFonts w:ascii="Traditional Arabic" w:hAnsi="Traditional Arabic" w:cs="Hesham Bold"/>
          <w:sz w:val="40"/>
          <w:szCs w:val="44"/>
          <w:rtl/>
          <w:lang w:bidi="ar-EG"/>
        </w:rPr>
        <w:t>محمد منصور مزروعة</w:t>
      </w:r>
    </w:p>
    <w:p w:rsidR="00266553" w:rsidRPr="00CE62A8" w:rsidRDefault="00266553" w:rsidP="00266553">
      <w:pPr>
        <w:spacing w:line="240" w:lineRule="auto"/>
        <w:jc w:val="center"/>
        <w:rPr>
          <w:rFonts w:ascii="Times New Roman" w:hAnsi="Times New Roman" w:cs="HeshamNormal"/>
          <w:b/>
          <w:bCs/>
          <w:sz w:val="24"/>
          <w:szCs w:val="30"/>
          <w:rtl/>
          <w:lang w:bidi="ar-EG"/>
        </w:rPr>
      </w:pPr>
      <w:r w:rsidRPr="00CE62A8">
        <w:rPr>
          <w:rFonts w:ascii="Times New Roman" w:hAnsi="Times New Roman" w:cs="HeshamNormal"/>
          <w:b/>
          <w:bCs/>
          <w:sz w:val="24"/>
          <w:szCs w:val="30"/>
          <w:rtl/>
          <w:lang w:bidi="ar-EG"/>
        </w:rPr>
        <w:t>العام الجامع</w:t>
      </w:r>
      <w:r w:rsidRPr="00CE62A8">
        <w:rPr>
          <w:rFonts w:ascii="Times New Roman" w:hAnsi="Times New Roman" w:cs="HeshamNormal" w:hint="cs"/>
          <w:b/>
          <w:bCs/>
          <w:sz w:val="24"/>
          <w:szCs w:val="30"/>
          <w:rtl/>
          <w:lang w:bidi="ar-EG"/>
        </w:rPr>
        <w:t>ي</w:t>
      </w:r>
      <w:r w:rsidRPr="00CE62A8">
        <w:rPr>
          <w:rFonts w:ascii="Times New Roman" w:hAnsi="Times New Roman" w:cs="HeshamNormal"/>
          <w:b/>
          <w:bCs/>
          <w:sz w:val="24"/>
          <w:szCs w:val="30"/>
          <w:rtl/>
          <w:lang w:bidi="ar-EG"/>
        </w:rPr>
        <w:t xml:space="preserve">: </w:t>
      </w:r>
      <w:r w:rsidRPr="00CE62A8">
        <w:rPr>
          <w:rFonts w:ascii="Times New Roman" w:hAnsi="Times New Roman" w:cs="HeshamNormal" w:hint="cs"/>
          <w:b/>
          <w:bCs/>
          <w:sz w:val="24"/>
          <w:szCs w:val="30"/>
          <w:rtl/>
          <w:lang w:bidi="ar-EG"/>
        </w:rPr>
        <w:t xml:space="preserve">ذي القعدة </w:t>
      </w:r>
      <w:r w:rsidRPr="00CE62A8">
        <w:rPr>
          <w:rFonts w:ascii="Times New Roman" w:hAnsi="Times New Roman" w:cs="HeshamNormal"/>
          <w:b/>
          <w:bCs/>
          <w:sz w:val="24"/>
          <w:szCs w:val="30"/>
          <w:rtl/>
          <w:lang w:bidi="ar-EG"/>
        </w:rPr>
        <w:t xml:space="preserve">1433هـ / </w:t>
      </w:r>
      <w:r w:rsidRPr="00CE62A8">
        <w:rPr>
          <w:rFonts w:ascii="Times New Roman" w:hAnsi="Times New Roman" w:cs="HeshamNormal" w:hint="cs"/>
          <w:b/>
          <w:bCs/>
          <w:sz w:val="24"/>
          <w:szCs w:val="30"/>
          <w:rtl/>
          <w:lang w:bidi="ar-EG"/>
        </w:rPr>
        <w:t xml:space="preserve">سبتمبر </w:t>
      </w:r>
      <w:r w:rsidRPr="00CE62A8">
        <w:rPr>
          <w:rFonts w:ascii="Times New Roman" w:hAnsi="Times New Roman" w:cs="HeshamNormal"/>
          <w:b/>
          <w:bCs/>
          <w:sz w:val="24"/>
          <w:szCs w:val="30"/>
          <w:rtl/>
          <w:lang w:bidi="ar-EG"/>
        </w:rPr>
        <w:t xml:space="preserve">2012م </w:t>
      </w:r>
    </w:p>
    <w:p w:rsidR="00266553" w:rsidRPr="00D57CBC" w:rsidRDefault="00266553" w:rsidP="00266553">
      <w:pPr>
        <w:rPr>
          <w:rFonts w:ascii="Traditional Arabic" w:hAnsi="Traditional Arabic" w:cs="Traditional Arabic"/>
          <w:b/>
          <w:bCs/>
          <w:sz w:val="36"/>
          <w:szCs w:val="36"/>
          <w:rtl/>
          <w:lang w:bidi="ar-EG"/>
        </w:rPr>
        <w:sectPr w:rsidR="00266553" w:rsidRPr="00D57CBC" w:rsidSect="00C11029">
          <w:headerReference w:type="default" r:id="rId10"/>
          <w:footerReference w:type="default" r:id="rId11"/>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pPr>
    </w:p>
    <w:p w:rsidR="00266553" w:rsidRPr="00D57CBC" w:rsidRDefault="00266553" w:rsidP="00266553">
      <w:pPr>
        <w:rPr>
          <w:rFonts w:ascii="Traditional Arabic" w:hAnsi="Traditional Arabic" w:cs="Traditional Arabic"/>
          <w:b/>
          <w:bCs/>
          <w:sz w:val="36"/>
          <w:szCs w:val="36"/>
          <w:rtl/>
          <w:lang w:bidi="ar-EG"/>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tl/>
        </w:rPr>
      </w:pPr>
      <w:r>
        <w:rPr>
          <w:rFonts w:ascii="Times New Roman" w:hAnsi="Times New Roman" w:cs="Traditional Arabic" w:hint="cs"/>
          <w:b/>
          <w:bCs/>
          <w:sz w:val="56"/>
          <w:szCs w:val="56"/>
          <w:u w:val="single"/>
          <w:rtl/>
        </w:rPr>
        <w:t xml:space="preserve">بسم الله الرحمن الرحيم </w:t>
      </w: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CE62A8" w:rsidRDefault="00CE62A8" w:rsidP="00CE62A8">
      <w:pPr>
        <w:spacing w:line="240" w:lineRule="auto"/>
        <w:jc w:val="center"/>
        <w:rPr>
          <w:rFonts w:ascii="Times New Roman" w:hAnsi="Times New Roman" w:cs="Traditional Arabic"/>
          <w:b/>
          <w:bCs/>
          <w:sz w:val="56"/>
          <w:szCs w:val="56"/>
          <w:u w:val="single"/>
        </w:rPr>
      </w:pPr>
    </w:p>
    <w:p w:rsidR="00266553" w:rsidRPr="00D57CBC" w:rsidRDefault="00266553" w:rsidP="00CE62A8">
      <w:pPr>
        <w:spacing w:line="240" w:lineRule="auto"/>
        <w:jc w:val="center"/>
        <w:rPr>
          <w:rFonts w:ascii="Times New Roman" w:hAnsi="Times New Roman" w:cs="Traditional Arabic"/>
          <w:b/>
          <w:bCs/>
          <w:sz w:val="56"/>
          <w:szCs w:val="56"/>
          <w:u w:val="single"/>
          <w:rtl/>
        </w:rPr>
      </w:pPr>
      <w:r w:rsidRPr="00D57CBC">
        <w:rPr>
          <w:rFonts w:ascii="Times New Roman" w:hAnsi="Times New Roman" w:cs="Traditional Arabic" w:hint="cs"/>
          <w:b/>
          <w:bCs/>
          <w:sz w:val="56"/>
          <w:szCs w:val="56"/>
          <w:u w:val="single"/>
          <w:rtl/>
        </w:rPr>
        <w:t>صفحة الإقرار</w:t>
      </w:r>
    </w:p>
    <w:p w:rsidR="00266553" w:rsidRPr="00D57CBC" w:rsidRDefault="00266553" w:rsidP="00266553">
      <w:pPr>
        <w:spacing w:after="0" w:line="240" w:lineRule="auto"/>
        <w:rPr>
          <w:rFonts w:ascii="Times New Roman" w:hAnsi="Times New Roman" w:cs="Traditional Arabic"/>
          <w:sz w:val="36"/>
          <w:szCs w:val="36"/>
          <w:rtl/>
        </w:rPr>
      </w:pPr>
      <w:r w:rsidRPr="00D57CBC">
        <w:rPr>
          <w:rFonts w:ascii="Times New Roman" w:hAnsi="Times New Roman" w:cs="Traditional Arabic" w:hint="cs"/>
          <w:sz w:val="36"/>
          <w:szCs w:val="36"/>
          <w:rtl/>
        </w:rPr>
        <w:t>أقرت جامعة المدينة العالمية بماليزيا بحث الطالب</w:t>
      </w:r>
      <w:r>
        <w:rPr>
          <w:rFonts w:ascii="Times New Roman" w:hAnsi="Times New Roman" w:cs="Traditional Arabic" w:hint="cs"/>
          <w:sz w:val="36"/>
          <w:szCs w:val="36"/>
          <w:rtl/>
        </w:rPr>
        <w:t xml:space="preserve">/ </w:t>
      </w:r>
      <w:r w:rsidRPr="00052F57">
        <w:rPr>
          <w:rFonts w:ascii="Times New Roman" w:hAnsi="Times New Roman" w:cs="Traditional Arabic" w:hint="cs"/>
          <w:b/>
          <w:bCs/>
          <w:sz w:val="36"/>
          <w:szCs w:val="36"/>
          <w:rtl/>
        </w:rPr>
        <w:t>محمد أحمد محمد عبدالوهاب</w:t>
      </w:r>
      <w:r>
        <w:rPr>
          <w:rFonts w:ascii="Times New Roman" w:hAnsi="Times New Roman" w:cs="Traditional Arabic" w:hint="cs"/>
          <w:sz w:val="36"/>
          <w:szCs w:val="36"/>
          <w:rtl/>
        </w:rPr>
        <w:t xml:space="preserve"> من الآتي</w:t>
      </w:r>
      <w:r w:rsidRPr="00D57CBC">
        <w:rPr>
          <w:rFonts w:ascii="Times New Roman" w:hAnsi="Times New Roman" w:cs="Traditional Arabic" w:hint="cs"/>
          <w:sz w:val="36"/>
          <w:szCs w:val="36"/>
          <w:rtl/>
        </w:rPr>
        <w:t xml:space="preserve"> أسماؤهم: </w:t>
      </w:r>
    </w:p>
    <w:p w:rsidR="00266553" w:rsidRDefault="00266553" w:rsidP="00266553">
      <w:pPr>
        <w:spacing w:after="0" w:line="240" w:lineRule="auto"/>
        <w:ind w:firstLine="720"/>
        <w:jc w:val="center"/>
        <w:rPr>
          <w:rFonts w:ascii="Times New Roman" w:hAnsi="Times New Roman" w:cs="Traditional Arabic"/>
          <w:sz w:val="36"/>
          <w:szCs w:val="36"/>
          <w:rtl/>
        </w:rPr>
      </w:pP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w:t>
      </w:r>
      <w:r w:rsidRPr="00D57CBC">
        <w:rPr>
          <w:rFonts w:ascii="Times New Roman" w:hAnsi="Times New Roman" w:cs="Traditional Arabic" w:hint="eastAsia"/>
          <w:sz w:val="36"/>
          <w:szCs w:val="36"/>
          <w:rtl/>
        </w:rPr>
        <w:t>ذ</w:t>
      </w:r>
      <w:r w:rsidRPr="00D57CBC">
        <w:rPr>
          <w:rFonts w:ascii="Times New Roman" w:hAnsi="Times New Roman" w:cs="Traditional Arabic" w:hint="cs"/>
          <w:sz w:val="36"/>
          <w:szCs w:val="36"/>
          <w:rtl/>
        </w:rPr>
        <w:t xml:space="preserve"> المساعد  الدكتور / </w:t>
      </w:r>
      <w:r w:rsidRPr="00052F57">
        <w:rPr>
          <w:rFonts w:ascii="Times New Roman" w:hAnsi="Times New Roman" w:cs="Traditional Arabic" w:hint="cs"/>
          <w:b/>
          <w:bCs/>
          <w:sz w:val="36"/>
          <w:szCs w:val="36"/>
          <w:rtl/>
        </w:rPr>
        <w:t>حاتم محمد منصور مزروعة</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المشرف</w:t>
      </w:r>
    </w:p>
    <w:p w:rsidR="00266553"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24390" r="11130" b="12195"/>
                    <a:stretch>
                      <a:fillRect/>
                    </a:stretch>
                  </pic:blipFill>
                  <pic:spPr>
                    <a:xfrm>
                      <a:off x="0" y="0"/>
                      <a:ext cx="3470988" cy="970384"/>
                    </a:xfrm>
                    <a:prstGeom prst="rect">
                      <a:avLst/>
                    </a:prstGeom>
                  </pic:spPr>
                </pic:pic>
              </a:graphicData>
            </a:graphic>
          </wp:inline>
        </w:drawing>
      </w:r>
    </w:p>
    <w:p w:rsidR="00266553" w:rsidRPr="00D57CBC" w:rsidRDefault="00266553" w:rsidP="00266553">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 xml:space="preserve">الأستاذ المساعد الدكتور / </w:t>
      </w:r>
      <w:r w:rsidRPr="00052F57">
        <w:rPr>
          <w:rFonts w:ascii="Times New Roman" w:hAnsi="Times New Roman" w:cs="Traditional Arabic" w:hint="cs"/>
          <w:b/>
          <w:bCs/>
          <w:sz w:val="36"/>
          <w:szCs w:val="36"/>
          <w:rtl/>
        </w:rPr>
        <w:t>السيد سيد أحمد محمد نجم</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الداخلي</w:t>
      </w:r>
    </w:p>
    <w:p w:rsidR="00266553" w:rsidRPr="00D57CBC" w:rsidRDefault="00520812" w:rsidP="00520812">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0714" cy="896112"/>
                    </a:xfrm>
                    <a:prstGeom prst="rect">
                      <a:avLst/>
                    </a:prstGeom>
                  </pic:spPr>
                </pic:pic>
              </a:graphicData>
            </a:graphic>
          </wp:inline>
        </w:drawing>
      </w:r>
    </w:p>
    <w:p w:rsidR="00266553"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sz w:val="36"/>
          <w:szCs w:val="36"/>
          <w:rtl/>
        </w:rPr>
        <w:t>الأستاذ الدكتور /</w:t>
      </w:r>
      <w:r w:rsidRPr="00052F57">
        <w:rPr>
          <w:rFonts w:ascii="Times New Roman" w:hAnsi="Times New Roman" w:cs="Traditional Arabic" w:hint="cs"/>
          <w:b/>
          <w:bCs/>
          <w:sz w:val="36"/>
          <w:szCs w:val="36"/>
          <w:rtl/>
        </w:rPr>
        <w:t>حسن يونس حسن عبيدو</w:t>
      </w:r>
    </w:p>
    <w:p w:rsidR="00266553" w:rsidRPr="00D57CBC" w:rsidRDefault="00266553" w:rsidP="00266553">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المناقش الخارجي</w:t>
      </w:r>
    </w:p>
    <w:p w:rsidR="00266553"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5069" cy="951164"/>
                    </a:xfrm>
                    <a:prstGeom prst="rect">
                      <a:avLst/>
                    </a:prstGeom>
                  </pic:spPr>
                </pic:pic>
              </a:graphicData>
            </a:graphic>
          </wp:inline>
        </w:drawing>
      </w:r>
    </w:p>
    <w:p w:rsidR="00520812" w:rsidRPr="00D57CBC" w:rsidRDefault="00520812" w:rsidP="00520812">
      <w:pPr>
        <w:spacing w:after="0" w:line="240" w:lineRule="auto"/>
        <w:ind w:firstLine="720"/>
        <w:jc w:val="center"/>
        <w:rPr>
          <w:rFonts w:ascii="Times New Roman" w:hAnsi="Times New Roman" w:cs="Traditional Arabic"/>
          <w:sz w:val="36"/>
          <w:szCs w:val="36"/>
          <w:rtl/>
        </w:rPr>
      </w:pPr>
      <w:r w:rsidRPr="00D57CBC">
        <w:rPr>
          <w:rFonts w:ascii="Times New Roman" w:hAnsi="Times New Roman" w:cs="Traditional Arabic" w:hint="cs"/>
          <w:sz w:val="36"/>
          <w:szCs w:val="36"/>
          <w:rtl/>
        </w:rPr>
        <w:t>الأستاذ ا</w:t>
      </w:r>
      <w:r w:rsidRPr="00D57CBC">
        <w:rPr>
          <w:rFonts w:ascii="Times New Roman" w:hAnsi="Times New Roman" w:cs="Traditional Arabic"/>
          <w:sz w:val="36"/>
          <w:szCs w:val="36"/>
          <w:rtl/>
        </w:rPr>
        <w:t xml:space="preserve">لدكتور </w:t>
      </w:r>
      <w:r w:rsidRPr="00D57CBC">
        <w:rPr>
          <w:rFonts w:ascii="Times New Roman" w:hAnsi="Times New Roman" w:cs="Traditional Arabic" w:hint="cs"/>
          <w:sz w:val="36"/>
          <w:szCs w:val="36"/>
          <w:rtl/>
        </w:rPr>
        <w:t>/</w:t>
      </w:r>
      <w:r w:rsidRPr="00C64DD8">
        <w:rPr>
          <w:rFonts w:ascii="Times New Roman" w:hAnsi="Times New Roman" w:cs="Traditional Arabic" w:hint="cs"/>
          <w:b/>
          <w:bCs/>
          <w:sz w:val="36"/>
          <w:szCs w:val="36"/>
          <w:rtl/>
        </w:rPr>
        <w:t>أحمد على عبدالعاطي</w:t>
      </w:r>
    </w:p>
    <w:p w:rsidR="00520812" w:rsidRPr="00D57CBC" w:rsidRDefault="00520812" w:rsidP="00520812">
      <w:pPr>
        <w:spacing w:after="0" w:line="240" w:lineRule="auto"/>
        <w:ind w:firstLine="720"/>
        <w:jc w:val="center"/>
        <w:rPr>
          <w:rFonts w:ascii="Times New Roman" w:hAnsi="Times New Roman" w:cs="Traditional Arabic"/>
          <w:b/>
          <w:bCs/>
          <w:sz w:val="36"/>
          <w:szCs w:val="36"/>
          <w:rtl/>
        </w:rPr>
      </w:pPr>
      <w:r w:rsidRPr="00D57CBC">
        <w:rPr>
          <w:rFonts w:ascii="Times New Roman" w:hAnsi="Times New Roman" w:cs="Traditional Arabic" w:hint="cs"/>
          <w:b/>
          <w:bCs/>
          <w:sz w:val="36"/>
          <w:szCs w:val="36"/>
          <w:rtl/>
        </w:rPr>
        <w:t>رئيس اللجنة</w:t>
      </w:r>
    </w:p>
    <w:p w:rsidR="00520812" w:rsidRPr="00D57CBC" w:rsidRDefault="00520812" w:rsidP="00266553">
      <w:pPr>
        <w:spacing w:after="0" w:line="240" w:lineRule="auto"/>
        <w:ind w:firstLine="720"/>
        <w:jc w:val="center"/>
        <w:rPr>
          <w:rFonts w:ascii="Times New Roman" w:hAnsi="Times New Roman" w:cs="Traditional Arabic"/>
          <w:b/>
          <w:bCs/>
          <w:sz w:val="56"/>
          <w:szCs w:val="56"/>
          <w:u w:val="single"/>
          <w:rtl/>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1E0A88" w:rsidRDefault="00266553" w:rsidP="00CE62A8">
      <w:pPr>
        <w:jc w:val="center"/>
        <w:rPr>
          <w:rFonts w:ascii="Times New Roman" w:hAnsi="Times New Roman" w:cs="Traditional Arabic"/>
          <w:b/>
          <w:bCs/>
          <w:sz w:val="52"/>
          <w:szCs w:val="52"/>
          <w:rtl/>
          <w:lang w:bidi="ar-MA"/>
        </w:rPr>
      </w:pPr>
      <w:r w:rsidRPr="00D57CBC">
        <w:rPr>
          <w:rFonts w:ascii="Times New Roman" w:hAnsi="Times New Roman" w:cs="Traditional Arabic"/>
          <w:b/>
          <w:bCs/>
          <w:sz w:val="52"/>
          <w:szCs w:val="52"/>
          <w:lang w:val="fr-FR" w:bidi="ar-MA"/>
        </w:rPr>
        <w:t>APPROVAL PAGE</w:t>
      </w:r>
    </w:p>
    <w:p w:rsidR="00266553" w:rsidRPr="00D57CBC" w:rsidRDefault="00266553" w:rsidP="00266553">
      <w:pPr>
        <w:spacing w:after="0" w:line="240" w:lineRule="auto"/>
        <w:jc w:val="center"/>
        <w:rPr>
          <w:rFonts w:ascii="Times New Roman" w:hAnsi="Times New Roman" w:cs="Traditional Arabic"/>
          <w:b/>
          <w:bCs/>
          <w:sz w:val="52"/>
          <w:szCs w:val="52"/>
          <w:lang w:val="fr-FR" w:bidi="ar-EG"/>
        </w:rPr>
      </w:pPr>
    </w:p>
    <w:p w:rsidR="00520812" w:rsidRPr="00CE62A8" w:rsidRDefault="00266553" w:rsidP="00520812">
      <w:pPr>
        <w:pStyle w:val="Heading2"/>
        <w:shd w:val="clear" w:color="auto" w:fill="FFFFFF"/>
        <w:bidi w:val="0"/>
        <w:spacing w:before="0"/>
        <w:rPr>
          <w:rFonts w:ascii="Trebuchet MS" w:hAnsi="Trebuchet MS"/>
          <w:color w:val="auto"/>
          <w:sz w:val="25"/>
          <w:szCs w:val="25"/>
        </w:rPr>
      </w:pPr>
      <w:r w:rsidRPr="00CE62A8">
        <w:rPr>
          <w:rFonts w:ascii="Trebuchet MS" w:hAnsi="Trebuchet MS"/>
          <w:color w:val="auto"/>
          <w:sz w:val="25"/>
          <w:szCs w:val="25"/>
        </w:rPr>
        <w:t xml:space="preserve">The dissertation of </w:t>
      </w:r>
      <w:r w:rsidR="00520812" w:rsidRPr="00CE62A8">
        <w:rPr>
          <w:rFonts w:ascii="Trebuchet MS" w:hAnsi="Trebuchet MS"/>
          <w:color w:val="auto"/>
          <w:sz w:val="25"/>
          <w:szCs w:val="25"/>
        </w:rPr>
        <w:t>Mohamed Ahmed Mohamed Abdel Wahab</w:t>
      </w:r>
    </w:p>
    <w:p w:rsidR="00266553" w:rsidRPr="00D57CBC" w:rsidRDefault="00266553" w:rsidP="00520812">
      <w:pPr>
        <w:spacing w:after="0" w:line="240" w:lineRule="auto"/>
        <w:jc w:val="right"/>
        <w:rPr>
          <w:rFonts w:ascii="Times New Roman" w:hAnsi="Times New Roman" w:cs="Traditional Arabic"/>
          <w:sz w:val="36"/>
          <w:szCs w:val="36"/>
          <w:rtl/>
          <w:lang w:val="fr-FR" w:bidi="ar-MA"/>
        </w:rPr>
      </w:pPr>
      <w:r w:rsidRPr="00CE62A8">
        <w:rPr>
          <w:rFonts w:ascii="Trebuchet MS" w:eastAsiaTheme="majorEastAsia" w:hAnsi="Trebuchet MS" w:cstheme="majorBidi"/>
          <w:b/>
          <w:bCs/>
          <w:sz w:val="25"/>
          <w:szCs w:val="25"/>
        </w:rPr>
        <w:t xml:space="preserve"> has been approved  by the following</w:t>
      </w:r>
      <w:r w:rsidRPr="00D57CBC">
        <w:rPr>
          <w:rFonts w:ascii="Times New Roman" w:hAnsi="Times New Roman" w:cs="Traditional Arabic"/>
          <w:sz w:val="36"/>
          <w:szCs w:val="36"/>
          <w:rtl/>
          <w:lang w:val="fr-FR" w:bidi="ar-MA"/>
        </w:rPr>
        <w:t xml:space="preserve">: </w:t>
      </w:r>
    </w:p>
    <w:p w:rsidR="00266553" w:rsidRPr="00D57CBC" w:rsidRDefault="00266553" w:rsidP="00266553">
      <w:pPr>
        <w:spacing w:after="0" w:line="240" w:lineRule="auto"/>
        <w:jc w:val="right"/>
        <w:rPr>
          <w:rFonts w:ascii="Times New Roman" w:hAnsi="Times New Roman" w:cs="Traditional Arabic"/>
          <w:sz w:val="36"/>
          <w:szCs w:val="36"/>
          <w:rtl/>
          <w:lang w:val="fr-FR"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36"/>
          <w:szCs w:val="36"/>
          <w:rtl/>
          <w:lang w:val="fr-FR" w:bidi="ar-MA"/>
        </w:rPr>
      </w:pPr>
      <w:r w:rsidRPr="00D57CBC">
        <w:rPr>
          <w:rFonts w:ascii="Times New Roman" w:hAnsi="Times New Roman" w:cs="Traditional Arabic"/>
          <w:sz w:val="36"/>
          <w:szCs w:val="36"/>
          <w:lang w:val="fr-FR" w:bidi="ar-MA"/>
        </w:rPr>
        <w:t>superviser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470988" cy="970384"/>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24390" r="11130" b="12195"/>
                    <a:stretch>
                      <a:fillRect/>
                    </a:stretch>
                  </pic:blipFill>
                  <pic:spPr>
                    <a:xfrm>
                      <a:off x="0" y="0"/>
                      <a:ext cx="3470988" cy="97038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Internal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lang w:val="fr-FR" w:bidi="ar-EG"/>
        </w:rPr>
      </w:pPr>
      <w:r w:rsidRPr="00520812">
        <w:rPr>
          <w:rFonts w:ascii="Times New Roman" w:hAnsi="Times New Roman" w:cs="Traditional Arabic"/>
          <w:b/>
          <w:bCs/>
          <w:noProof/>
          <w:sz w:val="56"/>
          <w:szCs w:val="56"/>
          <w:u w:val="single"/>
          <w:rtl/>
        </w:rPr>
        <w:drawing>
          <wp:inline distT="0" distB="0" distL="0" distR="0">
            <wp:extent cx="3489261" cy="895739"/>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0714" cy="896112"/>
                    </a:xfrm>
                    <a:prstGeom prst="rect">
                      <a:avLst/>
                    </a:prstGeom>
                  </pic:spPr>
                </pic:pic>
              </a:graphicData>
            </a:graphic>
          </wp:inline>
        </w:drawing>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EG"/>
        </w:rPr>
      </w:pPr>
    </w:p>
    <w:p w:rsidR="00266553" w:rsidRPr="008E47DB" w:rsidRDefault="00266553" w:rsidP="00266553">
      <w:pPr>
        <w:spacing w:after="0" w:line="240" w:lineRule="auto"/>
        <w:jc w:val="center"/>
        <w:rPr>
          <w:rFonts w:ascii="Times New Roman" w:hAnsi="Times New Roman" w:cs="Traditional Arabic"/>
          <w:sz w:val="36"/>
          <w:szCs w:val="36"/>
          <w:rtl/>
          <w:lang w:bidi="ar-MA"/>
        </w:rPr>
      </w:pPr>
      <w:r w:rsidRPr="00D57CBC">
        <w:rPr>
          <w:rFonts w:ascii="Times New Roman" w:hAnsi="Times New Roman" w:cs="Traditional Arabic"/>
          <w:sz w:val="36"/>
          <w:szCs w:val="36"/>
          <w:lang w:val="fr-FR" w:bidi="ar-MA"/>
        </w:rPr>
        <w:t>External Examiner</w:t>
      </w:r>
    </w:p>
    <w:p w:rsidR="00266553" w:rsidRPr="00D57CBC" w:rsidRDefault="00520812" w:rsidP="00266553">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3657212" cy="951722"/>
            <wp:effectExtent l="19050" t="0" r="388"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5069" cy="951164"/>
                    </a:xfrm>
                    <a:prstGeom prst="rect">
                      <a:avLst/>
                    </a:prstGeom>
                  </pic:spPr>
                </pic:pic>
              </a:graphicData>
            </a:graphic>
          </wp:inline>
        </w:drawing>
      </w:r>
    </w:p>
    <w:p w:rsidR="00266553" w:rsidRPr="008E47DB" w:rsidRDefault="00266553" w:rsidP="00266553">
      <w:pPr>
        <w:spacing w:after="0" w:line="240" w:lineRule="auto"/>
        <w:jc w:val="center"/>
        <w:rPr>
          <w:rFonts w:ascii="Times New Roman" w:hAnsi="Times New Roman" w:cs="Traditional Arabic"/>
          <w:sz w:val="36"/>
          <w:szCs w:val="36"/>
          <w:lang w:bidi="ar-MA"/>
        </w:rPr>
      </w:pPr>
      <w:r w:rsidRPr="00D57CBC">
        <w:rPr>
          <w:rFonts w:ascii="Times New Roman" w:hAnsi="Times New Roman" w:cs="Traditional Arabic"/>
          <w:sz w:val="36"/>
          <w:szCs w:val="36"/>
          <w:lang w:val="fr-FR" w:bidi="ar-MA"/>
        </w:rPr>
        <w:t>Chairman</w:t>
      </w:r>
    </w:p>
    <w:p w:rsidR="00266553" w:rsidRPr="00D57CBC" w:rsidRDefault="00520812" w:rsidP="00520812">
      <w:pPr>
        <w:spacing w:after="0" w:line="240" w:lineRule="auto"/>
        <w:jc w:val="center"/>
        <w:rPr>
          <w:rFonts w:ascii="Times New Roman" w:hAnsi="Times New Roman" w:cs="Traditional Arabic"/>
          <w:b/>
          <w:bCs/>
          <w:sz w:val="56"/>
          <w:szCs w:val="56"/>
          <w:u w:val="single"/>
          <w:rtl/>
          <w:lang w:bidi="ar-EG"/>
        </w:rPr>
      </w:pPr>
      <w:r w:rsidRPr="00520812">
        <w:rPr>
          <w:rFonts w:ascii="Times New Roman" w:hAnsi="Times New Roman" w:cs="Traditional Arabic"/>
          <w:b/>
          <w:bCs/>
          <w:noProof/>
          <w:sz w:val="56"/>
          <w:szCs w:val="56"/>
          <w:u w:val="single"/>
          <w:rtl/>
        </w:rPr>
        <w:drawing>
          <wp:inline distT="0" distB="0" distL="0" distR="0">
            <wp:extent cx="1268425" cy="482803"/>
            <wp:effectExtent l="19050" t="0" r="7925"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6486" t="49238" r="54145" b="41125"/>
                    <a:stretch>
                      <a:fillRect/>
                    </a:stretch>
                  </pic:blipFill>
                  <pic:spPr bwMode="auto">
                    <a:xfrm>
                      <a:off x="0" y="0"/>
                      <a:ext cx="1273961" cy="484910"/>
                    </a:xfrm>
                    <a:prstGeom prst="rect">
                      <a:avLst/>
                    </a:prstGeom>
                    <a:noFill/>
                    <a:ln w="9525">
                      <a:noFill/>
                      <a:miter lim="800000"/>
                      <a:headEnd/>
                      <a:tailEnd/>
                    </a:ln>
                  </pic:spPr>
                </pic:pic>
              </a:graphicData>
            </a:graphic>
          </wp:inline>
        </w:drawing>
      </w:r>
    </w:p>
    <w:p w:rsidR="00266553" w:rsidRPr="00FE41F5" w:rsidRDefault="00266553" w:rsidP="00CE62A8">
      <w:pPr>
        <w:jc w:val="center"/>
        <w:rPr>
          <w:rFonts w:ascii="Times New Roman" w:hAnsi="Times New Roman" w:cs="FS_Naskh_Ahram"/>
          <w:b/>
          <w:bCs/>
          <w:sz w:val="36"/>
          <w:szCs w:val="36"/>
          <w:rtl/>
          <w:lang w:bidi="ar-EG"/>
        </w:rPr>
      </w:pPr>
      <w:r w:rsidRPr="00D57CBC">
        <w:rPr>
          <w:rFonts w:ascii="Times New Roman" w:hAnsi="Times New Roman" w:cs="Traditional Arabic"/>
          <w:sz w:val="36"/>
          <w:szCs w:val="36"/>
          <w:rtl/>
          <w:lang w:bidi="ar-EG"/>
        </w:rPr>
        <w:br w:type="page"/>
      </w:r>
      <w:r w:rsidRPr="00FE41F5">
        <w:rPr>
          <w:rFonts w:ascii="Times New Roman" w:hAnsi="Times New Roman" w:cs="FS_Naskh_Ahram" w:hint="cs"/>
          <w:b/>
          <w:bCs/>
          <w:sz w:val="36"/>
          <w:szCs w:val="36"/>
          <w:rtl/>
          <w:lang w:bidi="ar-MA"/>
        </w:rPr>
        <w:lastRenderedPageBreak/>
        <w:t>إقرار</w:t>
      </w: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أقر بأن هذا البحث هو من عملي الخاص , قمت بجمعه ودراسته , وقد عزوت النقل والاقتباس إلى مصادره.</w:t>
      </w: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اسم الطالب</w:t>
      </w:r>
    </w:p>
    <w:p w:rsidR="00266553" w:rsidRPr="009506FC" w:rsidRDefault="00266553" w:rsidP="00266553">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MA"/>
        </w:rPr>
        <w:t>التوقيع</w:t>
      </w:r>
    </w:p>
    <w:p w:rsidR="00266553" w:rsidRPr="00D57CBC" w:rsidRDefault="005067BB" w:rsidP="00266553">
      <w:pPr>
        <w:spacing w:after="0" w:line="240" w:lineRule="auto"/>
        <w:jc w:val="center"/>
        <w:rPr>
          <w:rFonts w:ascii="Times New Roman" w:hAnsi="Times New Roman" w:cs="Traditional Arabic"/>
          <w:b/>
          <w:bCs/>
          <w:sz w:val="36"/>
          <w:szCs w:val="36"/>
          <w:rtl/>
          <w:lang w:bidi="ar-MA"/>
        </w:rPr>
      </w:pPr>
      <w:r w:rsidRPr="005067BB">
        <w:rPr>
          <w:rFonts w:ascii="Times New Roman" w:hAnsi="Times New Roman" w:cs="Traditional Arabic"/>
          <w:b/>
          <w:bCs/>
          <w:noProof/>
          <w:sz w:val="36"/>
          <w:szCs w:val="36"/>
          <w:rtl/>
        </w:rPr>
        <w:drawing>
          <wp:inline distT="0" distB="0" distL="0" distR="0">
            <wp:extent cx="2779499" cy="541835"/>
            <wp:effectExtent l="19050" t="0" r="1801"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sz w:val="36"/>
          <w:szCs w:val="36"/>
          <w:rtl/>
          <w:lang w:bidi="ar-MA"/>
        </w:rPr>
      </w:pPr>
    </w:p>
    <w:p w:rsidR="00266553" w:rsidRPr="00D57CBC" w:rsidRDefault="00266553" w:rsidP="00266553">
      <w:pPr>
        <w:spacing w:after="0" w:line="240" w:lineRule="auto"/>
        <w:jc w:val="center"/>
        <w:rPr>
          <w:rFonts w:ascii="Times New Roman" w:hAnsi="Times New Roman" w:cs="Traditional Arabic"/>
          <w:b/>
          <w:bCs/>
          <w:sz w:val="36"/>
          <w:szCs w:val="36"/>
          <w:rtl/>
          <w:lang w:bidi="ar-MA"/>
        </w:rPr>
      </w:pPr>
      <w:r w:rsidRPr="00D57CBC">
        <w:rPr>
          <w:rFonts w:ascii="Times New Roman" w:hAnsi="Times New Roman" w:cs="Traditional Arabic" w:hint="cs"/>
          <w:b/>
          <w:bCs/>
          <w:sz w:val="36"/>
          <w:szCs w:val="36"/>
          <w:rtl/>
          <w:lang w:bidi="ar-MA"/>
        </w:rPr>
        <w:t>التاريخ</w:t>
      </w:r>
    </w:p>
    <w:p w:rsidR="00266553" w:rsidRPr="00CE62A8" w:rsidRDefault="00CE62A8" w:rsidP="00266553">
      <w:pPr>
        <w:spacing w:after="0" w:line="240" w:lineRule="auto"/>
        <w:jc w:val="center"/>
        <w:rPr>
          <w:rFonts w:ascii="Times New Roman" w:hAnsi="Times New Roman" w:cs="Traditional Arabic"/>
          <w:b/>
          <w:bCs/>
          <w:sz w:val="28"/>
          <w:szCs w:val="28"/>
          <w:u w:val="single"/>
          <w:rtl/>
          <w:lang w:bidi="ar-MA"/>
        </w:rPr>
      </w:pPr>
      <w:r w:rsidRPr="00CE62A8">
        <w:rPr>
          <w:rFonts w:ascii="Times New Roman" w:hAnsi="Times New Roman" w:cs="Traditional Arabic"/>
          <w:b/>
          <w:bCs/>
          <w:sz w:val="28"/>
          <w:szCs w:val="28"/>
          <w:u w:val="single"/>
          <w:lang w:bidi="ar-MA"/>
        </w:rPr>
        <w:t>25/9/2013</w:t>
      </w: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rPr>
          <w:rFonts w:ascii="Times New Roman" w:hAnsi="Times New Roman" w:cs="Traditional Arabic"/>
          <w:b/>
          <w:bCs/>
          <w:sz w:val="56"/>
          <w:szCs w:val="56"/>
          <w:u w:val="single"/>
          <w:lang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MA"/>
        </w:rPr>
      </w:pP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lang w:bidi="ar-MA"/>
        </w:rPr>
      </w:pPr>
      <w:r w:rsidRPr="00D57CBC">
        <w:rPr>
          <w:rFonts w:ascii="Times New Roman" w:hAnsi="Times New Roman" w:cs="Traditional Arabic"/>
          <w:b/>
          <w:bCs/>
          <w:sz w:val="40"/>
          <w:szCs w:val="40"/>
          <w:lang w:val="fr-FR" w:bidi="ar-MA"/>
        </w:rPr>
        <w:lastRenderedPageBreak/>
        <w:t>DECLARATION</w:t>
      </w:r>
    </w:p>
    <w:p w:rsidR="00266553" w:rsidRPr="00D57CBC" w:rsidRDefault="00266553" w:rsidP="00266553">
      <w:pPr>
        <w:spacing w:after="0" w:line="240" w:lineRule="auto"/>
        <w:jc w:val="center"/>
        <w:rPr>
          <w:rFonts w:ascii="Times New Roman" w:hAnsi="Times New Roman" w:cs="Traditional Arabic"/>
          <w:b/>
          <w:bCs/>
          <w:sz w:val="40"/>
          <w:szCs w:val="40"/>
          <w:lang w:val="fr-FR" w:bidi="ar-EG"/>
        </w:rPr>
      </w:pPr>
    </w:p>
    <w:p w:rsidR="00266553" w:rsidRPr="00D57CBC" w:rsidRDefault="00266553" w:rsidP="00266553">
      <w:pPr>
        <w:spacing w:after="0" w:line="240" w:lineRule="auto"/>
        <w:jc w:val="right"/>
        <w:rPr>
          <w:rFonts w:ascii="Times New Roman" w:hAnsi="Times New Roman" w:cs="Traditional Arabic"/>
          <w:sz w:val="36"/>
          <w:szCs w:val="36"/>
          <w:lang w:val="fr-FR" w:bidi="ar-MA"/>
        </w:rPr>
      </w:pPr>
      <w:r w:rsidRPr="00D57CBC">
        <w:rPr>
          <w:rFonts w:ascii="Times New Roman" w:hAnsi="Times New Roman" w:cs="Traditional Arabic"/>
          <w:sz w:val="36"/>
          <w:szCs w:val="36"/>
          <w:lang w:val="fr-FR" w:bidi="ar-MA"/>
        </w:rPr>
        <w:t>I hereby declare that this dissertation is the result of my own investigation , except where otherwise stated</w:t>
      </w:r>
      <w:r w:rsidRPr="00D57CBC">
        <w:rPr>
          <w:rFonts w:ascii="Times New Roman" w:hAnsi="Times New Roman" w:cs="Traditional Arabic"/>
          <w:sz w:val="36"/>
          <w:szCs w:val="36"/>
          <w:rtl/>
          <w:lang w:val="fr-FR" w:bidi="ar-MA"/>
        </w:rPr>
        <w:t>.</w:t>
      </w:r>
    </w:p>
    <w:p w:rsidR="00266553" w:rsidRPr="00D57CBC" w:rsidRDefault="00266553" w:rsidP="00266553">
      <w:pPr>
        <w:spacing w:after="0" w:line="240" w:lineRule="auto"/>
        <w:jc w:val="center"/>
        <w:rPr>
          <w:rFonts w:ascii="Times New Roman" w:hAnsi="Times New Roman" w:cs="Traditional Arabic"/>
          <w:sz w:val="36"/>
          <w:szCs w:val="36"/>
          <w:lang w:val="fr-FR" w:bidi="ar-EG"/>
        </w:rPr>
      </w:pPr>
    </w:p>
    <w:p w:rsidR="005067BB" w:rsidRPr="00481BCB" w:rsidRDefault="005067BB" w:rsidP="005067BB">
      <w:pPr>
        <w:jc w:val="center"/>
        <w:rPr>
          <w:rFonts w:cs="Traditional Arabic"/>
          <w:sz w:val="36"/>
          <w:szCs w:val="36"/>
        </w:rPr>
      </w:pPr>
      <w:r w:rsidRPr="00481BCB">
        <w:rPr>
          <w:rFonts w:cs="Traditional Arabic"/>
          <w:sz w:val="36"/>
          <w:szCs w:val="36"/>
        </w:rPr>
        <w:t xml:space="preserve">Student’s name: </w:t>
      </w:r>
      <w:r>
        <w:rPr>
          <w:rFonts w:ascii="Trebuchet MS" w:hAnsi="Trebuchet MS"/>
          <w:color w:val="4B4B4B"/>
          <w:sz w:val="25"/>
          <w:szCs w:val="25"/>
        </w:rPr>
        <w:t>Mohamed Ahmed Mohamed Abdel Wahab</w:t>
      </w:r>
    </w:p>
    <w:p w:rsidR="00266553" w:rsidRDefault="00266553" w:rsidP="00266553">
      <w:pPr>
        <w:spacing w:after="0" w:line="240" w:lineRule="auto"/>
        <w:jc w:val="center"/>
        <w:rPr>
          <w:rFonts w:ascii="Times New Roman" w:hAnsi="Times New Roman" w:cs="Traditional Arabic"/>
          <w:sz w:val="36"/>
          <w:szCs w:val="36"/>
          <w:rtl/>
          <w:lang w:val="fr-FR" w:bidi="ar-EG"/>
        </w:rPr>
      </w:pPr>
    </w:p>
    <w:p w:rsidR="005067BB" w:rsidRPr="00D57CBC" w:rsidRDefault="005067BB" w:rsidP="00266553">
      <w:pPr>
        <w:spacing w:after="0" w:line="240" w:lineRule="auto"/>
        <w:jc w:val="center"/>
        <w:rPr>
          <w:rFonts w:ascii="Times New Roman" w:hAnsi="Times New Roman" w:cs="Traditional Arabic"/>
          <w:sz w:val="36"/>
          <w:szCs w:val="36"/>
          <w:lang w:val="fr-FR" w:bidi="ar-EG"/>
        </w:rPr>
      </w:pPr>
    </w:p>
    <w:p w:rsidR="00266553" w:rsidRPr="00D57CBC" w:rsidRDefault="005067BB" w:rsidP="00266553">
      <w:pPr>
        <w:spacing w:after="0" w:line="240" w:lineRule="auto"/>
        <w:jc w:val="center"/>
        <w:rPr>
          <w:rFonts w:ascii="Times New Roman" w:hAnsi="Times New Roman" w:cs="Traditional Arabic"/>
          <w:b/>
          <w:bCs/>
          <w:sz w:val="40"/>
          <w:szCs w:val="40"/>
          <w:rtl/>
          <w:lang w:val="fr-FR" w:bidi="ar-EG"/>
        </w:rPr>
      </w:pPr>
      <w:r w:rsidRPr="005067BB">
        <w:rPr>
          <w:rFonts w:ascii="Times New Roman" w:hAnsi="Times New Roman" w:cs="Traditional Arabic"/>
          <w:noProof/>
          <w:sz w:val="36"/>
          <w:szCs w:val="36"/>
          <w:rtl/>
        </w:rPr>
        <w:drawing>
          <wp:inline distT="0" distB="0" distL="0" distR="0">
            <wp:extent cx="2779499" cy="541835"/>
            <wp:effectExtent l="19050" t="0" r="1801"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spacing w:after="0" w:line="240" w:lineRule="auto"/>
        <w:jc w:val="right"/>
        <w:rPr>
          <w:rFonts w:ascii="Times New Roman" w:hAnsi="Times New Roman" w:cs="Traditional Arabic"/>
          <w:b/>
          <w:bCs/>
          <w:sz w:val="40"/>
          <w:szCs w:val="40"/>
          <w:lang w:val="fr-FR" w:bidi="ar-EG"/>
        </w:rPr>
      </w:pPr>
    </w:p>
    <w:p w:rsidR="00266553" w:rsidRPr="008E47DB"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sz w:val="40"/>
          <w:szCs w:val="40"/>
          <w:lang w:val="fr-FR" w:bidi="ar-MA"/>
        </w:rPr>
        <w:t>Date</w:t>
      </w:r>
    </w:p>
    <w:p w:rsidR="00266553" w:rsidRPr="00D57CBC" w:rsidRDefault="00266553" w:rsidP="00266553">
      <w:pPr>
        <w:spacing w:after="0" w:line="240" w:lineRule="auto"/>
        <w:rPr>
          <w:rFonts w:ascii="Times New Roman" w:hAnsi="Times New Roman" w:cs="Traditional Arabic"/>
          <w:sz w:val="40"/>
          <w:szCs w:val="40"/>
          <w:lang w:val="fr-FR" w:bidi="ar-EG"/>
        </w:rPr>
      </w:pPr>
    </w:p>
    <w:p w:rsidR="00266553" w:rsidRPr="008E47DB" w:rsidRDefault="00266553" w:rsidP="00266553">
      <w:pPr>
        <w:spacing w:after="0" w:line="240" w:lineRule="auto"/>
        <w:jc w:val="center"/>
        <w:rPr>
          <w:rFonts w:ascii="Times New Roman" w:hAnsi="Times New Roman" w:cs="Traditional Arabic"/>
          <w:b/>
          <w:bCs/>
          <w:sz w:val="40"/>
          <w:szCs w:val="40"/>
          <w:rtl/>
          <w:lang w:bidi="ar-EG"/>
        </w:rPr>
      </w:pPr>
      <w:r w:rsidRPr="00D57CBC">
        <w:rPr>
          <w:rFonts w:ascii="Times New Roman" w:hAnsi="Times New Roman" w:cs="Traditional Arabic"/>
          <w:sz w:val="40"/>
          <w:szCs w:val="40"/>
          <w:lang w:val="fr-FR" w:bidi="ar-MA"/>
        </w:rPr>
        <w:t>…………………….</w:t>
      </w:r>
    </w:p>
    <w:p w:rsidR="00266553" w:rsidRPr="00D57CBC" w:rsidRDefault="00266553" w:rsidP="00266553">
      <w:pPr>
        <w:spacing w:after="0" w:line="240" w:lineRule="auto"/>
        <w:jc w:val="center"/>
        <w:rPr>
          <w:rFonts w:ascii="Times New Roman" w:hAnsi="Times New Roman" w:cs="Traditional Arabic"/>
          <w:b/>
          <w:bCs/>
          <w:sz w:val="56"/>
          <w:szCs w:val="56"/>
          <w:u w:val="single"/>
          <w:lang w:val="fr-FR" w:bidi="ar-EG"/>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56"/>
          <w:szCs w:val="56"/>
          <w:u w:val="single"/>
          <w:rtl/>
          <w:lang w:bidi="ar-MA"/>
        </w:rPr>
      </w:pPr>
    </w:p>
    <w:p w:rsidR="00266553" w:rsidRPr="00D57CBC" w:rsidRDefault="00266553" w:rsidP="00266553">
      <w:pPr>
        <w:spacing w:after="0" w:line="240" w:lineRule="auto"/>
        <w:rPr>
          <w:rFonts w:ascii="Times New Roman" w:hAnsi="Times New Roman" w:cs="Traditional Arabic"/>
          <w:b/>
          <w:bCs/>
          <w:sz w:val="56"/>
          <w:szCs w:val="56"/>
          <w:u w:val="single"/>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p>
    <w:p w:rsidR="00266553" w:rsidRPr="00D57CBC" w:rsidRDefault="00266553" w:rsidP="00266553">
      <w:pPr>
        <w:rPr>
          <w:rFonts w:ascii="Times New Roman" w:hAnsi="Times New Roman" w:cs="Traditional Arabic"/>
          <w:b/>
          <w:bCs/>
          <w:sz w:val="48"/>
          <w:szCs w:val="48"/>
          <w:lang w:bidi="ar-MA"/>
        </w:rPr>
      </w:pPr>
      <w:r w:rsidRPr="00D57CBC">
        <w:rPr>
          <w:rFonts w:ascii="Times New Roman" w:hAnsi="Times New Roman" w:cs="Traditional Arabic"/>
          <w:b/>
          <w:bCs/>
          <w:sz w:val="48"/>
          <w:szCs w:val="48"/>
          <w:rtl/>
          <w:lang w:bidi="ar-MA"/>
        </w:rPr>
        <w:br w:type="page"/>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lastRenderedPageBreak/>
        <w:t>جامعة المدينة العالمية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إقرار بحقوق الطبع وإثبات مشروعية استخدام الأبحاث العلمية غير المنشورة</w:t>
      </w:r>
    </w:p>
    <w:p w:rsidR="00266553" w:rsidRPr="00D57CBC" w:rsidRDefault="00266553" w:rsidP="00266553">
      <w:pPr>
        <w:spacing w:after="0" w:line="240" w:lineRule="auto"/>
        <w:jc w:val="center"/>
        <w:rPr>
          <w:rFonts w:ascii="Times New Roman" w:hAnsi="Times New Roman" w:cs="Traditional Arabic"/>
          <w:b/>
          <w:bCs/>
          <w:sz w:val="48"/>
          <w:szCs w:val="48"/>
          <w:rtl/>
          <w:lang w:bidi="ar-MA"/>
        </w:rPr>
      </w:pPr>
      <w:r w:rsidRPr="00D57CBC">
        <w:rPr>
          <w:rFonts w:ascii="Times New Roman" w:hAnsi="Times New Roman" w:cs="Traditional Arabic" w:hint="cs"/>
          <w:b/>
          <w:bCs/>
          <w:sz w:val="48"/>
          <w:szCs w:val="48"/>
          <w:rtl/>
          <w:lang w:bidi="ar-MA"/>
        </w:rPr>
        <w:t>حقوق الطبع 2012 © محفوظة</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5067BB" w:rsidRPr="009506FC" w:rsidRDefault="005067BB" w:rsidP="005067BB">
      <w:pPr>
        <w:spacing w:after="0" w:line="240" w:lineRule="auto"/>
        <w:jc w:val="center"/>
        <w:rPr>
          <w:rFonts w:ascii="Times New Roman" w:hAnsi="Times New Roman" w:cs="Traditional Arabic"/>
          <w:sz w:val="36"/>
          <w:szCs w:val="36"/>
          <w:rtl/>
          <w:lang w:bidi="ar-EG"/>
        </w:rPr>
      </w:pPr>
      <w:r>
        <w:rPr>
          <w:rFonts w:ascii="Times New Roman" w:hAnsi="Times New Roman" w:cs="Traditional Arabic" w:hint="cs"/>
          <w:sz w:val="36"/>
          <w:szCs w:val="36"/>
          <w:rtl/>
          <w:lang w:val="fr-FR" w:bidi="ar-EG"/>
        </w:rPr>
        <w:t>(محمد أحمد محمد عبد الوهاب)</w:t>
      </w:r>
    </w:p>
    <w:p w:rsidR="00266553" w:rsidRPr="00D57CBC" w:rsidRDefault="00266553" w:rsidP="00266553">
      <w:pPr>
        <w:spacing w:after="0" w:line="240" w:lineRule="auto"/>
        <w:jc w:val="center"/>
        <w:rPr>
          <w:rFonts w:ascii="Times New Roman" w:hAnsi="Times New Roman" w:cs="Traditional Arabic"/>
          <w:b/>
          <w:bCs/>
          <w:sz w:val="48"/>
          <w:szCs w:val="48"/>
          <w:rtl/>
          <w:lang w:bidi="ar-EG"/>
        </w:rPr>
      </w:pPr>
    </w:p>
    <w:p w:rsidR="00266553" w:rsidRPr="00D57CBC" w:rsidRDefault="00266553" w:rsidP="00266553">
      <w:pPr>
        <w:spacing w:after="0" w:line="240" w:lineRule="auto"/>
        <w:rPr>
          <w:rFonts w:ascii="Times New Roman" w:hAnsi="Times New Roman" w:cs="Traditional Arabic"/>
          <w:sz w:val="36"/>
          <w:szCs w:val="36"/>
          <w:rtl/>
          <w:lang w:bidi="ar-MA"/>
        </w:rPr>
      </w:pPr>
      <w:r w:rsidRPr="00D57CBC">
        <w:rPr>
          <w:rFonts w:ascii="Times New Roman" w:hAnsi="Times New Roman" w:cs="Traditional Arabic" w:hint="cs"/>
          <w:sz w:val="36"/>
          <w:szCs w:val="36"/>
          <w:rtl/>
          <w:lang w:bidi="ar-MA"/>
        </w:rPr>
        <w:tab/>
        <w:t xml:space="preserve">لا يجوز إعادة إنتاج أو استخدام هذا البحث غير المنشور في أي شكل أو صورة من دون إذن مكتوب من الباحث إلا في الحالات الآتية: </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يمكن الاقتباس من هذا البحث بشرط العزو إليه.</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لجامعة المدينة العالمية بماليزيا الإفادة من هذا البحث بشتى الوسائل</w:t>
      </w:r>
      <w:r>
        <w:rPr>
          <w:rFonts w:ascii="Times New Roman" w:hAnsi="Times New Roman" w:cs="Traditional Arabic" w:hint="cs"/>
          <w:sz w:val="36"/>
          <w:szCs w:val="36"/>
          <w:rtl/>
          <w:lang w:bidi="ar-MA"/>
        </w:rPr>
        <w:t xml:space="preserve"> وذلك لأغراض تعليمية</w:t>
      </w:r>
      <w:r w:rsidRPr="00D57CBC">
        <w:rPr>
          <w:rFonts w:ascii="Times New Roman" w:hAnsi="Times New Roman" w:cs="Traditional Arabic" w:hint="cs"/>
          <w:sz w:val="36"/>
          <w:szCs w:val="36"/>
          <w:rtl/>
          <w:lang w:bidi="ar-MA"/>
        </w:rPr>
        <w:t>, وليس لأغراض تجارية أو تسويقية.</w:t>
      </w:r>
    </w:p>
    <w:p w:rsidR="00266553" w:rsidRPr="00D57CBC" w:rsidRDefault="00266553" w:rsidP="00266553">
      <w:pPr>
        <w:numPr>
          <w:ilvl w:val="0"/>
          <w:numId w:val="1"/>
        </w:numPr>
        <w:spacing w:after="0" w:line="240" w:lineRule="auto"/>
        <w:rPr>
          <w:rFonts w:ascii="Times New Roman" w:hAnsi="Times New Roman" w:cs="Traditional Arabic"/>
          <w:sz w:val="36"/>
          <w:szCs w:val="36"/>
          <w:lang w:bidi="ar-MA"/>
        </w:rPr>
      </w:pPr>
      <w:r w:rsidRPr="00D57CBC">
        <w:rPr>
          <w:rFonts w:ascii="Times New Roman" w:hAnsi="Times New Roman" w:cs="Traditional Arabic" w:hint="cs"/>
          <w:sz w:val="36"/>
          <w:szCs w:val="36"/>
          <w:rtl/>
          <w:lang w:bidi="ar-MA"/>
        </w:rPr>
        <w:t>يحق لمكتبة جامعة المدينة العالمية بماليزيا استخراج نسخ من هذا البحث غير المنشور إذا طلبته</w:t>
      </w:r>
      <w:r w:rsidRPr="00D57CBC">
        <w:rPr>
          <w:rFonts w:ascii="Times New Roman" w:hAnsi="Times New Roman" w:cs="Traditional Arabic" w:hint="eastAsia"/>
          <w:sz w:val="36"/>
          <w:szCs w:val="36"/>
          <w:rtl/>
          <w:lang w:bidi="ar-MA"/>
        </w:rPr>
        <w:t>ا</w:t>
      </w:r>
      <w:r w:rsidRPr="00D57CBC">
        <w:rPr>
          <w:rFonts w:ascii="Times New Roman" w:hAnsi="Times New Roman" w:cs="Traditional Arabic" w:hint="cs"/>
          <w:sz w:val="36"/>
          <w:szCs w:val="36"/>
          <w:rtl/>
          <w:lang w:bidi="ar-MA"/>
        </w:rPr>
        <w:t xml:space="preserve"> مكتبات الجامعات, ومراكز </w:t>
      </w:r>
      <w:r>
        <w:rPr>
          <w:rFonts w:ascii="Times New Roman" w:hAnsi="Times New Roman" w:cs="Traditional Arabic" w:hint="cs"/>
          <w:sz w:val="36"/>
          <w:szCs w:val="36"/>
          <w:rtl/>
          <w:lang w:bidi="ar-MA"/>
        </w:rPr>
        <w:t>ا</w:t>
      </w:r>
      <w:r w:rsidRPr="00D57CBC">
        <w:rPr>
          <w:rFonts w:ascii="Times New Roman" w:hAnsi="Times New Roman" w:cs="Traditional Arabic" w:hint="cs"/>
          <w:sz w:val="36"/>
          <w:szCs w:val="36"/>
          <w:rtl/>
          <w:lang w:bidi="ar-MA"/>
        </w:rPr>
        <w:t>لبحوث الأخرى.</w:t>
      </w:r>
    </w:p>
    <w:p w:rsidR="00266553" w:rsidRPr="00D57CBC" w:rsidRDefault="00266553" w:rsidP="00266553">
      <w:pPr>
        <w:spacing w:after="0" w:line="240" w:lineRule="auto"/>
        <w:ind w:left="720"/>
        <w:rPr>
          <w:rFonts w:ascii="Times New Roman" w:hAnsi="Times New Roman" w:cs="Traditional Arabic"/>
          <w:sz w:val="36"/>
          <w:szCs w:val="36"/>
          <w:rtl/>
          <w:lang w:bidi="ar-EG"/>
        </w:rPr>
      </w:pPr>
    </w:p>
    <w:p w:rsidR="005067BB" w:rsidRPr="009506FC" w:rsidRDefault="00266553" w:rsidP="005067BB">
      <w:pPr>
        <w:spacing w:after="0" w:line="240" w:lineRule="auto"/>
        <w:jc w:val="center"/>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MA"/>
        </w:rPr>
        <w:t>أكد هذا الإقرار</w:t>
      </w:r>
      <w:r w:rsidRPr="00D57CBC">
        <w:rPr>
          <w:rFonts w:ascii="Times New Roman" w:hAnsi="Times New Roman" w:cs="Traditional Arabic" w:hint="cs"/>
          <w:sz w:val="36"/>
          <w:szCs w:val="36"/>
          <w:rtl/>
          <w:lang w:bidi="ar-MA"/>
        </w:rPr>
        <w:t xml:space="preserve">:  </w:t>
      </w:r>
      <w:r w:rsidR="005067BB">
        <w:rPr>
          <w:rFonts w:ascii="Times New Roman" w:hAnsi="Times New Roman" w:cs="Traditional Arabic" w:hint="cs"/>
          <w:sz w:val="36"/>
          <w:szCs w:val="36"/>
          <w:rtl/>
          <w:lang w:val="fr-FR" w:bidi="ar-EG"/>
        </w:rPr>
        <w:t>محمد أحمد محمد عبد الوهاب</w:t>
      </w:r>
    </w:p>
    <w:p w:rsidR="00266553" w:rsidRPr="00D57CBC" w:rsidRDefault="00266553" w:rsidP="005067BB">
      <w:pPr>
        <w:spacing w:after="0" w:line="240" w:lineRule="auto"/>
        <w:rPr>
          <w:rFonts w:ascii="Times New Roman" w:hAnsi="Times New Roman" w:cs="Traditional Arabic"/>
          <w:b/>
          <w:bCs/>
          <w:sz w:val="56"/>
          <w:szCs w:val="56"/>
          <w:u w:val="single"/>
          <w:rtl/>
          <w:lang w:bidi="ar-EG"/>
        </w:rPr>
      </w:pPr>
    </w:p>
    <w:p w:rsidR="00266553" w:rsidRPr="00D57CBC" w:rsidRDefault="00266553" w:rsidP="00266553">
      <w:pPr>
        <w:spacing w:after="0" w:line="240" w:lineRule="auto"/>
        <w:jc w:val="center"/>
        <w:rPr>
          <w:rFonts w:ascii="Times New Roman" w:hAnsi="Times New Roman" w:cs="Traditional Arabic"/>
          <w:sz w:val="40"/>
          <w:szCs w:val="40"/>
          <w:rtl/>
          <w:lang w:bidi="ar-MA"/>
        </w:rPr>
      </w:pPr>
      <w:r w:rsidRPr="00D57CBC">
        <w:rPr>
          <w:rFonts w:ascii="Times New Roman" w:hAnsi="Times New Roman" w:cs="Traditional Arabic" w:hint="cs"/>
          <w:sz w:val="40"/>
          <w:szCs w:val="40"/>
          <w:rtl/>
          <w:lang w:bidi="ar-MA"/>
        </w:rPr>
        <w:t>التوقيع</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t xml:space="preserve">   التاريخ</w:t>
      </w:r>
      <w:r>
        <w:rPr>
          <w:rFonts w:ascii="Times New Roman" w:hAnsi="Times New Roman" w:cs="Traditional Arabic" w:hint="cs"/>
          <w:sz w:val="40"/>
          <w:szCs w:val="40"/>
          <w:rtl/>
          <w:lang w:bidi="ar-MA"/>
        </w:rPr>
        <w:t>:</w:t>
      </w:r>
      <w:r w:rsidRPr="00D57CBC">
        <w:rPr>
          <w:rFonts w:ascii="Times New Roman" w:hAnsi="Times New Roman" w:cs="Traditional Arabic" w:hint="cs"/>
          <w:sz w:val="40"/>
          <w:szCs w:val="40"/>
          <w:rtl/>
          <w:lang w:bidi="ar-MA"/>
        </w:rPr>
        <w:tab/>
      </w:r>
      <w:r w:rsidRPr="00D57CBC">
        <w:rPr>
          <w:rFonts w:ascii="Times New Roman" w:hAnsi="Times New Roman" w:cs="Traditional Arabic" w:hint="cs"/>
          <w:sz w:val="40"/>
          <w:szCs w:val="40"/>
          <w:rtl/>
          <w:lang w:bidi="ar-MA"/>
        </w:rPr>
        <w:tab/>
      </w:r>
    </w:p>
    <w:p w:rsidR="00266553" w:rsidRPr="00D57CBC" w:rsidRDefault="005067BB" w:rsidP="00266553">
      <w:pPr>
        <w:rPr>
          <w:rFonts w:cs="Traditional Arabic"/>
          <w:b/>
          <w:bCs/>
          <w:sz w:val="36"/>
          <w:szCs w:val="36"/>
          <w:lang w:bidi="ar-EG"/>
        </w:rPr>
      </w:pPr>
      <w:r w:rsidRPr="005067BB">
        <w:rPr>
          <w:rFonts w:cs="Traditional Arabic"/>
          <w:b/>
          <w:bCs/>
          <w:noProof/>
          <w:sz w:val="36"/>
          <w:szCs w:val="36"/>
          <w:rtl/>
        </w:rPr>
        <w:drawing>
          <wp:inline distT="0" distB="0" distL="0" distR="0">
            <wp:extent cx="2779499" cy="541835"/>
            <wp:effectExtent l="19050" t="0" r="1801"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60586" r="49323" b="32007"/>
                    <a:stretch>
                      <a:fillRect/>
                    </a:stretch>
                  </pic:blipFill>
                  <pic:spPr>
                    <a:xfrm>
                      <a:off x="0" y="0"/>
                      <a:ext cx="2779499" cy="541835"/>
                    </a:xfrm>
                    <a:prstGeom prst="rect">
                      <a:avLst/>
                    </a:prstGeom>
                  </pic:spPr>
                </pic:pic>
              </a:graphicData>
            </a:graphic>
          </wp:inline>
        </w:drawing>
      </w:r>
    </w:p>
    <w:p w:rsidR="00266553" w:rsidRPr="00D57CBC" w:rsidRDefault="00266553" w:rsidP="00266553">
      <w:pPr>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spacing w:after="0" w:line="240" w:lineRule="auto"/>
        <w:jc w:val="center"/>
        <w:rPr>
          <w:rFonts w:ascii="Traditional Arabic" w:eastAsia="Calibri" w:cs="Traditional Arabic"/>
          <w:b/>
          <w:bCs/>
          <w:sz w:val="36"/>
          <w:szCs w:val="36"/>
          <w:rtl/>
          <w:lang w:bidi="ar-EG"/>
        </w:rPr>
      </w:pPr>
      <w:r w:rsidRPr="00D57CBC">
        <w:rPr>
          <w:rFonts w:ascii="Traditional Arabic" w:eastAsia="Calibri" w:cs="Traditional Arabic" w:hint="cs"/>
          <w:b/>
          <w:bCs/>
          <w:sz w:val="36"/>
          <w:szCs w:val="36"/>
          <w:rtl/>
          <w:lang w:bidi="ar-EG"/>
        </w:rPr>
        <w:lastRenderedPageBreak/>
        <w:t>(( الملخص ))</w:t>
      </w:r>
    </w:p>
    <w:p w:rsidR="00266553" w:rsidRPr="00D57CBC" w:rsidRDefault="00266553" w:rsidP="00266553">
      <w:pPr>
        <w:spacing w:after="0" w:line="240" w:lineRule="auto"/>
        <w:rPr>
          <w:rFonts w:ascii="Traditional Arabic" w:eastAsia="Calibri" w:cs="Traditional Arabic"/>
          <w:sz w:val="36"/>
          <w:szCs w:val="36"/>
          <w:rtl/>
          <w:lang w:bidi="ar-EG"/>
        </w:rPr>
      </w:pPr>
    </w:p>
    <w:p w:rsidR="00266553" w:rsidRPr="00D57CBC" w:rsidRDefault="00266553" w:rsidP="00266553">
      <w:pPr>
        <w:spacing w:after="0" w:line="240" w:lineRule="auto"/>
        <w:jc w:val="both"/>
        <w:rPr>
          <w:rFonts w:ascii="Traditional Arabic" w:eastAsia="Calibri" w:cs="AF_Diwani"/>
          <w:b/>
          <w:bCs/>
          <w:sz w:val="44"/>
          <w:szCs w:val="44"/>
          <w:rtl/>
          <w:lang w:bidi="ar-EG"/>
        </w:rPr>
      </w:pPr>
      <w:r w:rsidRPr="00D57CBC">
        <w:rPr>
          <w:rFonts w:ascii="Traditional Arabic" w:eastAsia="Calibri" w:cs="AF_Diwani" w:hint="cs"/>
          <w:b/>
          <w:bCs/>
          <w:sz w:val="44"/>
          <w:szCs w:val="44"/>
          <w:rtl/>
          <w:lang w:bidi="ar-EG"/>
        </w:rPr>
        <w:t xml:space="preserve">الحمد لله رب العالمين، والصلاة والسلام على سيدنا </w:t>
      </w:r>
      <w:r>
        <w:rPr>
          <w:rFonts w:ascii="Traditional Arabic" w:eastAsia="Calibri" w:cs="AF_Diwani" w:hint="cs"/>
          <w:b/>
          <w:bCs/>
          <w:sz w:val="44"/>
          <w:szCs w:val="44"/>
          <w:rtl/>
          <w:lang w:bidi="ar-EG"/>
        </w:rPr>
        <w:t>محمد وعلى آله وصحبه ومن تبعهم بإ</w:t>
      </w:r>
      <w:r w:rsidRPr="00D57CBC">
        <w:rPr>
          <w:rFonts w:ascii="Traditional Arabic" w:eastAsia="Calibri" w:cs="AF_Diwani" w:hint="cs"/>
          <w:b/>
          <w:bCs/>
          <w:sz w:val="44"/>
          <w:szCs w:val="44"/>
          <w:rtl/>
          <w:lang w:bidi="ar-EG"/>
        </w:rPr>
        <w:t>حسان إلى يوم الدين وبعد:</w:t>
      </w:r>
    </w:p>
    <w:p w:rsidR="00266553" w:rsidRPr="00D57CBC" w:rsidRDefault="00266553" w:rsidP="00266553">
      <w:pPr>
        <w:autoSpaceDE w:val="0"/>
        <w:autoSpaceDN w:val="0"/>
        <w:adjustRightInd w:val="0"/>
        <w:spacing w:after="0" w:line="240" w:lineRule="auto"/>
        <w:ind w:firstLine="425"/>
        <w:jc w:val="both"/>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فإذا استعرضنا العلوم بشتى أنواعها وفنونها نجد أن منهج المقارنة قد صار أصلًا من أصول العلوم،</w:t>
      </w:r>
      <w:r w:rsidRPr="00D57CBC">
        <w:rPr>
          <w:rFonts w:ascii="Traditional Arabic" w:cs="Traditional Arabic" w:hint="cs"/>
          <w:sz w:val="36"/>
          <w:szCs w:val="36"/>
          <w:rtl/>
          <w:lang w:bidi="ar-EG"/>
        </w:rPr>
        <w:t xml:space="preserve">ودخول هذا المنهج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 </w:t>
      </w:r>
      <w:r>
        <w:rPr>
          <w:rFonts w:ascii="Traditional Arabic" w:eastAsia="Calibri" w:cs="Traditional Arabic" w:hint="cs"/>
          <w:sz w:val="36"/>
          <w:szCs w:val="36"/>
          <w:rtl/>
          <w:lang w:bidi="ar-EG"/>
        </w:rPr>
        <w:t>، إذ إ</w:t>
      </w:r>
      <w:r w:rsidRPr="00D57CBC">
        <w:rPr>
          <w:rFonts w:ascii="Traditional Arabic" w:eastAsia="Calibri" w:cs="Traditional Arabic" w:hint="cs"/>
          <w:sz w:val="36"/>
          <w:szCs w:val="36"/>
          <w:rtl/>
          <w:lang w:bidi="ar-EG"/>
        </w:rPr>
        <w:t>ن هذا المنهج</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يخ</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دم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الدعوة الإسلامية والعلم</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الشرعي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خدمةً جليلة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حيث معرفة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الأصيل من الدخيل ومعرفة المقبول من المردود سواء في جانب الأحكام الشرعية أو في جانب المعاملات أو في شتى أمور الحياة</w:t>
      </w:r>
      <w:r w:rsidRPr="00D57CBC">
        <w:rPr>
          <w:rFonts w:ascii="Traditional Arabic" w:hAnsi="Traditional Arabic" w:cs="Traditional Arabic"/>
          <w:sz w:val="36"/>
          <w:szCs w:val="36"/>
          <w:rtl/>
          <w:lang w:bidi="ar-EG"/>
        </w:rPr>
        <w:t>.</w:t>
      </w:r>
      <w:r w:rsidRPr="00D57CBC">
        <w:rPr>
          <w:rFonts w:ascii="Traditional Arabic" w:eastAsia="Calibri" w:cs="Traditional Arabic" w:hint="cs"/>
          <w:sz w:val="36"/>
          <w:szCs w:val="36"/>
          <w:rtl/>
          <w:lang w:bidi="ar-EG"/>
        </w:rPr>
        <w:t xml:space="preserve">وقد درست من خلال هذه الأطروحة </w:t>
      </w:r>
      <w:r w:rsidRPr="00D57CBC">
        <w:rPr>
          <w:rFonts w:ascii="Traditional Arabic" w:eastAsia="Calibri" w:cs="Traditional Arabic"/>
          <w:b/>
          <w:bCs/>
          <w:sz w:val="36"/>
          <w:szCs w:val="36"/>
          <w:rtl/>
          <w:lang w:bidi="ar-EG"/>
        </w:rPr>
        <w:t>أسباب النصر ف</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الكريم (دراسة تفسيرية مقارنة بين تفسير</w:t>
      </w:r>
      <w:r w:rsidRPr="00D57CBC">
        <w:rPr>
          <w:rFonts w:ascii="Traditional Arabic" w:eastAsia="Calibri" w:cs="Traditional Arabic" w:hint="cs"/>
          <w:b/>
          <w:bCs/>
          <w:sz w:val="36"/>
          <w:szCs w:val="36"/>
          <w:rtl/>
          <w:lang w:bidi="ar-EG"/>
        </w:rPr>
        <w:t>ي</w:t>
      </w:r>
      <w:r w:rsidRPr="00D57CBC">
        <w:rPr>
          <w:rFonts w:ascii="Traditional Arabic" w:eastAsia="Calibri" w:cs="Traditional Arabic"/>
          <w:b/>
          <w:bCs/>
          <w:sz w:val="36"/>
          <w:szCs w:val="36"/>
          <w:rtl/>
          <w:lang w:bidi="ar-EG"/>
        </w:rPr>
        <w:t xml:space="preserve"> القرآن العظيم لابن كثير وإرشاد العقل السليم لأبي السعود)</w:t>
      </w:r>
      <w:r w:rsidRPr="00D57CBC">
        <w:rPr>
          <w:rFonts w:ascii="Traditional Arabic" w:eastAsia="Calibri" w:cs="Traditional Arabic" w:hint="cs"/>
          <w:sz w:val="36"/>
          <w:szCs w:val="36"/>
          <w:rtl/>
          <w:lang w:bidi="ar-EG"/>
        </w:rPr>
        <w:t>للوقوف على تلك الأسباب، فتسعى الأمة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جاهدة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لتحقيقها فتستعيد بذلك نصرًا فقدته بالأمس القريب.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ascii="Traditional Arabic" w:eastAsia="Calibri" w:cs="Traditional Arabic" w:hint="cs"/>
          <w:sz w:val="36"/>
          <w:szCs w:val="36"/>
          <w:rtl/>
          <w:lang w:bidi="ar-EG"/>
        </w:rPr>
        <w:t>ولقد جعلت</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البحث</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من مُقدمة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وتمهيد</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وثلاثة</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xml:space="preserve"> فصول</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 فتناولت في المقدمة أهمية هذا الموضوع ومكانته مُعقبًا ذلك بتمهيد، تناولت فيه مدخل الدراسة فجمعت</w:t>
      </w:r>
      <w:r>
        <w:rPr>
          <w:rFonts w:ascii="Traditional Arabic" w:eastAsia="Calibri" w:cs="Traditional Arabic" w:hint="cs"/>
          <w:sz w:val="36"/>
          <w:szCs w:val="36"/>
          <w:rtl/>
          <w:lang w:bidi="ar-EG"/>
        </w:rPr>
        <w:t>ُ</w:t>
      </w:r>
      <w:r w:rsidRPr="00D57CBC">
        <w:rPr>
          <w:rFonts w:cs="Traditional Arabic" w:hint="cs"/>
          <w:sz w:val="36"/>
          <w:szCs w:val="36"/>
          <w:rtl/>
          <w:lang w:bidi="ar-EG"/>
        </w:rPr>
        <w:t>آيات</w:t>
      </w:r>
      <w:r>
        <w:rPr>
          <w:rFonts w:cs="Traditional Arabic" w:hint="cs"/>
          <w:sz w:val="36"/>
          <w:szCs w:val="36"/>
          <w:rtl/>
          <w:lang w:bidi="ar-EG"/>
        </w:rPr>
        <w:t>ِ</w:t>
      </w:r>
      <w:r w:rsidRPr="00D57CBC">
        <w:rPr>
          <w:rFonts w:cs="Traditional Arabic" w:hint="cs"/>
          <w:sz w:val="36"/>
          <w:szCs w:val="36"/>
          <w:rtl/>
          <w:lang w:bidi="ar-EG"/>
        </w:rPr>
        <w:t xml:space="preserve"> أسباب النصر من القرآن الكريم  وتكلمت عن ماهية الدراسة التفسيرية المقارنة، وترجمة للإمامين ترجمة</w:t>
      </w:r>
      <w:r>
        <w:rPr>
          <w:rFonts w:cs="Traditional Arabic" w:hint="cs"/>
          <w:sz w:val="36"/>
          <w:szCs w:val="36"/>
          <w:rtl/>
          <w:lang w:bidi="ar-EG"/>
        </w:rPr>
        <w:t>ً</w:t>
      </w:r>
      <w:r w:rsidRPr="00D57CBC">
        <w:rPr>
          <w:rFonts w:cs="Traditional Arabic" w:hint="cs"/>
          <w:sz w:val="36"/>
          <w:szCs w:val="36"/>
          <w:rtl/>
          <w:lang w:bidi="ar-EG"/>
        </w:rPr>
        <w:t xml:space="preserve"> موجزة.</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الأول تناولت تعريف النصر</w:t>
      </w:r>
      <w:r>
        <w:rPr>
          <w:rFonts w:cs="Traditional Arabic" w:hint="cs"/>
          <w:sz w:val="36"/>
          <w:szCs w:val="36"/>
          <w:rtl/>
          <w:lang w:bidi="ar-EG"/>
        </w:rPr>
        <w:t>، فوضحت معنى النصر في اللغة والاصطلاح</w:t>
      </w:r>
      <w:r w:rsidRPr="00D57CBC">
        <w:rPr>
          <w:rFonts w:cs="Traditional Arabic" w:hint="cs"/>
          <w:sz w:val="36"/>
          <w:szCs w:val="36"/>
          <w:rtl/>
          <w:lang w:bidi="ar-EG"/>
        </w:rPr>
        <w:t xml:space="preserve"> وفي القرآن الكريم.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الثاني تحدثت عن تفردات الإمام أبي السعود عن الإمام ابن كثير، فتكلمت عن التفردات البلاغية، والتفردات النحوية والصرفية، والتفردات في القراءات وعلوم القرآن، معقبًا ذلك بالتفردات العقدية والفقهية. </w:t>
      </w:r>
    </w:p>
    <w:p w:rsidR="00266553" w:rsidRPr="00D57CBC" w:rsidRDefault="00266553" w:rsidP="00266553">
      <w:pPr>
        <w:autoSpaceDE w:val="0"/>
        <w:autoSpaceDN w:val="0"/>
        <w:adjustRightInd w:val="0"/>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وفي </w:t>
      </w:r>
      <w:r w:rsidRPr="00D57CBC">
        <w:rPr>
          <w:rFonts w:ascii="Traditional Arabic" w:eastAsia="Calibri" w:cs="Traditional Arabic" w:hint="cs"/>
          <w:sz w:val="36"/>
          <w:szCs w:val="36"/>
          <w:rtl/>
          <w:lang w:bidi="ar-EG"/>
        </w:rPr>
        <w:t>الفصل</w:t>
      </w:r>
      <w:r w:rsidRPr="00D57CBC">
        <w:rPr>
          <w:rFonts w:cs="Traditional Arabic" w:hint="cs"/>
          <w:sz w:val="36"/>
          <w:szCs w:val="36"/>
          <w:rtl/>
          <w:lang w:bidi="ar-EG"/>
        </w:rPr>
        <w:t xml:space="preserve"> الثالث تحدثت عن الموافقات بين الإمامين</w:t>
      </w:r>
      <w:r>
        <w:rPr>
          <w:rFonts w:cs="Traditional Arabic" w:hint="cs"/>
          <w:sz w:val="36"/>
          <w:szCs w:val="36"/>
          <w:rtl/>
          <w:lang w:bidi="ar-EG"/>
        </w:rPr>
        <w:t xml:space="preserve"> ومخالفتهما في آيات أسباب النصر</w:t>
      </w:r>
      <w:r w:rsidRPr="00D57CBC">
        <w:rPr>
          <w:rFonts w:cs="Traditional Arabic" w:hint="cs"/>
          <w:sz w:val="36"/>
          <w:szCs w:val="36"/>
          <w:rtl/>
          <w:lang w:bidi="ar-EG"/>
        </w:rPr>
        <w:t xml:space="preserve"> وصول</w:t>
      </w:r>
      <w:r>
        <w:rPr>
          <w:rFonts w:cs="Traditional Arabic" w:hint="cs"/>
          <w:sz w:val="36"/>
          <w:szCs w:val="36"/>
          <w:rtl/>
          <w:lang w:bidi="ar-EG"/>
        </w:rPr>
        <w:t>اً</w:t>
      </w:r>
      <w:r w:rsidRPr="00D57CBC">
        <w:rPr>
          <w:rFonts w:cs="Traditional Arabic" w:hint="cs"/>
          <w:sz w:val="36"/>
          <w:szCs w:val="36"/>
          <w:rtl/>
          <w:lang w:bidi="ar-EG"/>
        </w:rPr>
        <w:t xml:space="preserve"> إلى الخاتمة وهى التي بينت فيها أهم النتائج والتوصيات. </w:t>
      </w:r>
    </w:p>
    <w:p w:rsidR="00266553" w:rsidRPr="00D57CBC" w:rsidRDefault="00266553" w:rsidP="00266553">
      <w:pPr>
        <w:jc w:val="center"/>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r w:rsidRPr="00D57CBC">
        <w:rPr>
          <w:rFonts w:cs="Traditional Arabic" w:hint="cs"/>
          <w:sz w:val="36"/>
          <w:szCs w:val="36"/>
          <w:rtl/>
          <w:lang w:bidi="ar-EG"/>
        </w:rPr>
        <w:t>والله ولي التوفيق</w:t>
      </w:r>
    </w:p>
    <w:p w:rsidR="00266553" w:rsidRPr="00D57CBC" w:rsidRDefault="00266553" w:rsidP="00266553">
      <w:pPr>
        <w:jc w:val="center"/>
        <w:rPr>
          <w:rFonts w:ascii="Times New Roman" w:hAnsi="Times New Roman" w:cs="Times New Roman"/>
          <w:b/>
          <w:bCs/>
          <w:sz w:val="24"/>
          <w:szCs w:val="24"/>
          <w:u w:val="single"/>
          <w:lang w:bidi="ar-EG"/>
        </w:rPr>
      </w:pPr>
    </w:p>
    <w:p w:rsidR="00266553" w:rsidRPr="00D57CBC" w:rsidRDefault="00266553" w:rsidP="00266553">
      <w:pPr>
        <w:jc w:val="center"/>
        <w:rPr>
          <w:rFonts w:ascii="Times New Roman" w:hAnsi="Times New Roman" w:cs="Times New Roman"/>
          <w:b/>
          <w:bCs/>
          <w:sz w:val="24"/>
          <w:szCs w:val="24"/>
          <w:u w:val="single"/>
          <w:lang w:bidi="ar-EG"/>
        </w:rPr>
      </w:pPr>
    </w:p>
    <w:p w:rsidR="00266553" w:rsidRPr="00FE41F5" w:rsidRDefault="00266553" w:rsidP="00266553">
      <w:pPr>
        <w:jc w:val="center"/>
        <w:rPr>
          <w:rFonts w:ascii="Times New Roman" w:hAnsi="Times New Roman" w:cs="Times New Roman"/>
          <w:b/>
          <w:bCs/>
          <w:sz w:val="24"/>
          <w:szCs w:val="24"/>
          <w:rtl/>
          <w:lang w:bidi="ar-EG"/>
        </w:rPr>
      </w:pPr>
      <w:r w:rsidRPr="00FE41F5">
        <w:rPr>
          <w:rFonts w:ascii="Times New Roman" w:hAnsi="Times New Roman" w:cs="Times New Roman"/>
          <w:b/>
          <w:bCs/>
          <w:sz w:val="24"/>
          <w:szCs w:val="24"/>
          <w:u w:val="single"/>
          <w:lang w:bidi="ar-EG"/>
        </w:rPr>
        <w:t>ABSTRACT</w:t>
      </w:r>
    </w:p>
    <w:p w:rsidR="00266553" w:rsidRPr="00D57CBC" w:rsidRDefault="00266553" w:rsidP="00266553">
      <w:pPr>
        <w:jc w:val="right"/>
        <w:rPr>
          <w:rFonts w:ascii="Times New Roman" w:hAnsi="Times New Roman" w:cs="Times New Roman"/>
          <w:b/>
          <w:bCs/>
          <w:sz w:val="24"/>
          <w:szCs w:val="24"/>
          <w:u w:val="single"/>
          <w:rtl/>
          <w:lang w:bidi="ar-EG"/>
        </w:rPr>
      </w:pPr>
      <w:r w:rsidRPr="00D57CBC">
        <w:rPr>
          <w:rFonts w:ascii="Times New Roman" w:hAnsi="Times New Roman" w:cs="Times New Roman"/>
          <w:sz w:val="24"/>
          <w:szCs w:val="24"/>
        </w:rPr>
        <w:t>Praise be to Allah, and peace and blessings be upon our Prophet Muhammad and upon his family and companions and followed them in truth until the Day of Judgment and after:</w:t>
      </w:r>
      <w:r w:rsidRPr="00D57CBC">
        <w:rPr>
          <w:rFonts w:ascii="Times New Roman" w:hAnsi="Times New Roman" w:cs="Times New Roman"/>
          <w:sz w:val="24"/>
          <w:szCs w:val="24"/>
        </w:rPr>
        <w:br/>
        <w:t>If we review the science of various kinds and arts, we find that the approach of the comparison has become originally from the origins of science, and the entry of this approach in many of the science and art as a science of comparative religion, and science of comparative literature, and science of comparative jurisprudence, was a fortiori the introduction of this approach to the science of interpretation and interest, and do his command even grow and expand and play its role in the revival of heritage interpretative after he lost a lot from him, as this approach serves the Islamic Dawa and forensic science a great service in terms of knowledge inherent of the intruder and knowledge of acceptable yield, both in the legal provisions or on the side of transactions or in the various things in life. Having examined through this thesis reasons victory in the Koran (the study of explanatory explanatory comparison between the Koran to the son of many great and guidance of a sound mind to Abu Saoud) to stand on those grounds, seeks the nation strives to achieve Vtstaid so lost victory yesterday.</w:t>
      </w:r>
      <w:r w:rsidRPr="00D57CBC">
        <w:rPr>
          <w:rFonts w:ascii="Times New Roman" w:hAnsi="Times New Roman" w:cs="Times New Roman"/>
          <w:sz w:val="24"/>
          <w:szCs w:val="24"/>
        </w:rPr>
        <w:br/>
        <w:t>And I have made a search of the introduction and pave three seasons, Vtnolt the fore the importance of this topic and stature commenting that boot, dealt with the entrance of the study were collected verses of the reasons for victory from the Koran, and talked about what the study explanatory comparison, a translation of the Imams translation brief.</w:t>
      </w:r>
      <w:r w:rsidRPr="00D57CBC">
        <w:rPr>
          <w:rFonts w:ascii="Times New Roman" w:hAnsi="Times New Roman" w:cs="Times New Roman"/>
          <w:sz w:val="24"/>
          <w:szCs w:val="24"/>
        </w:rPr>
        <w:br/>
        <w:t>In the first chapter dealt with the definition of victory, Fodan the meaning of victory in the language and terminology in the Koran.</w:t>
      </w:r>
      <w:r w:rsidRPr="00D57CBC">
        <w:rPr>
          <w:rFonts w:ascii="Times New Roman" w:hAnsi="Times New Roman" w:cs="Times New Roman"/>
          <w:sz w:val="24"/>
          <w:szCs w:val="24"/>
        </w:rPr>
        <w:br/>
        <w:t>In the second chapter talked about Tafrdat Imam Abu Saud Imam Ibn many, Vtkelmt the about rhetorical Altafrdat, and grammatical Altafrdat and morphological, Altafrdat in Science Koran readings, commenting Baltafrdat the ideological and jurisprudence.</w:t>
      </w:r>
      <w:r w:rsidRPr="00D57CBC">
        <w:rPr>
          <w:rFonts w:ascii="Times New Roman" w:hAnsi="Times New Roman" w:cs="Times New Roman"/>
          <w:sz w:val="24"/>
          <w:szCs w:val="24"/>
        </w:rPr>
        <w:br/>
        <w:t>In the third chapter talked about the clearances between the Imams and their violation of the revelations of the reasons for the victory. To reach a conclusion that showed the most important findings and recommendations.</w:t>
      </w:r>
    </w:p>
    <w:p w:rsidR="00266553" w:rsidRPr="00D57CBC" w:rsidRDefault="00266553" w:rsidP="00266553">
      <w:pPr>
        <w:autoSpaceDE w:val="0"/>
        <w:autoSpaceDN w:val="0"/>
        <w:adjustRightInd w:val="0"/>
        <w:spacing w:after="0" w:line="240" w:lineRule="auto"/>
        <w:ind w:firstLine="425"/>
        <w:jc w:val="center"/>
        <w:rPr>
          <w:rFonts w:ascii="Traditional Arabic" w:cs="Traditional Arabic"/>
          <w:sz w:val="36"/>
          <w:szCs w:val="36"/>
          <w:lang w:bidi="ar-EG"/>
        </w:rPr>
      </w:pPr>
    </w:p>
    <w:p w:rsidR="00266553" w:rsidRPr="00D57CBC" w:rsidRDefault="00266553" w:rsidP="00266553">
      <w:pPr>
        <w:rPr>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p>
    <w:p w:rsidR="00266553" w:rsidRPr="00D57CBC" w:rsidRDefault="00266553" w:rsidP="00266553">
      <w:pPr>
        <w:jc w:val="center"/>
        <w:rPr>
          <w:rFonts w:cs="Traditional Arabic"/>
          <w:b/>
          <w:bCs/>
          <w:sz w:val="44"/>
          <w:szCs w:val="44"/>
          <w:rtl/>
          <w:lang w:bidi="ar-EG"/>
        </w:rPr>
      </w:pPr>
      <w:r w:rsidRPr="00D57CBC">
        <w:rPr>
          <w:rFonts w:cs="Traditional Arabic" w:hint="cs"/>
          <w:b/>
          <w:bCs/>
          <w:sz w:val="44"/>
          <w:szCs w:val="44"/>
          <w:rtl/>
          <w:lang w:bidi="ar-EG"/>
        </w:rPr>
        <w:lastRenderedPageBreak/>
        <w:t>شكر وتقدير</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أحمد الله عز وجل الذي بنعمته تتم الصالحات، وأشكره على مزيد نعمه التي لا تحصى، ولا تعد، ولا تحد، فالحمد لله رب العالمين. </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فإنى أُشهد الله، وحملة عرشه، وملائكته، وجميع خلقه، أني لم أضع من حرف أو أكتب من كلمة أو أسطر من سطر، بحولي وقوتي، وإنما بفضل الله ومنه وكرمه وجُودهِ ورحمته عليَّ.</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D57CBC">
        <w:rPr>
          <w:rFonts w:ascii="Traditional Arabic" w:cs="Traditional Arabic" w:hint="cs"/>
          <w:b/>
          <w:bCs/>
          <w:sz w:val="36"/>
          <w:szCs w:val="36"/>
          <w:rtl/>
          <w:lang w:bidi="ar-EG"/>
        </w:rPr>
        <w:t>سُبْحَانَكَ</w:t>
      </w:r>
      <w:r w:rsidR="00D61631">
        <w:rPr>
          <w:rFonts w:ascii="Traditional Arabic" w:cs="Traditional Arabic"/>
          <w:b/>
          <w:bCs/>
          <w:sz w:val="36"/>
          <w:szCs w:val="36"/>
          <w:lang w:bidi="ar-EG"/>
        </w:rPr>
        <w:t xml:space="preserve"> </w:t>
      </w:r>
      <w:r w:rsidRPr="00D57CBC">
        <w:rPr>
          <w:rFonts w:ascii="Traditional Arabic" w:cs="Traditional Arabic" w:hint="cs"/>
          <w:b/>
          <w:bCs/>
          <w:sz w:val="36"/>
          <w:szCs w:val="36"/>
          <w:rtl/>
          <w:lang w:bidi="ar-EG"/>
        </w:rPr>
        <w:t>لَاعِلْمَ</w:t>
      </w:r>
      <w:r w:rsidR="00D61631">
        <w:rPr>
          <w:rFonts w:ascii="Traditional Arabic" w:cs="Traditional Arabic"/>
          <w:b/>
          <w:bCs/>
          <w:sz w:val="36"/>
          <w:szCs w:val="36"/>
          <w:lang w:bidi="ar-EG"/>
        </w:rPr>
        <w:t xml:space="preserve"> </w:t>
      </w:r>
      <w:r w:rsidRPr="00D57CBC">
        <w:rPr>
          <w:rFonts w:ascii="Traditional Arabic" w:cs="Traditional Arabic" w:hint="cs"/>
          <w:b/>
          <w:bCs/>
          <w:sz w:val="36"/>
          <w:szCs w:val="36"/>
          <w:rtl/>
          <w:lang w:bidi="ar-EG"/>
        </w:rPr>
        <w:t>لَنَاإِلَّامَا</w:t>
      </w:r>
      <w:r w:rsidR="00D61631">
        <w:rPr>
          <w:rFonts w:ascii="Traditional Arabic" w:cs="Traditional Arabic"/>
          <w:b/>
          <w:bCs/>
          <w:sz w:val="36"/>
          <w:szCs w:val="36"/>
          <w:lang w:bidi="ar-EG"/>
        </w:rPr>
        <w:t xml:space="preserve"> </w:t>
      </w:r>
      <w:r w:rsidRPr="00D57CBC">
        <w:rPr>
          <w:rFonts w:ascii="Traditional Arabic" w:cs="Traditional Arabic" w:hint="cs"/>
          <w:b/>
          <w:bCs/>
          <w:sz w:val="36"/>
          <w:szCs w:val="36"/>
          <w:rtl/>
          <w:lang w:bidi="ar-EG"/>
        </w:rPr>
        <w:t>عَلَّمْتَنَاإِنَّكَ</w:t>
      </w:r>
      <w:r w:rsidR="00D61631">
        <w:rPr>
          <w:rFonts w:ascii="Traditional Arabic" w:cs="Traditional Arabic"/>
          <w:b/>
          <w:bCs/>
          <w:sz w:val="36"/>
          <w:szCs w:val="36"/>
          <w:lang w:bidi="ar-EG"/>
        </w:rPr>
        <w:t xml:space="preserve"> </w:t>
      </w:r>
      <w:r w:rsidRPr="00D57CBC">
        <w:rPr>
          <w:rFonts w:ascii="Traditional Arabic" w:cs="Traditional Arabic" w:hint="cs"/>
          <w:b/>
          <w:bCs/>
          <w:sz w:val="36"/>
          <w:szCs w:val="36"/>
          <w:rtl/>
          <w:lang w:bidi="ar-EG"/>
        </w:rPr>
        <w:t>أَنْتَ</w:t>
      </w:r>
      <w:r w:rsidR="00D61631">
        <w:rPr>
          <w:rFonts w:ascii="Traditional Arabic" w:cs="Traditional Arabic"/>
          <w:b/>
          <w:bCs/>
          <w:sz w:val="36"/>
          <w:szCs w:val="36"/>
          <w:lang w:bidi="ar-EG"/>
        </w:rPr>
        <w:t xml:space="preserve"> </w:t>
      </w:r>
      <w:r w:rsidRPr="00D57CBC">
        <w:rPr>
          <w:rFonts w:ascii="Traditional Arabic" w:cs="Traditional Arabic" w:hint="cs"/>
          <w:b/>
          <w:bCs/>
          <w:sz w:val="36"/>
          <w:szCs w:val="36"/>
          <w:rtl/>
          <w:lang w:bidi="ar-EG"/>
        </w:rPr>
        <w:t>الْعَلِيمُ</w:t>
      </w:r>
      <w:r w:rsidR="00D61631">
        <w:rPr>
          <w:rFonts w:ascii="Traditional Arabic" w:cs="Traditional Arabic"/>
          <w:b/>
          <w:bCs/>
          <w:sz w:val="36"/>
          <w:szCs w:val="36"/>
          <w:lang w:bidi="ar-EG"/>
        </w:rPr>
        <w:t xml:space="preserve"> </w:t>
      </w:r>
      <w:bookmarkStart w:id="0" w:name="_GoBack"/>
      <w:bookmarkEnd w:id="0"/>
      <w:r w:rsidRPr="00D57CBC">
        <w:rPr>
          <w:rFonts w:ascii="Traditional Arabic" w:cs="Traditional Arabic" w:hint="cs"/>
          <w:b/>
          <w:bCs/>
          <w:sz w:val="36"/>
          <w:szCs w:val="36"/>
          <w:rtl/>
          <w:lang w:bidi="ar-EG"/>
        </w:rPr>
        <w:t>الْحَكِيمُ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
      </w:r>
      <w:r w:rsidRPr="00D57CBC">
        <w:rPr>
          <w:rFonts w:ascii="Simplified Arabic" w:hAnsi="Simplified Arabic" w:cs="Traditional Arabic"/>
          <w:sz w:val="36"/>
          <w:szCs w:val="36"/>
          <w:vertAlign w:val="superscript"/>
          <w:rtl/>
          <w:lang w:bidi="ar-EG"/>
        </w:rPr>
        <w:t>)</w:t>
      </w:r>
    </w:p>
    <w:p w:rsidR="00266553" w:rsidRPr="00D57CBC" w:rsidRDefault="00266553" w:rsidP="00266553">
      <w:pPr>
        <w:rPr>
          <w:rFonts w:cs="Traditional Arabic"/>
          <w:sz w:val="36"/>
          <w:szCs w:val="36"/>
          <w:rtl/>
          <w:lang w:bidi="ar-EG"/>
        </w:rPr>
      </w:pPr>
      <w:r w:rsidRPr="00D57CBC">
        <w:rPr>
          <w:rFonts w:cs="Traditional Arabic" w:hint="cs"/>
          <w:sz w:val="36"/>
          <w:szCs w:val="36"/>
          <w:rtl/>
          <w:lang w:bidi="ar-EG"/>
        </w:rPr>
        <w:t xml:space="preserve">.. واعترافًا بالفضل والإحسان وامتثالًا لحديث رسول الله صلى الله عليه وسلم حيث قال: </w:t>
      </w:r>
    </w:p>
    <w:p w:rsidR="00266553" w:rsidRPr="00D57CBC" w:rsidRDefault="00266553" w:rsidP="00266553">
      <w:pPr>
        <w:jc w:val="center"/>
        <w:rPr>
          <w:rFonts w:cs="Traditional Arabic"/>
          <w:sz w:val="36"/>
          <w:szCs w:val="36"/>
          <w:rtl/>
          <w:lang w:bidi="ar-EG"/>
        </w:rPr>
      </w:pPr>
      <w:r w:rsidRPr="00D57CBC">
        <w:rPr>
          <w:rFonts w:cs="Traditional Arabic" w:hint="cs"/>
          <w:sz w:val="36"/>
          <w:szCs w:val="36"/>
          <w:rtl/>
          <w:lang w:bidi="ar-EG"/>
        </w:rPr>
        <w:t>"</w:t>
      </w:r>
      <w:r w:rsidRPr="00EF175A">
        <w:rPr>
          <w:rFonts w:ascii="Traditional Arabic" w:eastAsiaTheme="minorHAnsi" w:hAnsiTheme="minorHAnsi" w:cs="Traditional Arabic" w:hint="cs"/>
          <w:b/>
          <w:bCs/>
          <w:sz w:val="36"/>
          <w:szCs w:val="36"/>
          <w:rtl/>
          <w:lang w:bidi="ar-EG"/>
        </w:rPr>
        <w:t>لَايَشْكُرُ اللَّهَ مَنْ لَا يَشْكُرُ النَّاسَ</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
      </w:r>
      <w:r w:rsidRPr="00D57CBC">
        <w:rPr>
          <w:rFonts w:ascii="Simplified Arabic" w:hAnsi="Simplified Arabic" w:cs="Traditional Arabic"/>
          <w:sz w:val="36"/>
          <w:szCs w:val="36"/>
          <w:vertAlign w:val="superscript"/>
          <w:rtl/>
          <w:lang w:bidi="ar-EG"/>
        </w:rPr>
        <w:t>)</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أتقدمُ بخالص شكري وتقديري إلى فضيلة الدكتور</w:t>
      </w:r>
      <w:r>
        <w:rPr>
          <w:rFonts w:cs="Traditional Arabic" w:hint="cs"/>
          <w:sz w:val="36"/>
          <w:szCs w:val="36"/>
          <w:rtl/>
          <w:lang w:bidi="ar-EG"/>
        </w:rPr>
        <w:t>/</w:t>
      </w:r>
      <w:r w:rsidRPr="00D57CBC">
        <w:rPr>
          <w:rFonts w:cs="Traditional Arabic" w:hint="cs"/>
          <w:sz w:val="36"/>
          <w:szCs w:val="36"/>
          <w:rtl/>
          <w:lang w:bidi="ar-EG"/>
        </w:rPr>
        <w:t xml:space="preserve"> حاتم محمد منصور مزروعة المشرف على الرسالة، فقد نهلت من معين علمه، واغترفت من ينابيع أخلاقه فأسأل الله أن يفيض عليه من علمه الواسع وأن يجزيه عني وعن طلاب العلم خير الجزاء وأن يديم عليه وعلى والديه نعمة الصحة والعافية وأن يختم لهما ولنا بحُسن الخاتمة أجمعين، إنه سميع قريب مجيب.</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 كما أتوجه بالشكر الجزيل إلى أعضاء لجنة المناقشة الموقرة </w:t>
      </w:r>
      <w:r w:rsidRPr="00D57CBC">
        <w:rPr>
          <w:rFonts w:cs="Traditional Arabic"/>
          <w:sz w:val="36"/>
          <w:szCs w:val="36"/>
          <w:rtl/>
          <w:lang w:bidi="ar-EG"/>
        </w:rPr>
        <w:t>–</w:t>
      </w:r>
      <w:r w:rsidRPr="00D57CBC">
        <w:rPr>
          <w:rFonts w:cs="Traditional Arabic" w:hint="cs"/>
          <w:sz w:val="36"/>
          <w:szCs w:val="36"/>
          <w:rtl/>
          <w:lang w:bidi="ar-EG"/>
        </w:rPr>
        <w:t xml:space="preserve"> حفظهم الله جميعًا </w:t>
      </w:r>
      <w:r w:rsidRPr="00D57CBC">
        <w:rPr>
          <w:rFonts w:cs="Traditional Arabic"/>
          <w:sz w:val="36"/>
          <w:szCs w:val="36"/>
          <w:rtl/>
          <w:lang w:bidi="ar-EG"/>
        </w:rPr>
        <w:t>–</w:t>
      </w:r>
      <w:r w:rsidRPr="00D57CBC">
        <w:rPr>
          <w:rFonts w:cs="Traditional Arabic" w:hint="cs"/>
          <w:sz w:val="36"/>
          <w:szCs w:val="36"/>
          <w:rtl/>
          <w:lang w:bidi="ar-EG"/>
        </w:rPr>
        <w:t xml:space="preserve"> وأسألُ الله لهم التوفيق التام لنقد هذه الأطروحة نقدًا علميًا وتقويمها تقويمًا موضوعيًا، وتنبيهي إلى زلاتي وأخطائي العلمية والموضوعية والبحثية فجزاهم الله تعالى خير الجزاء.</w:t>
      </w:r>
    </w:p>
    <w:p w:rsidR="00266553" w:rsidRPr="00D57CBC" w:rsidRDefault="00266553" w:rsidP="00266553">
      <w:pPr>
        <w:ind w:firstLine="720"/>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w:t>
      </w:r>
      <w:r>
        <w:rPr>
          <w:rFonts w:cs="Traditional Arabic" w:hint="cs"/>
          <w:sz w:val="36"/>
          <w:szCs w:val="36"/>
          <w:rtl/>
          <w:lang w:bidi="ar-EG"/>
        </w:rPr>
        <w:t xml:space="preserve"> أرى حتمًا وواجبًا عليَّ أن أسديَ</w:t>
      </w:r>
      <w:r w:rsidRPr="00D57CBC">
        <w:rPr>
          <w:rFonts w:cs="Traditional Arabic" w:hint="cs"/>
          <w:sz w:val="36"/>
          <w:szCs w:val="36"/>
          <w:rtl/>
          <w:lang w:bidi="ar-EG"/>
        </w:rPr>
        <w:t xml:space="preserve"> عظيم الشكر والتقدير والمحبة إلى أخي وشيخي وأستاذي فضيلة العلامة الدكتور/محمد فضل أبو جبل القرشي </w:t>
      </w:r>
      <w:r w:rsidRPr="00D57CBC">
        <w:rPr>
          <w:rFonts w:cs="Traditional Arabic"/>
          <w:sz w:val="36"/>
          <w:szCs w:val="36"/>
          <w:rtl/>
          <w:lang w:bidi="ar-EG"/>
        </w:rPr>
        <w:t>–</w:t>
      </w:r>
      <w:r>
        <w:rPr>
          <w:rFonts w:cs="Traditional Arabic" w:hint="cs"/>
          <w:sz w:val="36"/>
          <w:szCs w:val="36"/>
          <w:rtl/>
          <w:lang w:bidi="ar-EG"/>
        </w:rPr>
        <w:t>ال</w:t>
      </w:r>
      <w:r w:rsidRPr="00D57CBC">
        <w:rPr>
          <w:rFonts w:cs="Traditional Arabic" w:hint="cs"/>
          <w:sz w:val="36"/>
          <w:szCs w:val="36"/>
          <w:rtl/>
          <w:lang w:bidi="ar-EG"/>
        </w:rPr>
        <w:t xml:space="preserve">أستاذ </w:t>
      </w:r>
      <w:r>
        <w:rPr>
          <w:rFonts w:cs="Traditional Arabic" w:hint="cs"/>
          <w:sz w:val="36"/>
          <w:szCs w:val="36"/>
          <w:rtl/>
          <w:lang w:bidi="ar-EG"/>
        </w:rPr>
        <w:t xml:space="preserve">بكلية الشريعة، والمستشار العلمي بمكة </w:t>
      </w:r>
      <w:r>
        <w:rPr>
          <w:rFonts w:cs="Traditional Arabic" w:hint="cs"/>
          <w:sz w:val="36"/>
          <w:szCs w:val="36"/>
          <w:rtl/>
          <w:lang w:bidi="ar-EG"/>
        </w:rPr>
        <w:lastRenderedPageBreak/>
        <w:t>المكرمة</w:t>
      </w:r>
      <w:r w:rsidRPr="00D57CBC">
        <w:rPr>
          <w:rFonts w:cs="Traditional Arabic" w:hint="cs"/>
          <w:sz w:val="36"/>
          <w:szCs w:val="36"/>
          <w:rtl/>
          <w:lang w:bidi="ar-EG"/>
        </w:rPr>
        <w:t xml:space="preserve">، حفظه الله ورعاه </w:t>
      </w:r>
      <w:r w:rsidRPr="00D57CBC">
        <w:rPr>
          <w:rFonts w:cs="Traditional Arabic"/>
          <w:sz w:val="36"/>
          <w:szCs w:val="36"/>
          <w:rtl/>
          <w:lang w:bidi="ar-EG"/>
        </w:rPr>
        <w:t>–</w:t>
      </w:r>
      <w:r w:rsidRPr="00D57CBC">
        <w:rPr>
          <w:rFonts w:cs="Traditional Arabic" w:hint="cs"/>
          <w:sz w:val="36"/>
          <w:szCs w:val="36"/>
          <w:rtl/>
          <w:lang w:bidi="ar-EG"/>
        </w:rPr>
        <w:t xml:space="preserve"> لما آل على نفسه من رعاية هذا البحث منذ أن كان فكرة هامشية إلى أن أصبح خطة أكاديمية ثم خرج إلى النور أُطروحة علمية. لقد كان الدكتور محمد أبو جبل بالنسبة إليَّ أبًا عطوفًا، وأستاذًا أكاديميًا، وأخًا أكبر، يبادرني بالتوجيه والنصح والإرشاد ولا يضن عليَّ بجهد أو متابعة مؤثرًا ذلك على وقته وأولاده، حتى استوى البحث على سوقه، فجز</w:t>
      </w:r>
      <w:r>
        <w:rPr>
          <w:rFonts w:cs="Traditional Arabic" w:hint="cs"/>
          <w:sz w:val="36"/>
          <w:szCs w:val="36"/>
          <w:rtl/>
          <w:lang w:bidi="ar-EG"/>
        </w:rPr>
        <w:t>اه الله خير الجزاء، وختم الله لنا وله</w:t>
      </w:r>
      <w:r w:rsidRPr="00D57CBC">
        <w:rPr>
          <w:rFonts w:cs="Traditional Arabic" w:hint="cs"/>
          <w:sz w:val="36"/>
          <w:szCs w:val="36"/>
          <w:rtl/>
          <w:lang w:bidi="ar-EG"/>
        </w:rPr>
        <w:t xml:space="preserve"> بالشهادة.</w:t>
      </w:r>
    </w:p>
    <w:p w:rsidR="00266553" w:rsidRPr="00D57CBC" w:rsidRDefault="00266553" w:rsidP="00266553">
      <w:pPr>
        <w:ind w:firstLine="720"/>
        <w:jc w:val="both"/>
        <w:rPr>
          <w:rFonts w:cs="Traditional Arabic"/>
          <w:sz w:val="36"/>
          <w:szCs w:val="36"/>
          <w:rtl/>
          <w:lang w:bidi="ar-EG"/>
        </w:rPr>
      </w:pPr>
      <w:r w:rsidRPr="00D57CBC">
        <w:rPr>
          <w:rFonts w:cs="Traditional Arabic" w:hint="cs"/>
          <w:sz w:val="36"/>
          <w:szCs w:val="36"/>
          <w:rtl/>
          <w:lang w:bidi="ar-EG"/>
        </w:rPr>
        <w:t xml:space="preserve">..كما أتوجه بالشكر الجزيل إلي أخي وصديقي </w:t>
      </w:r>
      <w:r>
        <w:rPr>
          <w:rFonts w:cs="Traditional Arabic" w:hint="cs"/>
          <w:sz w:val="36"/>
          <w:szCs w:val="36"/>
          <w:rtl/>
          <w:lang w:bidi="ar-EG"/>
        </w:rPr>
        <w:t>الحبيب</w:t>
      </w:r>
      <w:r w:rsidRPr="00D57CBC">
        <w:rPr>
          <w:rFonts w:cs="Traditional Arabic" w:hint="cs"/>
          <w:sz w:val="36"/>
          <w:szCs w:val="36"/>
          <w:rtl/>
          <w:lang w:bidi="ar-EG"/>
        </w:rPr>
        <w:t xml:space="preserve"> أحمد زغلول </w:t>
      </w:r>
      <w:r w:rsidRPr="00D57CBC">
        <w:rPr>
          <w:rFonts w:cs="Traditional Arabic"/>
          <w:sz w:val="36"/>
          <w:szCs w:val="36"/>
          <w:rtl/>
          <w:lang w:bidi="ar-EG"/>
        </w:rPr>
        <w:t>–</w:t>
      </w:r>
      <w:r w:rsidRPr="00D57CBC">
        <w:rPr>
          <w:rFonts w:cs="Traditional Arabic" w:hint="cs"/>
          <w:sz w:val="36"/>
          <w:szCs w:val="36"/>
          <w:rtl/>
          <w:lang w:bidi="ar-EG"/>
        </w:rPr>
        <w:t>حفظه الله ورعاه- فما بخل من جهد</w:t>
      </w:r>
      <w:r>
        <w:rPr>
          <w:rFonts w:cs="Traditional Arabic" w:hint="cs"/>
          <w:sz w:val="36"/>
          <w:szCs w:val="36"/>
          <w:rtl/>
          <w:lang w:bidi="ar-EG"/>
        </w:rPr>
        <w:t xml:space="preserve"> عل</w:t>
      </w:r>
      <w:r w:rsidRPr="00D57CBC">
        <w:rPr>
          <w:rFonts w:cs="Traditional Arabic" w:hint="cs"/>
          <w:sz w:val="36"/>
          <w:szCs w:val="36"/>
          <w:rtl/>
          <w:lang w:bidi="ar-EG"/>
        </w:rPr>
        <w:t>ي</w:t>
      </w:r>
      <w:r>
        <w:rPr>
          <w:rFonts w:cs="Traditional Arabic" w:hint="cs"/>
          <w:sz w:val="36"/>
          <w:szCs w:val="36"/>
          <w:rtl/>
          <w:lang w:bidi="ar-EG"/>
        </w:rPr>
        <w:t>َ</w:t>
      </w:r>
      <w:r w:rsidRPr="00D57CBC">
        <w:rPr>
          <w:rFonts w:cs="Traditional Arabic" w:hint="cs"/>
          <w:sz w:val="36"/>
          <w:szCs w:val="36"/>
          <w:rtl/>
          <w:lang w:bidi="ar-EG"/>
        </w:rPr>
        <w:t xml:space="preserve">، ولا وقت ولا مال، فجزاه الله خيرًا، وأسأل الله تعالى أن يجعل كل أعماله في ميزان حسناته وأن يبارك له في أهله وأبنائه ووالديه وأن يرزقني وإياه الإخلاص </w:t>
      </w:r>
      <w:r>
        <w:rPr>
          <w:rFonts w:cs="Traditional Arabic" w:hint="cs"/>
          <w:sz w:val="36"/>
          <w:szCs w:val="36"/>
          <w:rtl/>
          <w:lang w:bidi="ar-EG"/>
        </w:rPr>
        <w:t>والاتباع والقبول، وأن يجعلنا مت</w:t>
      </w:r>
      <w:r w:rsidRPr="00D57CBC">
        <w:rPr>
          <w:rFonts w:cs="Traditional Arabic" w:hint="cs"/>
          <w:sz w:val="36"/>
          <w:szCs w:val="36"/>
          <w:rtl/>
          <w:lang w:bidi="ar-EG"/>
        </w:rPr>
        <w:t>ح</w:t>
      </w:r>
      <w:r>
        <w:rPr>
          <w:rFonts w:cs="Traditional Arabic" w:hint="cs"/>
          <w:sz w:val="36"/>
          <w:szCs w:val="36"/>
          <w:rtl/>
          <w:lang w:bidi="ar-EG"/>
        </w:rPr>
        <w:t>ا</w:t>
      </w:r>
      <w:r w:rsidRPr="00D57CBC">
        <w:rPr>
          <w:rFonts w:cs="Traditional Arabic" w:hint="cs"/>
          <w:sz w:val="36"/>
          <w:szCs w:val="36"/>
          <w:rtl/>
          <w:lang w:bidi="ar-EG"/>
        </w:rPr>
        <w:t>بين فيه، ويجمعني وإياه بهذا الحب تحت ظل عرشه يوم لا ظل إلا ظله.</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cs="Traditional Arabic" w:hint="cs"/>
          <w:sz w:val="36"/>
          <w:szCs w:val="36"/>
          <w:rtl/>
          <w:lang w:bidi="ar-EG"/>
        </w:rPr>
        <w:t>.. كما أتوجه بالشكر</w:t>
      </w:r>
      <w:r w:rsidRPr="00D57CBC">
        <w:rPr>
          <w:rFonts w:ascii="Traditional Arabic" w:hAnsi="Traditional Arabic" w:cs="Traditional Arabic" w:hint="cs"/>
          <w:sz w:val="36"/>
          <w:szCs w:val="36"/>
          <w:rtl/>
          <w:lang w:bidi="ar-EG"/>
        </w:rPr>
        <w:t xml:space="preserve"> إلى من أمرني ربي ببرهما وطاعتهما والإحسان إليهما: والدي الكريمين أطال الله بقاءهما وأصلح عملهما ومتعهما بالصحة والعافية وجعلني وإخوتي قُرة عين لهما في الدنيا والآخرة.</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Pr>
          <w:rFonts w:ascii="Traditional Arabic" w:hAnsi="Traditional Arabic" w:cs="Traditional Arabic" w:hint="cs"/>
          <w:sz w:val="36"/>
          <w:szCs w:val="36"/>
          <w:rtl/>
          <w:lang w:bidi="ar-EG"/>
        </w:rPr>
        <w:t xml:space="preserve"> إلى زوج</w:t>
      </w:r>
      <w:r w:rsidRPr="00D57CBC">
        <w:rPr>
          <w:rFonts w:ascii="Traditional Arabic" w:hAnsi="Traditional Arabic" w:cs="Traditional Arabic" w:hint="cs"/>
          <w:sz w:val="36"/>
          <w:szCs w:val="36"/>
          <w:rtl/>
          <w:lang w:bidi="ar-EG"/>
        </w:rPr>
        <w:t>ي الفاضلة الغالية أم أحمد -حفظها الله ورعاها- لما تكبدته معي من جهد ومشقة وعناء وحرمان وسهر فجزاها الله عني خير الجزاء.</w:t>
      </w:r>
    </w:p>
    <w:p w:rsidR="00266553" w:rsidRPr="00D57CBC" w:rsidRDefault="00266553" w:rsidP="00266553">
      <w:pPr>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57CBC">
        <w:rPr>
          <w:rFonts w:cs="Traditional Arabic" w:hint="cs"/>
          <w:sz w:val="36"/>
          <w:szCs w:val="36"/>
          <w:rtl/>
          <w:lang w:bidi="ar-EG"/>
        </w:rPr>
        <w:t>كما أتوجه بالشكر</w:t>
      </w:r>
      <w:r w:rsidRPr="00D57CBC">
        <w:rPr>
          <w:rFonts w:ascii="Traditional Arabic" w:hAnsi="Traditional Arabic" w:cs="Traditional Arabic" w:hint="cs"/>
          <w:sz w:val="36"/>
          <w:szCs w:val="36"/>
          <w:rtl/>
          <w:lang w:bidi="ar-EG"/>
        </w:rPr>
        <w:t xml:space="preserve"> إلى فضيلة الدكتور/ أحمد محمد أحمد جلال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أستاذ البلاغة بجامعة الأزه</w:t>
      </w:r>
      <w:r>
        <w:rPr>
          <w:rFonts w:ascii="Traditional Arabic" w:hAnsi="Traditional Arabic" w:cs="Traditional Arabic" w:hint="cs"/>
          <w:sz w:val="36"/>
          <w:szCs w:val="36"/>
          <w:rtl/>
          <w:lang w:bidi="ar-EG"/>
        </w:rPr>
        <w:t>ر</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 لما بذل</w:t>
      </w:r>
      <w:r w:rsidRPr="00D57CBC">
        <w:rPr>
          <w:rFonts w:ascii="Traditional Arabic" w:hAnsi="Traditional Arabic" w:cs="Traditional Arabic" w:hint="cs"/>
          <w:sz w:val="36"/>
          <w:szCs w:val="36"/>
          <w:rtl/>
          <w:lang w:bidi="ar-EG"/>
        </w:rPr>
        <w:t xml:space="preserve">ه معي من جهد، ومشقة، وعناء فجزاه الله خيرًا. </w:t>
      </w:r>
    </w:p>
    <w:p w:rsidR="00266553" w:rsidRPr="009956A8" w:rsidRDefault="00266553" w:rsidP="00266553">
      <w:pPr>
        <w:rPr>
          <w:rFonts w:asciiTheme="minorHAnsi" w:hAnsiTheme="minorHAnsi"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jc w:val="center"/>
        <w:rPr>
          <w:rFonts w:ascii="Traditional Arabic" w:hAnsi="Traditional Arabic" w:cs="Traditional Arabic"/>
          <w:sz w:val="44"/>
          <w:szCs w:val="44"/>
          <w:rtl/>
          <w:lang w:bidi="ar-EG"/>
        </w:rPr>
      </w:pPr>
      <w:r w:rsidRPr="00D57CBC">
        <w:rPr>
          <w:rFonts w:ascii="Traditional Arabic" w:hAnsi="Traditional Arabic" w:cs="Traditional Arabic" w:hint="cs"/>
          <w:b/>
          <w:bCs/>
          <w:sz w:val="44"/>
          <w:szCs w:val="44"/>
          <w:rtl/>
          <w:lang w:bidi="ar-EG"/>
        </w:rPr>
        <w:lastRenderedPageBreak/>
        <w:t>الإهــــداء</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النبي محمد صلى الله عليه وسلم، وآل بيته رضي الله عنهم أجمعين.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السلف الصالح، والذين اتبعوهم بإحسان إلى يوم الدين.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العلماء العاملين الذين لا يخافون في الله لومة لائم.</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المجاهدين في سبيل الله عز وجل.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شهداء المسلمين في الأرض.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أسارى المسلمين في الأرض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 xml:space="preserve"> فك الله أسرهم </w:t>
      </w:r>
      <w:r w:rsidRPr="00D57CBC">
        <w:rPr>
          <w:rFonts w:ascii="Traditional Arabic" w:hAnsi="Traditional Arabic" w:cs="Traditional Arabic" w:hint="cs"/>
          <w:sz w:val="36"/>
          <w:szCs w:val="36"/>
          <w:rtl/>
          <w:lang w:bidi="ar-EG"/>
        </w:rPr>
        <w:t>-.</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إلى المسلمين الموحدين أهل السُنة والجماعة العاملين لإقامة الدين.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إخوتي الأحباء وأزواجهم بارك الله فيهم وهداهم إلى صراطه المستقيم وحفظهم وسدد خطاهم إنه سميع عليم. </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إلى أخي</w:t>
      </w:r>
      <w:r>
        <w:rPr>
          <w:rFonts w:ascii="Traditional Arabic" w:hAnsi="Traditional Arabic" w:cs="Traditional Arabic" w:hint="cs"/>
          <w:sz w:val="36"/>
          <w:szCs w:val="36"/>
          <w:rtl/>
          <w:lang w:bidi="ar-EG"/>
        </w:rPr>
        <w:t xml:space="preserve"> الأكبر</w:t>
      </w:r>
      <w:r w:rsidRPr="00D57CBC">
        <w:rPr>
          <w:rFonts w:ascii="Traditional Arabic" w:hAnsi="Traditional Arabic" w:cs="Traditional Arabic" w:hint="cs"/>
          <w:sz w:val="36"/>
          <w:szCs w:val="36"/>
          <w:rtl/>
          <w:lang w:bidi="ar-EG"/>
        </w:rPr>
        <w:t xml:space="preserve"> وشيخي الحبيب الشيخ</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عبدالله بن عبدالعزيز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الحبيب الغالي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أيمن أحمد أبو نور أسأل الله تعالى أن يرزقنا وإياه نور العلم ونور البصيرة. </w:t>
      </w:r>
    </w:p>
    <w:p w:rsidR="00266553" w:rsidRPr="00D57CBC" w:rsidRDefault="00266553" w:rsidP="00266553">
      <w:p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إلى أخي الحبيب الفاضل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محمد عنتر أسأل الله تعالى أن يبارك فيه وأن يتم بحثه على خير، وأن يرزقه فيه الإخلاص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أخي الأصغر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حسن محمد عباس أسأل الله أن يرزقنا وإياه الإخلاص والاتباع والقبول.</w:t>
      </w:r>
    </w:p>
    <w:p w:rsidR="00266553" w:rsidRPr="00D57CBC" w:rsidRDefault="00266553" w:rsidP="00266553">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إلى </w:t>
      </w:r>
      <w:r>
        <w:rPr>
          <w:rFonts w:ascii="Traditional Arabic" w:hAnsi="Traditional Arabic" w:cs="Traditional Arabic" w:hint="cs"/>
          <w:sz w:val="36"/>
          <w:szCs w:val="36"/>
          <w:rtl/>
          <w:lang w:bidi="ar-EG"/>
        </w:rPr>
        <w:t>فلذات كبدي، ورياحين قلبي، أبنائي(</w:t>
      </w:r>
      <w:r w:rsidRPr="00D57CBC">
        <w:rPr>
          <w:rFonts w:ascii="Traditional Arabic" w:hAnsi="Traditional Arabic" w:cs="Traditional Arabic" w:hint="cs"/>
          <w:sz w:val="36"/>
          <w:szCs w:val="36"/>
          <w:rtl/>
          <w:lang w:bidi="ar-EG"/>
        </w:rPr>
        <w:t>أحمد وتسنيم ورقية</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أسأل الله تعالى أن يبارك فيهم ببركة هذا العمل وأن يكونوا من العلماء العاملين لخدمة كتابه الكريم، وسُنة نبيه صلى الله عليه وسلم.</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sectPr w:rsidR="00266553" w:rsidRPr="00D57CBC" w:rsidSect="00C11029">
          <w:headerReference w:type="default" r:id="rId17"/>
          <w:footerReference w:type="default" r:id="rId18"/>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lpha" w:start="2"/>
          <w:cols w:space="708"/>
          <w:bidi/>
          <w:rtlGutter/>
          <w:docGrid w:linePitch="360"/>
        </w:sect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المقدمة: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عبده ورسوله.</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الَّذِينَ آمَنُوا اتَّقُوا اللَّهَ حَقَّ تُقَاتِهِ وَلَا تَمُوتُنَّ إِلَّا وَأَنْتُمْ مُسْلِمُونَ</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يَا أَيُّهَا الَّذِينَ آمَنُوا اتَّقُوا اللَّهَ وَقُولُوا قَوْلًا سَدِيدًا </w:t>
      </w:r>
      <w:r w:rsidRPr="00817F73">
        <w:rPr>
          <w:rFonts w:ascii="Traditional Arabic" w:hAnsi="Traditional Arabic" w:cs="Traditional Arabic" w:hint="cs"/>
          <w:b/>
          <w:bCs/>
          <w:sz w:val="36"/>
          <w:szCs w:val="36"/>
          <w:rtl/>
          <w:lang w:bidi="ar-EG"/>
        </w:rPr>
        <w:t>،</w:t>
      </w:r>
      <w:r w:rsidRPr="00817F73">
        <w:rPr>
          <w:rFonts w:ascii="Traditional Arabic" w:hAnsi="Traditional Arabic" w:cs="Traditional Arabic"/>
          <w:b/>
          <w:bCs/>
          <w:sz w:val="36"/>
          <w:szCs w:val="36"/>
          <w:rtl/>
          <w:lang w:bidi="ar-EG"/>
        </w:rPr>
        <w:t xml:space="preserve"> يُصْلِحْ لَكُمْ أَعْمَالَكُمْ وَيَغْفِرْ لَكُمْ ذُنُوبَكُمْ وَمَنْ يُطِعِ اللَّهَ وَرَسُولَهُ فَقَدْ فَازَ فَوْزًا عَظِيمًا</w:t>
      </w:r>
      <w:r w:rsidRPr="00817F73">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أما بعد، فإن خير الحديث كتاب الله، وخير الهدي هدي محمد صلى الله عليه وسلم وشر الأمور محدثاتها، وكل محدثة بدعة وكل بدعة ضلالة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ثم أما بعد:-</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فلقد أسبغ الله تعالى نعم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على الأمة الإسلامية حيث اجتباها فكانت خير 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أخرجت للناس وجعلها أمة وسط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لتكون شهيدة على الأمم، وأرسل إليها خير نبى –محمد صلى الله عليه وسلم- وخصَّها بأعظم كتاب، وتكفل لها عز وجل بحفظه حيث وعد فقال تعالى:</w:t>
      </w:r>
      <w:r w:rsidRPr="00B26E47">
        <w:rPr>
          <w:rFonts w:ascii="Traditional Arabic" w:hAnsi="Traditional Arabic" w:cs="Traditional Arabic" w:hint="cs"/>
          <w:b/>
          <w:bCs/>
          <w:sz w:val="36"/>
          <w:szCs w:val="36"/>
          <w:rtl/>
          <w:lang w:bidi="ar-EG"/>
        </w:rPr>
        <w:t>(</w:t>
      </w:r>
      <w:r w:rsidRPr="00B26E47">
        <w:rPr>
          <w:rFonts w:ascii="Traditional Arabic" w:hAnsi="Traditional Arabic" w:cs="Traditional Arabic"/>
          <w:b/>
          <w:bCs/>
          <w:sz w:val="36"/>
          <w:szCs w:val="36"/>
          <w:rtl/>
          <w:lang w:bidi="ar-EG"/>
        </w:rPr>
        <w:t>إِنَّا نَحْنُ نَزَّلْنَا الذِّكْرَ وَإِنَّا لَهُ لَحَافِظُونَ</w:t>
      </w:r>
      <w:r w:rsidRPr="00B26E47">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والقرآن الكريم نعمة جليلة امتن الله به على الأمة الإسلامية، وجعله غاية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شرفه</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وفخارها فقال تعالى: </w:t>
      </w:r>
      <w:r w:rsidRPr="005036B4">
        <w:rPr>
          <w:rFonts w:ascii="Traditional Arabic" w:hAnsi="Traditional Arabic" w:cs="Traditional Arabic" w:hint="cs"/>
          <w:b/>
          <w:bCs/>
          <w:sz w:val="36"/>
          <w:szCs w:val="36"/>
          <w:rtl/>
          <w:lang w:bidi="ar-EG"/>
        </w:rPr>
        <w:t>(</w:t>
      </w:r>
      <w:r w:rsidRPr="005036B4">
        <w:rPr>
          <w:rFonts w:ascii="Traditional Arabic" w:hAnsi="Traditional Arabic" w:cs="Traditional Arabic"/>
          <w:b/>
          <w:bCs/>
          <w:sz w:val="36"/>
          <w:szCs w:val="36"/>
          <w:rtl/>
          <w:lang w:bidi="ar-EG"/>
        </w:rPr>
        <w:t>وَإِنَّهُ لَذِكْرٌ لَكَ وَلِقَوْمِكَ وَسَوْفَ تُسْأَلُونَ</w:t>
      </w:r>
      <w:r w:rsidRPr="005036B4">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8"/>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أي: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شرف</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كما حكاه الإمام ابن كثير"</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ولقد ظل المسلمون يفهمون القرآن الكريم على حقيقته وصفائه.. ويعملون به على بينة من هديه وضيائه، فكانوا من أجل ذلك أعزاء لا يقبلون الذل.. أقوياء لا يعرفون الضعف.. كرماء لا يرضون الضيم، حتى دانت لهم الشعوب، وخضعت لهم الدول.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ثم</w:t>
      </w:r>
      <w:r w:rsidRPr="00D57CBC">
        <w:rPr>
          <w:rFonts w:ascii="Traditional Arabic" w:hAnsi="Traditional Arabic" w:cs="Traditional Arabic"/>
          <w:sz w:val="36"/>
          <w:szCs w:val="36"/>
          <w:rtl/>
          <w:lang w:bidi="ar-EG"/>
        </w:rPr>
        <w:t xml:space="preserve"> خلف من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ع</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هم خلف تفرقوا في الدين شيعا، وأحدثوا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بدع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وبدعا، وهان عليهم كتاب ربهم، بعد أن هانوا على أنفسهم فهجروا القرآن الكريم وسُنة النبى الأمين –صلى الله عليه وسلم– وحَجَّموا مكانهما في حياتهم، وكانت فتن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كقطع الليل المظلم، لا خلاص منها إلا بالرجوع إلى كتاب الله تعالى، وسُنة رسوله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صلى الله عليه وسلم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ولا نجاة من شرها إلا بالتمسك بالقرآن الكريم، "الذي طرفه بيد الله تعالى وطرفه بأيديهم"</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واليوم تلب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سماء المسلمين بعض الغيوم التى تحجبشمس الإسلام ونوره عن البشرية وذلك لأن المسلمين انحرفوا عن دينهم فخسروا وخسر العالم بخسارتهم كذلك نور الهداية والسعادة.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ويظن بعض المسلمين –لرؤيتهم تلك الغيوم وهى تلوح في الأ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أن شمس الإسلام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أوشكت على المغيب ولكن هيهات هيهات فإنها غيوم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سرعان ما تنقشع، وستزول بإذن الله قريبًا، ولكن بعد أن يعود المسلمون إلى دينهم ويصح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حوا مسارهم الذ</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انحرفوا به عن جادة الصواب.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28"/>
          <w:szCs w:val="28"/>
          <w:rtl/>
          <w:lang w:bidi="ar-EG"/>
        </w:rPr>
      </w:pPr>
      <w:r w:rsidRPr="00D57CBC">
        <w:rPr>
          <w:rFonts w:ascii="Traditional Arabic" w:hAnsi="Traditional Arabic" w:cs="Traditional Arabic"/>
          <w:sz w:val="36"/>
          <w:szCs w:val="36"/>
          <w:rtl/>
          <w:lang w:bidi="ar-EG"/>
        </w:rPr>
        <w:t>ولنكن على يقين من نصر الله، لأنه سبحانه وعد عباده المؤمنين بالنصر والتمكين –ما أقاموا شريعته ونصروا دينه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ووعد سبحانه أن يظهر دينه فقال جل جلاله: </w:t>
      </w:r>
      <w:r w:rsidRPr="0078721E">
        <w:rPr>
          <w:rFonts w:ascii="Traditional Arabic" w:hAnsi="Traditional Arabic" w:cs="Traditional Arabic" w:hint="cs"/>
          <w:b/>
          <w:bCs/>
          <w:sz w:val="36"/>
          <w:szCs w:val="36"/>
          <w:rtl/>
          <w:lang w:bidi="ar-EG"/>
        </w:rPr>
        <w:t>(</w:t>
      </w:r>
      <w:r w:rsidRPr="0078721E">
        <w:rPr>
          <w:rFonts w:ascii="Traditional Arabic" w:hAnsi="Traditional Arabic" w:cs="Traditional Arabic"/>
          <w:b/>
          <w:bCs/>
          <w:sz w:val="36"/>
          <w:szCs w:val="36"/>
          <w:rtl/>
          <w:lang w:bidi="ar-EG"/>
        </w:rPr>
        <w:t>هُوَ الَّذِي أَرْسَلَ رَسُولَهُ بِالْهُدَى وَدِينِ الْحَقِّ لِيُظْهِرَهُ عَلَى الدِّينِ كُلِّهِ وَلَوْ كَرِهَ الْمُشْرِكُونَ</w:t>
      </w:r>
      <w:r w:rsidRPr="0078721E">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 xml:space="preserve">وقال سبحانه: </w:t>
      </w:r>
      <w:r w:rsidRPr="00A01540">
        <w:rPr>
          <w:rFonts w:ascii="Traditional Arabic" w:hAnsi="Traditional Arabic" w:cs="Traditional Arabic" w:hint="cs"/>
          <w:b/>
          <w:bCs/>
          <w:sz w:val="36"/>
          <w:szCs w:val="36"/>
          <w:rtl/>
          <w:lang w:bidi="ar-EG"/>
        </w:rPr>
        <w:t>(</w:t>
      </w:r>
      <w:r w:rsidRPr="00A01540">
        <w:rPr>
          <w:rFonts w:ascii="Traditional Arabic" w:hAnsi="Traditional Arabic" w:cs="Traditional Arabic"/>
          <w:b/>
          <w:bCs/>
          <w:sz w:val="36"/>
          <w:szCs w:val="36"/>
          <w:rtl/>
          <w:lang w:bidi="ar-EG"/>
        </w:rPr>
        <w:t>هُوَ الَّذِي أَرْسَلَ رَسُولَهُ بِالْهُدَى وَدِينِ الْحَقِّ لِيُظْهِرَهُ عَلَى الدِّينِ كُلِّهِ وَكَفي بِاللَّهِ شَهِيدًا</w:t>
      </w:r>
      <w:r w:rsidRPr="00A01540">
        <w:rPr>
          <w:rFonts w:ascii="Traditional Arabic"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 xml:space="preserve"> الرسول صلى الله عليه وسلم الأمة الإسلامية بالنصر والتمكين.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أُبَيِّ بْنِ كَعْبٍ عَنْ النَّبِيِّ صَلَّى اللَّهُ عَلَيْهِ وَسَلَّمَ قَالَ </w:t>
      </w:r>
      <w:r w:rsidRPr="00A01540">
        <w:rPr>
          <w:rFonts w:ascii="Traditional Arabic" w:hAnsi="Traditional Arabic" w:cs="Traditional Arabic"/>
          <w:b/>
          <w:bCs/>
          <w:sz w:val="36"/>
          <w:szCs w:val="36"/>
          <w:rtl/>
          <w:lang w:bidi="ar-EG"/>
        </w:rPr>
        <w:t>"بَشِّرْ هَذِهِ الْأُمَّةَ بِالسَّنَاءِ وَالنَّصْرِ وَالتَّمْكِينِ فَمَنْ عَمِلَ مِنْهُمْ عَمَلَ الْآخِرَةِ لِلدُّنْيَا لَمْ يَكُنْ لَهُ في الْآخِرَةِ نَصِيبٌ"</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وبشر</w:t>
      </w:r>
      <w:r w:rsidRPr="00D57CBC">
        <w:rPr>
          <w:rFonts w:ascii="Traditional Arabic" w:hAnsi="Traditional Arabic" w:cs="Traditional Arabic"/>
          <w:sz w:val="36"/>
          <w:szCs w:val="36"/>
          <w:rtl/>
          <w:lang w:bidi="ar-EG"/>
        </w:rPr>
        <w:t>النبى صلى الله عليه وسلم أيضًا بأن الله سبحانه سي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 لهذه الأمة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حتى يبلغ ملكها الدنيا من مشرقها إلى مغربها.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w:t>
      </w:r>
      <w:r w:rsidRPr="00D57CBC">
        <w:rPr>
          <w:rFonts w:ascii="Traditional Arabic" w:hAnsi="Traditional Arabic" w:cs="Traditional Arabic"/>
          <w:sz w:val="36"/>
          <w:szCs w:val="36"/>
          <w:rtl/>
          <w:lang w:bidi="ar-EG"/>
        </w:rPr>
        <w:t xml:space="preserve">عن ثوبان </w:t>
      </w:r>
      <w:r w:rsidRPr="00D57CBC">
        <w:rPr>
          <w:rFonts w:ascii="Traditional Arabic" w:hAnsi="Traditional Arabic" w:cs="Traditional Arabic" w:hint="cs"/>
          <w:sz w:val="36"/>
          <w:szCs w:val="36"/>
          <w:rtl/>
          <w:lang w:bidi="ar-EG"/>
        </w:rPr>
        <w:t xml:space="preserve">أنه </w:t>
      </w:r>
      <w:r w:rsidRPr="00D57CBC">
        <w:rPr>
          <w:rFonts w:ascii="Traditional Arabic" w:hAnsi="Traditional Arabic" w:cs="Traditional Arabic"/>
          <w:sz w:val="36"/>
          <w:szCs w:val="36"/>
          <w:rtl/>
          <w:lang w:bidi="ar-EG"/>
        </w:rPr>
        <w:t>قال: قال رسول الله -صلى الله عليه وسلم-</w:t>
      </w:r>
      <w:r w:rsidRPr="00D57CBC">
        <w:rPr>
          <w:rFonts w:ascii="Traditional Arabic" w:hAnsi="Traditional Arabic" w:cs="Traditional Arabic" w:hint="cs"/>
          <w:sz w:val="36"/>
          <w:szCs w:val="36"/>
          <w:rtl/>
          <w:lang w:bidi="ar-EG"/>
        </w:rPr>
        <w:t>:</w:t>
      </w:r>
      <w:r>
        <w:rPr>
          <w:rFonts w:ascii="Traditional Arabic" w:eastAsia="Calibri" w:hAnsi="Traditional Arabic" w:cs="Traditional Arabic"/>
          <w:b/>
          <w:bCs/>
          <w:sz w:val="36"/>
          <w:szCs w:val="36"/>
          <w:rtl/>
          <w:lang w:bidi="ar-EG"/>
        </w:rPr>
        <w:t>«</w:t>
      </w:r>
      <w:r w:rsidRPr="0004637F">
        <w:rPr>
          <w:rFonts w:ascii="Traditional Arabic" w:eastAsia="Calibri" w:hAnsi="Traditional Arabic" w:cs="Traditional Arabic"/>
          <w:b/>
          <w:bCs/>
          <w:sz w:val="36"/>
          <w:szCs w:val="36"/>
          <w:rtl/>
          <w:lang w:bidi="ar-EG"/>
        </w:rPr>
        <w:t>إِنَّ اللَّهَ زَوَى لِىَ الأَرْضَ فَرَأَيْتُ مَشَارِقَهَا وَمَغَارِبَهَا وَإِنَّ 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سَيَبْلُغُ مُلْكُهَا مَا زُوِىَ لِ</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مِنْهَا وَأُعْطِيتُ الْكَنْزَيْنِ الأَحْمَرَ وَالأَبْيَضَ وَإِنِّى سَأَلْتُ رَبِّى لأُمَّتِ</w:t>
      </w:r>
      <w:r w:rsidRPr="0004637F">
        <w:rPr>
          <w:rFonts w:ascii="Traditional Arabic" w:eastAsia="Calibri" w:hAnsi="Traditional Arabic" w:cs="Traditional Arabic" w:hint="cs"/>
          <w:b/>
          <w:bCs/>
          <w:sz w:val="36"/>
          <w:szCs w:val="36"/>
          <w:rtl/>
          <w:lang w:bidi="ar-EG"/>
        </w:rPr>
        <w:t>ي</w:t>
      </w:r>
      <w:r w:rsidRPr="0004637F">
        <w:rPr>
          <w:rFonts w:ascii="Traditional Arabic" w:eastAsia="Calibri" w:hAnsi="Traditional Arabic" w:cs="Traditional Arabic"/>
          <w:b/>
          <w:bCs/>
          <w:sz w:val="36"/>
          <w:szCs w:val="36"/>
          <w:rtl/>
          <w:lang w:bidi="ar-EG"/>
        </w:rPr>
        <w:t xml:space="preserve"> أَنْ لاَ يُهْلِكَهَا بِسَنَةٍ بِعَامَّةٍ وَأَنْ لاَ يُسَلِّطَ عَلَيْهِمْ عَدُوًّا مِنْ سِوَى أَنْفُسِهِمْ فَيَسْتَبِيحَ بَيْضَتَهُمْ وَإِنَّ رَبِّى قَالَ</w:t>
      </w:r>
      <w:r w:rsidRPr="0004637F">
        <w:rPr>
          <w:rFonts w:ascii="Traditional Arabic" w:eastAsia="Calibri" w:hAnsi="Traditional Arabic" w:cs="Traditional Arabic" w:hint="cs"/>
          <w:b/>
          <w:bCs/>
          <w:sz w:val="36"/>
          <w:szCs w:val="36"/>
          <w:rtl/>
          <w:lang w:bidi="ar-EG"/>
        </w:rPr>
        <w:t>:</w:t>
      </w:r>
      <w:r w:rsidRPr="0004637F">
        <w:rPr>
          <w:rFonts w:ascii="Traditional Arabic" w:eastAsia="Calibri" w:hAnsi="Traditional Arabic" w:cs="Traditional Arabic"/>
          <w:b/>
          <w:bCs/>
          <w:sz w:val="36"/>
          <w:szCs w:val="36"/>
          <w:rtl/>
          <w:lang w:bidi="ar-EG"/>
        </w:rPr>
        <w:t xml:space="preserve"> يَا مُحَمَّدُ إِنِّى إِذَا قَضَيْتُ قَضَاءً فَإِنَّهُ لاَ يُرَدُّ وَإِنِّى أَعْطَيْتُكَ لأُمَّتِكَ أَنْ لاَ أُهْلِكَهُمْ بِسَنَةٍ بِعَامَّةٍ وَأَنْ لاَ أُسَلِّطَ عَلَيْهِمْ عَدُوًّا مِنْ سِوَى أَنْفُسِهِمْ يَسْتَبِيحُ بَيْضَتَهُمْ وَلَوِ اجْتَمَعَ عَلَيْهِمْ مَنْ بِأَقْطَارِهَا - أَوْ قَالَ مَنْ بَيْنَ أَقْطَارِهَا - حَتَّى يَكُونَ بَعْضُهُمْ يُهْلِكُ بَعْضًا وَيَسْبِى بَعْضُهُمْ بَعْضًا»</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وإذا كانت الأمة الإسلامية اليوم تعيش مرحلة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جراح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وهموم ومشاق فإن هذه في الحقيقة هموم ومشاق الم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خاض الذي يسبق الميلاد، ثم يعقبه ميلاد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مبارك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ميلاد النصر والفتح المبين.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وفي هذه المرحلة الخطيرة من تاريخ هذه الأمة ينبغى أن تتحفز طاقات المخلصين من أبنائها، وينبغى أن تبرز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دواع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الاستجابة للتحدى الذي تواجهه هذه الأمة، وينبغى أن تتضافر العقول والقلوب والسواعد لكى تتخطى وتتجاوز هذه المحنة، ثم تنطلق صوب القمة لتبنى مجدًا تليدًا لهذه الأمة ونصرًا عزيزًا 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عز</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الحق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وأهله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ذل</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الباطل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وحزبه.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lastRenderedPageBreak/>
        <w:t>ولقد شاء الله رب العالمين، واخترت موضوعًا من موضوعات القرآن الكريم ليكون مادة هذا البحث، ألا وهو (</w:t>
      </w:r>
      <w:r w:rsidRPr="00D57CBC">
        <w:rPr>
          <w:rFonts w:ascii="Traditional Arabic" w:hAnsi="Traditional Arabic" w:cs="Traditional Arabic"/>
          <w:b/>
          <w:bCs/>
          <w:sz w:val="36"/>
          <w:szCs w:val="36"/>
          <w:rtl/>
          <w:lang w:bidi="ar-EG"/>
        </w:rPr>
        <w:t>أسباب النصر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الكريم دراسة تفسيرية مقارنة بين تفسير</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القرآن العظيم لابن كثير وإرشاد العقل السليم لأب</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السعود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الذي أتقدم به لنيل درجة</w:t>
      </w:r>
      <w:r w:rsidRPr="00D57CBC">
        <w:rPr>
          <w:rFonts w:ascii="Traditional Arabic" w:hAnsi="Traditional Arabic" w:cs="Traditional Arabic"/>
          <w:b/>
          <w:bCs/>
          <w:sz w:val="36"/>
          <w:szCs w:val="36"/>
          <w:rtl/>
          <w:lang w:bidi="ar-EG"/>
        </w:rPr>
        <w:t xml:space="preserve"> (الماجستير) ف</w:t>
      </w:r>
      <w:r w:rsidRPr="00D57CBC">
        <w:rPr>
          <w:rFonts w:ascii="Traditional Arabic" w:hAnsi="Traditional Arabic" w:cs="Traditional Arabic" w:hint="cs"/>
          <w:b/>
          <w:bCs/>
          <w:sz w:val="36"/>
          <w:szCs w:val="36"/>
          <w:rtl/>
          <w:lang w:bidi="ar-EG"/>
        </w:rPr>
        <w:t>ي قسم</w:t>
      </w:r>
      <w:r w:rsidRPr="00D57CBC">
        <w:rPr>
          <w:rFonts w:ascii="Traditional Arabic" w:hAnsi="Traditional Arabic" w:cs="Traditional Arabic"/>
          <w:b/>
          <w:bCs/>
          <w:sz w:val="36"/>
          <w:szCs w:val="36"/>
          <w:rtl/>
          <w:lang w:bidi="ar-EG"/>
        </w:rPr>
        <w:t xml:space="preserve"> القرآن</w:t>
      </w:r>
      <w:r w:rsidRPr="00D57CBC">
        <w:rPr>
          <w:rFonts w:ascii="Traditional Arabic" w:hAnsi="Traditional Arabic" w:cs="Traditional Arabic" w:hint="cs"/>
          <w:b/>
          <w:bCs/>
          <w:sz w:val="36"/>
          <w:szCs w:val="36"/>
          <w:rtl/>
          <w:lang w:bidi="ar-EG"/>
        </w:rPr>
        <w:t xml:space="preserve"> الكريم وعلومه</w:t>
      </w:r>
      <w:r w:rsidRPr="00D57CBC">
        <w:rPr>
          <w:rFonts w:ascii="Traditional Arabic" w:hAnsi="Traditional Arabic" w:cs="Traditional Arabic"/>
          <w:sz w:val="36"/>
          <w:szCs w:val="36"/>
          <w:rtl/>
          <w:lang w:bidi="ar-EG"/>
        </w:rPr>
        <w:t>.</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مشكلة البحث: </w:t>
      </w:r>
    </w:p>
    <w:p w:rsidR="00266553" w:rsidRPr="00D57CBC" w:rsidRDefault="00266553" w:rsidP="00266553">
      <w:pPr>
        <w:autoSpaceDE w:val="0"/>
        <w:autoSpaceDN w:val="0"/>
        <w:adjustRightInd w:val="0"/>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لقد منَّ الله تعالى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بشرف صحبة كتابه الكريم الذي هو دستور الإسلام الذي وضعه الله لعباده، ينظم لهم شئون الحياة، ويبين لهم الحقوق والواجبات، ويهديهم </w:t>
      </w:r>
      <w:r w:rsidRPr="00D57CBC">
        <w:rPr>
          <w:rFonts w:ascii="Traditional Arabic" w:hAnsi="Traditional Arabic" w:cs="Traditional Arabic" w:hint="cs"/>
          <w:sz w:val="36"/>
          <w:szCs w:val="36"/>
          <w:rtl/>
          <w:lang w:bidi="ar-EG"/>
        </w:rPr>
        <w:t>ل</w:t>
      </w:r>
      <w:r w:rsidRPr="00D57CBC">
        <w:rPr>
          <w:rFonts w:ascii="Traditional Arabic" w:hAnsi="Traditional Arabic" w:cs="Traditional Arabic"/>
          <w:sz w:val="36"/>
          <w:szCs w:val="36"/>
          <w:rtl/>
          <w:lang w:bidi="ar-EG"/>
        </w:rPr>
        <w:t>لتىهى أقوم في العقائد والعبادات، والأخلاق والمعاملات، وإن الأمة الإسلامية في حاجة ماسة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إلى أن تقف على أسباب النصر في القرآن الكريم، وما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وقع </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على هذا الموضوع أدركت أنني أتكلم عن ق</w:t>
      </w:r>
      <w:r>
        <w:rPr>
          <w:rFonts w:ascii="Traditional Arabic" w:hAnsi="Traditional Arabic" w:cs="Traditional Arabic"/>
          <w:sz w:val="36"/>
          <w:szCs w:val="36"/>
          <w:rtl/>
          <w:lang w:bidi="ar-EG"/>
        </w:rPr>
        <w:t>ضية ذات طابع فكري معين، وأنني ب</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ختياري هذا الموضوع قد أعاني معاناة من يسبح ضد التيار، فالكلام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عن قضية النصر ممتع من الناحية الفكرية والنظرية، خاصة أنني أتكلم عنه من خلال الآيات القرآنية، ولكن من الناحية الواقعية فالموضوع صعب للغاية، وحيث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ن هذا البحث هو باكورة كتاباتي في الدراسات العليا، فاستعنت </w:t>
      </w:r>
      <w:r w:rsidRPr="00D57CBC">
        <w:rPr>
          <w:rFonts w:ascii="Traditional Arabic" w:hAnsi="Traditional Arabic" w:cs="Traditional Arabic" w:hint="cs"/>
          <w:sz w:val="36"/>
          <w:szCs w:val="36"/>
          <w:rtl/>
          <w:lang w:bidi="ar-EG"/>
        </w:rPr>
        <w:t>ب</w:t>
      </w:r>
      <w:r w:rsidRPr="00D57CBC">
        <w:rPr>
          <w:rFonts w:ascii="Traditional Arabic" w:hAnsi="Traditional Arabic" w:cs="Traditional Arabic"/>
          <w:sz w:val="36"/>
          <w:szCs w:val="36"/>
          <w:rtl/>
          <w:lang w:bidi="ar-EG"/>
        </w:rPr>
        <w:t>الله رب العالمين أن يذلل لي الصعب، وأن يمهد لي السبيل، فأفاض عليَّ سبحانه وتعالى من نسائم رحمته وفضله،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عانن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على تجلية الجوانب التى كنت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سعى إلى الإجابة عنها وتوضيح المراد منها.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أهداف البحث: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كتبتُ في هذا الموضوع لأنهلم يأخذ حقه الوافيفي البحث والدراسة العلمية وفق المنهجية المعتمدة في التفسير المقارن حسب </w:t>
      </w:r>
      <w:r w:rsidRPr="00D57CBC">
        <w:rPr>
          <w:rFonts w:ascii="Traditional Arabic" w:hAnsi="Traditional Arabic" w:cs="Traditional Arabic" w:hint="cs"/>
          <w:sz w:val="36"/>
          <w:szCs w:val="36"/>
          <w:rtl/>
          <w:lang w:bidi="ar-EG"/>
        </w:rPr>
        <w:t xml:space="preserve">ما نمى إليه </w:t>
      </w:r>
      <w:r w:rsidRPr="00D57CBC">
        <w:rPr>
          <w:rFonts w:ascii="Traditional Arabic" w:hAnsi="Traditional Arabic" w:cs="Traditional Arabic"/>
          <w:sz w:val="36"/>
          <w:szCs w:val="36"/>
          <w:rtl/>
          <w:lang w:bidi="ar-EG"/>
        </w:rPr>
        <w:t>علم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وبحث</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هذا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ه زيادة علمية جديدة، لأنه بالمقارنة بين عالمين جليلين من علماء التفسير كابن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يثرى المكتبة الإسلامية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شاء الله</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 xml:space="preserve">وذلك </w:t>
      </w:r>
      <w:r w:rsidRPr="00D57CBC">
        <w:rPr>
          <w:rFonts w:ascii="Traditional Arabic" w:hAnsi="Traditional Arabic" w:cs="Traditional Arabic"/>
          <w:sz w:val="36"/>
          <w:szCs w:val="36"/>
          <w:rtl/>
          <w:lang w:bidi="ar-EG"/>
        </w:rPr>
        <w:t>لأن</w:t>
      </w:r>
      <w:r w:rsidRPr="00D57CBC">
        <w:rPr>
          <w:rFonts w:ascii="Traditional Arabic" w:hAnsi="Traditional Arabic" w:cs="Traditional Arabic" w:hint="cs"/>
          <w:sz w:val="36"/>
          <w:szCs w:val="36"/>
          <w:rtl/>
          <w:lang w:bidi="ar-EG"/>
        </w:rPr>
        <w:t>ه</w:t>
      </w:r>
      <w:r w:rsidRPr="00D57CBC">
        <w:rPr>
          <w:rFonts w:ascii="Traditional Arabic" w:hAnsi="Traditional Arabic" w:cs="Traditional Arabic"/>
          <w:sz w:val="36"/>
          <w:szCs w:val="36"/>
          <w:rtl/>
          <w:lang w:bidi="ar-EG"/>
        </w:rPr>
        <w:t xml:space="preserve"> من خلال المقارنة بينهما سأظهر ما اتفقوا عليه (</w:t>
      </w:r>
      <w:r w:rsidRPr="00A63F2D">
        <w:rPr>
          <w:rFonts w:ascii="Traditional Arabic" w:hAnsi="Traditional Arabic" w:cs="Traditional Arabic"/>
          <w:b/>
          <w:bCs/>
          <w:sz w:val="36"/>
          <w:szCs w:val="36"/>
          <w:rtl/>
          <w:lang w:bidi="ar-EG"/>
        </w:rPr>
        <w:t>الموافقات</w:t>
      </w:r>
      <w:r w:rsidRPr="00D57CBC">
        <w:rPr>
          <w:rFonts w:ascii="Traditional Arabic" w:hAnsi="Traditional Arabic" w:cs="Traditional Arabic"/>
          <w:sz w:val="36"/>
          <w:szCs w:val="36"/>
          <w:rtl/>
          <w:lang w:bidi="ar-EG"/>
        </w:rPr>
        <w:t>)، وما اختلفوا ف</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ه (</w:t>
      </w:r>
      <w:r w:rsidRPr="00A63F2D">
        <w:rPr>
          <w:rFonts w:ascii="Traditional Arabic" w:hAnsi="Traditional Arabic" w:cs="Traditional Arabic"/>
          <w:b/>
          <w:bCs/>
          <w:sz w:val="36"/>
          <w:szCs w:val="36"/>
          <w:rtl/>
          <w:lang w:bidi="ar-EG"/>
        </w:rPr>
        <w:t>المخ</w:t>
      </w:r>
      <w:r w:rsidRPr="00A63F2D">
        <w:rPr>
          <w:rFonts w:ascii="Traditional Arabic" w:hAnsi="Traditional Arabic" w:cs="Traditional Arabic" w:hint="cs"/>
          <w:b/>
          <w:bCs/>
          <w:sz w:val="36"/>
          <w:szCs w:val="36"/>
          <w:rtl/>
          <w:lang w:bidi="ar-EG"/>
        </w:rPr>
        <w:t>ـ</w:t>
      </w:r>
      <w:r w:rsidRPr="00A63F2D">
        <w:rPr>
          <w:rFonts w:ascii="Traditional Arabic" w:hAnsi="Traditional Arabic" w:cs="Traditional Arabic"/>
          <w:b/>
          <w:bCs/>
          <w:sz w:val="36"/>
          <w:szCs w:val="36"/>
          <w:rtl/>
          <w:lang w:bidi="ar-EG"/>
        </w:rPr>
        <w:t>الفات</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وما تفرد به أحدهم</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على الآخر(</w:t>
      </w:r>
      <w:r w:rsidRPr="00A63F2D">
        <w:rPr>
          <w:rFonts w:ascii="Traditional Arabic" w:hAnsi="Traditional Arabic" w:cs="Traditional Arabic"/>
          <w:b/>
          <w:bCs/>
          <w:sz w:val="36"/>
          <w:szCs w:val="36"/>
          <w:rtl/>
          <w:lang w:bidi="ar-EG"/>
        </w:rPr>
        <w:t>التفردات</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 xml:space="preserve">بنظرة منهجية نقدية </w:t>
      </w:r>
      <w:r>
        <w:rPr>
          <w:rFonts w:ascii="Traditional Arabic" w:hAnsi="Traditional Arabic" w:cs="Traditional Arabic"/>
          <w:sz w:val="36"/>
          <w:szCs w:val="36"/>
          <w:rtl/>
          <w:lang w:bidi="ar-EG"/>
        </w:rPr>
        <w:t>تعتن</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بالتحقيق والتدقيق، والحكم بالقبول أو بالرد تبع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لقواعد علوم القرآن وأصول التفسير.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المساهمة في اقتلاع واجتثاث اليأس، الذي</w:t>
      </w:r>
      <w:r>
        <w:rPr>
          <w:rFonts w:ascii="Traditional Arabic" w:hAnsi="Traditional Arabic" w:cs="Traditional Arabic"/>
          <w:sz w:val="36"/>
          <w:szCs w:val="36"/>
          <w:rtl/>
          <w:lang w:bidi="ar-EG"/>
        </w:rPr>
        <w:t xml:space="preserve"> سرى أو كاد ي</w:t>
      </w:r>
      <w:r>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سر</w:t>
      </w:r>
      <w:r>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في قلوب أبناء هذه الأمة من عودة المسلمين إلى سابق مجدهم وعزهم وحصول النصر والظفر لهم على أعدائهم، وإعادة الثقة إليهم في وعد الله لهم بالنصر والتمكين.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يطلبون النصر من الشرق أو الغرب متناسين الإسلام وجاهلين أو متجاهلين أن النصر من عند الله يمنحه لمن يشاء ويمنعه عمن يشاء.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الرد على من يريد أن يخلع ثوبالإسلام مدَّعيًا أن الإسلام هو الذي أدى بالمسلمين إلى ما هم عليه من ضعف، ولا علامة أن ما عليه المسلمون اليوم من ضعف إنما هو </w:t>
      </w:r>
      <w:r w:rsidRPr="00D57CBC">
        <w:rPr>
          <w:rFonts w:ascii="Traditional Arabic" w:hAnsi="Traditional Arabic" w:cs="Traditional Arabic" w:hint="cs"/>
          <w:sz w:val="36"/>
          <w:szCs w:val="36"/>
          <w:rtl/>
          <w:lang w:bidi="ar-EG"/>
        </w:rPr>
        <w:t>ب</w:t>
      </w:r>
      <w:r>
        <w:rPr>
          <w:rFonts w:ascii="Traditional Arabic" w:hAnsi="Traditional Arabic" w:cs="Traditional Arabic"/>
          <w:sz w:val="36"/>
          <w:szCs w:val="36"/>
          <w:rtl/>
          <w:lang w:bidi="ar-EG"/>
        </w:rPr>
        <w:t>سبب بعدهم عن الإسلام، وأ</w:t>
      </w:r>
      <w:r>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سبيل إلى القوة والنصر إلا بالإسلام.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إبراز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قيمة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ما يملكه المسلمون من الأسباب الشرعية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تساهم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في ترجيح ك</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فتهم على عدوهم، وتساهم في نزول نصر الله وتأييده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لهم.</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ومن نعمة الله عليَّ أن وفقن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لأن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ختار موضوع</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اأساهم </w:t>
      </w:r>
      <w:r w:rsidRPr="00D57CBC">
        <w:rPr>
          <w:rFonts w:ascii="Traditional Arabic" w:hAnsi="Traditional Arabic" w:cs="Traditional Arabic" w:hint="cs"/>
          <w:sz w:val="36"/>
          <w:szCs w:val="36"/>
          <w:rtl/>
          <w:lang w:bidi="ar-EG"/>
        </w:rPr>
        <w:t xml:space="preserve">من خلاله </w:t>
      </w:r>
      <w:r w:rsidRPr="00D57CBC">
        <w:rPr>
          <w:rFonts w:ascii="Traditional Arabic" w:hAnsi="Traditional Arabic" w:cs="Traditional Arabic"/>
          <w:sz w:val="36"/>
          <w:szCs w:val="36"/>
          <w:rtl/>
          <w:lang w:bidi="ar-EG"/>
        </w:rPr>
        <w:t>في إلقاء الضوء على أسباب النصر في القرآن الكريم كى 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بصر الطريق الذي ينقل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نا من الذل إلى العزة والكرامة، ومن الهزيمة إلى النصر والريادة.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رغبت</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في المشاركة بجهد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المتواضع في خدمة كتاب الله عز وجل طمعًا في رحمة الله ومغفرته ورضوانه.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دخول منهج المقارنة في كثير من العلوم والفنون كعلم مقارنة الأديان، وعلم الأدب المقارن، وعلم الفقه المقارن، فكان من باب أولى إدخال هذا المنهج إلى علم التفسير والاهتمام به، والقيام بأمره حتى ينموَ ويتسع ويقوم بدوره في إحياء التراث التفسيري بعد أن فقد منه الكثير.</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المقارنة بين الإمامين الجليلين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تبرز منهجهما التفسير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وتوضحه مما يجعل للبحث قيمته ويرسم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فائدته.</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إعجاب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الشديد بهذين الإمامين الجليلين. </w:t>
      </w:r>
    </w:p>
    <w:p w:rsidR="00266553" w:rsidRPr="00D57CBC" w:rsidRDefault="00266553" w:rsidP="00266553">
      <w:pPr>
        <w:pStyle w:val="ListParagraph"/>
        <w:numPr>
          <w:ilvl w:val="0"/>
          <w:numId w:val="2"/>
        </w:numPr>
        <w:autoSpaceDE w:val="0"/>
        <w:autoSpaceDN w:val="0"/>
        <w:adjustRightInd w:val="0"/>
        <w:spacing w:after="0" w:line="240" w:lineRule="auto"/>
        <w:ind w:left="0" w:firstLine="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تفسير</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 xml:space="preserve"> ابن كثير و</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 xml:space="preserve">السعود </w:t>
      </w:r>
      <w:r w:rsidRPr="00D57CBC">
        <w:rPr>
          <w:rFonts w:ascii="Traditional Arabic" w:hAnsi="Traditional Arabic" w:cs="Traditional Arabic" w:hint="cs"/>
          <w:sz w:val="36"/>
          <w:szCs w:val="36"/>
          <w:rtl/>
          <w:lang w:bidi="ar-EG"/>
        </w:rPr>
        <w:t xml:space="preserve">من التفاسير القيمة التي </w:t>
      </w:r>
      <w:r w:rsidRPr="00D57CBC">
        <w:rPr>
          <w:rFonts w:ascii="Traditional Arabic" w:hAnsi="Traditional Arabic" w:cs="Traditional Arabic"/>
          <w:sz w:val="36"/>
          <w:szCs w:val="36"/>
          <w:rtl/>
          <w:lang w:bidi="ar-EG"/>
        </w:rPr>
        <w:t>لا يستغن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عنهما طالب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علم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lastRenderedPageBreak/>
        <w:t xml:space="preserve">الدراسات السابقة: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لابد</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من الإشارة إلى الجهود والدراسات السابقة الت</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بذلت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موضوع النصر ومهدت الطريق، وكشفت أبعاد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 مهمة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حول قضايا النصر ومن أبرز</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ها: </w:t>
      </w:r>
    </w:p>
    <w:p w:rsidR="00266553" w:rsidRPr="00D57CBC" w:rsidRDefault="00266553" w:rsidP="00266553">
      <w:pPr>
        <w:pStyle w:val="ListParagraph"/>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الكتاب والسنة: </w:t>
      </w: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حماد أبوشعر</w:t>
      </w:r>
      <w:r w:rsidRPr="00D57CBC">
        <w:rPr>
          <w:rFonts w:ascii="Traditional Arabic" w:hAnsi="Traditional Arabic" w:cs="Traditional Arabic" w:hint="cs"/>
          <w:sz w:val="36"/>
          <w:szCs w:val="36"/>
          <w:rtl/>
          <w:lang w:bidi="ar-EG"/>
        </w:rPr>
        <w:t>، كلية الشريعة والدراسات الإسلامية،</w:t>
      </w:r>
      <w:r w:rsidRPr="00D57CBC">
        <w:rPr>
          <w:rFonts w:ascii="Traditional Arabic" w:hAnsi="Traditional Arabic" w:cs="Traditional Arabic"/>
          <w:sz w:val="36"/>
          <w:szCs w:val="36"/>
          <w:rtl/>
          <w:lang w:bidi="ar-EG"/>
        </w:rPr>
        <w:t xml:space="preserve"> جامعة أم القرى بمكة المكرمة، رسالة ماجستير</w:t>
      </w:r>
      <w:r w:rsidRPr="00D57CBC">
        <w:rPr>
          <w:rFonts w:ascii="Traditional Arabic" w:hAnsi="Traditional Arabic" w:cs="Traditional Arabic" w:hint="cs"/>
          <w:sz w:val="36"/>
          <w:szCs w:val="36"/>
          <w:rtl/>
          <w:lang w:bidi="ar-EG"/>
        </w:rPr>
        <w:t>، عام 1994م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الآيات القرآنية الواردة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نصر المؤمنين وأسبابه (دراسة موضوعية)</w:t>
      </w:r>
      <w:r w:rsidRPr="00D57CBC">
        <w:rPr>
          <w:rFonts w:ascii="Traditional Arabic" w:hAnsi="Traditional Arabic" w:cs="Traditional Arabic"/>
          <w:sz w:val="36"/>
          <w:szCs w:val="36"/>
          <w:rtl/>
          <w:lang w:bidi="ar-EG"/>
        </w:rPr>
        <w:t>: فريال سلامة البرصان</w:t>
      </w:r>
      <w:r w:rsidRPr="00D57CBC">
        <w:rPr>
          <w:rFonts w:ascii="Traditional Arabic" w:hAnsi="Traditional Arabic" w:cs="Traditional Arabic" w:hint="cs"/>
          <w:sz w:val="36"/>
          <w:szCs w:val="36"/>
          <w:rtl/>
          <w:lang w:bidi="ar-EG"/>
        </w:rPr>
        <w:t>، كلية الدراسات الفقهية والقانونية،</w:t>
      </w:r>
      <w:r w:rsidRPr="00D57CBC">
        <w:rPr>
          <w:rFonts w:ascii="Traditional Arabic" w:hAnsi="Traditional Arabic" w:cs="Traditional Arabic"/>
          <w:sz w:val="36"/>
          <w:szCs w:val="36"/>
          <w:rtl/>
          <w:lang w:bidi="ar-EG"/>
        </w:rPr>
        <w:t xml:space="preserve"> 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w:t>
      </w:r>
      <w:r w:rsidRPr="00D57CBC">
        <w:rPr>
          <w:rFonts w:ascii="Traditional Arabic" w:hAnsi="Traditional Arabic" w:cs="Traditional Arabic" w:hint="cs"/>
          <w:sz w:val="36"/>
          <w:szCs w:val="36"/>
          <w:rtl/>
          <w:lang w:bidi="ar-EG"/>
        </w:rPr>
        <w:t>، عام 2001م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3"/>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النصر والهزيمة (دراسة قرآنية): </w:t>
      </w:r>
      <w:r w:rsidRPr="00D57CBC">
        <w:rPr>
          <w:rFonts w:ascii="Traditional Arabic" w:hAnsi="Traditional Arabic" w:cs="Traditional Arabic"/>
          <w:sz w:val="36"/>
          <w:szCs w:val="36"/>
          <w:rtl/>
          <w:lang w:bidi="ar-EG"/>
        </w:rPr>
        <w:t>عبداللطيف حسن محمد مرشود</w:t>
      </w:r>
      <w:r w:rsidRPr="00D57CBC">
        <w:rPr>
          <w:rFonts w:ascii="Traditional Arabic" w:hAnsi="Traditional Arabic" w:cs="Traditional Arabic" w:hint="cs"/>
          <w:sz w:val="36"/>
          <w:szCs w:val="36"/>
          <w:rtl/>
          <w:lang w:bidi="ar-EG"/>
        </w:rPr>
        <w:t>، كلية الدراسات العليا،</w:t>
      </w:r>
      <w:r w:rsidRPr="00D57CBC">
        <w:rPr>
          <w:rFonts w:ascii="Traditional Arabic" w:hAnsi="Traditional Arabic" w:cs="Traditional Arabic"/>
          <w:sz w:val="36"/>
          <w:szCs w:val="36"/>
          <w:rtl/>
          <w:lang w:bidi="ar-EG"/>
        </w:rPr>
        <w:t xml:space="preserve"> جامعة النجاح الوطنية بفلسطين، رسالة ماجستير</w:t>
      </w:r>
      <w:r w:rsidRPr="00D57CBC">
        <w:rPr>
          <w:rFonts w:ascii="Traditional Arabic" w:hAnsi="Traditional Arabic" w:cs="Traditional Arabic" w:hint="cs"/>
          <w:sz w:val="36"/>
          <w:szCs w:val="36"/>
          <w:rtl/>
          <w:lang w:bidi="ar-EG"/>
        </w:rPr>
        <w:t>، عام 2007م</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وهناك </w:t>
      </w:r>
      <w:r w:rsidRPr="00D57CBC">
        <w:rPr>
          <w:rFonts w:ascii="Traditional Arabic" w:hAnsi="Traditional Arabic" w:cs="Traditional Arabic" w:hint="cs"/>
          <w:b/>
          <w:bCs/>
          <w:sz w:val="36"/>
          <w:szCs w:val="36"/>
          <w:rtl/>
          <w:lang w:bidi="ar-EG"/>
        </w:rPr>
        <w:t xml:space="preserve">كتب </w:t>
      </w:r>
      <w:r w:rsidRPr="00D57CBC">
        <w:rPr>
          <w:rFonts w:ascii="Traditional Arabic" w:hAnsi="Traditional Arabic" w:cs="Traditional Arabic"/>
          <w:b/>
          <w:bCs/>
          <w:sz w:val="36"/>
          <w:szCs w:val="36"/>
          <w:rtl/>
          <w:lang w:bidi="ar-EG"/>
        </w:rPr>
        <w:t>ومقالات تعرضت لقضايا النصر ولام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س</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ت بعض جزئياتها دون أن تتخصص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دراستها،ومنها: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تبصير المؤمنين بفقه النصر والتمكين:</w:t>
      </w:r>
      <w:r w:rsidRPr="00D57CBC">
        <w:rPr>
          <w:rFonts w:ascii="Traditional Arabic" w:hAnsi="Traditional Arabic" w:cs="Traditional Arabic"/>
          <w:sz w:val="36"/>
          <w:szCs w:val="36"/>
          <w:rtl/>
          <w:lang w:bidi="ar-EG"/>
        </w:rPr>
        <w:t>دكتور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الصلاب</w:t>
      </w:r>
      <w:r w:rsidRPr="00D57CBC">
        <w:rPr>
          <w:rFonts w:ascii="Traditional Arabic" w:hAnsi="Traditional Arabic" w:cs="Traditional Arabic" w:hint="cs"/>
          <w:sz w:val="36"/>
          <w:szCs w:val="36"/>
          <w:rtl/>
          <w:lang w:bidi="ar-EG"/>
        </w:rPr>
        <w:t>ي ط1، (دار الفجر للنشر القاهرة، 2003م)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 xml:space="preserve"> الإسلام والنصر:</w:t>
      </w:r>
      <w:r w:rsidRPr="00D57CBC">
        <w:rPr>
          <w:rFonts w:ascii="Traditional Arabic" w:hAnsi="Traditional Arabic" w:cs="Traditional Arabic"/>
          <w:sz w:val="36"/>
          <w:szCs w:val="36"/>
          <w:rtl/>
          <w:lang w:bidi="ar-EG"/>
        </w:rPr>
        <w:t xml:space="preserve"> لواء/محمود شيت خطاب</w:t>
      </w:r>
      <w:r w:rsidRPr="00D57CBC">
        <w:rPr>
          <w:rFonts w:ascii="Traditional Arabic" w:hAnsi="Traditional Arabic" w:cs="Traditional Arabic" w:hint="cs"/>
          <w:sz w:val="36"/>
          <w:szCs w:val="36"/>
          <w:rtl/>
          <w:lang w:bidi="ar-EG"/>
        </w:rPr>
        <w:t xml:space="preserve"> ط1، ( دار الفكر، 1972م)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والهزيمة في ضوء القرآن الكريم:</w:t>
      </w:r>
      <w:r>
        <w:rPr>
          <w:rFonts w:ascii="Traditional Arabic" w:hAnsi="Traditional Arabic" w:cs="Traditional Arabic"/>
          <w:sz w:val="36"/>
          <w:szCs w:val="36"/>
          <w:rtl/>
          <w:lang w:bidi="ar-EG"/>
        </w:rPr>
        <w:t xml:space="preserve"> عبدالله </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براهيم المغلاج</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تثبيت أفئدة المؤمنين بذكر مبشرات النصر والتمكين:</w:t>
      </w:r>
      <w:r w:rsidRPr="00D57CBC">
        <w:rPr>
          <w:rFonts w:ascii="Traditional Arabic" w:hAnsi="Traditional Arabic" w:cs="Traditional Arabic"/>
          <w:sz w:val="36"/>
          <w:szCs w:val="36"/>
          <w:rtl/>
          <w:lang w:bidi="ar-EG"/>
        </w:rPr>
        <w:t>دكتور سيد حسين العفان</w:t>
      </w:r>
      <w:r w:rsidRPr="00D57CBC">
        <w:rPr>
          <w:rFonts w:ascii="Traditional Arabic" w:hAnsi="Traditional Arabic" w:cs="Traditional Arabic" w:hint="cs"/>
          <w:sz w:val="36"/>
          <w:szCs w:val="36"/>
          <w:rtl/>
          <w:lang w:bidi="ar-EG"/>
        </w:rPr>
        <w:t>ي، (دار ماجد عسيري)</w:t>
      </w:r>
      <w:r w:rsidRPr="00D57CBC">
        <w:rPr>
          <w:rFonts w:ascii="Traditional Arabic" w:hAnsi="Traditional Arabic" w:cs="Traditional Arabic"/>
          <w:sz w:val="36"/>
          <w:szCs w:val="36"/>
          <w:rtl/>
          <w:lang w:bidi="ar-EG"/>
        </w:rPr>
        <w:t>.</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التمكين للأمة الإسلامية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ضوء القرآن الكريم:</w:t>
      </w:r>
      <w:r w:rsidRPr="00D57CBC">
        <w:rPr>
          <w:rFonts w:ascii="Traditional Arabic" w:hAnsi="Traditional Arabic" w:cs="Traditional Arabic"/>
          <w:sz w:val="36"/>
          <w:szCs w:val="36"/>
          <w:rtl/>
          <w:lang w:bidi="ar-EG"/>
        </w:rPr>
        <w:t xml:space="preserve"> محمد السيد محمد يوسف</w:t>
      </w:r>
      <w:r w:rsidRPr="00D57CBC">
        <w:rPr>
          <w:rFonts w:ascii="Traditional Arabic" w:hAnsi="Traditional Arabic" w:cs="Traditional Arabic" w:hint="cs"/>
          <w:sz w:val="36"/>
          <w:szCs w:val="36"/>
          <w:rtl/>
          <w:lang w:bidi="ar-EG"/>
        </w:rPr>
        <w:t xml:space="preserve"> ط،1 (دار السلام للطباعة والنشر، 1402ه).</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 ط1، (الجزائر،دار الميراث النبوي للنشر والتوزيع، 2012م)</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الجهاد طريق النصر:</w:t>
      </w:r>
      <w:r w:rsidRPr="00D57CBC">
        <w:rPr>
          <w:rFonts w:ascii="Traditional Arabic" w:hAnsi="Traditional Arabic" w:cs="Traditional Arabic"/>
          <w:sz w:val="36"/>
          <w:szCs w:val="36"/>
          <w:rtl/>
          <w:lang w:bidi="ar-EG"/>
        </w:rPr>
        <w:t xml:space="preserve"> عبدالله غواشه</w:t>
      </w:r>
      <w:r w:rsidRPr="00D57CBC">
        <w:rPr>
          <w:rFonts w:ascii="Traditional Arabic" w:hAnsi="Traditional Arabic" w:cs="Traditional Arabic" w:hint="cs"/>
          <w:sz w:val="36"/>
          <w:szCs w:val="36"/>
          <w:rtl/>
          <w:lang w:bidi="ar-EG"/>
        </w:rPr>
        <w:t>، (وزارة الأوقاف الأردنية)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الخلاصة ف</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معان</w:t>
      </w:r>
      <w:r w:rsidRPr="00D57CBC">
        <w:rPr>
          <w:rFonts w:ascii="Traditional Arabic" w:hAnsi="Traditional Arabic" w:cs="Traditional Arabic" w:hint="cs"/>
          <w:b/>
          <w:bCs/>
          <w:sz w:val="36"/>
          <w:szCs w:val="36"/>
          <w:rtl/>
          <w:lang w:bidi="ar-EG"/>
        </w:rPr>
        <w:t>ي</w:t>
      </w:r>
      <w:r w:rsidRPr="00D57CBC">
        <w:rPr>
          <w:rFonts w:ascii="Traditional Arabic" w:hAnsi="Traditional Arabic" w:cs="Traditional Arabic"/>
          <w:b/>
          <w:bCs/>
          <w:sz w:val="36"/>
          <w:szCs w:val="36"/>
          <w:rtl/>
          <w:lang w:bidi="ar-EG"/>
        </w:rPr>
        <w:t xml:space="preserve"> النصر الحقيقية:</w:t>
      </w:r>
      <w:r w:rsidRPr="00D57CBC">
        <w:rPr>
          <w:rFonts w:ascii="Traditional Arabic" w:hAnsi="Traditional Arabic" w:cs="Traditional Arabic"/>
          <w:sz w:val="36"/>
          <w:szCs w:val="36"/>
          <w:rtl/>
          <w:lang w:bidi="ar-EG"/>
        </w:rPr>
        <w:t xml:space="preserve"> باحث/عل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نايف الشحود</w:t>
      </w:r>
      <w:r w:rsidRPr="00D57CBC">
        <w:rPr>
          <w:rFonts w:ascii="Traditional Arabic" w:hAnsi="Traditional Arabic" w:cs="Traditional Arabic" w:hint="cs"/>
          <w:sz w:val="36"/>
          <w:szCs w:val="36"/>
          <w:rtl/>
          <w:lang w:bidi="ar-EG"/>
        </w:rPr>
        <w:t>، (المكتبة الشاملة)</w:t>
      </w:r>
      <w:r w:rsidRPr="00D57CBC">
        <w:rPr>
          <w:rFonts w:ascii="Traditional Arabic" w:hAnsi="Traditional Arabic" w:cs="Traditional Arabic"/>
          <w:sz w:val="36"/>
          <w:szCs w:val="36"/>
          <w:rtl/>
          <w:lang w:bidi="ar-EG"/>
        </w:rPr>
        <w:t xml:space="preserve">. </w:t>
      </w:r>
    </w:p>
    <w:p w:rsidR="00266553" w:rsidRPr="00D57CBC" w:rsidRDefault="00266553" w:rsidP="00266553">
      <w:pPr>
        <w:pStyle w:val="ListParagraph"/>
        <w:numPr>
          <w:ilvl w:val="0"/>
          <w:numId w:val="5"/>
        </w:numPr>
        <w:spacing w:after="0" w:line="240" w:lineRule="auto"/>
        <w:ind w:left="425" w:hanging="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واقع المسلمين بين فقه الاستضعاف وفقه التمكين:</w:t>
      </w:r>
      <w:r w:rsidRPr="00D57CBC">
        <w:rPr>
          <w:rFonts w:ascii="Traditional Arabic" w:hAnsi="Traditional Arabic" w:cs="Traditional Arabic"/>
          <w:sz w:val="36"/>
          <w:szCs w:val="36"/>
          <w:rtl/>
          <w:lang w:bidi="ar-EG"/>
        </w:rPr>
        <w:t xml:space="preserve"> 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(سلسلة كتب المركز العربى للدراسات الإنسانية)</w:t>
      </w:r>
      <w:r w:rsidRPr="00D57CBC">
        <w:rPr>
          <w:rFonts w:ascii="Traditional Arabic" w:hAnsi="Traditional Arabic" w:cs="Traditional Arabic"/>
          <w:sz w:val="36"/>
          <w:szCs w:val="36"/>
          <w:rtl/>
          <w:lang w:bidi="ar-EG"/>
        </w:rPr>
        <w:t xml:space="preserve">. </w:t>
      </w:r>
    </w:p>
    <w:p w:rsidR="00266553" w:rsidRDefault="00266553" w:rsidP="00266553">
      <w:pPr>
        <w:spacing w:after="0" w:line="240" w:lineRule="auto"/>
        <w:ind w:left="425" w:hanging="425"/>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ind w:left="425" w:hanging="425"/>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منهج البحث: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نتهج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بفضل الله وم</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w:t>
      </w:r>
      <w:r>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ه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هذه الرسالة</w:t>
      </w:r>
      <w:r w:rsidRPr="00D57CBC">
        <w:rPr>
          <w:rFonts w:ascii="Traditional Arabic" w:hAnsi="Traditional Arabic" w:cs="Traditional Arabic" w:hint="cs"/>
          <w:sz w:val="36"/>
          <w:szCs w:val="36"/>
          <w:rtl/>
          <w:lang w:bidi="ar-EG"/>
        </w:rPr>
        <w:t>ِالم</w:t>
      </w:r>
      <w:r w:rsidRPr="00D57CBC">
        <w:rPr>
          <w:rFonts w:ascii="Traditional Arabic" w:hAnsi="Traditional Arabic" w:cs="Traditional Arabic"/>
          <w:sz w:val="36"/>
          <w:szCs w:val="36"/>
          <w:rtl/>
          <w:lang w:bidi="ar-EG"/>
        </w:rPr>
        <w:t xml:space="preserve">نهج </w:t>
      </w:r>
      <w:r w:rsidRPr="00D57CBC">
        <w:rPr>
          <w:rFonts w:ascii="Traditional Arabic" w:hAnsi="Traditional Arabic" w:cs="Traditional Arabic" w:hint="cs"/>
          <w:sz w:val="36"/>
          <w:szCs w:val="36"/>
          <w:rtl/>
          <w:lang w:bidi="ar-EG"/>
        </w:rPr>
        <w:t xml:space="preserve">الاستقرائي التطبيقي في </w:t>
      </w:r>
      <w:r w:rsidRPr="00D57CBC">
        <w:rPr>
          <w:rFonts w:ascii="Traditional Arabic" w:hAnsi="Traditional Arabic" w:cs="Traditional Arabic"/>
          <w:sz w:val="36"/>
          <w:szCs w:val="36"/>
          <w:rtl/>
          <w:lang w:bidi="ar-EG"/>
        </w:rPr>
        <w:t>التفسير المقارن من خلال دراسة تطبيقية على تفسير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ابن كثير وأب</w:t>
      </w:r>
      <w:r w:rsidRPr="00D57CBC">
        <w:rPr>
          <w:rFonts w:ascii="Traditional Arabic" w:hAnsi="Traditional Arabic" w:cs="Traditional Arabic" w:hint="cs"/>
          <w:sz w:val="36"/>
          <w:szCs w:val="36"/>
          <w:rtl/>
          <w:lang w:bidi="ar-EG"/>
        </w:rPr>
        <w:t xml:space="preserve">ي </w:t>
      </w:r>
      <w:r w:rsidRPr="00D57CBC">
        <w:rPr>
          <w:rFonts w:ascii="Traditional Arabic" w:hAnsi="Traditional Arabic" w:cs="Traditional Arabic"/>
          <w:sz w:val="36"/>
          <w:szCs w:val="36"/>
          <w:rtl/>
          <w:lang w:bidi="ar-EG"/>
        </w:rPr>
        <w:t>السعود سبرًا و</w:t>
      </w:r>
      <w:r w:rsidRPr="00D57CBC">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ستقراء</w:t>
      </w:r>
      <w:r>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وتقصيًا.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عقد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المقارنات بين النصوص التفسيرية للإمامين مستخرج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الموافقات والمخالفات والتفردات.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نزل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تلك المنهجية على الآيات الخاصة بأسباب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بعد جمعها مرتبة ترتيب المصحف الشريف.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لتزم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الأمانة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العلمية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عزو الأقوال إلى قائليها، وبذل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الجهد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نقل قول كل قائل من مصدره قدر المستطاع.</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الآيات القرآنية من المصحف مباشرة مع اسم السورة ورقم الآية.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نقل</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الأحاديث وآثار السلف من تداوي</w:t>
      </w:r>
      <w:r w:rsidRPr="00D57CBC">
        <w:rPr>
          <w:rFonts w:ascii="Traditional Arabic" w:hAnsi="Traditional Arabic" w:cs="Traditional Arabic"/>
          <w:sz w:val="36"/>
          <w:szCs w:val="36"/>
          <w:rtl/>
          <w:lang w:bidi="ar-EG"/>
        </w:rPr>
        <w:t xml:space="preserve">ن كتب السُنة مباشرةً.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قيد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النصوص الحرف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ة بالأقواس المحدد لها. </w:t>
      </w:r>
    </w:p>
    <w:p w:rsidR="00266553" w:rsidRPr="00D57CBC" w:rsidRDefault="00266553" w:rsidP="00266553">
      <w:pPr>
        <w:pStyle w:val="ListParagraph"/>
        <w:numPr>
          <w:ilvl w:val="0"/>
          <w:numId w:val="4"/>
        </w:numPr>
        <w:spacing w:after="0" w:line="240" w:lineRule="auto"/>
        <w:ind w:left="425" w:hanging="425"/>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ضبط</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بعض الكلمات ضبطًا بالحروف بدقة تامة وفق قواعد الضبط. </w:t>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هيكل البحث: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خطة البحث ومنهج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اقتضت خطة البحث التي سرت عليها أن تشتمل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مقدمة، وتمهيد، وثلاثة فصول، وخاتمة.</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المقدمة وتتضمن الآتي:</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أ.مشكلة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ب.أهداف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ج.الدراسات السابقة في مجال البحث.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د.منهج الباحث.</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هـ.خطة البحث.</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التمهيد: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أولاً: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ثانيًا: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ثالثًا: أنواع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رابعًا: أهمية التفسير المقارن وغايته.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بتفسيريهما.</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وهذا المبحث يشتمل على مطلبين: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ترجمة الإمام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ترجمة الإمام أبي السعود والتعريف بتفسيره:</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 xml:space="preserve">الفصل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تعريف النصر، وتحته ثلاثة</w:t>
      </w:r>
      <w:r>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مباحث: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الأول:</w:t>
      </w:r>
      <w:r w:rsidRPr="00D57CBC">
        <w:rPr>
          <w:rFonts w:ascii="Traditional Arabic" w:hAnsi="Traditional Arabic" w:cs="Traditional Arabic"/>
          <w:sz w:val="36"/>
          <w:szCs w:val="36"/>
          <w:rtl/>
          <w:lang w:bidi="ar-EG"/>
        </w:rPr>
        <w:t xml:space="preserve"> تعريف النصر </w:t>
      </w:r>
      <w:r>
        <w:rPr>
          <w:rFonts w:ascii="Traditional Arabic" w:hAnsi="Traditional Arabic" w:cs="Traditional Arabic"/>
          <w:sz w:val="36"/>
          <w:szCs w:val="36"/>
          <w:rtl/>
          <w:lang w:bidi="ar-EG"/>
        </w:rPr>
        <w:t>لغةً</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الثانى:</w:t>
      </w:r>
      <w:r>
        <w:rPr>
          <w:rFonts w:ascii="Traditional Arabic" w:hAnsi="Traditional Arabic" w:cs="Traditional Arabic"/>
          <w:sz w:val="36"/>
          <w:szCs w:val="36"/>
          <w:rtl/>
          <w:lang w:bidi="ar-EG"/>
        </w:rPr>
        <w:t xml:space="preserve"> تعريف النصر </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صطلاح</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ا.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b/>
          <w:bCs/>
          <w:sz w:val="36"/>
          <w:szCs w:val="36"/>
          <w:rtl/>
          <w:lang w:bidi="ar-EG"/>
        </w:rPr>
        <w:t>المبحث الثالث:</w:t>
      </w:r>
      <w:r w:rsidRPr="00D57CBC">
        <w:rPr>
          <w:rFonts w:ascii="Traditional Arabic" w:hAnsi="Traditional Arabic" w:cs="Traditional Arabic"/>
          <w:sz w:val="36"/>
          <w:szCs w:val="36"/>
          <w:rtl/>
          <w:lang w:bidi="ar-EG"/>
        </w:rPr>
        <w:t xml:space="preserve"> النصر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القرآن الكريم. </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ثاني</w:t>
      </w:r>
      <w:r w:rsidRPr="00D57CBC">
        <w:rPr>
          <w:rFonts w:ascii="Traditional Arabic" w:hAnsi="Traditional Arabic" w:cs="Traditional Arabic"/>
          <w:b/>
          <w:bCs/>
          <w:sz w:val="36"/>
          <w:szCs w:val="36"/>
          <w:rtl/>
          <w:lang w:bidi="ar-EG"/>
        </w:rPr>
        <w:t xml:space="preserve">: </w:t>
      </w:r>
    </w:p>
    <w:p w:rsidR="00266553" w:rsidRPr="00D57CBC" w:rsidRDefault="00266553" w:rsidP="00266553">
      <w:pPr>
        <w:jc w:val="both"/>
        <w:rPr>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b/>
          <w:bCs/>
          <w:sz w:val="36"/>
          <w:szCs w:val="36"/>
          <w:rtl/>
          <w:lang w:bidi="ar-EG"/>
        </w:rPr>
        <w:tab/>
      </w:r>
      <w:r w:rsidRPr="00D57CBC">
        <w:rPr>
          <w:rFonts w:ascii="Traditional Arabic" w:hAnsi="Traditional Arabic" w:cs="Traditional Arabic"/>
          <w:b/>
          <w:bCs/>
          <w:sz w:val="36"/>
          <w:szCs w:val="36"/>
          <w:rtl/>
          <w:lang w:bidi="ar-EG"/>
        </w:rPr>
        <w:t xml:space="preserve">تفردات </w:t>
      </w:r>
      <w:r w:rsidRPr="00D57CBC">
        <w:rPr>
          <w:rFonts w:ascii="Traditional Arabic" w:hAnsi="Traditional Arabic" w:cs="Traditional Arabic" w:hint="cs"/>
          <w:b/>
          <w:bCs/>
          <w:sz w:val="36"/>
          <w:szCs w:val="36"/>
          <w:rtl/>
          <w:lang w:bidi="ar-EG"/>
        </w:rPr>
        <w:t>الإمام أبي السعود عن الإمام ابن كثير في آيات أسباب النصر.</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t>الفصل ال</w:t>
      </w:r>
      <w:r w:rsidRPr="00D57CBC">
        <w:rPr>
          <w:rFonts w:ascii="Traditional Arabic" w:hAnsi="Traditional Arabic" w:cs="Traditional Arabic" w:hint="cs"/>
          <w:b/>
          <w:bCs/>
          <w:sz w:val="36"/>
          <w:szCs w:val="36"/>
          <w:rtl/>
          <w:lang w:bidi="ar-EG"/>
        </w:rPr>
        <w:t>ثالث</w:t>
      </w:r>
      <w:r w:rsidRPr="00D57CBC">
        <w:rPr>
          <w:rFonts w:ascii="Traditional Arabic" w:hAnsi="Traditional Arabic" w:cs="Traditional Arabic"/>
          <w:b/>
          <w:b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b/>
          <w:bCs/>
          <w:sz w:val="36"/>
          <w:szCs w:val="36"/>
          <w:rtl/>
          <w:lang w:bidi="ar-EG"/>
        </w:rPr>
        <w:t>م</w:t>
      </w:r>
      <w:r w:rsidRPr="00D57CBC">
        <w:rPr>
          <w:rFonts w:ascii="Traditional Arabic" w:hAnsi="Traditional Arabic" w:cs="Traditional Arabic"/>
          <w:b/>
          <w:bCs/>
          <w:sz w:val="36"/>
          <w:szCs w:val="36"/>
          <w:rtl/>
          <w:lang w:bidi="ar-EG"/>
        </w:rPr>
        <w:t xml:space="preserve">وافقات </w:t>
      </w:r>
      <w:r w:rsidRPr="00D57CBC">
        <w:rPr>
          <w:rFonts w:ascii="Traditional Arabic" w:hAnsi="Traditional Arabic" w:cs="Traditional Arabic" w:hint="cs"/>
          <w:b/>
          <w:bCs/>
          <w:sz w:val="36"/>
          <w:szCs w:val="36"/>
          <w:rtl/>
          <w:lang w:bidi="ar-EG"/>
        </w:rPr>
        <w:t>الإمام أبي السعود للإمام ابن كثير ومخالفته في آيات أسباب النصر</w:t>
      </w:r>
      <w:r w:rsidRPr="00D57CBC">
        <w:rPr>
          <w:rFonts w:ascii="Traditional Arabic" w:hAnsi="Traditional Arabic" w:cs="Traditional Arabic"/>
          <w:sz w:val="36"/>
          <w:szCs w:val="36"/>
          <w:rtl/>
          <w:lang w:bidi="ar-EG"/>
        </w:rPr>
        <w:t xml:space="preserve">. </w:t>
      </w:r>
    </w:p>
    <w:p w:rsidR="00266553" w:rsidRPr="00D57CBC" w:rsidRDefault="00266553" w:rsidP="00266553">
      <w:pPr>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 xml:space="preserve">الخاتمة وتتضمن:  </w:t>
      </w:r>
    </w:p>
    <w:p w:rsidR="00266553" w:rsidRPr="00D57CBC" w:rsidRDefault="00266553" w:rsidP="00266553">
      <w:pPr>
        <w:spacing w:after="0" w:line="240" w:lineRule="auto"/>
        <w:jc w:val="both"/>
        <w:rPr>
          <w:rFonts w:ascii="Traditional Arabic" w:hAnsi="Traditional Arabic" w:cs="Traditional Arabic"/>
          <w:sz w:val="36"/>
          <w:szCs w:val="36"/>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xml:space="preserve">: النتائج </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والتوصيات.</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مجموعة الفهارس.</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 وهو مدخل إلى الدراسة ويشتمل على:</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المبحث الأول: آيات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الثاني: ماهية الدراسة التفسيرية المقارنة.</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أولاً</w:t>
      </w:r>
      <w:r w:rsidRPr="00D57CBC">
        <w:rPr>
          <w:rFonts w:ascii="Traditional Arabic" w:hAnsi="Traditional Arabic" w:cs="Traditional Arabic" w:hint="cs"/>
          <w:sz w:val="36"/>
          <w:szCs w:val="36"/>
          <w:rtl/>
          <w:lang w:bidi="ar-EG"/>
        </w:rPr>
        <w:t>: تعريف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ثانيًا</w:t>
      </w:r>
      <w:r w:rsidRPr="00D57CBC">
        <w:rPr>
          <w:rFonts w:ascii="Traditional Arabic" w:hAnsi="Traditional Arabic" w:cs="Traditional Arabic" w:hint="cs"/>
          <w:sz w:val="36"/>
          <w:szCs w:val="36"/>
          <w:rtl/>
          <w:lang w:bidi="ar-EG"/>
        </w:rPr>
        <w:t>: نشأة التفسير المقارن.</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ثالثًا</w:t>
      </w:r>
      <w:r w:rsidRPr="00D57CBC">
        <w:rPr>
          <w:rFonts w:ascii="Traditional Arabic" w:hAnsi="Traditional Arabic" w:cs="Traditional Arabic" w:hint="cs"/>
          <w:sz w:val="36"/>
          <w:szCs w:val="36"/>
          <w:rtl/>
          <w:lang w:bidi="ar-EG"/>
        </w:rPr>
        <w:t>: أهمية التفسير المقارن وغايته.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10536A">
        <w:rPr>
          <w:rFonts w:ascii="Traditional Arabic" w:hAnsi="Traditional Arabic" w:cs="Traditional Arabic" w:hint="cs"/>
          <w:b/>
          <w:bCs/>
          <w:sz w:val="36"/>
          <w:szCs w:val="36"/>
          <w:rtl/>
          <w:lang w:bidi="ar-EG"/>
        </w:rPr>
        <w:t>رابعًا</w:t>
      </w:r>
      <w:r w:rsidRPr="00D57CBC">
        <w:rPr>
          <w:rFonts w:ascii="Traditional Arabic" w:hAnsi="Traditional Arabic" w:cs="Traditional Arabic" w:hint="cs"/>
          <w:sz w:val="36"/>
          <w:szCs w:val="36"/>
          <w:rtl/>
          <w:lang w:bidi="ar-EG"/>
        </w:rPr>
        <w:t>: أنواع التفسير المقارن.</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المبحث الثالث: ترجمة الإمامين والتعريف بمنهج</w:t>
      </w:r>
      <w:r>
        <w:rPr>
          <w:rFonts w:ascii="Traditional Arabic" w:hAnsi="Traditional Arabic" w:cs="Traditional Arabic" w:hint="cs"/>
          <w:b/>
          <w:bCs/>
          <w:sz w:val="36"/>
          <w:szCs w:val="36"/>
          <w:rtl/>
          <w:lang w:bidi="ar-EG"/>
        </w:rPr>
        <w:t>ي</w:t>
      </w:r>
      <w:r w:rsidRPr="00D57CBC">
        <w:rPr>
          <w:rFonts w:ascii="Traditional Arabic" w:hAnsi="Traditional Arabic" w:cs="Traditional Arabic" w:hint="cs"/>
          <w:b/>
          <w:bCs/>
          <w:sz w:val="36"/>
          <w:szCs w:val="36"/>
          <w:rtl/>
          <w:lang w:bidi="ar-EG"/>
        </w:rPr>
        <w:t>هما في التفسير.</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الأول: الترجمة للإمام ابن كثير والتعريف بتفسيره.</w:t>
      </w:r>
    </w:p>
    <w:p w:rsidR="00266553" w:rsidRPr="00D57CBC" w:rsidRDefault="00266553" w:rsidP="00266553">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المطلب الثاني: الترجمة للإمام أبي السعود والتعريف بتفسيره.</w:t>
      </w: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110"/>
          <w:szCs w:val="110"/>
          <w:rtl/>
          <w:lang w:bidi="ar-EG"/>
        </w:rPr>
      </w:pPr>
    </w:p>
    <w:p w:rsidR="00266553" w:rsidRPr="00E572B9" w:rsidRDefault="00266553" w:rsidP="00266553">
      <w:pPr>
        <w:spacing w:after="0" w:line="240" w:lineRule="auto"/>
        <w:ind w:firstLine="425"/>
        <w:jc w:val="center"/>
        <w:rPr>
          <w:rFonts w:ascii="Traditional Arabic" w:hAnsi="Traditional Arabic" w:cs="Traditional Arabic"/>
          <w:b/>
          <w:bCs/>
          <w:sz w:val="100"/>
          <w:szCs w:val="100"/>
          <w:rtl/>
          <w:lang w:bidi="ar-EG"/>
        </w:rPr>
      </w:pPr>
      <w:r w:rsidRPr="00E572B9">
        <w:rPr>
          <w:rFonts w:ascii="Traditional Arabic" w:hAnsi="Traditional Arabic" w:cs="Traditional Arabic" w:hint="cs"/>
          <w:b/>
          <w:bCs/>
          <w:sz w:val="120"/>
          <w:szCs w:val="120"/>
          <w:rtl/>
          <w:lang w:bidi="ar-EG"/>
        </w:rPr>
        <w:t>الـتـمـهــيـد</w:t>
      </w:r>
    </w:p>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يتناول التمهيد في البحوث العلمية الأكاديمية القضايا التي لا يصْلُح فنيًا أن تكون بابًا أو فصلًا وهي ضرورية لإعطائي فكرة أولية عن الموضوع، ويجاب بها عن التساؤلات التي قد تنشأ حول موضوع الأُطروحة، وهو ما يطلق عليه في فنيات البحوث العلمية بالمدخل إلى الدراسة، </w:t>
      </w:r>
      <w:r w:rsidRPr="008E1605">
        <w:rPr>
          <w:rFonts w:ascii="Traditional Arabic" w:hAnsi="Traditional Arabic" w:cs="Traditional Arabic" w:hint="cs"/>
          <w:b/>
          <w:bCs/>
          <w:sz w:val="36"/>
          <w:szCs w:val="36"/>
          <w:rtl/>
          <w:lang w:bidi="ar-EG"/>
        </w:rPr>
        <w:t>وهذا التمهيد لهذه الدراسة البحثية يتناول عدة مباحث</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after="0" w:line="240" w:lineRule="auto"/>
        <w:ind w:firstLine="425"/>
        <w:jc w:val="both"/>
        <w:rPr>
          <w:rFonts w:ascii="Traditional Arabic" w:hAnsi="Traditional Arabic" w:cs="Traditional Arabic"/>
          <w:b/>
          <w:bCs/>
          <w:sz w:val="36"/>
          <w:szCs w:val="36"/>
          <w:rtl/>
          <w:lang w:bidi="ar-EG"/>
        </w:rPr>
      </w:pP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الأول: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آيات أسباب النصر في القرآن الكريم جمع</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 xml:space="preserve"> وترتيب</w:t>
      </w:r>
      <w:r>
        <w:rPr>
          <w:rFonts w:ascii="Traditional Arabic" w:hAnsi="Traditional Arabic" w:cs="Traditional Arabic" w:hint="cs"/>
          <w:b/>
          <w:bCs/>
          <w:sz w:val="48"/>
          <w:szCs w:val="48"/>
          <w:rtl/>
          <w:lang w:bidi="ar-EG"/>
        </w:rPr>
        <w:t>ًا</w:t>
      </w:r>
      <w:r w:rsidRPr="00686604">
        <w:rPr>
          <w:rFonts w:ascii="Traditional Arabic" w:hAnsi="Traditional Arabic" w:cs="Traditional Arabic" w:hint="cs"/>
          <w:b/>
          <w:bCs/>
          <w:sz w:val="48"/>
          <w:szCs w:val="48"/>
          <w:rtl/>
          <w:lang w:bidi="ar-EG"/>
        </w:rPr>
        <w:t>.</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الثاني: </w:t>
      </w:r>
    </w:p>
    <w:p w:rsidR="00266553" w:rsidRPr="00686604" w:rsidRDefault="00266553" w:rsidP="00266553">
      <w:pPr>
        <w:spacing w:after="0" w:line="240" w:lineRule="auto"/>
        <w:ind w:left="1735"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 ماهية الدراسة التفسيرية المقارنة.</w:t>
      </w:r>
    </w:p>
    <w:p w:rsidR="00266553" w:rsidRPr="00686604" w:rsidRDefault="00266553" w:rsidP="00266553">
      <w:pPr>
        <w:spacing w:after="0" w:line="240" w:lineRule="auto"/>
        <w:ind w:firstLine="425"/>
        <w:jc w:val="both"/>
        <w:rPr>
          <w:rFonts w:ascii="Traditional Arabic" w:hAnsi="Traditional Arabic" w:cs="Traditional Arabic"/>
          <w:b/>
          <w:bCs/>
          <w:sz w:val="48"/>
          <w:szCs w:val="48"/>
          <w:rtl/>
          <w:lang w:bidi="ar-EG"/>
        </w:rPr>
      </w:pPr>
      <w:r w:rsidRPr="00686604">
        <w:rPr>
          <w:rFonts w:ascii="Traditional Arabic" w:hAnsi="Traditional Arabic" w:cs="Traditional Arabic" w:hint="cs"/>
          <w:b/>
          <w:bCs/>
          <w:sz w:val="48"/>
          <w:szCs w:val="48"/>
          <w:rtl/>
          <w:lang w:bidi="ar-EG"/>
        </w:rPr>
        <w:t xml:space="preserve">المبحث الثالث: </w:t>
      </w:r>
    </w:p>
    <w:p w:rsidR="00266553" w:rsidRPr="00686604" w:rsidRDefault="00266553" w:rsidP="00266553">
      <w:pPr>
        <w:spacing w:after="0" w:line="240" w:lineRule="auto"/>
        <w:ind w:left="1735" w:firstLine="425"/>
        <w:jc w:val="both"/>
        <w:rPr>
          <w:rFonts w:ascii="Traditional Arabic" w:hAnsi="Traditional Arabic" w:cs="Traditional Arabic"/>
          <w:sz w:val="48"/>
          <w:szCs w:val="48"/>
          <w:rtl/>
          <w:lang w:bidi="ar-EG"/>
        </w:rPr>
      </w:pPr>
      <w:r w:rsidRPr="00686604">
        <w:rPr>
          <w:rFonts w:ascii="Traditional Arabic" w:hAnsi="Traditional Arabic" w:cs="Traditional Arabic" w:hint="cs"/>
          <w:b/>
          <w:bCs/>
          <w:sz w:val="48"/>
          <w:szCs w:val="48"/>
          <w:rtl/>
          <w:lang w:bidi="ar-EG"/>
        </w:rPr>
        <w:t>ترجمة الإمامين والتعريف بتفسيريهما.</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Pr="00405991" w:rsidRDefault="00266553" w:rsidP="00266553">
      <w:pPr>
        <w:bidi w:val="0"/>
        <w:spacing w:after="0" w:line="240" w:lineRule="auto"/>
        <w:rPr>
          <w:rFonts w:asciiTheme="minorHAnsi" w:hAnsiTheme="minorHAnsi" w:cs="Traditional Arabic"/>
          <w:b/>
          <w:bCs/>
          <w:sz w:val="48"/>
          <w:szCs w:val="48"/>
          <w:lang w:bidi="ar-EG"/>
        </w:rPr>
      </w:pPr>
      <w:r>
        <w:rPr>
          <w:rFonts w:ascii="Traditional Arabic" w:hAnsi="Traditional Arabic" w:cs="Traditional Arabic"/>
          <w:b/>
          <w:bCs/>
          <w:sz w:val="48"/>
          <w:szCs w:val="48"/>
          <w:rtl/>
          <w:lang w:bidi="ar-EG"/>
        </w:rPr>
        <w:br w:type="page"/>
      </w: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Default="00266553" w:rsidP="00266553">
      <w:pPr>
        <w:spacing w:after="0" w:line="240" w:lineRule="auto"/>
        <w:ind w:firstLine="425"/>
        <w:jc w:val="both"/>
        <w:rPr>
          <w:rFonts w:ascii="Traditional Arabic" w:hAnsi="Traditional Arabic" w:cs="Traditional Arabic"/>
          <w:b/>
          <w:bCs/>
          <w:sz w:val="48"/>
          <w:szCs w:val="48"/>
          <w:rtl/>
          <w:lang w:bidi="ar-EG"/>
        </w:rPr>
      </w:pPr>
    </w:p>
    <w:p w:rsidR="00266553" w:rsidRPr="00405991" w:rsidRDefault="00266553" w:rsidP="00266553">
      <w:pPr>
        <w:spacing w:after="0" w:line="240" w:lineRule="auto"/>
        <w:ind w:firstLine="425"/>
        <w:jc w:val="center"/>
        <w:rPr>
          <w:rFonts w:ascii="Traditional Arabic" w:hAnsi="Traditional Arabic" w:cs="Traditional Arabic"/>
          <w:b/>
          <w:bCs/>
          <w:sz w:val="84"/>
          <w:szCs w:val="84"/>
          <w:rtl/>
          <w:lang w:bidi="ar-EG"/>
        </w:rPr>
      </w:pPr>
      <w:r w:rsidRPr="00405991">
        <w:rPr>
          <w:rFonts w:ascii="Traditional Arabic" w:hAnsi="Traditional Arabic" w:cs="Traditional Arabic" w:hint="cs"/>
          <w:b/>
          <w:bCs/>
          <w:sz w:val="84"/>
          <w:szCs w:val="84"/>
          <w:rtl/>
          <w:lang w:bidi="ar-EG"/>
        </w:rPr>
        <w:t>المبحث الأول</w:t>
      </w:r>
    </w:p>
    <w:p w:rsidR="00266553" w:rsidRPr="00686604" w:rsidRDefault="00266553" w:rsidP="00266553">
      <w:pPr>
        <w:spacing w:after="0" w:line="240" w:lineRule="auto"/>
        <w:ind w:firstLine="425"/>
        <w:jc w:val="center"/>
        <w:rPr>
          <w:rFonts w:ascii="Traditional Arabic" w:hAnsi="Traditional Arabic" w:cs="Traditional Arabic"/>
          <w:b/>
          <w:bCs/>
          <w:sz w:val="48"/>
          <w:szCs w:val="48"/>
          <w:rtl/>
          <w:lang w:bidi="ar-EG"/>
        </w:rPr>
      </w:pPr>
      <w:r w:rsidRPr="00405991">
        <w:rPr>
          <w:rFonts w:ascii="Traditional Arabic" w:hAnsi="Traditional Arabic" w:cs="Traditional Arabic" w:hint="cs"/>
          <w:b/>
          <w:bCs/>
          <w:sz w:val="84"/>
          <w:szCs w:val="84"/>
          <w:rtl/>
          <w:lang w:bidi="ar-EG"/>
        </w:rPr>
        <w:t>آيات أسباب النصر في القرآن الكريم جمعًا وترتيبًا</w:t>
      </w:r>
    </w:p>
    <w:p w:rsidR="00266553" w:rsidRPr="00405991" w:rsidRDefault="00266553" w:rsidP="00266553">
      <w:pPr>
        <w:bidi w:val="0"/>
        <w:spacing w:after="0" w:line="240" w:lineRule="auto"/>
        <w:rPr>
          <w:rFonts w:asciiTheme="minorHAnsi" w:hAnsiTheme="minorHAnsi" w:cs="Traditional Arabic"/>
          <w:sz w:val="36"/>
          <w:szCs w:val="36"/>
          <w:lang w:bidi="ar-EG"/>
        </w:rPr>
      </w:pPr>
    </w:p>
    <w:p w:rsidR="00266553" w:rsidRPr="00405991"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DA023F" w:rsidRDefault="00DA023F" w:rsidP="00266553">
      <w:pPr>
        <w:spacing w:line="240" w:lineRule="auto"/>
        <w:ind w:firstLine="386"/>
        <w:jc w:val="both"/>
        <w:rPr>
          <w:rFonts w:ascii="Traditional Arabic" w:hAnsi="Traditional Arabic" w:cs="Traditional Arabic"/>
          <w:b/>
          <w:bCs/>
          <w:sz w:val="36"/>
          <w:szCs w:val="36"/>
          <w:rtl/>
          <w:lang w:bidi="ar-EG"/>
        </w:rPr>
      </w:pPr>
    </w:p>
    <w:p w:rsidR="00266553" w:rsidRDefault="00266553" w:rsidP="00266553">
      <w:pPr>
        <w:spacing w:line="240" w:lineRule="auto"/>
        <w:ind w:firstLine="386"/>
        <w:jc w:val="both"/>
        <w:rPr>
          <w:rFonts w:cs="Traditional Arabic"/>
          <w:sz w:val="36"/>
          <w:szCs w:val="36"/>
        </w:rPr>
      </w:pPr>
      <w:r w:rsidRPr="00407E86">
        <w:rPr>
          <w:rFonts w:ascii="Traditional Arabic" w:hAnsi="Traditional Arabic" w:cs="Traditional Arabic" w:hint="cs"/>
          <w:b/>
          <w:bCs/>
          <w:sz w:val="36"/>
          <w:szCs w:val="36"/>
          <w:rtl/>
          <w:lang w:bidi="ar-EG"/>
        </w:rPr>
        <w:t>تمهيد:</w:t>
      </w:r>
      <w:r>
        <w:rPr>
          <w:rFonts w:ascii="Traditional Arabic" w:hAnsi="Traditional Arabic" w:cs="Traditional Arabic" w:hint="cs"/>
          <w:sz w:val="36"/>
          <w:szCs w:val="36"/>
          <w:rtl/>
          <w:lang w:bidi="ar-EG"/>
        </w:rPr>
        <w:t xml:space="preserve"> سأتناول خلال هذا البحث الحديث عن بعض الآيات المتعلقة بالنصر، لأن الكلام عن النصر ليس محصورًا في انتصار المعارك؛ فقد يكون النصر نصر العزة والتمكين في الأرض، وقد يكون بإهلاك الكافرين والمكذبين ونجاة رسل الله وعباده المؤمنين، وقد يكون بحماية الله عز وجل لعباده المؤمنين من كيد الكافرين، وقد يكون نصر الحجة والبرهان، وكل هذه الصور وغيرها داخلة في وعد الله سبحانه وتعالى بنصر عباده المؤمنين. </w:t>
      </w:r>
      <w:r w:rsidRPr="00405991">
        <w:rPr>
          <w:rFonts w:ascii="Traditional Arabic" w:hAnsi="Traditional Arabic" w:cs="Traditional Arabic" w:hint="cs"/>
          <w:sz w:val="36"/>
          <w:szCs w:val="36"/>
          <w:rtl/>
          <w:lang w:bidi="ar-EG"/>
        </w:rPr>
        <w:t>ولكون هذه المعاني للنصر متناثرة في القرآن الكريم بمعانيها الواسعة وطرقها المتشعبة فلقد قصرتُ البحث على مفهوم النصر في خمس وستين آية والتي</w:t>
      </w:r>
      <w:r>
        <w:rPr>
          <w:rFonts w:cs="Traditional Arabic" w:hint="cs"/>
          <w:sz w:val="36"/>
          <w:szCs w:val="36"/>
          <w:rtl/>
        </w:rPr>
        <w:t xml:space="preserve"> هي محل الدراسة.</w:t>
      </w:r>
    </w:p>
    <w:p w:rsidR="00266553" w:rsidRPr="006749F6" w:rsidRDefault="00266553" w:rsidP="00266553">
      <w:pPr>
        <w:spacing w:line="240" w:lineRule="auto"/>
        <w:jc w:val="both"/>
        <w:rPr>
          <w:rFonts w:cs="Traditional Arabic"/>
          <w:b/>
          <w:bCs/>
          <w:sz w:val="40"/>
          <w:szCs w:val="40"/>
          <w:u w:val="single"/>
        </w:rPr>
      </w:pPr>
      <w:r w:rsidRPr="006749F6">
        <w:rPr>
          <w:rFonts w:cs="Traditional Arabic" w:hint="cs"/>
          <w:b/>
          <w:bCs/>
          <w:sz w:val="40"/>
          <w:szCs w:val="40"/>
          <w:u w:val="single"/>
          <w:rtl/>
        </w:rPr>
        <w:t>وقد تولى الله بيان الأسباب الجالبة للنصر في كتابه ومن أهمها:</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 الإيمان بالله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وهو أهم أسباب النصر؛ فقد تكفل ربنا تعالى بنصر المؤمنين، كما تكفل بنصر المرسلين عليهم السلام: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15"/>
      </w:r>
      <w:r>
        <w:rPr>
          <w:rFonts w:cs="Traditional Arabic" w:hint="cs"/>
          <w:sz w:val="36"/>
          <w:szCs w:val="36"/>
          <w:vertAlign w:val="superscript"/>
          <w:rtl/>
        </w:rPr>
        <w:t>)</w:t>
      </w:r>
      <w:r>
        <w:rPr>
          <w:rFonts w:cs="Traditional Arabic" w:hint="cs"/>
          <w:sz w:val="36"/>
          <w:szCs w:val="36"/>
          <w:rtl/>
        </w:rPr>
        <w:t xml:space="preserve">. بالحجة والظفر والانتقام لهم من الكفرة بالاستئصال والقتل والسبي وغير ذلك من العقوبات </w:t>
      </w:r>
      <w:r>
        <w:rPr>
          <w:rFonts w:cs="Traditional Arabic" w:hint="cs"/>
          <w:sz w:val="36"/>
          <w:szCs w:val="36"/>
          <w:vertAlign w:val="superscript"/>
          <w:rtl/>
        </w:rPr>
        <w:t>(</w:t>
      </w:r>
      <w:r>
        <w:rPr>
          <w:rStyle w:val="FootnoteReference"/>
          <w:rFonts w:cs="Traditional Arabic"/>
          <w:sz w:val="36"/>
          <w:szCs w:val="36"/>
          <w:rtl/>
        </w:rPr>
        <w:footnoteReference w:id="16"/>
      </w:r>
      <w:r>
        <w:rPr>
          <w:rFonts w:cs="Traditional Arabic" w:hint="cs"/>
          <w:sz w:val="36"/>
          <w:szCs w:val="36"/>
          <w:vertAlign w:val="superscript"/>
          <w:rtl/>
        </w:rPr>
        <w:t>)</w:t>
      </w:r>
      <w:r>
        <w:rPr>
          <w:rFonts w:cs="Traditional Arabic" w:hint="cs"/>
          <w:sz w:val="36"/>
          <w:szCs w:val="36"/>
          <w:rtl/>
        </w:rPr>
        <w:t>؛ وسواء كان ذلك بحضرتهم أو في غيبتهم أو بعد موتهم... وهذه سنة الله تعالى في خلقه في قديم الدهر وحديثه أنه ينصر عباده المؤمنين في الدنيا، ويقرّ أعينهم ممن آذاهم</w:t>
      </w:r>
      <w:r>
        <w:rPr>
          <w:rFonts w:cs="Traditional Arabic" w:hint="cs"/>
          <w:sz w:val="36"/>
          <w:szCs w:val="36"/>
          <w:vertAlign w:val="superscript"/>
          <w:rtl/>
        </w:rPr>
        <w:t>(</w:t>
      </w:r>
      <w:r>
        <w:rPr>
          <w:rStyle w:val="FootnoteReference"/>
          <w:rFonts w:cs="Traditional Arabic"/>
          <w:sz w:val="36"/>
          <w:szCs w:val="36"/>
          <w:rtl/>
        </w:rPr>
        <w:footnoteReference w:id="17"/>
      </w:r>
      <w:r>
        <w:rPr>
          <w:rFonts w:cs="Traditional Arabic" w:hint="cs"/>
          <w:sz w:val="36"/>
          <w:szCs w:val="36"/>
          <w:vertAlign w:val="superscript"/>
          <w:rtl/>
        </w:rPr>
        <w:t>)</w:t>
      </w:r>
      <w:r>
        <w:rPr>
          <w:rFonts w:cs="Traditional Arabic" w:hint="cs"/>
          <w:sz w:val="36"/>
          <w:szCs w:val="36"/>
          <w:rtl/>
        </w:rPr>
        <w:t xml:space="preserve"> ، قال رسول الله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w:t>
      </w:r>
      <w:r>
        <w:rPr>
          <w:rFonts w:ascii="Traditional Arabic" w:eastAsia="Calibri" w:cs="Traditional Arabic" w:hint="cs"/>
          <w:b/>
          <w:bCs/>
          <w:sz w:val="36"/>
          <w:szCs w:val="36"/>
          <w:rtl/>
          <w:lang w:bidi="ar-EG"/>
        </w:rPr>
        <w:t>إِنَّ اللَّهَ قَالَ مَنْ عَادَى لِي وَلِيًّا فَقَدْ آذَنْتُهُ بِالْحَرْبِ</w:t>
      </w:r>
      <w:r>
        <w:rPr>
          <w:rFonts w:cs="Traditional Arabic"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8"/>
      </w:r>
      <w:r>
        <w:rPr>
          <w:rFonts w:cs="Traditional Arabic" w:hint="cs"/>
          <w:sz w:val="36"/>
          <w:szCs w:val="36"/>
          <w:vertAlign w:val="superscript"/>
          <w:rtl/>
        </w:rPr>
        <w:t>)</w:t>
      </w:r>
      <w:r>
        <w:rPr>
          <w:rFonts w:cs="Traditional Arabic" w:hint="cs"/>
          <w:sz w:val="36"/>
          <w:szCs w:val="36"/>
          <w:rtl/>
        </w:rPr>
        <w:t xml:space="preserve">؛ فالمؤمنون أتباع الرسل، ونصر المؤمنين الصادقين نصر للرسل المكرمين، بل جعل الله نصر المؤمنين حقاً واجباً عليه تكرماً منه وفضلاً: </w:t>
      </w:r>
      <w:r>
        <w:rPr>
          <w:rFonts w:hint="cs"/>
          <w:sz w:val="36"/>
          <w:szCs w:val="36"/>
          <w:rtl/>
        </w:rPr>
        <w:t>﴿</w:t>
      </w:r>
      <w:r>
        <w:rPr>
          <w:rFonts w:cs="Traditional Arabic" w:hint="cs"/>
          <w:b/>
          <w:bCs/>
          <w:sz w:val="36"/>
          <w:szCs w:val="36"/>
          <w:rtl/>
        </w:rPr>
        <w:t>وَلَقَدْ أَرْسَلْنَا مِن قَبْلِكَ رُسُلاً إِلَى قَوْمِهِمْ فَجَاؤُوهُم بِالْبَيِّنَاتِ فَانتَقَمْنَا مِنَ الَّذِينَ أَجْرَمُوا وَكَانَ حَقّاً عَلَيْنَا نَصْرُ الْمُؤْمِنِينَ</w:t>
      </w:r>
      <w:r>
        <w:rPr>
          <w:rFonts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19"/>
      </w:r>
      <w:r>
        <w:rPr>
          <w:rFonts w:cs="Traditional Arabic" w:hint="cs"/>
          <w:sz w:val="36"/>
          <w:szCs w:val="36"/>
          <w:vertAlign w:val="superscript"/>
          <w:rtl/>
        </w:rPr>
        <w:t>)</w:t>
      </w:r>
      <w:r>
        <w:rPr>
          <w:rFonts w:cs="Traditional Arabic" w:hint="cs"/>
          <w:sz w:val="36"/>
          <w:szCs w:val="36"/>
          <w:rtl/>
        </w:rPr>
        <w:t xml:space="preserve">. </w:t>
      </w: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DA023F" w:rsidRDefault="00DA023F"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2- التقوى: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التقوى هي الملَكة التي تحمل على فعل الطاعة واجتناب المعصية؛ فهي واقية من عقاب الله تعالى بطاعته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
      </w:r>
      <w:r w:rsidRPr="00D57CBC">
        <w:rPr>
          <w:rFonts w:ascii="Simplified Arabic" w:hAnsi="Simplified Arabic" w:cs="Traditional Arabic"/>
          <w:sz w:val="36"/>
          <w:szCs w:val="36"/>
          <w:vertAlign w:val="superscript"/>
          <w:rtl/>
          <w:lang w:bidi="ar-EG"/>
        </w:rPr>
        <w:t>)</w:t>
      </w:r>
      <w:r>
        <w:rPr>
          <w:rFonts w:cs="Traditional Arabic" w:hint="cs"/>
          <w:sz w:val="36"/>
          <w:szCs w:val="36"/>
          <w:rtl/>
        </w:rPr>
        <w:t xml:space="preserve">، والتقوى وصية الله إلى الأولين والآخرين: </w:t>
      </w:r>
      <w:r>
        <w:rPr>
          <w:rFonts w:hint="cs"/>
          <w:sz w:val="36"/>
          <w:szCs w:val="36"/>
          <w:rtl/>
        </w:rPr>
        <w:t>﴿</w:t>
      </w:r>
      <w:r>
        <w:rPr>
          <w:rFonts w:cs="Traditional Arabic" w:hint="cs"/>
          <w:sz w:val="36"/>
          <w:szCs w:val="36"/>
          <w:rtl/>
        </w:rPr>
        <w:t xml:space="preserve">... </w:t>
      </w:r>
      <w:r>
        <w:rPr>
          <w:rFonts w:cs="Traditional Arabic" w:hint="cs"/>
          <w:b/>
          <w:bCs/>
          <w:sz w:val="36"/>
          <w:szCs w:val="36"/>
          <w:rtl/>
        </w:rPr>
        <w:t>وَلَقَدْ وَصَّيْنَا الَّذِينَ أُوتُواْ الْكِتَابَ مِن قَبْلِكُمْ وَإِيَّاكُمْ أَنِ اتَّقُواْ اللّهَ</w:t>
      </w:r>
      <w:r>
        <w:rPr>
          <w:rFonts w:cs="Traditional Arabic" w:hint="cs"/>
          <w:sz w:val="36"/>
          <w:szCs w:val="36"/>
          <w:rtl/>
        </w:rPr>
        <w:t xml:space="preserve"> ...</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1"/>
      </w:r>
      <w:r>
        <w:rPr>
          <w:rFonts w:cs="Traditional Arabic" w:hint="cs"/>
          <w:sz w:val="36"/>
          <w:szCs w:val="36"/>
          <w:vertAlign w:val="superscript"/>
          <w:rtl/>
        </w:rPr>
        <w:t>)</w:t>
      </w:r>
      <w:r>
        <w:rPr>
          <w:rFonts w:cs="Traditional Arabic" w:hint="cs"/>
          <w:sz w:val="36"/>
          <w:szCs w:val="36"/>
          <w:rtl/>
        </w:rPr>
        <w:t xml:space="preserve">. كما أوصى بها النبي </w:t>
      </w:r>
      <w:r>
        <w:rPr>
          <w:rFonts w:cs="Traditional Arabic"/>
          <w:sz w:val="36"/>
          <w:szCs w:val="36"/>
        </w:rPr>
        <w:sym w:font="AGA Arabesque" w:char="0072"/>
      </w:r>
      <w:r>
        <w:rPr>
          <w:rFonts w:cs="Traditional Arabic" w:hint="cs"/>
          <w:sz w:val="36"/>
          <w:szCs w:val="36"/>
          <w:rtl/>
        </w:rPr>
        <w:t xml:space="preserve"> في كل موطن، قال </w:t>
      </w:r>
      <w:r>
        <w:rPr>
          <w:rFonts w:cs="Traditional Arabic"/>
          <w:sz w:val="36"/>
          <w:szCs w:val="36"/>
        </w:rPr>
        <w:sym w:font="AGA Arabesque" w:char="0072"/>
      </w:r>
      <w:r>
        <w:rPr>
          <w:rFonts w:cs="Traditional Arabic" w:hint="cs"/>
          <w:sz w:val="36"/>
          <w:szCs w:val="36"/>
          <w:rtl/>
        </w:rPr>
        <w:t>: ((اتق الله حيثما كنت))</w:t>
      </w:r>
      <w:r>
        <w:rPr>
          <w:rFonts w:cs="Traditional Arabic" w:hint="cs"/>
          <w:sz w:val="36"/>
          <w:szCs w:val="36"/>
          <w:vertAlign w:val="superscript"/>
          <w:rtl/>
        </w:rPr>
        <w:t xml:space="preserve"> (</w:t>
      </w:r>
      <w:r>
        <w:rPr>
          <w:rFonts w:cs="Traditional Arabic"/>
          <w:sz w:val="36"/>
          <w:szCs w:val="36"/>
          <w:vertAlign w:val="superscript"/>
          <w:rtl/>
        </w:rPr>
        <w:footnoteReference w:id="22"/>
      </w:r>
      <w:r>
        <w:rPr>
          <w:rFonts w:cs="Traditional Arabic" w:hint="cs"/>
          <w:sz w:val="36"/>
          <w:szCs w:val="36"/>
          <w:vertAlign w:val="superscript"/>
          <w:rtl/>
        </w:rPr>
        <w:t>)</w:t>
      </w:r>
      <w:r>
        <w:rPr>
          <w:rFonts w:cs="Traditional Arabic" w:hint="cs"/>
          <w:sz w:val="36"/>
          <w:szCs w:val="36"/>
          <w:rtl/>
        </w:rPr>
        <w:t xml:space="preserve">. وأوصى بها قادتَه، قال بريدة: كان رسول الله </w:t>
      </w:r>
      <w:r>
        <w:rPr>
          <w:rFonts w:cs="Traditional Arabic"/>
          <w:sz w:val="36"/>
          <w:szCs w:val="36"/>
        </w:rPr>
        <w:sym w:font="AGA Arabesque" w:char="0072"/>
      </w:r>
      <w:r>
        <w:rPr>
          <w:rFonts w:cs="Traditional Arabic" w:hint="cs"/>
          <w:sz w:val="36"/>
          <w:szCs w:val="36"/>
          <w:rtl/>
        </w:rPr>
        <w:t xml:space="preserve"> إذا أمّر أميراً على جيش أو سرية، أوصاه في خاصته بتقوى الله، ومَن معه مِن المسلمين خيراً، ثم قال: (( اغزوا باسم الله، وفي سبيل الله، قاتلوا من كفر بالله، اغزوا ولا تغلّوا، ولا تغدروا، ولا تمثلوا، ولا تقتلوا وليداً،...))</w:t>
      </w:r>
      <w:r>
        <w:rPr>
          <w:rFonts w:cs="Traditional Arabic" w:hint="cs"/>
          <w:sz w:val="36"/>
          <w:szCs w:val="36"/>
          <w:vertAlign w:val="superscript"/>
          <w:rtl/>
        </w:rPr>
        <w:t>(</w:t>
      </w:r>
      <w:r>
        <w:rPr>
          <w:rFonts w:cs="Traditional Arabic"/>
          <w:sz w:val="36"/>
          <w:szCs w:val="36"/>
          <w:vertAlign w:val="superscript"/>
          <w:rtl/>
        </w:rPr>
        <w:footnoteReference w:id="23"/>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أمدّ الله المؤمنين في غزوة بدر </w:t>
      </w:r>
      <w:r>
        <w:rPr>
          <w:rFonts w:hint="cs"/>
          <w:sz w:val="36"/>
          <w:szCs w:val="36"/>
          <w:rtl/>
        </w:rPr>
        <w:t>﴿</w:t>
      </w:r>
      <w:r>
        <w:rPr>
          <w:rFonts w:cs="Traditional Arabic" w:hint="cs"/>
          <w:b/>
          <w:bCs/>
          <w:sz w:val="36"/>
          <w:szCs w:val="36"/>
          <w:rtl/>
        </w:rPr>
        <w:t>بِثَلاَثَةِ آلاَفٍ مِّنَ الْمَلآئِكَةِ مُنزَلِينَ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4"/>
      </w:r>
      <w:r>
        <w:rPr>
          <w:rFonts w:cs="Traditional Arabic" w:hint="cs"/>
          <w:sz w:val="36"/>
          <w:szCs w:val="36"/>
          <w:vertAlign w:val="superscript"/>
          <w:rtl/>
        </w:rPr>
        <w:t>)</w:t>
      </w:r>
      <w:r>
        <w:rPr>
          <w:rFonts w:cs="Traditional Arabic" w:hint="cs"/>
          <w:sz w:val="36"/>
          <w:szCs w:val="36"/>
          <w:rtl/>
        </w:rPr>
        <w:t xml:space="preserve">، </w:t>
      </w:r>
      <w:r>
        <w:rPr>
          <w:rFonts w:ascii="Traditional Arabic" w:cs="Traditional Arabic" w:hint="cs"/>
          <w:sz w:val="36"/>
          <w:szCs w:val="36"/>
          <w:rtl/>
        </w:rPr>
        <w:t>ثم وعد لهم الزيادة بشرط الصبر والتقوى حثاً لهم عليهما وتقوية لقلوبهم</w:t>
      </w:r>
      <w:r>
        <w:rPr>
          <w:rFonts w:cs="Traditional Arabic" w:hint="cs"/>
          <w:sz w:val="36"/>
          <w:szCs w:val="36"/>
          <w:vertAlign w:val="superscript"/>
          <w:rtl/>
        </w:rPr>
        <w:t>(</w:t>
      </w:r>
      <w:r>
        <w:rPr>
          <w:rFonts w:cs="Traditional Arabic"/>
          <w:sz w:val="36"/>
          <w:szCs w:val="36"/>
          <w:vertAlign w:val="superscript"/>
          <w:rtl/>
        </w:rPr>
        <w:footnoteReference w:id="25"/>
      </w:r>
      <w:r>
        <w:rPr>
          <w:rFonts w:cs="Traditional Arabic" w:hint="cs"/>
          <w:sz w:val="36"/>
          <w:szCs w:val="36"/>
          <w:vertAlign w:val="superscript"/>
          <w:rtl/>
        </w:rPr>
        <w:t xml:space="preserve">)  </w:t>
      </w:r>
      <w:r>
        <w:rPr>
          <w:rFonts w:ascii="Traditional Arabic" w:cs="Traditional Arabic" w:hint="cs"/>
          <w:sz w:val="36"/>
          <w:szCs w:val="36"/>
          <w:rtl/>
        </w:rPr>
        <w:t xml:space="preserve">فقال: </w:t>
      </w:r>
      <w:r>
        <w:rPr>
          <w:rFonts w:hint="cs"/>
          <w:sz w:val="36"/>
          <w:szCs w:val="36"/>
          <w:rtl/>
        </w:rPr>
        <w:t>﴿</w:t>
      </w:r>
      <w:r>
        <w:rPr>
          <w:rFonts w:cs="Traditional Arabic" w:hint="cs"/>
          <w:b/>
          <w:bCs/>
          <w:sz w:val="36"/>
          <w:szCs w:val="36"/>
          <w:rtl/>
        </w:rPr>
        <w:t>بَلَى إِن تَصْبِرُواْ وَتَتَّقُواْ وَيَأْتُوكُم مِّن فَوْرِهِمْ هَـذَا يُمْدِدْكُمْ رَبُّكُم بِخَمْسَةِ آلافٍ مِّنَ الْمَلآئِكَةِ مُسَوِّمِينَ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فالعاقبة المحمودة لأهل التقوى</w:t>
      </w:r>
      <w:r>
        <w:rPr>
          <w:rFonts w:cs="Traditional Arabic" w:hint="cs"/>
          <w:sz w:val="36"/>
          <w:szCs w:val="36"/>
          <w:vertAlign w:val="superscript"/>
          <w:rtl/>
        </w:rPr>
        <w:t>(</w:t>
      </w:r>
      <w:r>
        <w:rPr>
          <w:rFonts w:cs="Traditional Arabic"/>
          <w:sz w:val="36"/>
          <w:szCs w:val="36"/>
          <w:vertAlign w:val="superscript"/>
          <w:rtl/>
        </w:rPr>
        <w:footnoteReference w:id="27"/>
      </w:r>
      <w:r>
        <w:rPr>
          <w:rFonts w:cs="Traditional Arabic" w:hint="cs"/>
          <w:sz w:val="36"/>
          <w:szCs w:val="36"/>
          <w:vertAlign w:val="superscript"/>
          <w:rtl/>
        </w:rPr>
        <w:t>)</w:t>
      </w:r>
      <w:r>
        <w:rPr>
          <w:rFonts w:cs="Traditional Arabic" w:hint="cs"/>
          <w:sz w:val="36"/>
          <w:szCs w:val="36"/>
          <w:rtl/>
        </w:rPr>
        <w:t xml:space="preserve">، كما قال تعالى: </w:t>
      </w:r>
      <w:r>
        <w:rPr>
          <w:rFonts w:hint="cs"/>
          <w:sz w:val="36"/>
          <w:szCs w:val="36"/>
          <w:rtl/>
        </w:rPr>
        <w:t>﴿</w:t>
      </w:r>
      <w:r>
        <w:rPr>
          <w:rFonts w:cs="Traditional Arabic" w:hint="cs"/>
          <w:b/>
          <w:bCs/>
          <w:sz w:val="36"/>
          <w:szCs w:val="36"/>
          <w:rtl/>
        </w:rPr>
        <w:t>قَالَ مُوسَى لِقَوْمِهِ اسْتَعِينُوا بِاللّهِ وَاصْبِرُواْ إِنَّ الأَرْضَ لِلّهِ يُورِثُهَا مَن يَشَاءُ مِنْ عِبَادِهِ وَالْعَاقِبَةُ لِلْمُتَّقِينَ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2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وهي </w:t>
      </w:r>
      <w:r>
        <w:rPr>
          <w:rFonts w:ascii="Traditional Arabic" w:cs="Traditional Arabic" w:hint="cs"/>
          <w:sz w:val="36"/>
          <w:szCs w:val="36"/>
          <w:rtl/>
        </w:rPr>
        <w:t>تسلمهم من شر الأشرار وكيد الفجّار</w:t>
      </w:r>
      <w:r>
        <w:rPr>
          <w:rFonts w:cs="Traditional Arabic" w:hint="cs"/>
          <w:sz w:val="36"/>
          <w:szCs w:val="36"/>
          <w:vertAlign w:val="superscript"/>
          <w:rtl/>
        </w:rPr>
        <w:t>(</w:t>
      </w:r>
      <w:r>
        <w:rPr>
          <w:rFonts w:cs="Traditional Arabic"/>
          <w:sz w:val="36"/>
          <w:szCs w:val="36"/>
          <w:vertAlign w:val="superscript"/>
          <w:rtl/>
        </w:rPr>
        <w:footnoteReference w:id="29"/>
      </w:r>
      <w:r>
        <w:rPr>
          <w:rFonts w:cs="Traditional Arabic" w:hint="cs"/>
          <w:sz w:val="36"/>
          <w:szCs w:val="36"/>
          <w:vertAlign w:val="superscript"/>
          <w:rtl/>
        </w:rPr>
        <w:t>)</w:t>
      </w:r>
      <w:r>
        <w:rPr>
          <w:rFonts w:ascii="Traditional Arabic" w:cs="Traditional Arabic" w:hint="cs"/>
          <w:sz w:val="36"/>
          <w:szCs w:val="36"/>
          <w:rtl/>
        </w:rPr>
        <w:t xml:space="preserve">: </w:t>
      </w:r>
      <w:r>
        <w:rPr>
          <w:rFonts w:hint="cs"/>
          <w:sz w:val="36"/>
          <w:szCs w:val="36"/>
          <w:rtl/>
        </w:rPr>
        <w:t>﴿</w:t>
      </w:r>
      <w:r>
        <w:rPr>
          <w:rFonts w:cs="Traditional Arabic" w:hint="cs"/>
          <w:b/>
          <w:bCs/>
          <w:sz w:val="36"/>
          <w:szCs w:val="36"/>
          <w:rtl/>
        </w:rPr>
        <w:t>وَإِن تَصْبِرُواْ وَتَتَّقُواْ لاَ يَضُرُّكُمْ كَيْدُهُمْ شَيْئاً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وتكسبهم معية الله تعالى: </w:t>
      </w:r>
      <w:r>
        <w:rPr>
          <w:rFonts w:hint="cs"/>
          <w:sz w:val="36"/>
          <w:szCs w:val="36"/>
          <w:rtl/>
        </w:rPr>
        <w:t>﴿</w:t>
      </w:r>
      <w:r>
        <w:rPr>
          <w:rFonts w:cs="Traditional Arabic" w:hint="cs"/>
          <w:b/>
          <w:bCs/>
          <w:sz w:val="36"/>
          <w:szCs w:val="36"/>
          <w:rtl/>
        </w:rPr>
        <w:t>وَاتَّقُواْ اللّهَ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1"/>
      </w:r>
      <w:r>
        <w:rPr>
          <w:rFonts w:cs="Traditional Arabic" w:hint="cs"/>
          <w:sz w:val="36"/>
          <w:szCs w:val="36"/>
          <w:vertAlign w:val="superscript"/>
          <w:rtl/>
        </w:rPr>
        <w:t>)</w:t>
      </w:r>
      <w:r>
        <w:rPr>
          <w:rFonts w:cs="Traditional Arabic" w:hint="cs"/>
          <w:sz w:val="36"/>
          <w:szCs w:val="36"/>
          <w:rtl/>
        </w:rPr>
        <w:t>. وهذا أمر لهم بطاعة الله وتقواه، وإخباره بأنه تعالى مع الذين اتقوا بالنصر والتأييد في الدنيا والآخرة</w:t>
      </w:r>
      <w:r>
        <w:rPr>
          <w:rFonts w:cs="Traditional Arabic" w:hint="cs"/>
          <w:sz w:val="36"/>
          <w:szCs w:val="36"/>
          <w:vertAlign w:val="superscript"/>
          <w:rtl/>
        </w:rPr>
        <w:t>(</w:t>
      </w:r>
      <w:r>
        <w:rPr>
          <w:rFonts w:cs="Traditional Arabic"/>
          <w:sz w:val="36"/>
          <w:szCs w:val="36"/>
          <w:vertAlign w:val="superscript"/>
          <w:rtl/>
        </w:rPr>
        <w:footnoteReference w:id="32"/>
      </w:r>
      <w:r>
        <w:rPr>
          <w:rFonts w:cs="Traditional Arabic" w:hint="cs"/>
          <w:sz w:val="36"/>
          <w:szCs w:val="36"/>
          <w:vertAlign w:val="superscript"/>
          <w:rtl/>
        </w:rPr>
        <w:t>)</w:t>
      </w:r>
      <w:r>
        <w:rPr>
          <w:rFonts w:cs="Traditional Arabic" w:hint="cs"/>
          <w:sz w:val="36"/>
          <w:szCs w:val="36"/>
          <w:rtl/>
        </w:rPr>
        <w:t>؛ ف</w:t>
      </w:r>
      <w:r>
        <w:rPr>
          <w:rFonts w:ascii="Traditional Arabic" w:cs="Traditional Arabic" w:hint="cs"/>
          <w:sz w:val="36"/>
          <w:szCs w:val="36"/>
          <w:rtl/>
        </w:rPr>
        <w:t xml:space="preserve">المراد بالمعية: الولاية الدائمة </w:t>
      </w:r>
      <w:r>
        <w:rPr>
          <w:rFonts w:cs="Traditional Arabic" w:hint="cs"/>
          <w:sz w:val="36"/>
          <w:szCs w:val="36"/>
          <w:vertAlign w:val="superscript"/>
          <w:rtl/>
        </w:rPr>
        <w:t>(</w:t>
      </w:r>
      <w:r>
        <w:rPr>
          <w:rFonts w:cs="Traditional Arabic"/>
          <w:sz w:val="36"/>
          <w:szCs w:val="36"/>
          <w:vertAlign w:val="superscript"/>
          <w:rtl/>
        </w:rPr>
        <w:footnoteReference w:id="33"/>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تعالى: </w:t>
      </w:r>
      <w:r>
        <w:rPr>
          <w:rFonts w:hint="cs"/>
          <w:sz w:val="36"/>
          <w:szCs w:val="36"/>
          <w:rtl/>
        </w:rPr>
        <w:t>﴿</w:t>
      </w:r>
      <w:r>
        <w:rPr>
          <w:rFonts w:cs="Traditional Arabic" w:hint="cs"/>
          <w:b/>
          <w:bCs/>
          <w:sz w:val="36"/>
          <w:szCs w:val="36"/>
          <w:rtl/>
        </w:rPr>
        <w:t>يَا أَيُّهَا الَّذِينَ آمَنُواْ قَاتِلُواْ الَّذِينَ يَلُونَكُم مِّنَ الْكُفَّارِ وَلْيَجِدُواْ فِيكُمْ غِلْظَةً وَاعْلَمُواْ أَنَّ اللّهَ مَعَ الْمُتَّقِينَ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34"/>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xml:space="preserve"> فالإيمان والقتال على الوجه المذكور من باب التقوى، والشهادة بكونهم من زمرة المتقين</w:t>
      </w:r>
      <w:r>
        <w:rPr>
          <w:rFonts w:cs="Traditional Arabic" w:hint="cs"/>
          <w:sz w:val="36"/>
          <w:szCs w:val="36"/>
          <w:vertAlign w:val="superscript"/>
          <w:rtl/>
        </w:rPr>
        <w:t>(</w:t>
      </w:r>
      <w:r>
        <w:rPr>
          <w:rFonts w:cs="Traditional Arabic"/>
          <w:sz w:val="36"/>
          <w:szCs w:val="36"/>
          <w:vertAlign w:val="superscript"/>
          <w:rtl/>
        </w:rPr>
        <w:footnoteReference w:id="35"/>
      </w:r>
      <w:r>
        <w:rPr>
          <w:rFonts w:cs="Traditional Arabic" w:hint="cs"/>
          <w:sz w:val="36"/>
          <w:szCs w:val="36"/>
          <w:vertAlign w:val="superscript"/>
          <w:rtl/>
        </w:rPr>
        <w:t>)</w:t>
      </w:r>
      <w:r>
        <w:rPr>
          <w:rFonts w:ascii="Traditional Arabic" w:cs="Traditional Arabic" w:hint="cs"/>
          <w:sz w:val="36"/>
          <w:szCs w:val="36"/>
          <w:rtl/>
        </w:rPr>
        <w:t>، يقول لهم: أيقنوا عند قتالكم إياهم أن الله معكم وهو ناصركم عليهم، فإن اتقيتم الله وخفتموه بأداء فرائضه واجتناب معاصيه فإن الله ناصر من اتقاه ومعينه</w:t>
      </w:r>
      <w:r>
        <w:rPr>
          <w:rFonts w:cs="Traditional Arabic" w:hint="cs"/>
          <w:sz w:val="36"/>
          <w:szCs w:val="36"/>
          <w:vertAlign w:val="superscript"/>
          <w:rtl/>
        </w:rPr>
        <w:t>(</w:t>
      </w:r>
      <w:r>
        <w:rPr>
          <w:rFonts w:cs="Traditional Arabic"/>
          <w:sz w:val="36"/>
          <w:szCs w:val="36"/>
          <w:vertAlign w:val="superscript"/>
          <w:rtl/>
        </w:rPr>
        <w:footnoteReference w:id="36"/>
      </w:r>
      <w:r>
        <w:rPr>
          <w:rFonts w:cs="Traditional Arabic" w:hint="cs"/>
          <w:sz w:val="36"/>
          <w:szCs w:val="36"/>
          <w:vertAlign w:val="superscript"/>
          <w:rtl/>
        </w:rPr>
        <w:t>)</w:t>
      </w:r>
      <w:r>
        <w:rPr>
          <w:rFonts w:cs="Traditional Arabic" w:hint="cs"/>
          <w:sz w:val="36"/>
          <w:szCs w:val="36"/>
          <w:rtl/>
        </w:rPr>
        <w:t>.</w:t>
      </w:r>
      <w:r>
        <w:rPr>
          <w:rFonts w:ascii="Traditional Arabic" w:cs="Traditional Arabic" w:hint="cs"/>
          <w:sz w:val="36"/>
          <w:szCs w:val="36"/>
          <w:rtl/>
        </w:rPr>
        <w:t>. ومن كان الله معه لم يقم له شيء</w:t>
      </w:r>
      <w:r>
        <w:rPr>
          <w:rFonts w:cs="Traditional Arabic" w:hint="cs"/>
          <w:sz w:val="36"/>
          <w:szCs w:val="36"/>
          <w:vertAlign w:val="superscript"/>
          <w:rtl/>
        </w:rPr>
        <w:t>(</w:t>
      </w:r>
      <w:r>
        <w:rPr>
          <w:rFonts w:cs="Traditional Arabic"/>
          <w:sz w:val="36"/>
          <w:szCs w:val="36"/>
          <w:vertAlign w:val="superscript"/>
          <w:rtl/>
        </w:rPr>
        <w:footnoteReference w:id="37"/>
      </w:r>
      <w:r>
        <w:rPr>
          <w:rFonts w:cs="Traditional Arabic" w:hint="cs"/>
          <w:sz w:val="36"/>
          <w:szCs w:val="36"/>
          <w:vertAlign w:val="superscript"/>
          <w:rtl/>
        </w:rPr>
        <w:t>)</w:t>
      </w:r>
      <w:r>
        <w:rPr>
          <w:rFonts w:ascii="Traditional Arabic" w:cs="Traditional Arabic" w:hint="cs"/>
          <w:sz w:val="36"/>
          <w:szCs w:val="36"/>
          <w:rtl/>
        </w:rPr>
        <w:t xml:space="preserve">. </w:t>
      </w:r>
    </w:p>
    <w:p w:rsidR="00266553" w:rsidRDefault="00266553" w:rsidP="00266553">
      <w:pPr>
        <w:spacing w:line="240" w:lineRule="auto"/>
        <w:jc w:val="both"/>
        <w:rPr>
          <w:rFonts w:cs="Traditional Arabic"/>
          <w:sz w:val="36"/>
          <w:szCs w:val="36"/>
          <w:rtl/>
        </w:rPr>
      </w:pPr>
      <w:r>
        <w:rPr>
          <w:rFonts w:cs="Traditional Arabic" w:hint="cs"/>
          <w:b/>
          <w:bCs/>
          <w:sz w:val="36"/>
          <w:szCs w:val="36"/>
          <w:rtl/>
        </w:rPr>
        <w:t>3- الإخلاص:</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وهذا مطلب عام في سائر الطاعات، قال الله سبحانه وتعالى: </w:t>
      </w:r>
      <w:r>
        <w:rPr>
          <w:rFonts w:cs="Traditional Arabic" w:hint="cs"/>
          <w:b/>
          <w:bCs/>
          <w:sz w:val="36"/>
          <w:szCs w:val="36"/>
          <w:rtl/>
        </w:rPr>
        <w:t>(</w:t>
      </w:r>
      <w:r>
        <w:rPr>
          <w:rFonts w:ascii="Traditional Arabic" w:eastAsia="Calibri" w:cs="Traditional Arabic" w:hint="cs"/>
          <w:b/>
          <w:bCs/>
          <w:color w:val="000000"/>
          <w:sz w:val="36"/>
          <w:szCs w:val="36"/>
          <w:rtl/>
          <w:lang w:bidi="ar-EG"/>
        </w:rPr>
        <w:t>وَمَا أُمِرُوا إِلَّا لِيَعْبُدُوا اللَّهَ مُخْلِصِينَ لَهُ الدِّينَ حُنَفَاءَ وَيُقِيمُوا الصَّلَاةَ وَيُؤْتُوا الزَّكَاةَ وَذَلِكَ دِينُ الْقَيِّمَةِ</w:t>
      </w:r>
      <w:r>
        <w:rPr>
          <w:rFonts w:ascii="Traditional Arabic" w:eastAsia="Calibri" w:cs="Traditional Arabic" w:hint="cs"/>
          <w:b/>
          <w:bCs/>
          <w:color w:val="000000"/>
          <w:sz w:val="44"/>
          <w:szCs w:val="44"/>
          <w:rtl/>
          <w:lang w:bidi="ar-EG"/>
        </w:rPr>
        <w:t>)</w:t>
      </w:r>
      <w:r>
        <w:rPr>
          <w:rFonts w:cs="Traditional Arabic" w:hint="cs"/>
          <w:sz w:val="36"/>
          <w:szCs w:val="36"/>
          <w:vertAlign w:val="superscript"/>
          <w:rtl/>
        </w:rPr>
        <w:t>(</w:t>
      </w:r>
      <w:r>
        <w:rPr>
          <w:rFonts w:cs="Traditional Arabic"/>
          <w:sz w:val="36"/>
          <w:szCs w:val="36"/>
          <w:vertAlign w:val="superscript"/>
          <w:rtl/>
        </w:rPr>
        <w:footnoteReference w:id="38"/>
      </w:r>
      <w:r>
        <w:rPr>
          <w:rFonts w:cs="Traditional Arabic" w:hint="cs"/>
          <w:sz w:val="36"/>
          <w:szCs w:val="36"/>
          <w:vertAlign w:val="superscript"/>
          <w:rtl/>
        </w:rPr>
        <w:t>)</w:t>
      </w:r>
      <w:r>
        <w:rPr>
          <w:rFonts w:cs="Traditional Arabic" w:hint="cs"/>
          <w:sz w:val="36"/>
          <w:szCs w:val="36"/>
          <w:rtl/>
        </w:rPr>
        <w:t xml:space="preserve">،أي خالصاً لوجه الله تعالى كالجهاد في سبيل الله ينبغي ألا يكون إلا في سبيل الله، ولإعلاء كلمة الله، فعن أبي أمامة الباهلي قال: جاء رجل إلى النبي </w:t>
      </w:r>
      <w:r>
        <w:rPr>
          <w:rFonts w:cs="Traditional Arabic"/>
          <w:sz w:val="36"/>
          <w:szCs w:val="36"/>
        </w:rPr>
        <w:sym w:font="AGA Arabesque" w:char="0072"/>
      </w:r>
      <w:r>
        <w:rPr>
          <w:rFonts w:cs="Traditional Arabic" w:hint="cs"/>
          <w:sz w:val="36"/>
          <w:szCs w:val="36"/>
          <w:rtl/>
        </w:rPr>
        <w:t xml:space="preserve"> فقال: أرأيت رجلاً غزا يلتمس الأجر والذكر ما له؟ فقال رسول الله: (( لا شيء له )). </w:t>
      </w:r>
      <w:r>
        <w:rPr>
          <w:rFonts w:cs="Traditional Arabic" w:hint="cs"/>
          <w:sz w:val="36"/>
          <w:szCs w:val="36"/>
          <w:rtl/>
        </w:rPr>
        <w:lastRenderedPageBreak/>
        <w:t>فأعادها ثلاث مرات. يقول له رسول الله (( لا شيء له )) . ثم قال: (( إن الله لا يقبل من العمل إلا ما كان له خالصاً، وابتغي به وجهه))</w:t>
      </w:r>
      <w:r>
        <w:rPr>
          <w:rFonts w:cs="Traditional Arabic" w:hint="cs"/>
          <w:sz w:val="36"/>
          <w:szCs w:val="36"/>
          <w:vertAlign w:val="superscript"/>
          <w:rtl/>
        </w:rPr>
        <w:t xml:space="preserve"> (</w:t>
      </w:r>
      <w:r>
        <w:rPr>
          <w:rFonts w:cs="Traditional Arabic"/>
          <w:sz w:val="36"/>
          <w:szCs w:val="36"/>
          <w:vertAlign w:val="superscript"/>
          <w:rtl/>
        </w:rPr>
        <w:footnoteReference w:id="3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تكفل الله تعالى أن ينصر جنده، الذين صحت نسبتهم إليه بإخلاصهم في جهادهم: </w:t>
      </w:r>
      <w:r>
        <w:rPr>
          <w:rFonts w:hint="cs"/>
          <w:sz w:val="36"/>
          <w:szCs w:val="36"/>
          <w:rtl/>
        </w:rPr>
        <w:t>﴿</w:t>
      </w:r>
      <w:r>
        <w:rPr>
          <w:rFonts w:cs="Traditional Arabic" w:hint="cs"/>
          <w:b/>
          <w:bCs/>
          <w:sz w:val="36"/>
          <w:szCs w:val="36"/>
          <w:rtl/>
        </w:rPr>
        <w:t>وَلَقَدْ سَبَقَتْ كَلِمَتُنَا لِعِبَادِنَا الْمُرْسَلِينَ ، إِنَّهُمْ لَهُمُ الْمَنصُورُونَ ، وَإِنَّ جُندَنَا لَهُمُ الْغَالِبُونَ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والمراد بجند الله حزبه، وهم الرسل وأتباعهم، كما قال تعالى: </w:t>
      </w:r>
      <w:r>
        <w:rPr>
          <w:rFonts w:hint="cs"/>
          <w:sz w:val="36"/>
          <w:szCs w:val="36"/>
          <w:rtl/>
        </w:rPr>
        <w:t>﴿</w:t>
      </w:r>
      <w:r>
        <w:rPr>
          <w:rFonts w:cs="Traditional Arabic" w:hint="cs"/>
          <w:b/>
          <w:bCs/>
          <w:sz w:val="36"/>
          <w:szCs w:val="36"/>
          <w:rtl/>
        </w:rPr>
        <w:t>إِنَّا لَنَنصُرُ رُسُلَنَا وَالَّذِينَ آمَنُوا فِي الْحَيَاةِ الدُّنْيَا وَيَوْمَ يَقُومُ الْأَشْهَادُ</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4- العمل الصالح: </w:t>
      </w:r>
    </w:p>
    <w:p w:rsidR="00266553" w:rsidRDefault="00266553" w:rsidP="00266553">
      <w:pPr>
        <w:spacing w:before="120" w:line="240" w:lineRule="auto"/>
        <w:ind w:firstLine="397"/>
        <w:jc w:val="both"/>
        <w:rPr>
          <w:rFonts w:cs="Traditional Arabic"/>
          <w:sz w:val="36"/>
          <w:szCs w:val="36"/>
          <w:rtl/>
          <w:lang w:bidi="ar-EG"/>
        </w:rPr>
      </w:pPr>
      <w:r>
        <w:rPr>
          <w:rFonts w:cs="Traditional Arabic" w:hint="cs"/>
          <w:sz w:val="36"/>
          <w:szCs w:val="36"/>
          <w:rtl/>
        </w:rPr>
        <w:t xml:space="preserve">وهو قرين الإيمان كما جاء في كثير من الآيات القرآنية، ومن هذه الأعمال الصالحةِ التي تحفظ تماسك الأمة وتستجلب النصر: </w:t>
      </w:r>
      <w:r w:rsidRPr="00CD67ED">
        <w:rPr>
          <w:rFonts w:cs="Traditional Arabic" w:hint="cs"/>
          <w:b/>
          <w:bCs/>
          <w:sz w:val="36"/>
          <w:szCs w:val="36"/>
          <w:rtl/>
        </w:rPr>
        <w:t>الأمرُ بالمعروف والنهي عن المنكر</w:t>
      </w:r>
      <w:r>
        <w:rPr>
          <w:rFonts w:cs="Traditional Arabic" w:hint="cs"/>
          <w:sz w:val="36"/>
          <w:szCs w:val="36"/>
          <w:rtl/>
        </w:rPr>
        <w:t xml:space="preserve">، </w:t>
      </w:r>
      <w:r>
        <w:rPr>
          <w:rFonts w:cs="Traditional Arabic" w:hint="cs"/>
          <w:sz w:val="36"/>
          <w:szCs w:val="36"/>
          <w:rtl/>
          <w:lang w:bidi="ar-EG"/>
        </w:rPr>
        <w:t xml:space="preserve">وهذا هو حال المؤمنين في المجتمع الراشد المسلم الذين وصفهم الله بقوله: </w:t>
      </w:r>
      <w:r>
        <w:rPr>
          <w:rFonts w:hint="cs"/>
          <w:sz w:val="36"/>
          <w:szCs w:val="36"/>
          <w:rtl/>
          <w:lang w:bidi="ar-EG"/>
        </w:rPr>
        <w:t>﴿</w:t>
      </w:r>
      <w:r>
        <w:rPr>
          <w:rFonts w:cs="Traditional Arabic" w:hint="cs"/>
          <w:b/>
          <w:bCs/>
          <w:sz w:val="36"/>
          <w:szCs w:val="36"/>
          <w:rtl/>
          <w:lang w:bidi="ar-EG"/>
        </w:rPr>
        <w:t>كُنتُمْ خَيْرَ أُمَّةٍ أُخْرِجَتْ لِلنَّاسِ تَأْمُرُونَ بِالْمَعْرُوفِ وَتَنْهَوْنَ عَنِ الْمُنكَرِ وَتُؤْمِنُونَ بِاللَّهِ</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2"/>
      </w:r>
      <w:r>
        <w:rPr>
          <w:rFonts w:cs="Traditional Arabic" w:hint="cs"/>
          <w:sz w:val="36"/>
          <w:szCs w:val="36"/>
          <w:vertAlign w:val="superscript"/>
          <w:rtl/>
          <w:lang w:bidi="ar-EG"/>
        </w:rPr>
        <w:t>)</w:t>
      </w:r>
      <w:r>
        <w:rPr>
          <w:rFonts w:cs="Traditional Arabic" w:hint="cs"/>
          <w:sz w:val="36"/>
          <w:szCs w:val="36"/>
          <w:rtl/>
          <w:lang w:bidi="ar-EG"/>
        </w:rPr>
        <w:t xml:space="preserve">. وقوله: </w:t>
      </w:r>
      <w:r>
        <w:rPr>
          <w:rFonts w:hint="cs"/>
          <w:sz w:val="36"/>
          <w:szCs w:val="36"/>
          <w:rtl/>
          <w:lang w:bidi="ar-EG"/>
        </w:rPr>
        <w:t>﴿</w:t>
      </w:r>
      <w:r>
        <w:rPr>
          <w:rFonts w:cs="Traditional Arabic" w:hint="cs"/>
          <w:b/>
          <w:bCs/>
          <w:sz w:val="36"/>
          <w:szCs w:val="36"/>
          <w:rtl/>
          <w:lang w:bidi="ar-EG"/>
        </w:rPr>
        <w:t>وَالْمُؤْمِنُونَ وَالْمُؤْمِنَاتُ بَعْضُهُمْ أَوْلِيَاءُ بَعْضٍ يَأْمُرُونَ بِالْمَعْرُوفِ وَينْهَوْنَ عَنِ الْمُنكَرِ</w:t>
      </w:r>
      <w:r>
        <w:rPr>
          <w:rFonts w:hint="cs"/>
          <w:sz w:val="36"/>
          <w:szCs w:val="36"/>
          <w:rtl/>
          <w:lang w:bidi="ar-EG"/>
        </w:rPr>
        <w:t>﴾</w:t>
      </w:r>
      <w:r>
        <w:rPr>
          <w:rFonts w:cs="Traditional Arabic" w:hint="cs"/>
          <w:sz w:val="36"/>
          <w:szCs w:val="36"/>
          <w:vertAlign w:val="superscript"/>
          <w:rtl/>
          <w:lang w:bidi="ar-EG"/>
        </w:rPr>
        <w:t>(</w:t>
      </w:r>
      <w:r>
        <w:rPr>
          <w:rFonts w:cs="Traditional Arabic"/>
          <w:sz w:val="36"/>
          <w:szCs w:val="36"/>
          <w:vertAlign w:val="superscript"/>
          <w:rtl/>
          <w:lang w:eastAsia="ar-SA" w:bidi="ar-EG"/>
        </w:rPr>
        <w:footnoteReference w:id="43"/>
      </w:r>
      <w:r>
        <w:rPr>
          <w:rFonts w:cs="Traditional Arabic" w:hint="cs"/>
          <w:sz w:val="36"/>
          <w:szCs w:val="36"/>
          <w:vertAlign w:val="superscript"/>
          <w:rtl/>
          <w:lang w:bidi="ar-EG"/>
        </w:rPr>
        <w:t>)</w:t>
      </w:r>
      <w:r>
        <w:rPr>
          <w:rFonts w:cs="Traditional Arabic" w:hint="cs"/>
          <w:sz w:val="36"/>
          <w:szCs w:val="36"/>
          <w:rtl/>
          <w:lang w:bidi="ar-EG"/>
        </w:rPr>
        <w:t>.</w:t>
      </w:r>
    </w:p>
    <w:p w:rsidR="00266553" w:rsidRDefault="00266553" w:rsidP="00266553">
      <w:pPr>
        <w:spacing w:before="120" w:line="240" w:lineRule="auto"/>
        <w:ind w:firstLine="397"/>
        <w:jc w:val="both"/>
        <w:rPr>
          <w:rFonts w:cs="Times New Roman"/>
          <w:sz w:val="36"/>
          <w:szCs w:val="36"/>
          <w:rtl/>
          <w:lang w:bidi="ar-EG"/>
        </w:rPr>
      </w:pPr>
      <w:r>
        <w:rPr>
          <w:rFonts w:cs="Traditional Arabic" w:hint="cs"/>
          <w:sz w:val="36"/>
          <w:szCs w:val="36"/>
          <w:rtl/>
          <w:lang w:bidi="ar-EG"/>
        </w:rPr>
        <w:t>فهذا هو المجتمع الصالح، الذي غلب عليه الخير، وتمكن فيه المعروف وقوي أمره، واشتد عوده، وصارت له الغلبة والظهور، ولأهله العزة والتمكين.</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ولأن الأمر بالمعروف والنهي عن المنكر يحفظان الأمة من الهلاك، فقد سألت السيدة زينب بنت جحش النبيَّ </w:t>
      </w:r>
      <w:r>
        <w:rPr>
          <w:rFonts w:cs="Traditional Arabic"/>
          <w:sz w:val="36"/>
          <w:szCs w:val="36"/>
        </w:rPr>
        <w:sym w:font="AGA Arabesque" w:char="0072"/>
      </w:r>
      <w:r>
        <w:rPr>
          <w:rFonts w:cs="Traditional Arabic" w:hint="cs"/>
          <w:sz w:val="36"/>
          <w:szCs w:val="36"/>
          <w:rtl/>
        </w:rPr>
        <w:t>؛ قالت: يا رسول الله، أنهلِك وفينا الصالحون ؟ قال: ((</w:t>
      </w:r>
      <w:r>
        <w:rPr>
          <w:rFonts w:cs="Traditional Arabic" w:hint="cs"/>
          <w:b/>
          <w:bCs/>
          <w:sz w:val="36"/>
          <w:szCs w:val="36"/>
          <w:rtl/>
        </w:rPr>
        <w:t>نعم، إذا كَثُر الخَبَث</w:t>
      </w:r>
      <w:r>
        <w:rPr>
          <w:rFonts w:cs="Traditional Arabic" w:hint="cs"/>
          <w:sz w:val="36"/>
          <w:szCs w:val="36"/>
          <w:rtl/>
        </w:rPr>
        <w:t>))</w:t>
      </w:r>
      <w:r>
        <w:rPr>
          <w:rFonts w:cs="Traditional Arabic" w:hint="cs"/>
          <w:sz w:val="36"/>
          <w:szCs w:val="36"/>
          <w:vertAlign w:val="superscript"/>
          <w:rtl/>
        </w:rPr>
        <w:t xml:space="preserve"> (</w:t>
      </w:r>
      <w:r>
        <w:rPr>
          <w:rFonts w:cs="Traditional Arabic"/>
          <w:sz w:val="36"/>
          <w:szCs w:val="36"/>
          <w:vertAlign w:val="superscript"/>
          <w:rtl/>
        </w:rPr>
        <w:footnoteReference w:id="44"/>
      </w:r>
      <w:r>
        <w:rPr>
          <w:rFonts w:cs="Traditional Arabic" w:hint="cs"/>
          <w:sz w:val="36"/>
          <w:szCs w:val="36"/>
          <w:vertAlign w:val="superscript"/>
          <w:rtl/>
        </w:rPr>
        <w:t>)</w:t>
      </w:r>
      <w:r>
        <w:rPr>
          <w:rFonts w:cs="Traditional Arabic" w:hint="cs"/>
          <w:sz w:val="36"/>
          <w:szCs w:val="36"/>
          <w:rtl/>
        </w:rPr>
        <w:t xml:space="preserve">. والقعود </w:t>
      </w:r>
      <w:r>
        <w:rPr>
          <w:rFonts w:cs="Traditional Arabic" w:hint="cs"/>
          <w:sz w:val="36"/>
          <w:szCs w:val="36"/>
          <w:rtl/>
        </w:rPr>
        <w:lastRenderedPageBreak/>
        <w:t xml:space="preserve">عن هذا الواجب يحجب النصر، قال </w:t>
      </w:r>
      <w:r>
        <w:rPr>
          <w:rFonts w:cs="Traditional Arabic"/>
          <w:b/>
          <w:bCs/>
          <w:sz w:val="36"/>
          <w:szCs w:val="36"/>
        </w:rPr>
        <w:sym w:font="AGA Arabesque" w:char="0072"/>
      </w:r>
      <w:r>
        <w:rPr>
          <w:rFonts w:cs="Traditional Arabic" w:hint="cs"/>
          <w:b/>
          <w:bCs/>
          <w:sz w:val="36"/>
          <w:szCs w:val="36"/>
          <w:rtl/>
        </w:rPr>
        <w:t>:</w:t>
      </w:r>
      <w:r>
        <w:rPr>
          <w:rFonts w:cs="Traditional Arabic" w:hint="cs"/>
          <w:sz w:val="36"/>
          <w:szCs w:val="36"/>
          <w:rtl/>
        </w:rPr>
        <w:t xml:space="preserve"> ((يا أيها الناس، إن الله عز وجل يقول: مُروا بالمعروف، وانهوا عن المنكر، من قبل أن تدعوني فلا أجيبكم، وتسألوني فلا أعطيكم، وتستنصروني فلا أنصركم)) </w:t>
      </w:r>
      <w:r>
        <w:rPr>
          <w:rFonts w:cs="Traditional Arabic" w:hint="cs"/>
          <w:sz w:val="36"/>
          <w:szCs w:val="36"/>
          <w:vertAlign w:val="superscript"/>
          <w:rtl/>
        </w:rPr>
        <w:t>(</w:t>
      </w:r>
      <w:r>
        <w:rPr>
          <w:rStyle w:val="FootnoteReference"/>
          <w:rFonts w:cs="Traditional Arabic"/>
          <w:sz w:val="36"/>
          <w:szCs w:val="36"/>
          <w:rtl/>
        </w:rPr>
        <w:footnoteReference w:id="45"/>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الأعمال الصالحة الجهادُ في سبيل الله</w:t>
      </w:r>
      <w:r>
        <w:rPr>
          <w:rFonts w:cs="Traditional Arabic" w:hint="cs"/>
          <w:sz w:val="36"/>
          <w:szCs w:val="36"/>
          <w:rtl/>
        </w:rPr>
        <w:t xml:space="preserve">، وهو سبيل العزة والنصر؛ فهو يحفظ كرامة الأمة وعزتها، ويحمي طريق الدعوة لتصل كلمة الحق إلى الآفاق، ولأن عدونا لا يطيب له عيش ولا يهنأ له بال حتى يردّنا إلى الكفر والتخلي عن ديننا الذي ارتضاه ربنا لنا، وصدق الله العظيم إذ يقول: </w:t>
      </w:r>
      <w:r>
        <w:rPr>
          <w:rFonts w:hint="cs"/>
          <w:sz w:val="36"/>
          <w:szCs w:val="36"/>
          <w:rtl/>
        </w:rPr>
        <w:t>﴿</w:t>
      </w:r>
      <w:r>
        <w:rPr>
          <w:rFonts w:cs="Traditional Arabic" w:hint="cs"/>
          <w:b/>
          <w:bCs/>
          <w:sz w:val="36"/>
          <w:szCs w:val="36"/>
          <w:rtl/>
        </w:rPr>
        <w:t>وَلاَ يَزَالُونَ يُقَاتِلُونَكُمْ حَتَّىَ يَرُدُّوكُمْ عَن دِينِكُمْ إِنِ اسْتَطَاعُواْ وَمَن يَرْتَدِدْ مِنكُمْ عَن دِينِهِ فَيَمُتْ وَهُوَ كَافِرٌ فَأُوْلَـئِكَ حَبِطَتْ أَعْمَالُهُمْ فِي الدُّنْيَا وَالآخِرَةِ وَأُوْلَـئِكَ أَصْحَابُ النَّارِ هُمْ فِيهَا خَالِدُونَ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46"/>
      </w:r>
      <w:r>
        <w:rPr>
          <w:rFonts w:cs="Traditional Arabic" w:hint="cs"/>
          <w:sz w:val="36"/>
          <w:szCs w:val="36"/>
          <w:vertAlign w:val="superscript"/>
          <w:rtl/>
        </w:rPr>
        <w:t>)</w:t>
      </w:r>
      <w:r>
        <w:rPr>
          <w:rFonts w:cs="Traditional Arabic" w:hint="cs"/>
          <w:sz w:val="36"/>
          <w:szCs w:val="36"/>
          <w:rtl/>
        </w:rPr>
        <w:t xml:space="preserve">. وهذا بيان لاستحكام عداوتهم وإصرارهم على الفتنة في الدين حتى يردوكم عن دينكم الحق إلى دينهم الباطل </w:t>
      </w:r>
      <w:r>
        <w:rPr>
          <w:rFonts w:cs="Traditional Arabic" w:hint="cs"/>
          <w:sz w:val="36"/>
          <w:szCs w:val="36"/>
          <w:vertAlign w:val="superscript"/>
          <w:rtl/>
        </w:rPr>
        <w:t>(</w:t>
      </w:r>
      <w:r>
        <w:rPr>
          <w:rStyle w:val="FootnoteReference"/>
          <w:rFonts w:cs="Traditional Arabic"/>
          <w:sz w:val="36"/>
          <w:szCs w:val="36"/>
          <w:rtl/>
        </w:rPr>
        <w:footnoteReference w:id="47"/>
      </w:r>
      <w:r>
        <w:rPr>
          <w:rFonts w:cs="Traditional Arabic" w:hint="cs"/>
          <w:sz w:val="36"/>
          <w:szCs w:val="36"/>
          <w:vertAlign w:val="superscript"/>
          <w:rtl/>
        </w:rPr>
        <w:t>)</w:t>
      </w:r>
      <w:r>
        <w:rPr>
          <w:rFonts w:cs="Traditional Arabic" w:hint="cs"/>
          <w:sz w:val="36"/>
          <w:szCs w:val="36"/>
          <w:rtl/>
        </w:rPr>
        <w:t xml:space="preserve">.فهم لا يتركونكم وإن تركتموهم أنتم، حتى يحققوا رغبتهم فيكم إن استطاعوا وهي اتباع أهوائهم، كما قال تعالى: </w:t>
      </w:r>
      <w:r>
        <w:rPr>
          <w:rFonts w:hint="cs"/>
          <w:sz w:val="36"/>
          <w:szCs w:val="36"/>
          <w:rtl/>
        </w:rPr>
        <w:t>﴿</w:t>
      </w:r>
      <w:r>
        <w:rPr>
          <w:rFonts w:cs="Traditional Arabic" w:hint="cs"/>
          <w:b/>
          <w:bCs/>
          <w:sz w:val="36"/>
          <w:szCs w:val="36"/>
          <w:rtl/>
        </w:rPr>
        <w:t>وَلَنْ تَرْضَى عَنْكَ الْيَهُودُ وَلَا النَّصَارَى حَتَّى تَتَّبِعَ مِلَّتَهُمْ...</w:t>
      </w:r>
      <w:r>
        <w:rPr>
          <w:rFonts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48"/>
      </w:r>
      <w:r>
        <w:rPr>
          <w:rFonts w:cs="Traditional Arabic" w:hint="cs"/>
          <w:sz w:val="36"/>
          <w:szCs w:val="36"/>
          <w:vertAlign w:val="superscript"/>
          <w:rtl/>
        </w:rPr>
        <w:t>)</w:t>
      </w:r>
      <w:r>
        <w:rPr>
          <w:rFonts w:cs="Traditional Arabic" w:hint="cs"/>
          <w:sz w:val="36"/>
          <w:szCs w:val="36"/>
          <w:rtl/>
        </w:rPr>
        <w:t>. وإن أوقفوا المواجهة المسلّحة فسيلجأون إلى مواجهة من نوع آخر؛ ثقافية، اعلامية، اقتصادية ...</w:t>
      </w:r>
    </w:p>
    <w:p w:rsidR="00266553" w:rsidRDefault="00266553" w:rsidP="00266553">
      <w:pPr>
        <w:spacing w:line="240" w:lineRule="auto"/>
        <w:ind w:firstLine="386"/>
        <w:jc w:val="both"/>
        <w:rPr>
          <w:rFonts w:cs="Traditional Arabic"/>
          <w:sz w:val="36"/>
          <w:szCs w:val="36"/>
          <w:rtl/>
        </w:rPr>
      </w:pPr>
      <w:r w:rsidRPr="00CD67ED">
        <w:rPr>
          <w:rFonts w:cs="Traditional Arabic" w:hint="cs"/>
          <w:b/>
          <w:bCs/>
          <w:sz w:val="36"/>
          <w:szCs w:val="36"/>
          <w:rtl/>
        </w:rPr>
        <w:t>ومن ذلك أيضاً:الإكثار من النوافل</w:t>
      </w:r>
      <w:r>
        <w:rPr>
          <w:rFonts w:cs="Traditional Arabic" w:hint="cs"/>
          <w:sz w:val="36"/>
          <w:szCs w:val="36"/>
          <w:rtl/>
        </w:rPr>
        <w:t xml:space="preserve">؛ فإنها طريق لولاية الله تعالى، ومن تولاه الله فهو منصور لا محالة، عن أبي هريرة قال: قال رسول الله </w:t>
      </w:r>
      <w:r>
        <w:rPr>
          <w:rFonts w:cs="Traditional Arabic"/>
          <w:sz w:val="36"/>
          <w:szCs w:val="36"/>
        </w:rPr>
        <w:sym w:font="AGA Arabesque" w:char="0072"/>
      </w:r>
      <w:r>
        <w:rPr>
          <w:rFonts w:cs="Traditional Arabic" w:hint="cs"/>
          <w:sz w:val="36"/>
          <w:szCs w:val="36"/>
          <w:rtl/>
        </w:rPr>
        <w:t>: ((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Pr>
          <w:rFonts w:cs="Traditional Arabic" w:hint="cs"/>
          <w:sz w:val="36"/>
          <w:szCs w:val="36"/>
          <w:vertAlign w:val="superscript"/>
          <w:rtl/>
        </w:rPr>
        <w:t xml:space="preserve"> (</w:t>
      </w:r>
      <w:r>
        <w:rPr>
          <w:rFonts w:cs="Traditional Arabic"/>
          <w:sz w:val="36"/>
          <w:szCs w:val="36"/>
          <w:vertAlign w:val="superscript"/>
          <w:rtl/>
        </w:rPr>
        <w:footnoteReference w:id="49"/>
      </w:r>
      <w:r>
        <w:rPr>
          <w:rFonts w:cs="Traditional Arabic" w:hint="cs"/>
          <w:sz w:val="36"/>
          <w:szCs w:val="36"/>
          <w:vertAlign w:val="superscript"/>
          <w:rtl/>
        </w:rPr>
        <w:t>)</w:t>
      </w:r>
      <w:r>
        <w:rPr>
          <w:rFonts w:cs="Traditional Arabic" w:hint="cs"/>
          <w:sz w:val="36"/>
          <w:szCs w:val="36"/>
          <w:rtl/>
        </w:rPr>
        <w:t xml:space="preserve">. </w:t>
      </w:r>
      <w:r w:rsidRPr="00CD67ED">
        <w:rPr>
          <w:rFonts w:cs="Traditional Arabic" w:hint="cs"/>
          <w:b/>
          <w:bCs/>
          <w:sz w:val="36"/>
          <w:szCs w:val="36"/>
          <w:rtl/>
        </w:rPr>
        <w:t>وولي الله</w:t>
      </w:r>
      <w:r>
        <w:rPr>
          <w:rFonts w:cs="Traditional Arabic" w:hint="cs"/>
          <w:sz w:val="36"/>
          <w:szCs w:val="36"/>
          <w:rtl/>
        </w:rPr>
        <w:t xml:space="preserve">: هو العالم بدين الله تعالى، المواظب على طاعته، المخلص في عبادته.  </w:t>
      </w:r>
    </w:p>
    <w:p w:rsidR="00266553" w:rsidRDefault="00266553" w:rsidP="00266553">
      <w:pPr>
        <w:spacing w:line="240" w:lineRule="auto"/>
        <w:ind w:firstLine="386"/>
        <w:jc w:val="both"/>
        <w:rPr>
          <w:rFonts w:cs="Traditional Arabic"/>
          <w:sz w:val="36"/>
          <w:szCs w:val="36"/>
          <w:rtl/>
        </w:rPr>
      </w:pPr>
    </w:p>
    <w:p w:rsidR="00C11029" w:rsidRDefault="00C11029"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lastRenderedPageBreak/>
        <w:t>5- الصبر والمصابرة: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بالصبر، وأخبر أنه خير لأهله، وجاء ذلك بعدة مؤكِّدات قال تعالى: </w:t>
      </w:r>
      <w:r>
        <w:rPr>
          <w:rFonts w:hint="cs"/>
          <w:sz w:val="36"/>
          <w:szCs w:val="36"/>
          <w:rtl/>
        </w:rPr>
        <w:t>﴿</w:t>
      </w:r>
      <w:r>
        <w:rPr>
          <w:rFonts w:cs="Traditional Arabic" w:hint="cs"/>
          <w:b/>
          <w:bCs/>
          <w:sz w:val="36"/>
          <w:szCs w:val="36"/>
          <w:rtl/>
        </w:rPr>
        <w:t>وَلَئِن صَبَرْتُمْ لَهُوَ خَيْرٌ لِّلصَّابِرينَ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0"/>
      </w:r>
      <w:r>
        <w:rPr>
          <w:rFonts w:cs="Traditional Arabic" w:hint="cs"/>
          <w:sz w:val="36"/>
          <w:szCs w:val="36"/>
          <w:vertAlign w:val="superscript"/>
          <w:rtl/>
        </w:rPr>
        <w:t>)</w:t>
      </w:r>
      <w:r>
        <w:rPr>
          <w:rFonts w:cs="Traditional Arabic" w:hint="cs"/>
          <w:sz w:val="36"/>
          <w:szCs w:val="36"/>
          <w:rtl/>
        </w:rPr>
        <w:t xml:space="preserve">، كما أخبر بمحبته للصابرين </w:t>
      </w:r>
      <w:r>
        <w:rPr>
          <w:rFonts w:hint="cs"/>
          <w:sz w:val="36"/>
          <w:szCs w:val="36"/>
          <w:rtl/>
        </w:rPr>
        <w:t>﴿</w:t>
      </w:r>
      <w:r>
        <w:rPr>
          <w:rFonts w:cs="Traditional Arabic" w:hint="cs"/>
          <w:b/>
          <w:bCs/>
          <w:sz w:val="36"/>
          <w:szCs w:val="36"/>
          <w:rtl/>
        </w:rPr>
        <w:t>وَاللّهُ يُحِبُّ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1"/>
      </w:r>
      <w:r>
        <w:rPr>
          <w:rFonts w:cs="Traditional Arabic" w:hint="cs"/>
          <w:sz w:val="36"/>
          <w:szCs w:val="36"/>
          <w:vertAlign w:val="superscript"/>
          <w:rtl/>
        </w:rPr>
        <w:t>)</w:t>
      </w:r>
      <w:r>
        <w:rPr>
          <w:rFonts w:cs="Traditional Arabic" w:hint="cs"/>
          <w:sz w:val="36"/>
          <w:szCs w:val="36"/>
          <w:rtl/>
        </w:rPr>
        <w:t xml:space="preserve">. وبمعيته لهم: </w:t>
      </w:r>
      <w:r>
        <w:rPr>
          <w:rFonts w:hint="cs"/>
          <w:sz w:val="36"/>
          <w:szCs w:val="36"/>
          <w:rtl/>
        </w:rPr>
        <w:t>﴿</w:t>
      </w:r>
      <w:r>
        <w:rPr>
          <w:rFonts w:cs="Traditional Arabic" w:hint="cs"/>
          <w:b/>
          <w:bCs/>
          <w:sz w:val="36"/>
          <w:szCs w:val="36"/>
          <w:rtl/>
        </w:rPr>
        <w:t>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2"/>
      </w:r>
      <w:r>
        <w:rPr>
          <w:rFonts w:cs="Traditional Arabic" w:hint="cs"/>
          <w:sz w:val="36"/>
          <w:szCs w:val="36"/>
          <w:vertAlign w:val="superscript"/>
          <w:rtl/>
        </w:rPr>
        <w:t>)</w:t>
      </w:r>
      <w:r>
        <w:rPr>
          <w:rFonts w:cs="Traditional Arabic" w:hint="cs"/>
          <w:sz w:val="36"/>
          <w:szCs w:val="36"/>
          <w:rtl/>
        </w:rPr>
        <w:t xml:space="preserve">. ومن صفات المتقين صبرهم على الابتلاء بالمال والجسد ولقاء العدو كما جاء في قوله تعالى: </w:t>
      </w:r>
      <w:r>
        <w:rPr>
          <w:rFonts w:hint="cs"/>
          <w:sz w:val="36"/>
          <w:szCs w:val="36"/>
          <w:rtl/>
        </w:rPr>
        <w:t>﴿</w:t>
      </w:r>
      <w:r>
        <w:rPr>
          <w:rFonts w:cs="Traditional Arabic" w:hint="cs"/>
          <w:b/>
          <w:bCs/>
          <w:sz w:val="36"/>
          <w:szCs w:val="36"/>
          <w:rtl/>
        </w:rPr>
        <w:t>وَالصَّابِرِينَ فِي الْبَأْسَاء والضَّرَّاء وَحِينَ الْبَأْسِ</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3"/>
      </w:r>
      <w:r>
        <w:rPr>
          <w:rFonts w:cs="Traditional Arabic" w:hint="cs"/>
          <w:sz w:val="36"/>
          <w:szCs w:val="36"/>
          <w:vertAlign w:val="superscript"/>
          <w:rtl/>
        </w:rPr>
        <w:t>)</w:t>
      </w:r>
      <w:r>
        <w:rPr>
          <w:rFonts w:cs="Traditional Arabic" w:hint="cs"/>
          <w:sz w:val="36"/>
          <w:szCs w:val="36"/>
          <w:rtl/>
        </w:rPr>
        <w:t xml:space="preserve"> ؛ فقد جمعت هذه الآية من أنواع الصبر ما يكون في المال من الفقر والشدة: فِي الْبَأْسَاء. وفي الجسد من المرض والزمانة: والضَّرَّاء . وفي مواطن الحرب وقت مجاهدة العدو: وَحِينَ الْبَأْسِ</w:t>
      </w:r>
      <w:r>
        <w:rPr>
          <w:rFonts w:cs="Traditional Arabic" w:hint="cs"/>
          <w:sz w:val="36"/>
          <w:szCs w:val="36"/>
          <w:vertAlign w:val="superscript"/>
          <w:rtl/>
        </w:rPr>
        <w:t>(</w:t>
      </w:r>
      <w:r>
        <w:rPr>
          <w:rStyle w:val="FootnoteReference"/>
          <w:rFonts w:cs="Traditional Arabic"/>
          <w:sz w:val="36"/>
          <w:szCs w:val="36"/>
          <w:rtl/>
        </w:rPr>
        <w:footnoteReference w:id="54"/>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والصابر حين البأس منصور لأن الله معه، وهي معية نصره وتوفيقه حتماً</w:t>
      </w:r>
      <w:r>
        <w:rPr>
          <w:rFonts w:cs="Traditional Arabic" w:hint="cs"/>
          <w:sz w:val="36"/>
          <w:szCs w:val="36"/>
          <w:vertAlign w:val="superscript"/>
          <w:rtl/>
        </w:rPr>
        <w:t xml:space="preserve"> (</w:t>
      </w:r>
      <w:r>
        <w:rPr>
          <w:rStyle w:val="FootnoteReference"/>
          <w:rFonts w:cs="Traditional Arabic"/>
          <w:sz w:val="36"/>
          <w:szCs w:val="36"/>
          <w:rtl/>
        </w:rPr>
        <w:footnoteReference w:id="55"/>
      </w:r>
      <w:r>
        <w:rPr>
          <w:rFonts w:cs="Traditional Arabic" w:hint="cs"/>
          <w:sz w:val="36"/>
          <w:szCs w:val="36"/>
          <w:vertAlign w:val="superscript"/>
          <w:rtl/>
        </w:rPr>
        <w:t>)</w:t>
      </w:r>
      <w:r>
        <w:rPr>
          <w:rFonts w:cs="Traditional Arabic" w:hint="cs"/>
          <w:sz w:val="36"/>
          <w:szCs w:val="36"/>
          <w:rtl/>
        </w:rPr>
        <w:t xml:space="preserve">، مهما كانت فئتهم قليلة وفئة أعدائهم كثيرة، وقد أكد الله لنا هذا على لسان طالوت وجنوده : </w:t>
      </w:r>
      <w:r>
        <w:rPr>
          <w:rFonts w:hint="cs"/>
          <w:sz w:val="36"/>
          <w:szCs w:val="36"/>
          <w:rtl/>
        </w:rPr>
        <w:t>﴿</w:t>
      </w:r>
      <w:r>
        <w:rPr>
          <w:rFonts w:cs="Traditional Arabic" w:hint="cs"/>
          <w:b/>
          <w:bCs/>
          <w:sz w:val="36"/>
          <w:szCs w:val="36"/>
          <w:rtl/>
        </w:rPr>
        <w:t>قَالَ الَّذِينَ يَظُنُّونَ أَنَّهُم مُّلاَقُو اللّهِ كَم مِّن فِئَةٍ قَلِيلَةٍ غَلَبَتْ فِئَةً كَثِيرَةً بِإِذْنِ اللّهِ وَاللّهُ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6"/>
      </w:r>
      <w:r>
        <w:rPr>
          <w:rFonts w:cs="Traditional Arabic" w:hint="cs"/>
          <w:sz w:val="36"/>
          <w:szCs w:val="36"/>
          <w:vertAlign w:val="superscript"/>
          <w:rtl/>
        </w:rPr>
        <w:t>)</w:t>
      </w:r>
      <w:r>
        <w:rPr>
          <w:rFonts w:cs="Traditional Arabic" w:hint="cs"/>
          <w:sz w:val="36"/>
          <w:szCs w:val="36"/>
          <w:rtl/>
        </w:rPr>
        <w:t xml:space="preserve">، فتوجهوا إلى الله تعالى أن يلهمهم الصبر والثبات والنصر: </w:t>
      </w:r>
      <w:r>
        <w:rPr>
          <w:rFonts w:hint="cs"/>
          <w:sz w:val="36"/>
          <w:szCs w:val="36"/>
          <w:rtl/>
        </w:rPr>
        <w:t>﴿</w:t>
      </w:r>
      <w:r>
        <w:rPr>
          <w:rFonts w:cs="Traditional Arabic" w:hint="cs"/>
          <w:b/>
          <w:bCs/>
          <w:sz w:val="36"/>
          <w:szCs w:val="36"/>
          <w:rtl/>
        </w:rPr>
        <w:t>وَلَمَّا بَرَزُواْ لِجَالُوتَ وَجُنُودِهِ قَالُواْ 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5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ولقد راعوا في الدعاء ترتيباً بديعاً حيث قدموا سؤال إفراغ الصبر الذي هو ملاك الأمر، ثم سؤال تثبيت القدم المتفرع عليه، ثم سؤال النصر الذي هو الغاية القصوى</w:t>
      </w:r>
      <w:r>
        <w:rPr>
          <w:rFonts w:cs="Traditional Arabic" w:hint="cs"/>
          <w:sz w:val="36"/>
          <w:szCs w:val="36"/>
          <w:vertAlign w:val="superscript"/>
          <w:rtl/>
        </w:rPr>
        <w:t>(</w:t>
      </w:r>
      <w:r>
        <w:rPr>
          <w:rStyle w:val="FootnoteReference"/>
          <w:rFonts w:cs="Traditional Arabic"/>
          <w:sz w:val="36"/>
          <w:szCs w:val="36"/>
          <w:rtl/>
        </w:rPr>
        <w:footnoteReference w:id="5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فالصبر يلازم النصر، كما قال </w:t>
      </w:r>
      <w:r>
        <w:rPr>
          <w:rFonts w:cs="Traditional Arabic"/>
          <w:sz w:val="36"/>
          <w:szCs w:val="36"/>
        </w:rPr>
        <w:sym w:font="AGA Arabesque" w:char="0072"/>
      </w:r>
      <w:r>
        <w:rPr>
          <w:rFonts w:cs="Traditional Arabic" w:hint="cs"/>
          <w:sz w:val="36"/>
          <w:szCs w:val="36"/>
          <w:rtl/>
        </w:rPr>
        <w:t>: ((واعلم أن في الصبر على ما تكره خيراً كثيراً، وأن النصر مع الصبر، وأن الفرج مع الكرب، وأن مع العسر يسرا))</w:t>
      </w:r>
      <w:r>
        <w:rPr>
          <w:rFonts w:cs="Traditional Arabic" w:hint="cs"/>
          <w:sz w:val="36"/>
          <w:szCs w:val="36"/>
          <w:vertAlign w:val="superscript"/>
          <w:rtl/>
        </w:rPr>
        <w:t xml:space="preserve"> (</w:t>
      </w:r>
      <w:r>
        <w:rPr>
          <w:rStyle w:val="FootnoteReference"/>
          <w:rFonts w:cs="Traditional Arabic"/>
          <w:sz w:val="36"/>
          <w:szCs w:val="36"/>
          <w:rtl/>
        </w:rPr>
        <w:footnoteReference w:id="5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lastRenderedPageBreak/>
        <w:t xml:space="preserve">6- الثبات عند لقاء العدو: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الثبات من توابع الصبر ومن مستلزمات النصر، فأثبتُ الفريقين أغلبُهما، وأعظم ما تشتد الحاجة إليه عندما يضطرب الأمر، ويدبّ الذعر، وتنتشر الشائعات، وتشيع الهزيمة في نفوس المقاتلين، وقد جاء الأمر به عند اللقاء مع العدو،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0"/>
      </w:r>
      <w:r>
        <w:rPr>
          <w:rFonts w:cs="Traditional Arabic" w:hint="cs"/>
          <w:sz w:val="36"/>
          <w:szCs w:val="36"/>
          <w:vertAlign w:val="superscript"/>
          <w:rtl/>
        </w:rPr>
        <w:t>)</w:t>
      </w:r>
      <w:r>
        <w:rPr>
          <w:rFonts w:cs="Traditional Arabic" w:hint="cs"/>
          <w:sz w:val="36"/>
          <w:szCs w:val="36"/>
          <w:rtl/>
        </w:rPr>
        <w:t>. وهذا تعليم من الله تعالى لعباده المؤمنين آداب اللقاء وطريق الشجاعة عند مواجهة الأعداء</w:t>
      </w:r>
      <w:r>
        <w:rPr>
          <w:rFonts w:cs="Traditional Arabic" w:hint="cs"/>
          <w:sz w:val="36"/>
          <w:szCs w:val="36"/>
          <w:vertAlign w:val="superscript"/>
          <w:rtl/>
        </w:rPr>
        <w:t>(</w:t>
      </w:r>
      <w:r>
        <w:rPr>
          <w:rStyle w:val="FootnoteReference"/>
          <w:rFonts w:cs="Traditional Arabic"/>
          <w:sz w:val="36"/>
          <w:szCs w:val="36"/>
          <w:rtl/>
        </w:rPr>
        <w:footnoteReference w:id="61"/>
      </w:r>
      <w:r>
        <w:rPr>
          <w:rFonts w:cs="Traditional Arabic" w:hint="cs"/>
          <w:sz w:val="36"/>
          <w:szCs w:val="36"/>
          <w:vertAlign w:val="superscript"/>
          <w:rtl/>
        </w:rPr>
        <w:t>)</w:t>
      </w:r>
      <w:r>
        <w:rPr>
          <w:rFonts w:cs="Traditional Arabic" w:hint="cs"/>
          <w:sz w:val="36"/>
          <w:szCs w:val="36"/>
          <w:rtl/>
        </w:rPr>
        <w:t xml:space="preserve"> أي: إذا حاربتم جماعة من الكفرة فاثبتوا للقائهم في مواطن الحرب</w:t>
      </w:r>
      <w:r>
        <w:rPr>
          <w:rFonts w:cs="Traditional Arabic" w:hint="cs"/>
          <w:sz w:val="36"/>
          <w:szCs w:val="36"/>
          <w:vertAlign w:val="superscript"/>
          <w:rtl/>
        </w:rPr>
        <w:t>(</w:t>
      </w:r>
      <w:r>
        <w:rPr>
          <w:rStyle w:val="FootnoteReference"/>
          <w:rFonts w:cs="Traditional Arabic"/>
          <w:sz w:val="36"/>
          <w:szCs w:val="36"/>
          <w:rtl/>
        </w:rPr>
        <w:footnoteReference w:id="62"/>
      </w:r>
      <w:r>
        <w:rPr>
          <w:rFonts w:cs="Traditional Arabic" w:hint="cs"/>
          <w:sz w:val="36"/>
          <w:szCs w:val="36"/>
          <w:vertAlign w:val="superscript"/>
          <w:rtl/>
        </w:rPr>
        <w:t>)</w:t>
      </w:r>
      <w:r>
        <w:rPr>
          <w:rFonts w:cs="Traditional Arabic" w:hint="cs"/>
          <w:sz w:val="36"/>
          <w:szCs w:val="36"/>
          <w:rtl/>
        </w:rPr>
        <w:t xml:space="preserve">، ولا تجْبُنوا عنهم، وهذا لا ينافي الرخصة في قوله: </w:t>
      </w:r>
      <w:r>
        <w:rPr>
          <w:rFonts w:hint="cs"/>
          <w:sz w:val="36"/>
          <w:szCs w:val="36"/>
          <w:rtl/>
        </w:rPr>
        <w:t>﴿</w:t>
      </w:r>
      <w:r>
        <w:rPr>
          <w:rFonts w:cs="Traditional Arabic" w:hint="cs"/>
          <w:b/>
          <w:bCs/>
          <w:sz w:val="36"/>
          <w:szCs w:val="36"/>
          <w:rtl/>
        </w:rPr>
        <w:t>إِلاَّ مُتَحَرِّفاً لِّقِتَالٍ أَوْ مُتَحَيِّزاً إِلَى فِئَةٍ</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3"/>
      </w:r>
      <w:r>
        <w:rPr>
          <w:rFonts w:cs="Traditional Arabic" w:hint="cs"/>
          <w:sz w:val="36"/>
          <w:szCs w:val="36"/>
          <w:vertAlign w:val="superscript"/>
          <w:rtl/>
        </w:rPr>
        <w:t>)</w:t>
      </w:r>
      <w:r>
        <w:rPr>
          <w:rFonts w:cs="Traditional Arabic" w:hint="cs"/>
          <w:sz w:val="36"/>
          <w:szCs w:val="36"/>
          <w:rtl/>
        </w:rPr>
        <w:t>، فإن الأمر بالثبات هو في حال السعة، والرخصة هي في حال الضرورة، وقد لا يحصل الثبات إلا بالتحرف والتحيّز.</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ثم أمر بالذكر؛ فإن ذكر الله يعين على الثبات في الشدائد، وقيل المعنى: اثبتوا بقلوبكم واذكروا بألسنتكم فإن القلب قد يسكن عند اللقاء ويضطرب اللسان، فأمرهم بالذكر حتى يجتمع ثبات القلب واللسان</w:t>
      </w:r>
      <w:r>
        <w:rPr>
          <w:rFonts w:cs="Traditional Arabic" w:hint="cs"/>
          <w:sz w:val="36"/>
          <w:szCs w:val="36"/>
          <w:vertAlign w:val="superscript"/>
          <w:rtl/>
        </w:rPr>
        <w:t>(</w:t>
      </w:r>
      <w:r>
        <w:rPr>
          <w:rStyle w:val="FootnoteReference"/>
          <w:rFonts w:cs="Traditional Arabic"/>
          <w:sz w:val="36"/>
          <w:szCs w:val="36"/>
          <w:rtl/>
        </w:rPr>
        <w:footnoteReference w:id="64"/>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وقد جاء في دعاء طالوت وأصحابه، لما برزوا لجالوت وجنوده، طلبُ الثبات: </w:t>
      </w:r>
      <w:r>
        <w:rPr>
          <w:rFonts w:hint="cs"/>
          <w:sz w:val="36"/>
          <w:szCs w:val="36"/>
          <w:rtl/>
        </w:rPr>
        <w:t>﴿</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5"/>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فَهَزَمُوهُم بِإِذْنِ اللّهِ وَقَتَلَ دَاوُودُ جَالُوتَ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ومن دعاء المجاهدين - أصحاب الأنبياء- بالثبات: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7"/>
      </w:r>
      <w:r>
        <w:rPr>
          <w:rFonts w:cs="Traditional Arabic" w:hint="cs"/>
          <w:sz w:val="36"/>
          <w:szCs w:val="36"/>
          <w:vertAlign w:val="superscript"/>
          <w:rtl/>
        </w:rPr>
        <w:t>)</w:t>
      </w:r>
      <w:r>
        <w:rPr>
          <w:rFonts w:cs="Traditional Arabic" w:hint="cs"/>
          <w:sz w:val="36"/>
          <w:szCs w:val="36"/>
          <w:rtl/>
        </w:rPr>
        <w:t xml:space="preserve">، فكانت الغلبة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8"/>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وعد الله من ينصر دينه بأن ينصره ويثبته،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69"/>
      </w:r>
      <w:r>
        <w:rPr>
          <w:rFonts w:cs="Traditional Arabic" w:hint="cs"/>
          <w:sz w:val="36"/>
          <w:szCs w:val="36"/>
          <w:vertAlign w:val="superscript"/>
          <w:rtl/>
        </w:rPr>
        <w:t>)</w:t>
      </w:r>
      <w:r>
        <w:rPr>
          <w:rFonts w:cs="Traditional Arabic" w:hint="cs"/>
          <w:sz w:val="36"/>
          <w:szCs w:val="36"/>
          <w:rtl/>
        </w:rPr>
        <w:t>. أي: يقوِّكم عليهم ويجرِّئكم حتى لا تولوا عنهم وإن كثر عددهم وقل عددكم</w:t>
      </w:r>
      <w:r>
        <w:rPr>
          <w:rFonts w:cs="Traditional Arabic" w:hint="cs"/>
          <w:sz w:val="36"/>
          <w:szCs w:val="36"/>
          <w:vertAlign w:val="superscript"/>
          <w:rtl/>
        </w:rPr>
        <w:t>(</w:t>
      </w:r>
      <w:r>
        <w:rPr>
          <w:rStyle w:val="FootnoteReference"/>
          <w:rFonts w:cs="Traditional Arabic"/>
          <w:sz w:val="36"/>
          <w:szCs w:val="36"/>
          <w:rtl/>
        </w:rPr>
        <w:footnoteReference w:id="70"/>
      </w:r>
      <w:r>
        <w:rPr>
          <w:rFonts w:cs="Traditional Arabic" w:hint="cs"/>
          <w:sz w:val="36"/>
          <w:szCs w:val="36"/>
          <w:vertAlign w:val="superscript"/>
          <w:rtl/>
        </w:rPr>
        <w:t>)</w:t>
      </w:r>
      <w:r>
        <w:rPr>
          <w:rFonts w:cs="Traditional Arabic" w:hint="cs"/>
          <w:sz w:val="36"/>
          <w:szCs w:val="36"/>
          <w:rtl/>
        </w:rPr>
        <w:t xml:space="preserve">. وتثبيت الأقدام عند القتال، أو على الإسلام أو على الصراط. أو المراد: تثبيت القلوب بالأمن؛ فيكون تثبيت الأقدام عبارة عن النصر والمعونة في موطن الحرب، وهذا كقوله تعالى: </w:t>
      </w:r>
      <w:r>
        <w:rPr>
          <w:rFonts w:hint="cs"/>
          <w:sz w:val="36"/>
          <w:szCs w:val="36"/>
          <w:rtl/>
        </w:rPr>
        <w:t>﴿</w:t>
      </w:r>
      <w:r>
        <w:rPr>
          <w:rFonts w:cs="Traditional Arabic" w:hint="cs"/>
          <w:b/>
          <w:bCs/>
          <w:sz w:val="36"/>
          <w:szCs w:val="36"/>
          <w:rtl/>
        </w:rPr>
        <w:t>إِذْ يُوحِي رَبُّكَ إِلَى الْمَلآئِكَةِ أَنِّي مَعَكُمْ فَثَبِّتُواْ الَّذِينَ آمَنُواْ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1"/>
      </w:r>
      <w:r>
        <w:rPr>
          <w:rFonts w:cs="Traditional Arabic" w:hint="cs"/>
          <w:sz w:val="36"/>
          <w:szCs w:val="36"/>
          <w:vertAlign w:val="superscript"/>
          <w:rtl/>
        </w:rPr>
        <w:t>)</w:t>
      </w:r>
      <w:r>
        <w:rPr>
          <w:rFonts w:cs="Traditional Arabic" w:hint="cs"/>
          <w:sz w:val="36"/>
          <w:szCs w:val="36"/>
          <w:rtl/>
        </w:rPr>
        <w:t xml:space="preserve">، فأثبت هناك واسطة ونفاها هنا، كقوله تعالى: </w:t>
      </w:r>
      <w:r>
        <w:rPr>
          <w:rFonts w:hint="cs"/>
          <w:sz w:val="36"/>
          <w:szCs w:val="36"/>
          <w:rtl/>
        </w:rPr>
        <w:t>﴿</w:t>
      </w:r>
      <w:r>
        <w:rPr>
          <w:rFonts w:cs="Traditional Arabic" w:hint="cs"/>
          <w:b/>
          <w:bCs/>
          <w:sz w:val="36"/>
          <w:szCs w:val="36"/>
          <w:rtl/>
        </w:rPr>
        <w:t>قُلْ يَتَوَفَّاكُم مَّلَكُ الْمَوْتِ</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2"/>
      </w:r>
      <w:r>
        <w:rPr>
          <w:rFonts w:cs="Traditional Arabic" w:hint="cs"/>
          <w:sz w:val="36"/>
          <w:szCs w:val="36"/>
          <w:vertAlign w:val="superscript"/>
          <w:rtl/>
        </w:rPr>
        <w:t>)</w:t>
      </w:r>
      <w:r>
        <w:rPr>
          <w:rFonts w:cs="Traditional Arabic" w:hint="cs"/>
          <w:sz w:val="36"/>
          <w:szCs w:val="36"/>
          <w:rtl/>
        </w:rPr>
        <w:t xml:space="preserve">، ثم نفاها بقوله: </w:t>
      </w:r>
      <w:r>
        <w:rPr>
          <w:rFonts w:hint="cs"/>
          <w:sz w:val="36"/>
          <w:szCs w:val="36"/>
          <w:rtl/>
        </w:rPr>
        <w:t>﴿</w:t>
      </w:r>
      <w:r>
        <w:rPr>
          <w:rFonts w:cs="Traditional Arabic" w:hint="cs"/>
          <w:b/>
          <w:bCs/>
          <w:sz w:val="36"/>
          <w:szCs w:val="36"/>
          <w:rtl/>
        </w:rPr>
        <w:t>اللَّهُ الَّذِي خَلَقَكُمْ ثُمَّ رَزَقَكُمْ ثُمَّ يُمِيتُكُمْ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3"/>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7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 وكما يكون الثبات حسياً يكون معنوياً، فيثبت المقاتل أمام شائعات العدو وأراجيفهم بما آتاه الله من قوة إيمان وسلامة عقيدة.</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7- الاتصال بالله بالذكر والدعاء:</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جاء الأمر بذكر الله كثيراً عند ملاقاة الأعداء في قوله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5"/>
      </w:r>
      <w:r>
        <w:rPr>
          <w:rFonts w:cs="Traditional Arabic" w:hint="cs"/>
          <w:sz w:val="36"/>
          <w:szCs w:val="36"/>
          <w:vertAlign w:val="superscript"/>
          <w:rtl/>
        </w:rPr>
        <w:t>)</w:t>
      </w:r>
      <w:r>
        <w:rPr>
          <w:rFonts w:cs="Traditional Arabic" w:hint="cs"/>
          <w:sz w:val="36"/>
          <w:szCs w:val="36"/>
          <w:rtl/>
        </w:rPr>
        <w:t xml:space="preserve">، فأمر بالثبات وأمر بما يعين عليه وهو الذكر، فإن ذكر الله يعين على الثبات في الشدائد، ويمنح الطمأنينة والسكينة حيث يشعر المقاتل بأنه لا يقاتل وحده، بل الله معه، </w:t>
      </w:r>
      <w:r>
        <w:rPr>
          <w:rFonts w:cs="Traditional Arabic" w:hint="cs"/>
          <w:sz w:val="36"/>
          <w:szCs w:val="36"/>
          <w:rtl/>
        </w:rPr>
        <w:lastRenderedPageBreak/>
        <w:t>فيثبت القلب على اليقين ويثبت اللسان على الذكر، وهذه الحالة لا تكون إلا عن قوة المعرفة، واتقاد البصيرة، وهي الشجاعة المحمودة في الناس</w:t>
      </w:r>
      <w:r>
        <w:rPr>
          <w:rFonts w:cs="Traditional Arabic" w:hint="cs"/>
          <w:sz w:val="36"/>
          <w:szCs w:val="36"/>
          <w:vertAlign w:val="superscript"/>
          <w:rtl/>
        </w:rPr>
        <w:t>(</w:t>
      </w:r>
      <w:r>
        <w:rPr>
          <w:rStyle w:val="FootnoteReference"/>
          <w:rFonts w:cs="Traditional Arabic"/>
          <w:sz w:val="36"/>
          <w:szCs w:val="36"/>
          <w:rtl/>
        </w:rPr>
        <w:footnoteReference w:id="76"/>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قال قتادة: افترض الله ذكره عند أشغل ما تكونون؛ عند الضراب بالسيوف </w:t>
      </w:r>
      <w:r>
        <w:rPr>
          <w:rFonts w:cs="Traditional Arabic" w:hint="cs"/>
          <w:sz w:val="36"/>
          <w:szCs w:val="36"/>
          <w:vertAlign w:val="superscript"/>
          <w:rtl/>
        </w:rPr>
        <w:t>(</w:t>
      </w:r>
      <w:r>
        <w:rPr>
          <w:rStyle w:val="FootnoteReference"/>
          <w:rFonts w:cs="Traditional Arabic"/>
          <w:sz w:val="36"/>
          <w:szCs w:val="36"/>
          <w:rtl/>
        </w:rPr>
        <w:footnoteReference w:id="77"/>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وعن كعب الأحبار قال: ما من شيء أحب إلى الله تعالى من قراءة القرآن والذكر، ولولا ذلك ما أمر الناس بالصلاة والقتال، ألا ترون أنه أمر الناس بالذكر عند القتال فقال: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78"/>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79"/>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وقال محمد بن كعب القرظي: لو رخص لأحد في ترك الذكر لرخص لزكريا، يقول الله عز وجل: </w:t>
      </w:r>
      <w:r>
        <w:rPr>
          <w:rFonts w:hint="cs"/>
          <w:sz w:val="36"/>
          <w:szCs w:val="36"/>
          <w:rtl/>
        </w:rPr>
        <w:t>﴿</w:t>
      </w:r>
      <w:r>
        <w:rPr>
          <w:rFonts w:cs="Traditional Arabic" w:hint="cs"/>
          <w:b/>
          <w:bCs/>
          <w:sz w:val="36"/>
          <w:szCs w:val="36"/>
          <w:rtl/>
        </w:rPr>
        <w:t>أَلاَّ تُكَلِّمَ النَّاسَ ثَلاَثَةَ أَيَّامٍ إِلاَّ رَمْزاً وَاذْكُر رَّبَّكَ كَثِيراً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0"/>
      </w:r>
      <w:r>
        <w:rPr>
          <w:rFonts w:cs="Traditional Arabic" w:hint="cs"/>
          <w:sz w:val="36"/>
          <w:szCs w:val="36"/>
          <w:vertAlign w:val="superscript"/>
          <w:rtl/>
        </w:rPr>
        <w:t>)</w:t>
      </w:r>
      <w:r>
        <w:rPr>
          <w:rFonts w:cs="Traditional Arabic" w:hint="cs"/>
          <w:sz w:val="36"/>
          <w:szCs w:val="36"/>
          <w:rtl/>
        </w:rPr>
        <w:t xml:space="preserve">، ولرخص للرجل يكون في الحرب، يقول الله عز وجل: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1"/>
      </w:r>
      <w:r>
        <w:rPr>
          <w:rFonts w:cs="Traditional Arabic" w:hint="cs"/>
          <w:sz w:val="36"/>
          <w:szCs w:val="36"/>
          <w:vertAlign w:val="superscript"/>
          <w:rtl/>
        </w:rPr>
        <w:t>)</w:t>
      </w:r>
      <w:r>
        <w:rPr>
          <w:rFonts w:cs="Traditional Arabic"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82"/>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sidRPr="00A67706">
        <w:rPr>
          <w:rFonts w:cs="Traditional Arabic" w:hint="cs"/>
          <w:b/>
          <w:bCs/>
          <w:sz w:val="36"/>
          <w:szCs w:val="36"/>
          <w:rtl/>
        </w:rPr>
        <w:t>وفي هذا تنبيه</w:t>
      </w:r>
      <w:r>
        <w:rPr>
          <w:rFonts w:cs="Traditional Arabic" w:hint="cs"/>
          <w:sz w:val="36"/>
          <w:szCs w:val="36"/>
          <w:rtl/>
        </w:rPr>
        <w:t xml:space="preserve"> على أن العبد ينبغي أن لا يشغله شيء عن ذكر الله تعالى، وأن يلتجئ إليه عند الشدائد، ويقبل إليه بكليته، فارغ البال، واثقًا بأن لطفه لا ينفك عنه في حال من الأحوال</w:t>
      </w:r>
      <w:r>
        <w:rPr>
          <w:rFonts w:cs="Traditional Arabic" w:hint="cs"/>
          <w:sz w:val="36"/>
          <w:szCs w:val="36"/>
          <w:vertAlign w:val="superscript"/>
          <w:rtl/>
        </w:rPr>
        <w:t>(</w:t>
      </w:r>
      <w:r>
        <w:rPr>
          <w:rStyle w:val="FootnoteReference"/>
          <w:rFonts w:cs="Traditional Arabic"/>
          <w:sz w:val="36"/>
          <w:szCs w:val="36"/>
          <w:rtl/>
        </w:rPr>
        <w:footnoteReference w:id="83"/>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كله على تفسير الذكر بالذكر المطلق، وفيه قول آخر وهو تفسيره بالدعاء، قال ابن الجوزي: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فيه قولان: </w:t>
      </w:r>
      <w:r>
        <w:rPr>
          <w:rFonts w:cs="Traditional Arabic" w:hint="cs"/>
          <w:b/>
          <w:bCs/>
          <w:sz w:val="36"/>
          <w:szCs w:val="36"/>
          <w:rtl/>
        </w:rPr>
        <w:t>أحدهما</w:t>
      </w:r>
      <w:r>
        <w:rPr>
          <w:rFonts w:cs="Traditional Arabic" w:hint="cs"/>
          <w:sz w:val="36"/>
          <w:szCs w:val="36"/>
          <w:rtl/>
        </w:rPr>
        <w:t xml:space="preserve">: أنه الدعاء والنصر، </w:t>
      </w:r>
      <w:r>
        <w:rPr>
          <w:rFonts w:cs="Traditional Arabic" w:hint="cs"/>
          <w:b/>
          <w:bCs/>
          <w:sz w:val="36"/>
          <w:szCs w:val="36"/>
          <w:rtl/>
        </w:rPr>
        <w:t>والثاني</w:t>
      </w:r>
      <w:r>
        <w:rPr>
          <w:rFonts w:cs="Traditional Arabic" w:hint="cs"/>
          <w:sz w:val="36"/>
          <w:szCs w:val="36"/>
          <w:rtl/>
        </w:rPr>
        <w:t xml:space="preserve">: ذكر الله على الإطلاق </w:t>
      </w:r>
      <w:r>
        <w:rPr>
          <w:rFonts w:cs="Traditional Arabic" w:hint="cs"/>
          <w:sz w:val="36"/>
          <w:szCs w:val="36"/>
          <w:vertAlign w:val="superscript"/>
          <w:rtl/>
        </w:rPr>
        <w:t>(</w:t>
      </w:r>
      <w:r>
        <w:rPr>
          <w:rStyle w:val="FootnoteReference"/>
          <w:rFonts w:cs="Traditional Arabic"/>
          <w:sz w:val="36"/>
          <w:szCs w:val="36"/>
          <w:rtl/>
        </w:rPr>
        <w:footnoteReference w:id="8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وعلى تفسير الذكر بالدعاء جاء تفسيره عند الطبري وغيره، </w:t>
      </w:r>
      <w:r>
        <w:rPr>
          <w:rFonts w:hint="cs"/>
          <w:sz w:val="36"/>
          <w:szCs w:val="36"/>
          <w:rtl/>
        </w:rPr>
        <w:t>﴿</w:t>
      </w:r>
      <w:r>
        <w:rPr>
          <w:rFonts w:cs="Traditional Arabic" w:hint="cs"/>
          <w:b/>
          <w:bCs/>
          <w:sz w:val="36"/>
          <w:szCs w:val="36"/>
          <w:rtl/>
        </w:rPr>
        <w:t>وَاذْكُرُواْ اللّهَ كَثِيراً</w:t>
      </w:r>
      <w:r>
        <w:rPr>
          <w:rFonts w:hint="cs"/>
          <w:sz w:val="36"/>
          <w:szCs w:val="36"/>
          <w:rtl/>
        </w:rPr>
        <w:t>﴾</w:t>
      </w:r>
      <w:r>
        <w:rPr>
          <w:rFonts w:cs="Traditional Arabic" w:hint="cs"/>
          <w:sz w:val="36"/>
          <w:szCs w:val="36"/>
          <w:rtl/>
        </w:rPr>
        <w:t xml:space="preserve"> يقول: وادعوا الله بالنصر عليهم والظفر بهم وأشعروا قلوبكم وألسنتكم ذكره</w:t>
      </w:r>
      <w:r>
        <w:rPr>
          <w:rFonts w:cs="Traditional Arabic" w:hint="cs"/>
          <w:sz w:val="36"/>
          <w:szCs w:val="36"/>
          <w:vertAlign w:val="superscript"/>
          <w:rtl/>
        </w:rPr>
        <w:t>(</w:t>
      </w:r>
      <w:r>
        <w:rPr>
          <w:rStyle w:val="FootnoteReference"/>
          <w:rFonts w:cs="Traditional Arabic"/>
          <w:sz w:val="36"/>
          <w:szCs w:val="36"/>
          <w:rtl/>
        </w:rPr>
        <w:footnoteReference w:id="8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وقد جعل الله الدعاء والاستغاثة به سبباً للثبات والنصر على الأعداء؛ فقد جاء في دعاء طالوت وأصحابه، لما برزوا لجالوت وجنوده: </w:t>
      </w:r>
      <w:r>
        <w:rPr>
          <w:rFonts w:hint="cs"/>
          <w:sz w:val="36"/>
          <w:szCs w:val="36"/>
          <w:rtl/>
        </w:rPr>
        <w:t>﴿</w:t>
      </w:r>
      <w:r w:rsidRPr="00A67706">
        <w:rPr>
          <w:rFonts w:ascii="Traditional Arabic" w:cs="Traditional Arabic" w:hint="eastAsia"/>
          <w:b/>
          <w:bCs/>
          <w:color w:val="000000"/>
          <w:sz w:val="36"/>
          <w:szCs w:val="36"/>
          <w:rtl/>
          <w:lang w:bidi="ar-EG"/>
        </w:rPr>
        <w:t>قَالُوا</w:t>
      </w:r>
      <w:r>
        <w:rPr>
          <w:rFonts w:cs="Traditional Arabic" w:hint="cs"/>
          <w:b/>
          <w:bCs/>
          <w:sz w:val="36"/>
          <w:szCs w:val="36"/>
          <w:rtl/>
        </w:rPr>
        <w:t>رَبَّنَا أَفْرِغْ عَلَيْنَا صَبْراً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6"/>
      </w:r>
      <w:r>
        <w:rPr>
          <w:rFonts w:cs="Traditional Arabic" w:hint="cs"/>
          <w:sz w:val="36"/>
          <w:szCs w:val="36"/>
          <w:vertAlign w:val="superscript"/>
          <w:rtl/>
        </w:rPr>
        <w:t>)</w:t>
      </w:r>
      <w:r>
        <w:rPr>
          <w:rFonts w:cs="Traditional Arabic" w:hint="cs"/>
          <w:sz w:val="36"/>
          <w:szCs w:val="36"/>
          <w:rtl/>
        </w:rPr>
        <w:t xml:space="preserve">. فكان عنده النصر والظفر: </w:t>
      </w:r>
      <w:r>
        <w:rPr>
          <w:rFonts w:hint="cs"/>
          <w:sz w:val="36"/>
          <w:szCs w:val="36"/>
          <w:rtl/>
        </w:rPr>
        <w:t>﴿</w:t>
      </w:r>
      <w:r>
        <w:rPr>
          <w:rFonts w:cs="Traditional Arabic" w:hint="cs"/>
          <w:b/>
          <w:bCs/>
          <w:sz w:val="36"/>
          <w:szCs w:val="36"/>
          <w:rtl/>
        </w:rPr>
        <w:t>فَهَزَمُوهُم بِإِذْنِ اللّهِ وَقَتَلَ دَاوُودُ جَالُوتَ وَآتَاهُ اللّهُ الْمُلْكَ وَالْحِكْمَةَ وَعَلَّمَهُ مِمَّا يَشَاءُ</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7"/>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ومن دعاء المجاهدين أيضاً: </w:t>
      </w:r>
      <w:r>
        <w:rPr>
          <w:rFonts w:hint="cs"/>
          <w:sz w:val="36"/>
          <w:szCs w:val="36"/>
          <w:rtl/>
        </w:rPr>
        <w:t>﴿</w:t>
      </w:r>
      <w:r>
        <w:rPr>
          <w:rFonts w:cs="Traditional Arabic" w:hint="cs"/>
          <w:b/>
          <w:bCs/>
          <w:sz w:val="36"/>
          <w:szCs w:val="36"/>
          <w:rtl/>
        </w:rPr>
        <w:t>ربَّنَا اغْفِرْ لَنَا ذُنُوبَنَا وَإِسْرَافَنَا فِي أَمْرِنَا وَثَبِّتْ أَقْدَامَنَا وانصُرْنَا عَلَى الْقَوْمِ الْكَافِرِينَ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8"/>
      </w:r>
      <w:r>
        <w:rPr>
          <w:rFonts w:cs="Traditional Arabic" w:hint="cs"/>
          <w:sz w:val="36"/>
          <w:szCs w:val="36"/>
          <w:vertAlign w:val="superscript"/>
          <w:rtl/>
        </w:rPr>
        <w:t>)</w:t>
      </w:r>
      <w:r>
        <w:rPr>
          <w:rFonts w:cs="Traditional Arabic" w:hint="cs"/>
          <w:sz w:val="36"/>
          <w:szCs w:val="36"/>
          <w:rtl/>
        </w:rPr>
        <w:t xml:space="preserve">، فكانت العاقبة لهم: </w:t>
      </w:r>
      <w:r>
        <w:rPr>
          <w:rFonts w:hint="cs"/>
          <w:sz w:val="36"/>
          <w:szCs w:val="36"/>
          <w:rtl/>
        </w:rPr>
        <w:t>﴿</w:t>
      </w:r>
      <w:r>
        <w:rPr>
          <w:rFonts w:cs="Traditional Arabic" w:hint="cs"/>
          <w:b/>
          <w:bCs/>
          <w:sz w:val="36"/>
          <w:szCs w:val="36"/>
          <w:rtl/>
        </w:rPr>
        <w:t>فَآتَاهُمُ اللّهُ ثَوَابَ الدُّنْيَا وَحُسْنَ ثَوَابِ الآخِرَةِ وَاللّهُ يُحِبُّ الْمُحْسِنِين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89"/>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سبباً للمدد والغوث من الله: </w:t>
      </w:r>
      <w:r>
        <w:rPr>
          <w:rFonts w:hint="cs"/>
          <w:sz w:val="36"/>
          <w:szCs w:val="36"/>
          <w:rtl/>
        </w:rPr>
        <w:t>﴿</w:t>
      </w:r>
      <w:r>
        <w:rPr>
          <w:rFonts w:cs="Traditional Arabic" w:hint="cs"/>
          <w:b/>
          <w:bCs/>
          <w:sz w:val="36"/>
          <w:szCs w:val="36"/>
          <w:rtl/>
        </w:rPr>
        <w:t>إِذْ تَسْتَغِيثُونَ رَبَّكُمْ فَاسْتَجَابَ لَكُمْ أَنِّي مُمِدُّكُم بِأَلْفٍ مِّنَ الْمَلآئِكَةِ مُرْدِفِينَ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0"/>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8- التوكل على الله وحده: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التوكل على الله يمنح المؤمن قوة لا تعادلها قوة، لذلك يكون النصر حليف المتوكلين، قال تعالى: </w:t>
      </w:r>
      <w:r>
        <w:rPr>
          <w:rFonts w:hint="cs"/>
          <w:sz w:val="36"/>
          <w:szCs w:val="36"/>
          <w:rtl/>
        </w:rPr>
        <w:t>﴿</w:t>
      </w:r>
      <w:r>
        <w:rPr>
          <w:rFonts w:cs="Traditional Arabic" w:hint="cs"/>
          <w:b/>
          <w:bCs/>
          <w:sz w:val="36"/>
          <w:szCs w:val="36"/>
          <w:rtl/>
        </w:rPr>
        <w:t>إِن يَنصُرْكُمُ اللّهُ فَلاَ غَالِبَ لَكُمْ وَإِن يَخْذُلْكُمْ فَمَن ذَا الَّذِي يَنصُرُكُم مِّن بَعْدِهِ وَعَلَى اللّهِ فَلْيَتَوَكِّلِ الْمُؤْمِنُونَ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1"/>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sidRPr="002A6F63">
        <w:rPr>
          <w:rFonts w:cs="Traditional Arabic" w:hint="cs"/>
          <w:b/>
          <w:bCs/>
          <w:sz w:val="36"/>
          <w:szCs w:val="36"/>
          <w:rtl/>
        </w:rPr>
        <w:t>والتوكل هو</w:t>
      </w:r>
      <w:r>
        <w:rPr>
          <w:rFonts w:cs="Traditional Arabic" w:hint="cs"/>
          <w:sz w:val="36"/>
          <w:szCs w:val="36"/>
          <w:rtl/>
        </w:rPr>
        <w:t>: قطع النظر عن الأسباب بعد تهيئة الأسباب</w:t>
      </w:r>
      <w:r>
        <w:rPr>
          <w:rFonts w:cs="Traditional Arabic" w:hint="cs"/>
          <w:sz w:val="36"/>
          <w:szCs w:val="36"/>
          <w:vertAlign w:val="superscript"/>
          <w:rtl/>
        </w:rPr>
        <w:t>(</w:t>
      </w:r>
      <w:r>
        <w:rPr>
          <w:rStyle w:val="FootnoteReference"/>
          <w:rFonts w:cs="Traditional Arabic"/>
          <w:sz w:val="36"/>
          <w:szCs w:val="36"/>
          <w:rtl/>
        </w:rPr>
        <w:footnoteReference w:id="92"/>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قال </w:t>
      </w:r>
      <w:r>
        <w:rPr>
          <w:rFonts w:cs="Traditional Arabic"/>
          <w:sz w:val="36"/>
          <w:szCs w:val="36"/>
        </w:rPr>
        <w:sym w:font="AGA Arabesque" w:char="0072"/>
      </w:r>
      <w:r>
        <w:rPr>
          <w:rFonts w:cs="Traditional Arabic" w:hint="cs"/>
          <w:sz w:val="36"/>
          <w:szCs w:val="36"/>
          <w:rtl/>
        </w:rPr>
        <w:t>: ((اعقلها وتوكل))</w:t>
      </w:r>
      <w:r>
        <w:rPr>
          <w:rFonts w:cs="Traditional Arabic" w:hint="cs"/>
          <w:sz w:val="36"/>
          <w:szCs w:val="36"/>
          <w:vertAlign w:val="superscript"/>
          <w:rtl/>
        </w:rPr>
        <w:t>(</w:t>
      </w:r>
      <w:r>
        <w:rPr>
          <w:rStyle w:val="FootnoteReference"/>
          <w:rFonts w:cs="Traditional Arabic"/>
          <w:sz w:val="36"/>
          <w:szCs w:val="36"/>
          <w:rtl/>
        </w:rPr>
        <w:footnoteReference w:id="93"/>
      </w:r>
      <w:r>
        <w:rPr>
          <w:rFonts w:cs="Traditional Arabic" w:hint="cs"/>
          <w:sz w:val="36"/>
          <w:szCs w:val="36"/>
          <w:vertAlign w:val="superscript"/>
          <w:rtl/>
        </w:rPr>
        <w:t>)</w:t>
      </w:r>
      <w:r>
        <w:rPr>
          <w:rFonts w:cs="Traditional Arabic" w:hint="cs"/>
          <w:sz w:val="36"/>
          <w:szCs w:val="36"/>
          <w:rtl/>
        </w:rPr>
        <w:t xml:space="preserve"> فهو اعتماد القلب على الله تعالى في كل الأمور مع إتيان الأسباب المشروعة؛ إذ سنة الله جارية بترتيب النتائج على الأسباب، ولكن الأسباب ليست هي التي تنشئ النتائج.</w:t>
      </w:r>
    </w:p>
    <w:p w:rsidR="00266553" w:rsidRDefault="00266553" w:rsidP="00266553">
      <w:pPr>
        <w:spacing w:line="240" w:lineRule="auto"/>
        <w:ind w:firstLine="386"/>
        <w:jc w:val="both"/>
        <w:rPr>
          <w:rFonts w:cs="Traditional Arabic"/>
          <w:sz w:val="36"/>
          <w:szCs w:val="36"/>
          <w:rtl/>
          <w:lang w:bidi="ar-EG"/>
        </w:rPr>
      </w:pPr>
      <w:r>
        <w:rPr>
          <w:rFonts w:cs="Traditional Arabic" w:hint="cs"/>
          <w:sz w:val="36"/>
          <w:szCs w:val="36"/>
          <w:rtl/>
        </w:rPr>
        <w:lastRenderedPageBreak/>
        <w:t xml:space="preserve">وعن ابن عباس رضي الله عنهما: </w:t>
      </w:r>
      <w:r>
        <w:rPr>
          <w:rFonts w:hint="cs"/>
          <w:sz w:val="36"/>
          <w:szCs w:val="36"/>
          <w:rtl/>
        </w:rPr>
        <w:t>﴿</w:t>
      </w:r>
      <w:r>
        <w:rPr>
          <w:rFonts w:cs="Traditional Arabic" w:hint="cs"/>
          <w:b/>
          <w:bCs/>
          <w:sz w:val="36"/>
          <w:szCs w:val="36"/>
          <w:rtl/>
        </w:rPr>
        <w:t>حَسْبُنَا اللّهُ وَنِعْمَ الْوَكِيلُ</w:t>
      </w:r>
      <w:r>
        <w:rPr>
          <w:rFonts w:hint="cs"/>
          <w:sz w:val="36"/>
          <w:szCs w:val="36"/>
          <w:rtl/>
        </w:rPr>
        <w:t>﴾</w:t>
      </w:r>
      <w:r>
        <w:rPr>
          <w:rFonts w:cs="Traditional Arabic" w:hint="cs"/>
          <w:sz w:val="36"/>
          <w:szCs w:val="36"/>
          <w:rtl/>
        </w:rPr>
        <w:t xml:space="preserve">  قالها إبراهيم عليه السلام حين ألقي في النار ، وقالها محمد </w:t>
      </w:r>
      <w:r>
        <w:rPr>
          <w:rFonts w:cs="Traditional Arabic"/>
          <w:sz w:val="36"/>
          <w:szCs w:val="36"/>
        </w:rPr>
        <w:sym w:font="AGA Arabesque" w:char="0072"/>
      </w:r>
      <w:r>
        <w:rPr>
          <w:rFonts w:cs="Traditional Arabic" w:hint="cs"/>
          <w:sz w:val="36"/>
          <w:szCs w:val="36"/>
          <w:rtl/>
        </w:rPr>
        <w:t xml:space="preserve"> حين قالوا: </w:t>
      </w:r>
      <w:r>
        <w:rPr>
          <w:rFonts w:hint="cs"/>
          <w:sz w:val="36"/>
          <w:szCs w:val="36"/>
          <w:rtl/>
        </w:rPr>
        <w:t>﴿</w:t>
      </w:r>
      <w:r>
        <w:rPr>
          <w:rFonts w:cs="Traditional Arabic" w:hint="cs"/>
          <w:b/>
          <w:bCs/>
          <w:sz w:val="36"/>
          <w:szCs w:val="36"/>
          <w:rtl/>
        </w:rPr>
        <w:t>إِنَّ النَّاسَ قَدْ جَمَعُواْ لَكُمْ فَاخْشَوْهُمْ فَزَادَهُمْ إِيمَاناً وَقَالُواْ حَسْبُنَا اللّهُ وَنِعْمَ الْوَكِيلُ</w:t>
      </w:r>
      <w:r>
        <w:rPr>
          <w:rFonts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94"/>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9- نصرة دين الله تعالى:</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نصر الله يتحقق بنصرة شريعته؛ باتباع أوامره واجتناب نواهيه؛ بالعمل بدينه، وتحكيمه في الحياة، والدعوة إليه، وجهاد أعدائه، ونصرة نبيه </w:t>
      </w:r>
      <w:r>
        <w:rPr>
          <w:rFonts w:cs="Traditional Arabic"/>
          <w:sz w:val="36"/>
          <w:szCs w:val="36"/>
        </w:rPr>
        <w:sym w:font="AGA Arabesque" w:char="0072"/>
      </w:r>
      <w:r>
        <w:rPr>
          <w:rFonts w:cs="Traditional Arabic" w:hint="cs"/>
          <w:sz w:val="36"/>
          <w:szCs w:val="36"/>
          <w:rtl/>
        </w:rPr>
        <w:t xml:space="preserve">، وأوليائه </w:t>
      </w:r>
      <w:r>
        <w:rPr>
          <w:rFonts w:cs="Traditional Arabic" w:hint="cs"/>
          <w:sz w:val="36"/>
          <w:szCs w:val="36"/>
          <w:vertAlign w:val="superscript"/>
          <w:rtl/>
        </w:rPr>
        <w:t>(</w:t>
      </w:r>
      <w:r>
        <w:rPr>
          <w:rStyle w:val="FootnoteReference"/>
          <w:rFonts w:cs="Traditional Arabic"/>
          <w:sz w:val="36"/>
          <w:szCs w:val="36"/>
          <w:rtl/>
        </w:rPr>
        <w:footnoteReference w:id="95"/>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يَا أَيُّهَا الَّذِينَ آمَنُوا إِن تَنصُرُوا اللَّهَ يَنصُرْكُمْ وَيُثَبِّتْ أَقْدَامَكُمْ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6"/>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ينصركم بنصركم عليهم، ويظفركم بهم؛ فإنه ناصر دينه وأولياءه</w:t>
      </w:r>
      <w:r>
        <w:rPr>
          <w:rFonts w:cs="Traditional Arabic" w:hint="cs"/>
          <w:sz w:val="36"/>
          <w:szCs w:val="36"/>
          <w:vertAlign w:val="superscript"/>
          <w:rtl/>
        </w:rPr>
        <w:t>(</w:t>
      </w:r>
      <w:r>
        <w:rPr>
          <w:rStyle w:val="FootnoteReference"/>
          <w:rFonts w:cs="Traditional Arabic"/>
          <w:sz w:val="36"/>
          <w:szCs w:val="36"/>
          <w:rtl/>
        </w:rPr>
        <w:footnoteReference w:id="97"/>
      </w:r>
      <w:r>
        <w:rPr>
          <w:rFonts w:cs="Traditional Arabic" w:hint="cs"/>
          <w:sz w:val="36"/>
          <w:szCs w:val="36"/>
          <w:vertAlign w:val="superscript"/>
          <w:rtl/>
        </w:rPr>
        <w:t>)</w:t>
      </w:r>
      <w:r>
        <w:rPr>
          <w:rFonts w:cs="Traditional Arabic" w:hint="cs"/>
          <w:sz w:val="36"/>
          <w:szCs w:val="36"/>
          <w:rtl/>
        </w:rPr>
        <w:t>. ويثبت أقدامكم في القيام بحقوق الإسلام، والمجاهدة مع الكفار</w:t>
      </w:r>
      <w:r>
        <w:rPr>
          <w:rFonts w:cs="Traditional Arabic" w:hint="cs"/>
          <w:sz w:val="36"/>
          <w:szCs w:val="36"/>
          <w:vertAlign w:val="superscript"/>
          <w:rtl/>
        </w:rPr>
        <w:t>(</w:t>
      </w:r>
      <w:r>
        <w:rPr>
          <w:rStyle w:val="FootnoteReference"/>
          <w:rFonts w:cs="Traditional Arabic"/>
          <w:sz w:val="36"/>
          <w:szCs w:val="36"/>
          <w:rtl/>
        </w:rPr>
        <w:footnoteReference w:id="98"/>
      </w:r>
      <w:r>
        <w:rPr>
          <w:rFonts w:cs="Traditional Arabic" w:hint="cs"/>
          <w:sz w:val="36"/>
          <w:szCs w:val="36"/>
          <w:vertAlign w:val="superscript"/>
          <w:rtl/>
        </w:rPr>
        <w:t>)</w:t>
      </w:r>
      <w:r>
        <w:rPr>
          <w:rFonts w:cs="Traditional Arabic" w:hint="cs"/>
          <w:sz w:val="36"/>
          <w:szCs w:val="36"/>
          <w:rtl/>
        </w:rPr>
        <w:t>.</w:t>
      </w:r>
    </w:p>
    <w:p w:rsidR="00C11029"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ويدل على هذا المعنى أيضاً قوله تعالى: </w:t>
      </w:r>
      <w:r>
        <w:rPr>
          <w:rFonts w:hint="cs"/>
          <w:sz w:val="36"/>
          <w:szCs w:val="36"/>
          <w:rtl/>
        </w:rPr>
        <w:t>﴿</w:t>
      </w:r>
      <w:r>
        <w:rPr>
          <w:rFonts w:cs="Traditional Arabic" w:hint="cs"/>
          <w:b/>
          <w:bCs/>
          <w:sz w:val="36"/>
          <w:szCs w:val="36"/>
          <w:rtl/>
        </w:rPr>
        <w:t>وَلَيَنصُرَنَّ اللَّهُ مَن يَنصُرُهُ إِنَّ اللَّهَ لَقَوِيٌّ عَزِيزٌ</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99"/>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أي: وليعينن الله من يقاتل في سبيله لتكون كلمته العليا على عدوه؛ فنصر الله عبده: معونته إياه ونصر العبد ربه: جهاده في سبيله لتكون كلمته العليا. إن الله لقوي على نصر من جاهد في سبيله من أهل ولايته وطاعته، عزيز في ملكه، منيع في سلطانه لا يقهره قاهر ولا يغلبه غالب</w:t>
      </w:r>
      <w:r>
        <w:rPr>
          <w:rFonts w:cs="Traditional Arabic" w:hint="cs"/>
          <w:sz w:val="36"/>
          <w:szCs w:val="36"/>
          <w:vertAlign w:val="superscript"/>
          <w:rtl/>
        </w:rPr>
        <w:t>(</w:t>
      </w:r>
      <w:r>
        <w:rPr>
          <w:rStyle w:val="FootnoteReference"/>
          <w:rFonts w:cs="Traditional Arabic"/>
          <w:sz w:val="36"/>
          <w:szCs w:val="36"/>
          <w:rtl/>
        </w:rPr>
        <w:footnoteReference w:id="100"/>
      </w:r>
      <w:r>
        <w:rPr>
          <w:rFonts w:cs="Traditional Arabic" w:hint="cs"/>
          <w:sz w:val="36"/>
          <w:szCs w:val="36"/>
          <w:vertAlign w:val="superscript"/>
          <w:rtl/>
        </w:rPr>
        <w:t>)</w:t>
      </w:r>
      <w:r>
        <w:rPr>
          <w:rFonts w:cs="Traditional Arabic" w:hint="cs"/>
          <w:sz w:val="36"/>
          <w:szCs w:val="36"/>
          <w:rtl/>
        </w:rPr>
        <w:t>، ومن كان القوي العزيز ناصره فمن يقهره؟</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ولقد أنجز الله - عز سلطانه – وعده، حيث سلط المهاجرين والأنصار على صناديد العرب وأكاسرة العجم وقياصرة الروم، وأورثهم أرضهم وديارهم</w:t>
      </w:r>
      <w:r>
        <w:rPr>
          <w:rFonts w:cs="Traditional Arabic" w:hint="cs"/>
          <w:sz w:val="36"/>
          <w:szCs w:val="36"/>
          <w:vertAlign w:val="superscript"/>
          <w:rtl/>
        </w:rPr>
        <w:t>(</w:t>
      </w:r>
      <w:r>
        <w:rPr>
          <w:rStyle w:val="FootnoteReference"/>
          <w:rFonts w:cs="Traditional Arabic"/>
          <w:sz w:val="36"/>
          <w:szCs w:val="36"/>
          <w:rtl/>
        </w:rPr>
        <w:footnoteReference w:id="101"/>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وهذا النصر لمن ينصر الله في سائر الأزمان؛ لذلك بيّن صفة ناصريه بقوله: </w:t>
      </w:r>
      <w:r>
        <w:rPr>
          <w:rFonts w:hint="cs"/>
          <w:sz w:val="36"/>
          <w:szCs w:val="36"/>
          <w:rtl/>
        </w:rPr>
        <w:t>﴿</w:t>
      </w:r>
      <w:r>
        <w:rPr>
          <w:rFonts w:cs="Traditional Arabic" w:hint="cs"/>
          <w:b/>
          <w:bCs/>
          <w:sz w:val="36"/>
          <w:szCs w:val="36"/>
          <w:rtl/>
        </w:rPr>
        <w:t>الَّذِينَ إِنْ مَكَّنَّاهُمْ فِي الْأَرْضِ أَقَامُوا الصَّلَاةَ وَآتَوُا الزَّكَاةَ وَأَمَرُوا بِالْمَعْرُوفِ وَنَهَوْا عَنِ الْمُنْكَرِ وَلِلَّهِ عَاقِبَةُ الْأُمُورِ</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2"/>
      </w:r>
      <w:r>
        <w:rPr>
          <w:rFonts w:cs="Traditional Arabic" w:hint="cs"/>
          <w:sz w:val="36"/>
          <w:szCs w:val="36"/>
          <w:vertAlign w:val="superscript"/>
          <w:rtl/>
        </w:rPr>
        <w:t>)</w:t>
      </w:r>
      <w:r>
        <w:rPr>
          <w:rFonts w:cs="Traditional Arabic" w:hint="cs"/>
          <w:sz w:val="36"/>
          <w:szCs w:val="36"/>
          <w:rtl/>
        </w:rPr>
        <w:t>، وهي أوصافٌ يَتَحَلَّى بها المؤمنُ بعدَ أن يمكّن الله له في الأرضِ، فيَزيدُه النصرُ والتمكينُ قوةً في دين الله وتَمسُّكاً بشرعته ومنهاجه وآدابه.</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10- طاعة الله وطاعة رسوله </w:t>
      </w:r>
      <w:r>
        <w:rPr>
          <w:rFonts w:cs="Traditional Arabic"/>
          <w:b/>
          <w:bCs/>
          <w:sz w:val="36"/>
          <w:szCs w:val="36"/>
        </w:rPr>
        <w:sym w:font="AGA Arabesque" w:char="0072"/>
      </w:r>
      <w:r>
        <w:rPr>
          <w:rFonts w:cs="Traditional Arabic" w:hint="cs"/>
          <w:b/>
          <w:b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المؤمنين بطاعته فيما يأمرهم به، وطاعة رسوله </w:t>
      </w:r>
      <w:r>
        <w:rPr>
          <w:rFonts w:cs="Traditional Arabic"/>
          <w:sz w:val="36"/>
          <w:szCs w:val="36"/>
        </w:rPr>
        <w:sym w:font="AGA Arabesque" w:char="0072"/>
      </w:r>
      <w:r>
        <w:rPr>
          <w:rFonts w:cs="Traditional Arabic" w:hint="cs"/>
          <w:sz w:val="36"/>
          <w:szCs w:val="36"/>
          <w:rtl/>
        </w:rPr>
        <w:t xml:space="preserve"> فيما يرشدهم إليه، وحذر من مخالفة رسوله </w:t>
      </w:r>
      <w:r>
        <w:rPr>
          <w:rFonts w:cs="Traditional Arabic"/>
          <w:sz w:val="36"/>
          <w:szCs w:val="36"/>
        </w:rPr>
        <w:sym w:font="AGA Arabesque" w:char="0072"/>
      </w:r>
      <w:r>
        <w:rPr>
          <w:rFonts w:cs="Traditional Arabic" w:hint="cs"/>
          <w:sz w:val="36"/>
          <w:szCs w:val="36"/>
          <w:rtl/>
        </w:rPr>
        <w:t xml:space="preserve"> فقال: </w:t>
      </w:r>
      <w:r>
        <w:rPr>
          <w:rFonts w:hint="cs"/>
          <w:sz w:val="36"/>
          <w:szCs w:val="36"/>
          <w:rtl/>
        </w:rPr>
        <w:t>﴿</w:t>
      </w:r>
      <w:r>
        <w:rPr>
          <w:rFonts w:cs="Traditional Arabic" w:hint="cs"/>
          <w:b/>
          <w:bCs/>
          <w:sz w:val="36"/>
          <w:szCs w:val="36"/>
          <w:rtl/>
        </w:rPr>
        <w:t>يَا أَيُّهَا الَّذِينَ آمَنُواْ أَطِيعُواْ اللّهَ وَرَسُولَهُ وَلاَ تَوَلَّوْا عَنْهُ وَأَنتُمْ تَسْمَعُونَ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3"/>
      </w:r>
      <w:r>
        <w:rPr>
          <w:rFonts w:cs="Traditional Arabic" w:hint="cs"/>
          <w:sz w:val="36"/>
          <w:szCs w:val="36"/>
          <w:vertAlign w:val="superscript"/>
          <w:rtl/>
        </w:rPr>
        <w:t>)</w:t>
      </w:r>
      <w:r>
        <w:rPr>
          <w:rFonts w:cs="Traditional Arabic" w:hint="cs"/>
          <w:sz w:val="36"/>
          <w:szCs w:val="36"/>
          <w:rtl/>
        </w:rPr>
        <w:t xml:space="preserve"> أي لا تتولوا عن الرسول </w:t>
      </w:r>
      <w:r>
        <w:rPr>
          <w:rFonts w:cs="Traditional Arabic"/>
          <w:sz w:val="36"/>
          <w:szCs w:val="36"/>
        </w:rPr>
        <w:sym w:font="AGA Arabesque" w:char="0072"/>
      </w:r>
      <w:r>
        <w:rPr>
          <w:rFonts w:cs="Traditional Arabic" w:hint="cs"/>
          <w:sz w:val="36"/>
          <w:szCs w:val="36"/>
          <w:rtl/>
        </w:rPr>
        <w:t xml:space="preserve">، فإن المراد هو الأمر بطاعته والنهي عن الإعراض عنه، وذكَر طاعته تعالى للتمهيد والتنبيه على أن طاعته تعالى في طاعة رسوله </w:t>
      </w:r>
      <w:r>
        <w:rPr>
          <w:rFonts w:cs="Traditional Arabic"/>
          <w:sz w:val="36"/>
          <w:szCs w:val="36"/>
        </w:rPr>
        <w:sym w:font="AGA Arabesque" w:char="0072"/>
      </w:r>
      <w:r>
        <w:rPr>
          <w:rFonts w:cs="Traditional Arabic" w:hint="cs"/>
          <w:sz w:val="36"/>
          <w:szCs w:val="36"/>
          <w:rtl/>
        </w:rPr>
        <w:t xml:space="preserve"> : </w:t>
      </w:r>
      <w:r>
        <w:rPr>
          <w:rFonts w:hint="cs"/>
          <w:sz w:val="36"/>
          <w:szCs w:val="36"/>
          <w:rtl/>
        </w:rPr>
        <w:t>﴿</w:t>
      </w:r>
      <w:r>
        <w:rPr>
          <w:rFonts w:cs="Traditional Arabic" w:hint="cs"/>
          <w:b/>
          <w:bCs/>
          <w:sz w:val="36"/>
          <w:szCs w:val="36"/>
          <w:rtl/>
        </w:rPr>
        <w:t>مَنْ يُطِعِ الرَّسُولَ فَقَدْ أَطَاعَ اللّهَ</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4"/>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كما جعله الله من عوامل النصر التي ذكرها في قوله: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5"/>
      </w:r>
      <w:r>
        <w:rPr>
          <w:rFonts w:cs="Traditional Arabic" w:hint="cs"/>
          <w:sz w:val="36"/>
          <w:szCs w:val="36"/>
          <w:vertAlign w:val="superscript"/>
          <w:rtl/>
        </w:rPr>
        <w:t>)</w:t>
      </w:r>
      <w:r>
        <w:rPr>
          <w:rFonts w:cs="Traditional Arabic" w:hint="cs"/>
          <w:sz w:val="36"/>
          <w:szCs w:val="36"/>
          <w:rtl/>
        </w:rPr>
        <w:t>، لأن الطاعة توحّد الصف، وتمحو الخلاف ، وتُكسب القوة في مواجهة العدو.</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يقول ابن كثير: وقد كان للصحابة رضي الله عنهم في باب الشجاعة والائتمار بما أمرهم الله ورسوله به وامتثال ما أرشدهم إليه ما لم يكن لأحد من الأمم والقرون قبلهم، ولا يكون لأحد ممن بعدهم؛ فإنهم ببركة الرسول </w:t>
      </w:r>
      <w:r>
        <w:rPr>
          <w:rFonts w:cs="Traditional Arabic"/>
          <w:sz w:val="36"/>
          <w:szCs w:val="36"/>
        </w:rPr>
        <w:sym w:font="AGA Arabesque" w:char="0072"/>
      </w:r>
      <w:r>
        <w:rPr>
          <w:rFonts w:cs="Traditional Arabic" w:hint="cs"/>
          <w:sz w:val="36"/>
          <w:szCs w:val="36"/>
          <w:rtl/>
        </w:rPr>
        <w:t xml:space="preserve"> وطاعته فيما أمرهم فتحوا القلوب والأقاليم شرقاً وغرباً، في المدة اليسيرة، مع قلة عددهم بالنسبة إلى جيوش سائر الأقاليم من الروم والفرس والترك والصقالبة والبربر والحبوش وأصناف السودان والقبط وطوائف بني آدم ، قهروا الجميع حتى علت كلمة الله، وظهر دينه على سائر الأديان، وامتدت الممالك </w:t>
      </w:r>
      <w:r>
        <w:rPr>
          <w:rFonts w:cs="Traditional Arabic" w:hint="cs"/>
          <w:sz w:val="36"/>
          <w:szCs w:val="36"/>
          <w:rtl/>
        </w:rPr>
        <w:lastRenderedPageBreak/>
        <w:t>الإسلامية في مشارق الأرض ومغاربها في أقل من ثلاثين سنة، فرضي الله عنهم وأرضاهم أجمعين ، وحشرنا في زمرتهم إنه كريم وهاب</w:t>
      </w:r>
      <w:r>
        <w:rPr>
          <w:rFonts w:cs="Traditional Arabic" w:hint="cs"/>
          <w:sz w:val="36"/>
          <w:szCs w:val="36"/>
          <w:vertAlign w:val="superscript"/>
          <w:rtl/>
        </w:rPr>
        <w:t>(</w:t>
      </w:r>
      <w:r>
        <w:rPr>
          <w:rStyle w:val="FootnoteReference"/>
          <w:rFonts w:cs="Traditional Arabic"/>
          <w:sz w:val="36"/>
          <w:szCs w:val="36"/>
          <w:rtl/>
        </w:rPr>
        <w:footnoteReference w:id="106"/>
      </w:r>
      <w:r>
        <w:rPr>
          <w:rFonts w:cs="Traditional Arabic" w:hint="cs"/>
          <w:sz w:val="36"/>
          <w:szCs w:val="36"/>
          <w:vertAlign w:val="superscript"/>
          <w:rtl/>
        </w:rPr>
        <w:t>)</w:t>
      </w:r>
      <w:r>
        <w:rPr>
          <w:rFonts w:cs="Traditional Arabic" w:hint="cs"/>
          <w:sz w:val="36"/>
          <w:szCs w:val="36"/>
          <w:rtl/>
        </w:rPr>
        <w:t xml:space="preserve">. </w:t>
      </w:r>
    </w:p>
    <w:p w:rsidR="00266553" w:rsidRDefault="00266553" w:rsidP="00266553">
      <w:pPr>
        <w:spacing w:line="240" w:lineRule="auto"/>
        <w:jc w:val="both"/>
        <w:rPr>
          <w:rFonts w:cs="Traditional Arabic"/>
          <w:b/>
          <w:bCs/>
          <w:sz w:val="36"/>
          <w:szCs w:val="36"/>
        </w:rPr>
      </w:pPr>
      <w:r>
        <w:rPr>
          <w:rFonts w:cs="Traditional Arabic" w:hint="cs"/>
          <w:b/>
          <w:bCs/>
          <w:sz w:val="36"/>
          <w:szCs w:val="36"/>
          <w:rtl/>
        </w:rPr>
        <w:t>11- وحدة صف الأمة وتجنب الفرقة: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توحيد صف المسلمين، وجمع كلمتهم لإعلاء كلمة الله تعالى من أجلّ مقاصد الإسلام، فقد أمر الله بالجماعة ونهى عن الفُرقة بقوله: </w:t>
      </w:r>
      <w:r>
        <w:rPr>
          <w:rFonts w:hint="cs"/>
          <w:sz w:val="36"/>
          <w:szCs w:val="36"/>
          <w:rtl/>
        </w:rPr>
        <w:t>﴿</w:t>
      </w:r>
      <w:r>
        <w:rPr>
          <w:rFonts w:ascii="Traditional Arabic" w:cs="Traditional Arabic" w:hint="cs"/>
          <w:b/>
          <w:bCs/>
          <w:sz w:val="36"/>
          <w:szCs w:val="36"/>
          <w:rtl/>
        </w:rPr>
        <w:t>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7"/>
      </w:r>
      <w:r>
        <w:rPr>
          <w:rFonts w:cs="Traditional Arabic" w:hint="cs"/>
          <w:sz w:val="36"/>
          <w:szCs w:val="36"/>
          <w:vertAlign w:val="superscript"/>
          <w:rtl/>
        </w:rPr>
        <w:t>)</w:t>
      </w:r>
      <w:r>
        <w:rPr>
          <w:rFonts w:ascii="Traditional Arabic" w:cs="Traditional Arabic" w:hint="cs"/>
          <w:sz w:val="36"/>
          <w:szCs w:val="36"/>
          <w:rtl/>
        </w:rPr>
        <w:t>.</w:t>
      </w:r>
      <w:r>
        <w:rPr>
          <w:rFonts w:cs="Traditional Arabic" w:hint="cs"/>
          <w:sz w:val="36"/>
          <w:szCs w:val="36"/>
          <w:rtl/>
        </w:rPr>
        <w:t xml:space="preserve"> كما قال: </w:t>
      </w:r>
      <w:r>
        <w:rPr>
          <w:rFonts w:hint="cs"/>
          <w:sz w:val="36"/>
          <w:szCs w:val="36"/>
          <w:rtl/>
        </w:rPr>
        <w:t>﴿</w:t>
      </w:r>
      <w:r>
        <w:rPr>
          <w:rFonts w:cs="Traditional Arabic" w:hint="cs"/>
          <w:b/>
          <w:bCs/>
          <w:sz w:val="36"/>
          <w:szCs w:val="36"/>
          <w:rtl/>
        </w:rPr>
        <w:t>وَلاَ تَكُونُواْ كَالَّذِينَ تَفَرَّقُواْ وَاخْتَلَفُواْ مِن بَعْدِ مَا جَاءهُمُ الْبَيِّنَاتُ وَأُوْلَـئِكَ لَهُمْ عَذَابٌ عَظِيمٌ</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08"/>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وإن الله لَيرضى من عباده المؤمنين إذا صفوا مواجهين لأعداء الله في حومة الوغى، يقاتلون في سبيل الله من كفر بالله، لتكون كلمة الله هي العليا، ودينه هو الظاهر العالي على سائر الأديان</w:t>
      </w:r>
      <w:r>
        <w:rPr>
          <w:rFonts w:cs="Traditional Arabic" w:hint="cs"/>
          <w:sz w:val="36"/>
          <w:szCs w:val="36"/>
          <w:vertAlign w:val="superscript"/>
          <w:rtl/>
        </w:rPr>
        <w:t>(</w:t>
      </w:r>
      <w:r>
        <w:rPr>
          <w:rStyle w:val="FootnoteReference"/>
          <w:rFonts w:cs="Traditional Arabic"/>
          <w:sz w:val="36"/>
          <w:szCs w:val="36"/>
          <w:rtl/>
        </w:rPr>
        <w:footnoteReference w:id="109"/>
      </w:r>
      <w:r>
        <w:rPr>
          <w:rFonts w:cs="Traditional Arabic" w:hint="cs"/>
          <w:sz w:val="36"/>
          <w:szCs w:val="36"/>
          <w:vertAlign w:val="superscript"/>
          <w:rtl/>
        </w:rPr>
        <w:t>)</w:t>
      </w:r>
      <w:r>
        <w:rPr>
          <w:rFonts w:cs="Traditional Arabic" w:hint="cs"/>
          <w:sz w:val="36"/>
          <w:szCs w:val="36"/>
          <w:rtl/>
        </w:rPr>
        <w:t xml:space="preserve">: </w:t>
      </w:r>
      <w:r>
        <w:rPr>
          <w:rFonts w:hint="cs"/>
          <w:sz w:val="36"/>
          <w:szCs w:val="36"/>
          <w:rtl/>
        </w:rPr>
        <w:t>﴿</w:t>
      </w:r>
      <w:r>
        <w:rPr>
          <w:rFonts w:cs="Traditional Arabic" w:hint="cs"/>
          <w:b/>
          <w:bCs/>
          <w:sz w:val="36"/>
          <w:szCs w:val="36"/>
          <w:rtl/>
        </w:rPr>
        <w:t>إِنَّ اللَّهَ يُحِبُّ الَّذِينَ يُقَاتِلُونَ فِي سَبِيلِهِ صَفّاً كَأَنَّهُم بُنيَانٌ مَّرْصُوصٌ</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0"/>
      </w:r>
      <w:r>
        <w:rPr>
          <w:rFonts w:cs="Traditional Arabic" w:hint="cs"/>
          <w:sz w:val="36"/>
          <w:szCs w:val="36"/>
          <w:vertAlign w:val="superscript"/>
          <w:rtl/>
        </w:rPr>
        <w:t>)</w:t>
      </w:r>
      <w:r>
        <w:rPr>
          <w:rFonts w:cs="Traditional Arabic" w:hint="cs"/>
          <w:sz w:val="36"/>
          <w:szCs w:val="36"/>
          <w:rtl/>
        </w:rPr>
        <w:t>. صافين أنفسهم، أو مصفوفين. مشبهين في تراصهم من غير فرجة وخلل بنياناً رُصّ بعضه إلى بعض، ورصف حتى صار شيئاً واحداً</w:t>
      </w:r>
      <w:r>
        <w:rPr>
          <w:rFonts w:cs="Traditional Arabic" w:hint="cs"/>
          <w:sz w:val="36"/>
          <w:szCs w:val="36"/>
          <w:vertAlign w:val="superscript"/>
          <w:rtl/>
        </w:rPr>
        <w:t>(</w:t>
      </w:r>
      <w:r>
        <w:rPr>
          <w:rStyle w:val="FootnoteReference"/>
          <w:rFonts w:cs="Traditional Arabic"/>
          <w:sz w:val="36"/>
          <w:szCs w:val="36"/>
          <w:rtl/>
        </w:rPr>
        <w:footnoteReference w:id="111"/>
      </w:r>
      <w:r>
        <w:rPr>
          <w:rFonts w:cs="Traditional Arabic" w:hint="cs"/>
          <w:sz w:val="36"/>
          <w:szCs w:val="36"/>
          <w:vertAlign w:val="superscript"/>
          <w:rtl/>
        </w:rPr>
        <w:t>)</w:t>
      </w:r>
      <w:r>
        <w:rPr>
          <w:rFonts w:cs="Traditional Arabic" w:hint="cs"/>
          <w:sz w:val="36"/>
          <w:szCs w:val="36"/>
          <w:rtl/>
        </w:rPr>
        <w:t>، قال الفراء: مرصوص بالرصاص. قال المبرد: هو مأخوذ من رصصت البناء: إذا لايمت بينه وقاربت حتى يصير كقطعة واحدة، وقيل: هو من الرصيص وهو ضم</w:t>
      </w:r>
      <w:r w:rsidR="00C11029">
        <w:rPr>
          <w:rFonts w:cs="Traditional Arabic" w:hint="cs"/>
          <w:sz w:val="36"/>
          <w:szCs w:val="36"/>
          <w:rtl/>
        </w:rPr>
        <w:t xml:space="preserve"> الأشياء بعضها إلى بعض، والتراص</w:t>
      </w:r>
      <w:r>
        <w:rPr>
          <w:rFonts w:cs="Traditional Arabic" w:hint="cs"/>
          <w:sz w:val="36"/>
          <w:szCs w:val="36"/>
          <w:rtl/>
        </w:rPr>
        <w:t>: التلاصق</w:t>
      </w:r>
      <w:r>
        <w:rPr>
          <w:rFonts w:cs="Traditional Arabic" w:hint="cs"/>
          <w:sz w:val="36"/>
          <w:szCs w:val="36"/>
          <w:vertAlign w:val="superscript"/>
          <w:rtl/>
        </w:rPr>
        <w:t>(</w:t>
      </w:r>
      <w:r>
        <w:rPr>
          <w:rStyle w:val="FootnoteReference"/>
          <w:rFonts w:cs="Traditional Arabic"/>
          <w:sz w:val="36"/>
          <w:szCs w:val="36"/>
          <w:rtl/>
        </w:rPr>
        <w:footnoteReference w:id="112"/>
      </w:r>
      <w:r>
        <w:rPr>
          <w:rFonts w:cs="Traditional Arabic" w:hint="cs"/>
          <w:sz w:val="36"/>
          <w:szCs w:val="36"/>
          <w:vertAlign w:val="superscript"/>
          <w:rtl/>
        </w:rPr>
        <w:t>)</w:t>
      </w:r>
      <w:r>
        <w:rPr>
          <w:rFonts w:cs="Traditional Arabic" w:hint="cs"/>
          <w:sz w:val="36"/>
          <w:szCs w:val="36"/>
          <w:rtl/>
        </w:rPr>
        <w:t>. وهذا الصف الظاهري ينبئ عن وحدة وتماسك داخلي.</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 xml:space="preserve">وقد جعل الله اتفاق الكلمة وعدم التنازع من أسباب النصر، قال تعالى: </w:t>
      </w:r>
      <w:r>
        <w:rPr>
          <w:rFonts w:hint="cs"/>
          <w:sz w:val="36"/>
          <w:szCs w:val="36"/>
          <w:rtl/>
        </w:rPr>
        <w:t>﴿</w:t>
      </w:r>
      <w:r>
        <w:rPr>
          <w:rFonts w:cs="Traditional Arabic" w:hint="cs"/>
          <w:b/>
          <w:bCs/>
          <w:sz w:val="36"/>
          <w:szCs w:val="36"/>
          <w:rtl/>
        </w:rPr>
        <w:t>يَا أَيُّهَا الَّذِينَ آمَنُواْ إِذَا لَقِيتُمْ فِئَةً فَاثْبُتُواْ وَاذْكُرُواْ اللّهَ كَثِيراً لَّعَلَّكُمْ تُفْلَحُونَ ، وَأَطِيعُواْ اللّهَ وَرَسُولَهُ وَلاَ تَنَازَعُواْ فَتَفْشَلُواْ وَتَذْهَبَ رِيحُكُمْ وَاصْبِرُواْ إِنَّ اللّهَ مَعَ الصَّابِرِينَ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3"/>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ascii="Traditional Arabic" w:cs="Traditional Arabic" w:hint="cs"/>
          <w:sz w:val="36"/>
          <w:szCs w:val="36"/>
          <w:rtl/>
        </w:rPr>
        <w:t xml:space="preserve">ومن كلام ابن القيم في استنباطه أسباب النصر من هاتين الآيتين: </w:t>
      </w:r>
      <w:r>
        <w:rPr>
          <w:rFonts w:cs="Traditional Arabic" w:hint="cs"/>
          <w:sz w:val="36"/>
          <w:szCs w:val="36"/>
          <w:rtl/>
        </w:rPr>
        <w:t xml:space="preserve">« </w:t>
      </w:r>
      <w:r>
        <w:rPr>
          <w:rFonts w:ascii="Traditional Arabic" w:cs="Traditional Arabic" w:hint="cs"/>
          <w:sz w:val="36"/>
          <w:szCs w:val="36"/>
          <w:rtl/>
        </w:rPr>
        <w:t xml:space="preserve">الرابع: اتفاق الكلمة وعدم التنازع الذي يوجب الفشل والوهن، وهو جند يقوّي به المتنازعون عدوهم عليهم، فإنهم في اجتماعهم كالحزمة من السهام لا يستطيع أحد كسرها، فإذا فرقها وصار كل منهم وحده كسرها كلها </w:t>
      </w:r>
      <w:r>
        <w:rPr>
          <w:rFonts w:cs="Traditional Arabic" w:hint="cs"/>
          <w:sz w:val="36"/>
          <w:szCs w:val="36"/>
          <w:vertAlign w:val="superscript"/>
          <w:rtl/>
        </w:rPr>
        <w:t>(</w:t>
      </w:r>
      <w:r>
        <w:rPr>
          <w:rStyle w:val="FootnoteReference"/>
          <w:rFonts w:cs="Traditional Arabic"/>
          <w:sz w:val="36"/>
          <w:szCs w:val="36"/>
          <w:rtl/>
        </w:rPr>
        <w:footnoteReference w:id="114"/>
      </w:r>
      <w:r>
        <w:rPr>
          <w:rFonts w:cs="Traditional Arabic" w:hint="cs"/>
          <w:sz w:val="36"/>
          <w:szCs w:val="36"/>
          <w:vertAlign w:val="superscript"/>
          <w:rtl/>
        </w:rPr>
        <w:t>)</w:t>
      </w:r>
      <w:r>
        <w:rPr>
          <w:rFonts w:ascii="Traditional Arabic"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ويعلل سيد قطب الفشل الناتج عن التنازع بأنه اتباع الهوى، يقول: "فما يتنازع الناس إلا حين تتعدد جهات القيادة والتوجيه، وإلا حين يكون الهوى المطاع هو الذي يوجه الآراء والأفكار، فإذا استسلم الناس لله ورسوله </w:t>
      </w:r>
      <w:r>
        <w:rPr>
          <w:rFonts w:cs="Traditional Arabic"/>
          <w:sz w:val="36"/>
          <w:szCs w:val="36"/>
        </w:rPr>
        <w:sym w:font="AGA Arabesque" w:char="0072"/>
      </w:r>
      <w:r>
        <w:rPr>
          <w:rFonts w:cs="Traditional Arabic" w:hint="cs"/>
          <w:sz w:val="36"/>
          <w:szCs w:val="36"/>
          <w:rtl/>
        </w:rPr>
        <w:t xml:space="preserve"> انتفى السبب الأول الرئيسي للنزاع بينهم - مهما اختلفت وجهات النظر في المسألة المعروضة - فليس الذي يثير النزاع هو اختلاف وجهات النظر، إنما هو الهوى الذي يجعل كل صاحب وجهة يصرّ عليها مهما تبين له وجه الحق فيها؛ وإنما هو وضع الذات في كفة، والحق في كفة، وترجيح الذات على الحق ابتداء</w:t>
      </w:r>
      <w:r>
        <w:rPr>
          <w:rFonts w:cs="Traditional Arabic" w:hint="cs"/>
          <w:sz w:val="36"/>
          <w:szCs w:val="36"/>
          <w:vertAlign w:val="superscript"/>
          <w:rtl/>
        </w:rPr>
        <w:t>" (</w:t>
      </w:r>
      <w:r>
        <w:rPr>
          <w:rStyle w:val="FootnoteReference"/>
          <w:rFonts w:cs="Traditional Arabic"/>
          <w:sz w:val="36"/>
          <w:szCs w:val="36"/>
          <w:rtl/>
        </w:rPr>
        <w:footnoteReference w:id="11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 xml:space="preserve">12- الحذر الدائم: </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 xml:space="preserve">أمر الله تعالى عباده المؤمنين بأخذ الحذر من عدوهم فقال: </w:t>
      </w:r>
      <w:r>
        <w:rPr>
          <w:rFonts w:hint="cs"/>
          <w:sz w:val="36"/>
          <w:szCs w:val="36"/>
          <w:rtl/>
        </w:rPr>
        <w:t>﴿</w:t>
      </w:r>
      <w:r>
        <w:rPr>
          <w:rFonts w:cs="Traditional Arabic" w:hint="cs"/>
          <w:b/>
          <w:bCs/>
          <w:sz w:val="36"/>
          <w:szCs w:val="36"/>
          <w:rtl/>
        </w:rPr>
        <w:t>يَا أَيُّهَا الَّذِينَ آمَنُواْ خُذُواْ حِذْرَكُمْ فَانفِرُواْ ثُبَاتٍ أَوِ انفِرُواْ جَمِيعاً</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6"/>
      </w:r>
      <w:r>
        <w:rPr>
          <w:rFonts w:cs="Traditional Arabic" w:hint="cs"/>
          <w:sz w:val="36"/>
          <w:szCs w:val="36"/>
          <w:vertAlign w:val="superscript"/>
          <w:rtl/>
        </w:rPr>
        <w:t>)</w:t>
      </w:r>
      <w:r>
        <w:rPr>
          <w:rFonts w:cs="Traditional Arabic" w:hint="cs"/>
          <w:sz w:val="36"/>
          <w:szCs w:val="36"/>
          <w:rtl/>
        </w:rPr>
        <w:t xml:space="preserve"> أي: تيقظوا واحترزوا من العدو ولا تمكنوه من أنفسكم.</w:t>
      </w:r>
    </w:p>
    <w:p w:rsidR="00F47378" w:rsidRDefault="00F47378" w:rsidP="00266553">
      <w:pPr>
        <w:spacing w:line="240" w:lineRule="auto"/>
        <w:jc w:val="both"/>
        <w:rPr>
          <w:rFonts w:cs="Traditional Arabic"/>
          <w:b/>
          <w:bCs/>
          <w:sz w:val="36"/>
          <w:szCs w:val="36"/>
          <w:rtl/>
        </w:rPr>
      </w:pPr>
    </w:p>
    <w:p w:rsidR="00F47378" w:rsidRDefault="00F47378" w:rsidP="00266553">
      <w:pPr>
        <w:spacing w:line="240" w:lineRule="auto"/>
        <w:jc w:val="both"/>
        <w:rPr>
          <w:rFonts w:cs="Traditional Arabic"/>
          <w:b/>
          <w:bCs/>
          <w:sz w:val="36"/>
          <w:szCs w:val="36"/>
          <w:rtl/>
        </w:rPr>
      </w:pPr>
    </w:p>
    <w:p w:rsidR="00266553" w:rsidRDefault="00266553" w:rsidP="00266553">
      <w:pPr>
        <w:spacing w:line="240" w:lineRule="auto"/>
        <w:jc w:val="both"/>
        <w:rPr>
          <w:rFonts w:cs="Traditional Arabic"/>
          <w:b/>
          <w:bCs/>
          <w:sz w:val="36"/>
          <w:szCs w:val="36"/>
          <w:rtl/>
        </w:rPr>
      </w:pPr>
      <w:r>
        <w:rPr>
          <w:rFonts w:cs="Traditional Arabic" w:hint="cs"/>
          <w:b/>
          <w:bCs/>
          <w:sz w:val="36"/>
          <w:szCs w:val="36"/>
          <w:rtl/>
        </w:rPr>
        <w:t>13- إعداد العدة:</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lastRenderedPageBreak/>
        <w:t>أمر المؤمنين بإعداد الجهاد وآلة الحرب، وما يتقوون به على جهاد عدوه وعدوهم من المشركين؛ من السلاح والرمي وغير ذلك، ورباط الخيل</w:t>
      </w:r>
      <w:r>
        <w:rPr>
          <w:rFonts w:cs="Traditional Arabic" w:hint="cs"/>
          <w:sz w:val="36"/>
          <w:szCs w:val="36"/>
          <w:vertAlign w:val="superscript"/>
          <w:rtl/>
        </w:rPr>
        <w:t>(</w:t>
      </w:r>
      <w:r>
        <w:rPr>
          <w:rStyle w:val="FootnoteReference"/>
          <w:rFonts w:cs="Traditional Arabic"/>
          <w:sz w:val="36"/>
          <w:szCs w:val="36"/>
          <w:rtl/>
        </w:rPr>
        <w:footnoteReference w:id="117"/>
      </w:r>
      <w:r>
        <w:rPr>
          <w:rFonts w:cs="Traditional Arabic" w:hint="cs"/>
          <w:sz w:val="36"/>
          <w:szCs w:val="36"/>
          <w:vertAlign w:val="superscript"/>
          <w:rtl/>
        </w:rPr>
        <w:t>)</w:t>
      </w:r>
      <w:r>
        <w:rPr>
          <w:rFonts w:cs="Traditional Arabic" w:hint="cs"/>
          <w:sz w:val="36"/>
          <w:szCs w:val="36"/>
          <w:rtl/>
        </w:rPr>
        <w:t xml:space="preserve">، قال تعالى: </w:t>
      </w:r>
      <w:r>
        <w:rPr>
          <w:rFonts w:hint="cs"/>
          <w:sz w:val="36"/>
          <w:szCs w:val="36"/>
          <w:rtl/>
        </w:rPr>
        <w:t>﴿</w:t>
      </w:r>
      <w:r>
        <w:rPr>
          <w:rFonts w:cs="Traditional Arabic" w:hint="cs"/>
          <w:b/>
          <w:bCs/>
          <w:sz w:val="36"/>
          <w:szCs w:val="36"/>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Pr>
          <w:rFonts w:hint="cs"/>
          <w:sz w:val="36"/>
          <w:szCs w:val="36"/>
          <w:rtl/>
        </w:rPr>
        <w:t>﴾</w:t>
      </w:r>
      <w:r>
        <w:rPr>
          <w:rFonts w:cs="Traditional Arabic" w:hint="cs"/>
          <w:sz w:val="36"/>
          <w:szCs w:val="36"/>
          <w:vertAlign w:val="superscript"/>
          <w:rtl/>
        </w:rPr>
        <w:t>(</w:t>
      </w:r>
      <w:r>
        <w:rPr>
          <w:rFonts w:cs="Traditional Arabic"/>
          <w:sz w:val="36"/>
          <w:szCs w:val="36"/>
          <w:vertAlign w:val="superscript"/>
          <w:rtl/>
        </w:rPr>
        <w:footnoteReference w:id="118"/>
      </w:r>
      <w:r>
        <w:rPr>
          <w:rFonts w:cs="Traditional Arabic" w:hint="cs"/>
          <w:sz w:val="36"/>
          <w:szCs w:val="36"/>
          <w:vertAlign w:val="superscript"/>
          <w:rtl/>
        </w:rPr>
        <w:t>)</w:t>
      </w:r>
      <w:r>
        <w:rPr>
          <w:rFonts w:cs="Traditional Arabic" w:hint="cs"/>
          <w:sz w:val="36"/>
          <w:szCs w:val="36"/>
          <w:rtl/>
        </w:rPr>
        <w:t>؛ فهو يأمر بإعداد القوة على اختلاف صنوفها وألوانها وأسبابها</w:t>
      </w:r>
      <w:r>
        <w:rPr>
          <w:rFonts w:cs="Traditional Arabic" w:hint="cs"/>
          <w:sz w:val="36"/>
          <w:szCs w:val="36"/>
          <w:vertAlign w:val="superscript"/>
          <w:rtl/>
        </w:rPr>
        <w:t>(</w:t>
      </w:r>
      <w:r>
        <w:rPr>
          <w:rStyle w:val="FootnoteReference"/>
          <w:rFonts w:cs="Traditional Arabic"/>
          <w:sz w:val="36"/>
          <w:szCs w:val="36"/>
          <w:rtl/>
        </w:rPr>
        <w:footnoteReference w:id="119"/>
      </w:r>
      <w:r>
        <w:rPr>
          <w:rFonts w:cs="Traditional Arabic" w:hint="cs"/>
          <w:sz w:val="36"/>
          <w:szCs w:val="36"/>
          <w:vertAlign w:val="superscript"/>
          <w:rtl/>
        </w:rPr>
        <w:t>)</w:t>
      </w:r>
      <w:r>
        <w:rPr>
          <w:rFonts w:cs="Traditional Arabic" w:hint="cs"/>
          <w:sz w:val="36"/>
          <w:szCs w:val="36"/>
          <w:rtl/>
        </w:rPr>
        <w:t>؛ من كل ما يتقوى به في الحرب كائناً ما كان</w:t>
      </w:r>
      <w:r>
        <w:rPr>
          <w:rFonts w:cs="Traditional Arabic" w:hint="cs"/>
          <w:sz w:val="36"/>
          <w:szCs w:val="36"/>
          <w:vertAlign w:val="superscript"/>
          <w:rtl/>
        </w:rPr>
        <w:t>(</w:t>
      </w:r>
      <w:r>
        <w:rPr>
          <w:rStyle w:val="FootnoteReference"/>
          <w:rFonts w:cs="Traditional Arabic"/>
          <w:sz w:val="36"/>
          <w:szCs w:val="36"/>
          <w:rtl/>
        </w:rPr>
        <w:footnoteReference w:id="120"/>
      </w:r>
      <w:r>
        <w:rPr>
          <w:rFonts w:cs="Traditional Arabic" w:hint="cs"/>
          <w:sz w:val="36"/>
          <w:szCs w:val="36"/>
          <w:vertAlign w:val="superscript"/>
          <w:rtl/>
        </w:rPr>
        <w:t>)</w:t>
      </w:r>
      <w:r>
        <w:rPr>
          <w:rFonts w:cs="Traditional Arabic" w:hint="cs"/>
          <w:sz w:val="36"/>
          <w:szCs w:val="36"/>
          <w:rtl/>
        </w:rPr>
        <w:t>، إلى أقصى حدود الطاقة، بحيث لا يقعد المسلمون عن سبب من أسباب القوة يدخل في طاقتهم</w:t>
      </w:r>
      <w:r>
        <w:rPr>
          <w:rFonts w:cs="Traditional Arabic" w:hint="cs"/>
          <w:sz w:val="36"/>
          <w:szCs w:val="36"/>
          <w:vertAlign w:val="superscript"/>
          <w:rtl/>
        </w:rPr>
        <w:t>(</w:t>
      </w:r>
      <w:r>
        <w:rPr>
          <w:rStyle w:val="FootnoteReference"/>
          <w:rFonts w:cs="Traditional Arabic"/>
          <w:sz w:val="36"/>
          <w:szCs w:val="36"/>
          <w:rtl/>
        </w:rPr>
        <w:footnoteReference w:id="121"/>
      </w:r>
      <w:r>
        <w:rPr>
          <w:rFonts w:cs="Traditional Arabic" w:hint="cs"/>
          <w:sz w:val="36"/>
          <w:szCs w:val="36"/>
          <w:vertAlign w:val="superscript"/>
          <w:rtl/>
        </w:rPr>
        <w:t>)</w:t>
      </w:r>
      <w:r>
        <w:rPr>
          <w:rFonts w:cs="Traditional Arabic" w:hint="cs"/>
          <w:sz w:val="36"/>
          <w:szCs w:val="36"/>
          <w:rtl/>
        </w:rPr>
        <w:t>، والرباط: اسم للخيل التي تربط في سبيل الله تعالى، وعطفها على القوة مع كونها من جملتها للإيذان بفضلها على بقية أفرادها</w:t>
      </w:r>
      <w:r>
        <w:rPr>
          <w:rFonts w:cs="Traditional Arabic" w:hint="cs"/>
          <w:sz w:val="36"/>
          <w:szCs w:val="36"/>
          <w:vertAlign w:val="superscript"/>
          <w:rtl/>
        </w:rPr>
        <w:t>(</w:t>
      </w:r>
      <w:r>
        <w:rPr>
          <w:rStyle w:val="FootnoteReference"/>
          <w:rFonts w:cs="Traditional Arabic"/>
          <w:sz w:val="36"/>
          <w:szCs w:val="36"/>
          <w:rtl/>
        </w:rPr>
        <w:footnoteReference w:id="122"/>
      </w:r>
      <w:r>
        <w:rPr>
          <w:rFonts w:cs="Traditional Arabic" w:hint="cs"/>
          <w:sz w:val="36"/>
          <w:szCs w:val="36"/>
          <w:vertAlign w:val="superscript"/>
          <w:rtl/>
        </w:rPr>
        <w:t>)</w:t>
      </w:r>
      <w:r>
        <w:rPr>
          <w:rFonts w:cs="Traditional Arabic" w:hint="cs"/>
          <w:sz w:val="36"/>
          <w:szCs w:val="36"/>
          <w:rtl/>
        </w:rPr>
        <w:t xml:space="preserve">، كما ورد تفسير القوة بالرمي في قول النبي </w:t>
      </w:r>
      <w:r>
        <w:rPr>
          <w:rFonts w:cs="Traditional Arabic"/>
          <w:sz w:val="36"/>
          <w:szCs w:val="36"/>
        </w:rPr>
        <w:sym w:font="AGA Arabesque" w:char="0072"/>
      </w:r>
      <w:r>
        <w:rPr>
          <w:rFonts w:cs="Traditional Arabic" w:hint="cs"/>
          <w:sz w:val="36"/>
          <w:szCs w:val="36"/>
          <w:rtl/>
        </w:rPr>
        <w:t xml:space="preserve"> وهو على المنبر: (( ألا إن القوة الرمي، ألا إن القوة الرمي، ألا إن القوة الرمي )) </w:t>
      </w:r>
      <w:r>
        <w:rPr>
          <w:rFonts w:cs="Traditional Arabic" w:hint="cs"/>
          <w:sz w:val="36"/>
          <w:szCs w:val="36"/>
          <w:vertAlign w:val="superscript"/>
          <w:rtl/>
        </w:rPr>
        <w:t>(</w:t>
      </w:r>
      <w:r>
        <w:rPr>
          <w:rStyle w:val="FootnoteReference"/>
          <w:rFonts w:cs="Traditional Arabic"/>
          <w:sz w:val="36"/>
          <w:szCs w:val="36"/>
          <w:rtl/>
        </w:rPr>
        <w:footnoteReference w:id="123"/>
      </w:r>
      <w:r>
        <w:rPr>
          <w:rFonts w:cs="Traditional Arabic" w:hint="cs"/>
          <w:sz w:val="36"/>
          <w:szCs w:val="36"/>
          <w:vertAlign w:val="superscript"/>
          <w:rtl/>
        </w:rPr>
        <w:t>)</w:t>
      </w:r>
      <w:r>
        <w:rPr>
          <w:rFonts w:cs="Traditional Arabic" w:hint="cs"/>
          <w:sz w:val="36"/>
          <w:szCs w:val="36"/>
          <w:rtl/>
        </w:rPr>
        <w:t xml:space="preserve">، ولعل تخصيصه إياه بالذكر لإنافته على نظائره من القوى </w:t>
      </w:r>
      <w:r>
        <w:rPr>
          <w:rFonts w:cs="Traditional Arabic" w:hint="cs"/>
          <w:sz w:val="36"/>
          <w:szCs w:val="36"/>
          <w:vertAlign w:val="superscript"/>
          <w:rtl/>
        </w:rPr>
        <w:t>(</w:t>
      </w:r>
      <w:r>
        <w:rPr>
          <w:rStyle w:val="FootnoteReference"/>
          <w:rFonts w:cs="Traditional Arabic"/>
          <w:sz w:val="36"/>
          <w:szCs w:val="36"/>
          <w:rtl/>
        </w:rPr>
        <w:footnoteReference w:id="124"/>
      </w:r>
      <w:r>
        <w:rPr>
          <w:rFonts w:cs="Traditional Arabic" w:hint="cs"/>
          <w:sz w:val="36"/>
          <w:szCs w:val="36"/>
          <w:vertAlign w:val="superscript"/>
          <w:rtl/>
        </w:rPr>
        <w:t>)</w:t>
      </w:r>
      <w:r>
        <w:rPr>
          <w:rFonts w:cs="Traditional Arabic" w:hint="cs"/>
          <w:sz w:val="36"/>
          <w:szCs w:val="36"/>
          <w:rtl/>
        </w:rPr>
        <w:t>.</w:t>
      </w:r>
    </w:p>
    <w:p w:rsidR="00B76CFA" w:rsidRDefault="00266553" w:rsidP="00B76CFA">
      <w:pPr>
        <w:spacing w:line="240" w:lineRule="auto"/>
        <w:ind w:firstLine="386"/>
        <w:jc w:val="both"/>
        <w:rPr>
          <w:rFonts w:cs="Traditional Arabic"/>
          <w:sz w:val="36"/>
          <w:szCs w:val="36"/>
          <w:rtl/>
        </w:rPr>
      </w:pPr>
      <w:r>
        <w:rPr>
          <w:rFonts w:cs="Traditional Arabic" w:hint="cs"/>
          <w:sz w:val="36"/>
          <w:szCs w:val="36"/>
          <w:rtl/>
        </w:rPr>
        <w:t>والغرض من إعداد القوة هو إلقاء الرعب والرهبة في قلوب أعداء الله الذين هم أعداء المسلمين في الأرض؛ الظاهرين منهم الذين يعلمهم المسلمون، ومَن وراءهم ممن لا يعرفونهم، أو لم يجهروا لهم بالعداوة. وهؤلاء ترهبهم قوة الإسلام ولو لم تمتد بالفعل إليهم، وأن يبلغ الرعب بهؤلاء الأعداء أن لا يفكروا في الاعتداء على المسلمين، أو الوقوف في وجه الدعوة الإسلامية</w:t>
      </w:r>
      <w:r>
        <w:rPr>
          <w:rFonts w:cs="Traditional Arabic" w:hint="cs"/>
          <w:sz w:val="36"/>
          <w:szCs w:val="36"/>
          <w:vertAlign w:val="superscript"/>
          <w:rtl/>
        </w:rPr>
        <w:t>(</w:t>
      </w:r>
      <w:r>
        <w:rPr>
          <w:rStyle w:val="FootnoteReference"/>
          <w:rFonts w:cs="Traditional Arabic"/>
          <w:sz w:val="36"/>
          <w:szCs w:val="36"/>
          <w:rtl/>
        </w:rPr>
        <w:footnoteReference w:id="125"/>
      </w:r>
      <w:r>
        <w:rPr>
          <w:rFonts w:cs="Traditional Arabic" w:hint="cs"/>
          <w:sz w:val="36"/>
          <w:szCs w:val="36"/>
          <w:vertAlign w:val="superscript"/>
          <w:rtl/>
        </w:rPr>
        <w:t>)</w:t>
      </w:r>
      <w:r>
        <w:rPr>
          <w:rFonts w:cs="Traditional Arabic" w:hint="cs"/>
          <w:sz w:val="36"/>
          <w:szCs w:val="36"/>
          <w:rtl/>
        </w:rPr>
        <w:t>.</w:t>
      </w:r>
    </w:p>
    <w:p w:rsidR="00266553" w:rsidRDefault="00266553" w:rsidP="00266553">
      <w:pPr>
        <w:spacing w:line="240" w:lineRule="auto"/>
        <w:ind w:firstLine="386"/>
        <w:jc w:val="both"/>
        <w:rPr>
          <w:rFonts w:cs="Traditional Arabic"/>
          <w:sz w:val="36"/>
          <w:szCs w:val="36"/>
          <w:rtl/>
        </w:rPr>
      </w:pPr>
      <w:r>
        <w:rPr>
          <w:rFonts w:cs="Traditional Arabic" w:hint="cs"/>
          <w:sz w:val="36"/>
          <w:szCs w:val="36"/>
          <w:rtl/>
        </w:rPr>
        <w:t>فا</w:t>
      </w:r>
      <w:r w:rsidR="00C11029">
        <w:rPr>
          <w:rFonts w:cs="Traditional Arabic" w:hint="cs"/>
          <w:sz w:val="36"/>
          <w:szCs w:val="36"/>
          <w:rtl/>
        </w:rPr>
        <w:t>لمسلمون مكلفون أن يكونوا أقوياء</w:t>
      </w:r>
      <w:r>
        <w:rPr>
          <w:rFonts w:cs="Traditional Arabic" w:hint="cs"/>
          <w:sz w:val="36"/>
          <w:szCs w:val="36"/>
          <w:rtl/>
        </w:rPr>
        <w:t xml:space="preserve">، وأن يحشدوا ما يستطيعون من أسباب القوة مادياً ومعنوياً سياسياً وإعلامياً واقتصادياً وعسكرياً بالأسلحة المتطورة والجنود الأكفاء، ليرهبوا أعداء الله وأعدائهم، ولتكون كلمة </w:t>
      </w:r>
      <w:r>
        <w:rPr>
          <w:rFonts w:cs="Traditional Arabic" w:hint="cs"/>
          <w:sz w:val="36"/>
          <w:szCs w:val="36"/>
          <w:rtl/>
        </w:rPr>
        <w:lastRenderedPageBreak/>
        <w:t>اللّه هي العليا. هذه بعض أسباب النصر التي من خلالها تعود الأمةُ لسيادتها وعزها ومجدها. وسأُبين وأُوضح ذلك بشيء من التفصيل خلال البحث.</w:t>
      </w:r>
    </w:p>
    <w:p w:rsidR="00C11029" w:rsidRDefault="00C11029"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F47378" w:rsidRDefault="00F47378" w:rsidP="00266553">
      <w:pPr>
        <w:spacing w:line="240" w:lineRule="auto"/>
        <w:ind w:firstLine="386"/>
        <w:jc w:val="both"/>
        <w:rPr>
          <w:rFonts w:cs="Traditional Arabic"/>
          <w:sz w:val="36"/>
          <w:szCs w:val="36"/>
          <w:rtl/>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المبحث الأول: </w:t>
      </w:r>
    </w:p>
    <w:p w:rsidR="00266553" w:rsidRPr="00D57CBC" w:rsidRDefault="00266553" w:rsidP="00266553">
      <w:pPr>
        <w:spacing w:after="0" w:line="240" w:lineRule="auto"/>
        <w:ind w:left="720"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آيات أسباب النصر في القرآن الكريم جمع</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 وترتيب</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425"/>
        <w:jc w:val="center"/>
        <w:rPr>
          <w:rFonts w:ascii="Traditional Arabic" w:eastAsia="Calibri" w:hAnsi="Traditional Arabic" w:cs="Traditional Arabic"/>
          <w:b/>
          <w:bCs/>
          <w:sz w:val="36"/>
          <w:szCs w:val="36"/>
          <w:rtl/>
          <w:lang w:bidi="ar-EG"/>
        </w:rPr>
      </w:pPr>
      <w:r w:rsidRPr="00D57CBC">
        <w:rPr>
          <w:rFonts w:ascii="Traditional Arabic" w:eastAsia="Calibri" w:hAnsi="Traditional Arabic" w:cs="Traditional Arabic" w:hint="cs"/>
          <w:b/>
          <w:bCs/>
          <w:sz w:val="36"/>
          <w:szCs w:val="36"/>
          <w:rtl/>
          <w:lang w:bidi="ar-EG"/>
        </w:rPr>
        <w:t xml:space="preserve"> (</w:t>
      </w:r>
      <w:r w:rsidRPr="00D57CBC">
        <w:rPr>
          <w:rFonts w:ascii="Traditional Arabic" w:eastAsia="Calibri" w:hAnsi="Traditional Arabic" w:cs="Traditional Arabic"/>
          <w:b/>
          <w:bCs/>
          <w:sz w:val="36"/>
          <w:szCs w:val="36"/>
          <w:rtl/>
          <w:lang w:bidi="ar-EG"/>
        </w:rPr>
        <w:t xml:space="preserve">عدد الآيات </w:t>
      </w:r>
      <w:r w:rsidRPr="00D57CBC">
        <w:rPr>
          <w:rFonts w:ascii="Traditional Arabic" w:eastAsia="Calibri" w:hAnsi="Traditional Arabic" w:cs="Traditional Arabic" w:hint="cs"/>
          <w:b/>
          <w:bCs/>
          <w:sz w:val="36"/>
          <w:szCs w:val="36"/>
          <w:rtl/>
          <w:lang w:bidi="ar-EG"/>
        </w:rPr>
        <w:t>خمس وستون</w:t>
      </w:r>
      <w:r w:rsidRPr="00D57CBC">
        <w:rPr>
          <w:rFonts w:ascii="Traditional Arabic" w:eastAsia="Calibri" w:hAnsi="Traditional Arabic" w:cs="Traditional Arabic"/>
          <w:b/>
          <w:bCs/>
          <w:sz w:val="36"/>
          <w:szCs w:val="36"/>
          <w:rtl/>
          <w:lang w:bidi="ar-EG"/>
        </w:rPr>
        <w:t xml:space="preserve"> آية</w:t>
      </w:r>
      <w:r w:rsidRPr="00D57CBC">
        <w:rPr>
          <w:rFonts w:ascii="Traditional Arabic" w:eastAsia="Calibri" w:hAnsi="Traditional Arabic" w:cs="Traditional Arabic" w:hint="cs"/>
          <w:b/>
          <w:b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26"/>
      </w:r>
      <w:r w:rsidRPr="00D57CBC">
        <w:rPr>
          <w:rFonts w:ascii="Simplified Arabic" w:hAnsi="Simplified Arabic" w:cs="Traditional Arabic"/>
          <w:sz w:val="36"/>
          <w:szCs w:val="36"/>
          <w:vertAlign w:val="superscript"/>
          <w:rtl/>
          <w:lang w:bidi="ar-EG"/>
        </w:rPr>
        <w:t>)</w:t>
      </w:r>
    </w:p>
    <w:tbl>
      <w:tblPr>
        <w:bidiVisual/>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6555"/>
        <w:gridCol w:w="769"/>
        <w:gridCol w:w="992"/>
        <w:gridCol w:w="733"/>
      </w:tblGrid>
      <w:tr w:rsidR="00266553" w:rsidRPr="00D57CBC" w:rsidTr="00C11029">
        <w:trPr>
          <w:tblHeader/>
          <w:jc w:val="center"/>
        </w:trPr>
        <w:tc>
          <w:tcPr>
            <w:tcW w:w="637" w:type="dxa"/>
            <w:tcBorders>
              <w:top w:val="single" w:sz="24" w:space="0" w:color="auto"/>
              <w:left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م</w:t>
            </w:r>
          </w:p>
        </w:tc>
        <w:tc>
          <w:tcPr>
            <w:tcW w:w="6555"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الآية</w:t>
            </w:r>
          </w:p>
        </w:tc>
        <w:tc>
          <w:tcPr>
            <w:tcW w:w="769"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c>
          <w:tcPr>
            <w:tcW w:w="992" w:type="dxa"/>
            <w:tcBorders>
              <w:top w:val="single" w:sz="24" w:space="0" w:color="auto"/>
              <w:bottom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السورة</w:t>
            </w:r>
          </w:p>
        </w:tc>
        <w:tc>
          <w:tcPr>
            <w:tcW w:w="733" w:type="dxa"/>
            <w:tcBorders>
              <w:top w:val="single" w:sz="24" w:space="0" w:color="auto"/>
              <w:bottom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b/>
                <w:bCs/>
                <w:sz w:val="32"/>
                <w:szCs w:val="32"/>
                <w:rtl/>
                <w:lang w:bidi="ar-EG"/>
              </w:rPr>
            </w:pPr>
            <w:r w:rsidRPr="00D57CBC">
              <w:rPr>
                <w:rFonts w:ascii="Traditional Arabic" w:hAnsi="Traditional Arabic" w:cs="Traditional Arabic"/>
                <w:b/>
                <w:bCs/>
                <w:sz w:val="32"/>
                <w:szCs w:val="32"/>
                <w:rtl/>
                <w:lang w:bidi="ar-EG"/>
              </w:rPr>
              <w:t>رقمها</w:t>
            </w:r>
          </w:p>
        </w:tc>
      </w:tr>
      <w:tr w:rsidR="00266553" w:rsidRPr="00D57CBC" w:rsidTr="00C11029">
        <w:trPr>
          <w:jc w:val="center"/>
        </w:trPr>
        <w:tc>
          <w:tcPr>
            <w:tcW w:w="637" w:type="dxa"/>
            <w:tcBorders>
              <w:top w:val="single" w:sz="24" w:space="0" w:color="auto"/>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tcBorders>
              <w:top w:val="single" w:sz="24" w:space="0" w:color="auto"/>
            </w:tcBorders>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(أَلَمْ تَعْلَمْ أَنَّ اللَّهَ لَهُ مُلْكُ السَّمَاوَاتِ وَالْأَرْضِ وَمَا لَكُمْ مِنْ دُونِ اللَّهِ مِنْ وَلِيٍّ وَلَا نَصِيرٍ)</w:t>
            </w:r>
          </w:p>
        </w:tc>
        <w:tc>
          <w:tcPr>
            <w:tcW w:w="769"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107</w:t>
            </w:r>
          </w:p>
        </w:tc>
        <w:tc>
          <w:tcPr>
            <w:tcW w:w="992" w:type="dxa"/>
            <w:tcBorders>
              <w:top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top w:val="single" w:sz="24" w:space="0" w:color="auto"/>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(وَلَمَّا بَرَزُوا لِجَالُوتَ وَجُنُودِهِ قَالُوا رَبَّنَا أَفْرِغْ عَلَيْنَا صَبْرًا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250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 وَاعْفُ عَنَّا وَاغْفِرْ لَنَا وَارْحَمْنَا أَنْتَ مَوْلانَافَانْصُرْنَا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286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البقرة</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2</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(قَدْ كَانَ لَكُمْ آيَةٌ فِي فِئَتَيْنِ الْتَقَتَا فِئَةٌ تُقَاتِلُ فِي سَبِيلِ اللَّهِ وَأُخْرَى كَافِرَةٌ يَرَوْنَهُمْ مِثْلَيْهِمْ رَأْيَ الْعَيْنِ وَاللَّهُ يُؤَيِّدُ بِنَصْرِهِ مَنْ يَشَاءُ إِنَّ فِي ذَلِكَ لَعِبْرَةً لِأُولِي الْأَبْصَارِ)</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(فَأَمَّا الَّذِينَ كَفَرُوا فَأُعَذِّبُهُمْ عَذَابًا شَدِيدًا فِي الدُّنْيَا وَالْآخِرَةِ وَمَا لَهُمْ مِنْ نَاصِرِينَ)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وَلْتَكُنْمِنْكُمْأُمَّةٌيَدْعُونَإِلَىالْخَيْرِوَيَأْمُرُونَبِالْمَعْرُوفِوَيَنْهَوْنَعَنِالْمُنْكَرِوَأُولَئِكَهُمُالْمُفْلِحُونَ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وَلَاتَكُونُواكَالَّذِينَتَفَرَّقُواوَاخْتَلَفُوامِنْبَعْدِمَاجَاءَهُمُالْبَيِّنَاتُوَأُولَئِكَلَهُمْعَذَابٌعَظِيمٌ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(وَلَقَدْ نَصَرَكُمُ اللَّهُ بِبَدْرٍ وَأَنْتُمْ أَذِلَّةٌ فَاتَّقُوا اللَّهَ لَعَلَّكُمْ تَشْكُرُونَ)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 xml:space="preserve">آل </w:t>
            </w:r>
            <w:r w:rsidRPr="00D57CBC">
              <w:rPr>
                <w:rFonts w:ascii="Traditional Arabic" w:hAnsi="Traditional Arabic" w:cs="Traditional Arabic"/>
                <w:sz w:val="32"/>
                <w:szCs w:val="32"/>
                <w:rtl/>
                <w:lang w:bidi="ar-EG"/>
              </w:rPr>
              <w:lastRenderedPageBreak/>
              <w:t>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lastRenderedPageBreak/>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جَعَلَهُ اللَّهُ إِلَّا بُشْرَى لَكُمْ وَلِتَطْمَئِنَّ قُلُوبُكُمْ بِهِ وَمَا النَّصْرُ إِلَّا مِنْ عِنْدِ اللَّهِ الْعَزِيزِ الْحَكِيمِ)</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كَانَ قَوْلَهُمْ إِلَّا أَنْ قَالُوا رَبَّنَا اغْفِرْ لَنَا ذُنُوبَنَا وَإِسْرَافَنَا فِي أَمْرِنَا وَثَبِّتْ أَقْدَامَنَا وَانْصُرْنَا عَلَى الْقَوْمِ الْكَافِرِينَ)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(إِنْيَنْصُرْكُمُ اللَّهُ فَلَا غَالِبَ لَكُمْ وَإِنْ يَخْذُلْكُمْ فَمَنْ ذَا الَّذِي يَنْصُرُكُمْ مِنْ بَعْدِهِ وَعَلَى اللَّهِ فَلْيَتَوَكَّلِ الْمُؤْمِنُونَ)</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160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آل عمران</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(وَاللَّهُ أَعْلَمُ بِأَعْدَائِكُمْ وَكَفي بِاللَّهِ وَلِيًّا وَكَفي بِاللَّهِ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(أُولَئِكَ الَّذِينَ لَعَنَهُمُ اللَّهُ وَمَنْ يَلْعَنِ اللَّهُ فَلَنْ تَجِدَ لَهُ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52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75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وَلَاتَهِنُوافِيابْتِغَاءِالْقَوْمِإِنْتَكُونُواتَأْلَمُونَفَإِنَّهُمْيَأْلَمُونَكَمَاتَأْلَمُونَوَتَرْجُونَمِنَاللَّهِمَالَايَرْجُونَوَكَ</w:t>
            </w:r>
            <w:r w:rsidRPr="00D57CBC">
              <w:rPr>
                <w:rFonts w:ascii="Traditional Arabic" w:hAnsi="Traditional Arabic" w:cs="Traditional Arabic" w:hint="cs"/>
                <w:sz w:val="32"/>
                <w:szCs w:val="32"/>
                <w:rtl/>
                <w:lang w:bidi="ar-EG"/>
              </w:rPr>
              <w:lastRenderedPageBreak/>
              <w:t>انَاللَّهُعَلِيمًاحَكِيمًا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lastRenderedPageBreak/>
              <w:t>104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النساء</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lastRenderedPageBreak/>
              <w:t>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إِذْتَسْتَغِيثُونَرَبَّكُمْفَاسْتَجَابَلَكُمْأَنِّيمُمِدُّكُمْبِأَلْفٍمِنَالْمَلَائِكَةِمُرْدِفِينَ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وَمَاجَعَلَهُاللَّهُإِلَّابُشْرَىوَلِتَطْمَئِنَّبِهِقُلُوبُكُمْوَمَاالنَّصْرُإِلَّامِنْعِنْدِاللَّهِإِنَّاللَّهَعَزِيزٌحَكِيمٌ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يَاأَيُّهَاالَّذِينَآمَنُواإِذَالَقِيتُمُالَّذِينَكَفَرُوازَحْفًافَلَاتُوَلُّوهُمُالْأَدْبَارَ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مَنْيُوَلِّهِمْيَوْمَئِذٍدُبُرَهُإِلَّامُتَحَرِّفًالِقِتَالٍأَوْمُتَحَيِّزًاإِلَىفِئَةٍفَقَدْبَاءَبِغَضَبٍمِنَاللَّهِوَمَأْوَاهُجَهَنَّمُوَبِئْسَالْمَصِ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ذَلِكُمْوَأَنَّاللَّهَمُوهِنُكَيْدِالْكَافِرِينَ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443"/>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يَاأَيُّهَاالَّذِينَآمَنُواأَطِيعُوااللَّهَوَرَسُولَهُوَلَاتَوَلَّوْاعَنْهُوَأَنْتُمْتَسْمَعُونَ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ذْيُرِيكَهُمُاللَّهُفِيمَنَامِكَقَلِيلًاوَلَوْأَرَاكَهُمْكَثِيرًالَفَشِلْتُمْوَلَتَنَازَعْتُمْفِيالْأَمْرِوَلَكِنَّاللَّهَسَلَّمَإِنَّهُعَلِيمٌبِذَاتِالصُّدُ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يُرِيكُمُوهُمْإِذِالْتَقَيْتُمْفِيأَعْيُنِكُمْقَلِيلًاوَيُقَلِّلُكُمْفِيأَعْيُنِهِمْلِيَقْضِيَاللَّهُأَمْرًاكَانَمَفْعُولًاوَإِلَىاللَّهِتُرْجَعُالْأُمُو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يَاأَيُّهَاالَّذِينَآمَنُواإِذَالَقِيتُمْفِئَةًفَاثْبُتُواوَاذْكُرُوااللَّهَكَثِيرًالَعَلَّكُمْتُفْلِحُونَ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وَأَطِيعُوااللَّهَوَرَسُولَهُوَلَاتَنَازَعُوافَتَفْشَلُواوَتَذْهَبَرِيحُكُمْوَاصْبِرُواإِنَّاللَّهَمَعَالصَّابِرِينَ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وَلَاتَكُونُواكَالَّذِينَخَرَجُوامِنْدِيَارِهِمْبَطَرًاوَرِئَاءَالنَّاسِوَيَصُدُّونَعَنْسَبِيلِاللَّهِوَاللَّهُبِمَايَعْمَلُونَمُحِيطٌ</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وَإِنْجَنَحُوالِلسَّلْمِفَاجْنَحْلَهَاوَتَوَكَّلْعَلَىاللَّهِإِنَّهُهُوَالسَّمِيعُالْعَلِيمُ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trHeight w:val="718"/>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وَإِنْيُرِيدُواأَنْيَخْدَعُوكَفَإِنَّحَسْبَكَاللَّهُهُوَالَّذِيأَيَّدَكَبِنَصْرِهِوَبِالْمُؤْمِنِينَ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لَّفَبَيْنَقُلُوبِهِمْلَوْأَنْفَقْتَمَافِيالْأَرْضِجَمِيعًامَاأَلَّفْتَبَيْنَقُلُوبِهِمْوَلَكِنَّاللَّهَأَلَّفَبَيْنَهُمْإِنَّ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يَاأَيُّهَاالنَّبِيُّحَسْبُكَاللَّهُوَمَنِاتَّبَعَكَمِنَالْمُؤْمِنِينَ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نَّبِيُّحَرِّضِالْمُؤْمِنِينَعَلَىالْقِتَالِإِنْيَكُنْمِنْكُمْعِشْرُونَصَابِرُونَيَغْلِبُوامِائَتَيْنِوَإِنْيَكُنْمِنْكُمْمِائَةٌيَغْلِبُواأَلْفًامِنَالَّذِينَكَفَرُوابِأَنَّهُمْقَوْمٌلَايَفْقَهُ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الأنفال</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8</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لَقَدْنَصَرَكُمُاللَّهُفِيمَوَاطِنَكَثِيرَةٍوَيَوْمَحُنَيْنٍإِذْأَعْجَبَتْكُمْكَثْرَتُكُمْفَلَمْتُغْنِعَنْكُمْشَيْئًاوَضَاقَتْعَلَيْكُمُالْأَرْضُبِمَارَحُبَتْثُمَّوَلَّيْتُمْمُدْبِ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ثُمَّأَنْزَلَاللَّهُسَكِينَتَهُعَلَىرَسُولِهِوَعَلَىالْمُؤْمِنِينَوَأَنْزَلَجُنُودًالَمْتَرَوْهَاوَعَذَّبَالَّذِينَكَفَرُواوَذَلِكَجَزَاءُالْكَافِرِ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26</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38</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إِلَّاتَنْفِرُوايُعَذِّبْكُمْعَذَابًاأَلِيمًاوَيَسْتَبْدِلْقَوْمًاغَيْرَكُمْوَلَاتَضُرُّوهُشَيْئًاوَاللَّهُعَلَىكُلِّشَيْءٍقَدِيرٌ</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39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انْفِرُواخِفَافًاوَثِقَالًاوَجَاهِدُوابِأَمْوَالِكُمْوَأَنْفُسِكُمْفِيسَبِيلِاللَّهِذَلِكُمْخَيْرٌلَكُمْإِنْكُنْتُمْتَعْلَمُونَ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يَاأَيُّهَاالَّذِينَآمَنُواقَاتِلُواالَّذِينَيَلُونَكُمْمِنَالْكُفَّارِوَلْيَجِدُوافِيكُمْغِلْظَةًوَاعْلَمُواأَنَّاللَّهَمَعَالْمُتَّقِينَ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التوبة</w:t>
            </w:r>
          </w:p>
          <w:p w:rsidR="00266553" w:rsidRPr="00D57CBC" w:rsidRDefault="00266553" w:rsidP="00C11029">
            <w:pPr>
              <w:spacing w:after="0" w:line="240" w:lineRule="auto"/>
              <w:jc w:val="center"/>
              <w:rPr>
                <w:rFonts w:ascii="Traditional Arabic" w:hAnsi="Traditional Arabic" w:cs="Traditional Arabic"/>
                <w:sz w:val="32"/>
                <w:szCs w:val="32"/>
                <w:rtl/>
                <w:lang w:bidi="ar-EG"/>
              </w:rPr>
            </w:pP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9</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قُلْأَطِيعُوااللَّهَوَأَطِيعُواالرَّسُولَفَإِنْتَوَلَّوْافَإِنَّمَاعَلَيْهِمَاحُمِّلَوَعَلَيْكُمْمَاحُمِّلْتُمْوَإِنْتُطِيعُوهُتَهْتَدُواوَمَاعَلَىالرَّسُولِإِلَّاالْبَلَاغُالْمُبِ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عَدَاللَّهُالَّذِينَآمَنُوامِنْكُمْوَعَمِلُواالصَّالِحَاتِلَيَسْتَخْلِفَنَّهُمْفِيالْأَرْضِكَمَااسْتَخْلَفَالَّذِينَمِنْقَبْلِهِمْوَلَيُمَكِّنَنَّلَهُمْدِينَهُمُالَّذِي</w:t>
            </w:r>
            <w:r w:rsidRPr="00D57CBC">
              <w:rPr>
                <w:rFonts w:ascii="Traditional Arabic" w:hAnsi="Traditional Arabic" w:cs="Traditional Arabic"/>
                <w:sz w:val="32"/>
                <w:szCs w:val="32"/>
                <w:rtl/>
                <w:lang w:bidi="ar-EG"/>
              </w:rPr>
              <w:t xml:space="preserve"> (</w:t>
            </w:r>
            <w:r w:rsidRPr="00D57CBC">
              <w:rPr>
                <w:rFonts w:ascii="Traditional Arabic" w:hAnsi="Traditional Arabic" w:cs="Traditional Arabic" w:hint="cs"/>
                <w:sz w:val="32"/>
                <w:szCs w:val="32"/>
                <w:rtl/>
                <w:lang w:bidi="ar-EG"/>
              </w:rPr>
              <w:t>ارْتَضَىلَهُمْوَلَيُبَدِّلَنَّهُمْمِنْبَعْدِخَوْفِهِمْأَمْنًايَعْبُدُونَنِيلَايُشْرِكُونَبِيشَيْئًاوَمَنْكَفَرَبَعْدَذَلِكَفَأُولَئِكَهُمُالْفَاسِقُ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55</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النور</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24</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9</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الأحزاب</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33</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يَاأَيُّهَاالَّذِينَآمَنُواإِنْتَنْصُرُوااللَّهَيَنْصُرْكُمْوَيُثَبِّتْأَقْدَامَكُمْ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7</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محمد</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47</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إ</w:t>
            </w: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نَّاللَّهَيُحِبُّالَّذِينَيُقَاتِلُونَفِيسَبِيلِهِصَفًّاكَأَنَّهُمْبُنْيَانٌمَرْصُوصٌ</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4</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يَاأَيُّهَاالَّذِينَآمَنُواهَلْأَدُلُّكُمْعَلَىتِجَارَةٍتُنْجِيكُمْمِنْعَذَابٍأَلِيمٍ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10</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تُؤْمِنُونَبِاللَّهِوَرَسُولِهِوَتُجَاهِدُونَفِيسَبِيلِاللَّهِبِأَمْوَالِكُمْوَأَنْفُسِكُمْذَلِكُمْخَيْرٌلَكُمْإِنْكُنْتُمْتَعْلَمُونَ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11</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يَغْفِرْلَكُمْذُنُوبَكُمْوَيُدْخِلْكُمْجَنَّاتٍتَجْرِيمِنْتَحْتِهَاالْأَنْهَارُوَمَسَاكِنَطَيِّبَةًفِيجَنَّاتِعَدْنٍذَلِكَالْفَوْزُالْعَظِيمُ</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12</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r w:rsidR="00266553" w:rsidRPr="00D57CBC" w:rsidTr="00C11029">
        <w:trPr>
          <w:jc w:val="center"/>
        </w:trPr>
        <w:tc>
          <w:tcPr>
            <w:tcW w:w="637" w:type="dxa"/>
            <w:tcBorders>
              <w:left w:val="single" w:sz="24" w:space="0" w:color="auto"/>
            </w:tcBorders>
            <w:shd w:val="clear" w:color="auto" w:fill="auto"/>
          </w:tcPr>
          <w:p w:rsidR="00266553" w:rsidRPr="00D57CBC" w:rsidRDefault="00266553" w:rsidP="005E20F1">
            <w:pPr>
              <w:numPr>
                <w:ilvl w:val="0"/>
                <w:numId w:val="6"/>
              </w:numPr>
              <w:spacing w:after="0" w:line="240" w:lineRule="auto"/>
              <w:ind w:left="0" w:firstLine="0"/>
              <w:jc w:val="center"/>
              <w:rPr>
                <w:rFonts w:ascii="Traditional Arabic" w:hAnsi="Traditional Arabic" w:cs="Traditional Arabic"/>
                <w:sz w:val="32"/>
                <w:szCs w:val="32"/>
                <w:rtl/>
                <w:lang w:bidi="ar-EG"/>
              </w:rPr>
            </w:pPr>
          </w:p>
        </w:tc>
        <w:tc>
          <w:tcPr>
            <w:tcW w:w="6555" w:type="dxa"/>
            <w:shd w:val="clear" w:color="auto" w:fill="auto"/>
          </w:tcPr>
          <w:p w:rsidR="00266553" w:rsidRPr="00D57CBC" w:rsidRDefault="00266553" w:rsidP="00C11029">
            <w:pPr>
              <w:autoSpaceDE w:val="0"/>
              <w:autoSpaceDN w:val="0"/>
              <w:adjustRightInd w:val="0"/>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sz w:val="32"/>
                <w:szCs w:val="32"/>
                <w:rtl/>
                <w:lang w:bidi="ar-EG"/>
              </w:rPr>
              <w:t>(</w:t>
            </w:r>
            <w:r w:rsidRPr="00D57CBC">
              <w:rPr>
                <w:rFonts w:ascii="Traditional Arabic" w:hAnsi="Traditional Arabic" w:cs="Traditional Arabic" w:hint="cs"/>
                <w:sz w:val="32"/>
                <w:szCs w:val="32"/>
                <w:rtl/>
                <w:lang w:bidi="ar-EG"/>
              </w:rPr>
              <w:t>وَأُخْرَىتُحِبُّونَهَانَصْرٌمِنَاللَّهِوَفَتْحٌقَرِيبٌوَبَشِّرِالْمُؤْمِنِينَ</w:t>
            </w:r>
            <w:r w:rsidRPr="00D57CBC">
              <w:rPr>
                <w:rFonts w:ascii="Traditional Arabic" w:hAnsi="Traditional Arabic" w:cs="Traditional Arabic"/>
                <w:sz w:val="32"/>
                <w:szCs w:val="32"/>
                <w:rtl/>
                <w:lang w:bidi="ar-EG"/>
              </w:rPr>
              <w:t>)</w:t>
            </w:r>
          </w:p>
        </w:tc>
        <w:tc>
          <w:tcPr>
            <w:tcW w:w="769"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13</w:t>
            </w:r>
          </w:p>
        </w:tc>
        <w:tc>
          <w:tcPr>
            <w:tcW w:w="992" w:type="dxa"/>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الصف</w:t>
            </w:r>
          </w:p>
        </w:tc>
        <w:tc>
          <w:tcPr>
            <w:tcW w:w="733" w:type="dxa"/>
            <w:tcBorders>
              <w:right w:val="single" w:sz="24" w:space="0" w:color="auto"/>
            </w:tcBorders>
            <w:shd w:val="clear" w:color="auto" w:fill="auto"/>
          </w:tcPr>
          <w:p w:rsidR="00266553" w:rsidRPr="00D57CBC" w:rsidRDefault="00266553" w:rsidP="00C11029">
            <w:pPr>
              <w:spacing w:after="0" w:line="240" w:lineRule="auto"/>
              <w:jc w:val="center"/>
              <w:rPr>
                <w:rFonts w:ascii="Traditional Arabic" w:hAnsi="Traditional Arabic" w:cs="Traditional Arabic"/>
                <w:sz w:val="32"/>
                <w:szCs w:val="32"/>
                <w:rtl/>
                <w:lang w:bidi="ar-EG"/>
              </w:rPr>
            </w:pPr>
            <w:r w:rsidRPr="00D57CBC">
              <w:rPr>
                <w:rFonts w:ascii="Traditional Arabic" w:hAnsi="Traditional Arabic" w:cs="Traditional Arabic" w:hint="cs"/>
                <w:sz w:val="32"/>
                <w:szCs w:val="32"/>
                <w:rtl/>
                <w:lang w:bidi="ar-EG"/>
              </w:rPr>
              <w:t>61</w:t>
            </w:r>
          </w:p>
        </w:tc>
      </w:tr>
    </w:tbl>
    <w:p w:rsidR="00266553" w:rsidRPr="00D57CBC" w:rsidRDefault="00266553" w:rsidP="00266553">
      <w:pPr>
        <w:rPr>
          <w:rtl/>
          <w:lang w:bidi="ar-EG"/>
        </w:rPr>
      </w:pP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266553" w:rsidRDefault="00266553"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DD7E0F" w:rsidRDefault="00DD7E0F" w:rsidP="00266553">
      <w:pPr>
        <w:spacing w:after="0" w:line="240" w:lineRule="auto"/>
        <w:ind w:firstLine="425"/>
        <w:jc w:val="center"/>
        <w:rPr>
          <w:rFonts w:ascii="Traditional Arabic" w:hAnsi="Traditional Arabic" w:cs="Traditional Arabic"/>
          <w:b/>
          <w:bCs/>
          <w:sz w:val="96"/>
          <w:szCs w:val="96"/>
          <w:rtl/>
          <w:lang w:bidi="ar-EG"/>
        </w:rPr>
      </w:pP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D57CBC">
        <w:rPr>
          <w:rFonts w:ascii="Traditional Arabic" w:hAnsi="Traditional Arabic" w:cs="Traditional Arabic" w:hint="cs"/>
          <w:b/>
          <w:bCs/>
          <w:sz w:val="96"/>
          <w:szCs w:val="96"/>
          <w:rtl/>
          <w:lang w:bidi="ar-EG"/>
        </w:rPr>
        <w:lastRenderedPageBreak/>
        <w:t>المبحث الثاني</w:t>
      </w:r>
    </w:p>
    <w:p w:rsidR="00266553" w:rsidRPr="00D57CBC" w:rsidRDefault="00266553" w:rsidP="00266553">
      <w:pPr>
        <w:spacing w:after="0" w:line="240" w:lineRule="auto"/>
        <w:ind w:firstLine="425"/>
        <w:jc w:val="center"/>
        <w:rPr>
          <w:rFonts w:ascii="Traditional Arabic" w:hAnsi="Traditional Arabic" w:cs="Traditional Arabic"/>
          <w:b/>
          <w:bCs/>
          <w:sz w:val="96"/>
          <w:szCs w:val="96"/>
          <w:rtl/>
          <w:lang w:bidi="ar-EG"/>
        </w:rPr>
      </w:pPr>
      <w:r w:rsidRPr="0068522E">
        <w:rPr>
          <w:rFonts w:asciiTheme="majorBidi" w:hAnsiTheme="majorBidi" w:cstheme="majorBidi" w:hint="cs"/>
          <w:b/>
          <w:bCs/>
          <w:sz w:val="96"/>
          <w:szCs w:val="96"/>
          <w:rtl/>
          <w:lang w:bidi="ar-EG"/>
        </w:rPr>
        <w:t>(</w:t>
      </w:r>
      <w:r w:rsidRPr="00D57CBC">
        <w:rPr>
          <w:rFonts w:ascii="Traditional Arabic" w:hAnsi="Traditional Arabic" w:cs="Traditional Arabic" w:hint="cs"/>
          <w:b/>
          <w:bCs/>
          <w:sz w:val="96"/>
          <w:szCs w:val="96"/>
          <w:rtl/>
          <w:lang w:bidi="ar-EG"/>
        </w:rPr>
        <w:t>ماهية الدراسة التفسيرية المقارنة</w:t>
      </w:r>
      <w:r w:rsidRPr="0068522E">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تمهيد:</w:t>
      </w:r>
    </w:p>
    <w:p w:rsidR="00266553" w:rsidRPr="00D57CBC" w:rsidRDefault="00266553" w:rsidP="00266553">
      <w:pPr>
        <w:spacing w:after="0" w:line="240" w:lineRule="auto"/>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قبل البدء في المقارنة بين الإمامين ابن كثير وأبي السعود، لابد من توضيح معنى المقارنة، وبيان ما هو التفسير المقارن؟.</w:t>
      </w:r>
    </w:p>
    <w:p w:rsidR="00266553" w:rsidRDefault="00266553" w:rsidP="00266553">
      <w:pPr>
        <w:pStyle w:val="NoSpacing"/>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وللإجابة عن ذلك أقول: هذا المصطلح (التفسير المقارن) يتركب من كلمتين: </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الأولى:</w:t>
      </w:r>
      <w:r w:rsidRPr="00D57CBC">
        <w:rPr>
          <w:rFonts w:ascii="Traditional Arabic" w:hAnsi="Traditional Arabic" w:cs="Traditional Arabic" w:hint="cs"/>
          <w:sz w:val="36"/>
          <w:szCs w:val="36"/>
          <w:rtl/>
        </w:rPr>
        <w:t xml:space="preserve"> كلمة (التفسير)، </w:t>
      </w:r>
      <w:r w:rsidRPr="00D57CBC">
        <w:rPr>
          <w:rFonts w:ascii="Traditional Arabic" w:hAnsi="Traditional Arabic" w:cs="Traditional Arabic" w:hint="cs"/>
          <w:b/>
          <w:bCs/>
          <w:sz w:val="36"/>
          <w:szCs w:val="36"/>
          <w:rtl/>
        </w:rPr>
        <w:t>والثانية:</w:t>
      </w:r>
      <w:r w:rsidRPr="00D57CBC">
        <w:rPr>
          <w:rFonts w:ascii="Traditional Arabic" w:hAnsi="Traditional Arabic" w:cs="Traditional Arabic" w:hint="cs"/>
          <w:sz w:val="36"/>
          <w:szCs w:val="36"/>
          <w:rtl/>
        </w:rPr>
        <w:t xml:space="preserve"> كلمة (المقارن) وسأبدأ بتعريف كل كلمة على حدة </w:t>
      </w:r>
      <w:r>
        <w:rPr>
          <w:rFonts w:ascii="Traditional Arabic" w:hAnsi="Traditional Arabic" w:cs="Traditional Arabic" w:hint="cs"/>
          <w:sz w:val="36"/>
          <w:szCs w:val="36"/>
          <w:rtl/>
        </w:rPr>
        <w:t>لغةً</w:t>
      </w:r>
      <w:r w:rsidRPr="00D57CBC">
        <w:rPr>
          <w:rFonts w:ascii="Traditional Arabic" w:hAnsi="Traditional Arabic" w:cs="Traditional Arabic" w:hint="cs"/>
          <w:sz w:val="36"/>
          <w:szCs w:val="36"/>
          <w:rtl/>
        </w:rPr>
        <w:t xml:space="preserve"> واصطلاحًا، ثم التعريف بهذا المصطلح كمركب إضافي.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 xml:space="preserve">أولاً: التفسير </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مأخوذ من الفسر، وهو بيان وتفصيل للكتاب، يقال: فسر الشيء يفسره وتفسيره وفسره: أبانه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2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قيل</w:t>
      </w:r>
      <w:r w:rsidRPr="00D57CBC">
        <w:rPr>
          <w:rFonts w:ascii="Traditional Arabic" w:hAnsi="Traditional Arabic" w:cs="Traditional Arabic" w:hint="cs"/>
          <w:sz w:val="36"/>
          <w:szCs w:val="36"/>
          <w:rtl/>
        </w:rPr>
        <w:t>: التفسير والتأويل والمعنى واحد، وقوله عز وجل: (</w:t>
      </w:r>
      <w:r w:rsidRPr="00D57CBC">
        <w:rPr>
          <w:rFonts w:ascii="QCF_P363" w:hAnsi="QCF_P363" w:cs="QCF_P363"/>
          <w:sz w:val="30"/>
          <w:szCs w:val="30"/>
          <w:rtl/>
        </w:rPr>
        <w:t>ﭗﭘ</w:t>
      </w:r>
      <w:r w:rsidRPr="00D57CBC">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28"/>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الفسر كشف المغطي والتفسير كشف المراد عن اللفظ المشكل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2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Pr>
          <w:rFonts w:ascii="Traditional Arabic" w:hAnsi="Traditional Arabic" w:cs="Traditional Arabic" w:hint="cs"/>
          <w:b/>
          <w:bCs/>
          <w:sz w:val="36"/>
          <w:szCs w:val="36"/>
          <w:rtl/>
          <w:lang w:bidi="ar-EG"/>
        </w:rPr>
        <w:t xml:space="preserve">أبو </w:t>
      </w:r>
      <w:r w:rsidRPr="003E7331">
        <w:rPr>
          <w:rFonts w:ascii="Traditional Arabic" w:hAnsi="Traditional Arabic" w:cs="Traditional Arabic" w:hint="cs"/>
          <w:b/>
          <w:bCs/>
          <w:sz w:val="36"/>
          <w:szCs w:val="36"/>
          <w:rtl/>
          <w:lang w:bidi="ar-EG"/>
        </w:rPr>
        <w:t>حيان</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0"/>
      </w:r>
      <w:r w:rsidRPr="00D57CBC">
        <w:rPr>
          <w:rFonts w:ascii="Simplified Arabic" w:hAnsi="Simplified Arabic" w:cs="Traditional Arabic"/>
          <w:sz w:val="36"/>
          <w:szCs w:val="36"/>
          <w:vertAlign w:val="superscript"/>
          <w:rtl/>
          <w:lang w:bidi="ar-EG"/>
        </w:rPr>
        <w:t>)</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"ويطلق التفسي</w:t>
      </w:r>
      <w:r>
        <w:rPr>
          <w:rFonts w:ascii="Traditional Arabic" w:hAnsi="Traditional Arabic" w:cs="Traditional Arabic" w:hint="cs"/>
          <w:sz w:val="36"/>
          <w:szCs w:val="36"/>
          <w:rtl/>
          <w:lang w:bidi="ar-EG"/>
        </w:rPr>
        <w:t xml:space="preserve">ر أيضًا على التعرية للانطلاق، </w:t>
      </w:r>
      <w:r w:rsidRPr="00D57CBC">
        <w:rPr>
          <w:rFonts w:ascii="Traditional Arabic" w:hAnsi="Traditional Arabic" w:cs="Traditional Arabic" w:hint="cs"/>
          <w:sz w:val="36"/>
          <w:szCs w:val="36"/>
          <w:rtl/>
          <w:lang w:bidi="ar-EG"/>
        </w:rPr>
        <w:t>قال ثعلب</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فسرت</w:t>
      </w:r>
      <w:r>
        <w:rPr>
          <w:rFonts w:ascii="Traditional Arabic" w:hAnsi="Traditional Arabic" w:cs="Traditional Arabic" w:hint="cs"/>
          <w:sz w:val="36"/>
          <w:szCs w:val="36"/>
          <w:rtl/>
          <w:lang w:bidi="ar-EG"/>
        </w:rPr>
        <w:t xml:space="preserve"> الفرس</w:t>
      </w:r>
      <w:r w:rsidRPr="00D57CBC">
        <w:rPr>
          <w:rFonts w:ascii="Traditional Arabic" w:hAnsi="Traditional Arabic" w:cs="Traditional Arabic" w:hint="cs"/>
          <w:sz w:val="36"/>
          <w:szCs w:val="36"/>
          <w:rtl/>
          <w:lang w:bidi="ar-EG"/>
        </w:rPr>
        <w:t xml:space="preserve"> عربته لينطلق في حضره، وهو راجع لمعنى الكشف فكأنه كشف ظهره لهذا الذي يريده منه من الجري"</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وبهذا يثبت أن التفسير يستعمل </w:t>
      </w:r>
      <w:r>
        <w:rPr>
          <w:rFonts w:ascii="Traditional Arabic" w:hAnsi="Traditional Arabic" w:cs="Traditional Arabic" w:hint="cs"/>
          <w:sz w:val="36"/>
          <w:szCs w:val="36"/>
          <w:rtl/>
          <w:lang w:bidi="ar-EG"/>
        </w:rPr>
        <w:t>لغةً</w:t>
      </w:r>
      <w:r w:rsidRPr="00D57CBC">
        <w:rPr>
          <w:rFonts w:ascii="Traditional Arabic" w:hAnsi="Traditional Arabic" w:cs="Traditional Arabic" w:hint="cs"/>
          <w:sz w:val="36"/>
          <w:szCs w:val="36"/>
          <w:rtl/>
          <w:lang w:bidi="ar-EG"/>
        </w:rPr>
        <w:t xml:space="preserve"> في الكشف الحسي، وفي الكشف عن المعاني المعقولة، إلا أن استعماله في الثاني أكثر من استعماله في الأول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أما </w:t>
      </w:r>
      <w:r w:rsidRPr="00E80784">
        <w:rPr>
          <w:rFonts w:ascii="Traditional Arabic" w:hAnsi="Traditional Arabic" w:cs="Traditional Arabic" w:hint="cs"/>
          <w:b/>
          <w:bCs/>
          <w:sz w:val="36"/>
          <w:szCs w:val="36"/>
          <w:rtl/>
          <w:lang w:bidi="ar-EG"/>
        </w:rPr>
        <w:t>التفسير في اصطلاح العلماء</w:t>
      </w:r>
      <w:r w:rsidRPr="00D57CBC">
        <w:rPr>
          <w:rFonts w:ascii="Traditional Arabic" w:hAnsi="Traditional Arabic" w:cs="Traditional Arabic" w:hint="cs"/>
          <w:sz w:val="36"/>
          <w:szCs w:val="36"/>
          <w:rtl/>
          <w:lang w:bidi="ar-EG"/>
        </w:rPr>
        <w:t>، فق</w:t>
      </w:r>
      <w:r>
        <w:rPr>
          <w:rFonts w:ascii="Traditional Arabic" w:hAnsi="Traditional Arabic" w:cs="Traditional Arabic" w:hint="cs"/>
          <w:sz w:val="36"/>
          <w:szCs w:val="36"/>
          <w:rtl/>
          <w:lang w:bidi="ar-EG"/>
        </w:rPr>
        <w:t>د عرفوه بتعاريف كثيرة يمكن إرجاع</w:t>
      </w:r>
      <w:r w:rsidRPr="00D57CBC">
        <w:rPr>
          <w:rFonts w:ascii="Traditional Arabic" w:hAnsi="Traditional Arabic" w:cs="Traditional Arabic" w:hint="cs"/>
          <w:sz w:val="36"/>
          <w:szCs w:val="36"/>
          <w:rtl/>
          <w:lang w:bidi="ar-EG"/>
        </w:rPr>
        <w:t>ها إلى واحد منها، فهي وإن كانت مختلفة من جهة اللفظ، إلا أنها متحدة من جهة المعنى وما تهدف إليه.</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فقد عرفه </w:t>
      </w:r>
      <w:r w:rsidRPr="00494AA0">
        <w:rPr>
          <w:rFonts w:ascii="Traditional Arabic" w:hAnsi="Traditional Arabic" w:cs="Traditional Arabic" w:hint="cs"/>
          <w:b/>
          <w:bCs/>
          <w:sz w:val="36"/>
          <w:szCs w:val="36"/>
          <w:rtl/>
          <w:lang w:bidi="ar-EG"/>
        </w:rPr>
        <w:t>أبو حيان</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عن كيفية النطق بألفاظ القرآن، ومدلولاتها، وأحكامها الإفرادية والتركيبية، ومعانيها التي تحمل عليها حالة التركيب وتتمات لذلك</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وعرفه </w:t>
      </w:r>
      <w:r w:rsidRPr="00494AA0">
        <w:rPr>
          <w:rFonts w:ascii="Traditional Arabic" w:hAnsi="Traditional Arabic" w:cs="Traditional Arabic" w:hint="cs"/>
          <w:b/>
          <w:bCs/>
          <w:sz w:val="36"/>
          <w:szCs w:val="36"/>
          <w:rtl/>
          <w:lang w:bidi="ar-EG"/>
        </w:rPr>
        <w:t>الإمامالزركشي</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علم يفهم به كتاب الله المنزل على نبيه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lang w:bidi="ar-EG"/>
        </w:rPr>
        <w:t xml:space="preserve"> وبيان معانيه واستخراج أحكامه وحكمه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وعرف </w:t>
      </w:r>
      <w:r w:rsidRPr="00494AA0">
        <w:rPr>
          <w:rFonts w:ascii="Traditional Arabic" w:hAnsi="Traditional Arabic" w:cs="Traditional Arabic" w:hint="cs"/>
          <w:b/>
          <w:bCs/>
          <w:sz w:val="36"/>
          <w:szCs w:val="36"/>
          <w:rtl/>
          <w:lang w:bidi="ar-EG"/>
        </w:rPr>
        <w:t>بعضهم</w:t>
      </w:r>
      <w:r w:rsidRPr="00D57CBC">
        <w:rPr>
          <w:rFonts w:ascii="Traditional Arabic" w:hAnsi="Traditional Arabic" w:cs="Traditional Arabic" w:hint="cs"/>
          <w:sz w:val="36"/>
          <w:szCs w:val="36"/>
          <w:rtl/>
          <w:lang w:bidi="ar-EG"/>
        </w:rPr>
        <w:t xml:space="preserve"> بأنه: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علم يبحث فيه من أحوال القرآن المجيد من حيث دلالته على مراد الله تعالى، بقدر الطاقة البشرية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فهذه التعاريف تتفق كلها على أن </w:t>
      </w:r>
      <w:r w:rsidRPr="00494AA0">
        <w:rPr>
          <w:rFonts w:ascii="Traditional Arabic" w:hAnsi="Traditional Arabic" w:cs="Traditional Arabic" w:hint="cs"/>
          <w:b/>
          <w:bCs/>
          <w:sz w:val="36"/>
          <w:szCs w:val="36"/>
          <w:rtl/>
          <w:lang w:bidi="ar-EG"/>
        </w:rPr>
        <w:t>علم التفسير</w:t>
      </w:r>
      <w:r>
        <w:rPr>
          <w:rFonts w:ascii="Traditional Arabic" w:hAnsi="Traditional Arabic" w:cs="Traditional Arabic" w:hint="cs"/>
          <w:sz w:val="36"/>
          <w:szCs w:val="36"/>
          <w:rtl/>
          <w:lang w:bidi="ar-EG"/>
        </w:rPr>
        <w:t>هو: "</w:t>
      </w:r>
      <w:r w:rsidRPr="00D57CBC">
        <w:rPr>
          <w:rFonts w:ascii="Traditional Arabic" w:hAnsi="Traditional Arabic" w:cs="Traditional Arabic" w:hint="cs"/>
          <w:sz w:val="36"/>
          <w:szCs w:val="36"/>
          <w:rtl/>
          <w:lang w:bidi="ar-EG"/>
        </w:rPr>
        <w:t>علم يبحث عن مراد الله تعالى بقدر الطاقة البشرية، فهو شامل لكل ما يتوقف عليه فهم المعنى، وبيان المراد</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وأما كلمة (</w:t>
      </w:r>
      <w:r w:rsidRPr="00494AA0">
        <w:rPr>
          <w:rFonts w:ascii="Traditional Arabic" w:hAnsi="Traditional Arabic" w:cs="Traditional Arabic" w:hint="cs"/>
          <w:b/>
          <w:bCs/>
          <w:sz w:val="36"/>
          <w:szCs w:val="36"/>
          <w:rtl/>
          <w:lang w:bidi="ar-EG"/>
        </w:rPr>
        <w:t>المقارن</w:t>
      </w:r>
      <w:r w:rsidRPr="00D57CBC">
        <w:rPr>
          <w:rFonts w:ascii="Traditional Arabic" w:hAnsi="Traditional Arabic" w:cs="Traditional Arabic" w:hint="cs"/>
          <w:sz w:val="36"/>
          <w:szCs w:val="36"/>
          <w:rtl/>
          <w:lang w:bidi="ar-EG"/>
        </w:rPr>
        <w:t xml:space="preserve">) فأصلها في </w:t>
      </w:r>
      <w:r w:rsidRPr="00D57CBC">
        <w:rPr>
          <w:rFonts w:ascii="Traditional Arabic" w:hAnsi="Traditional Arabic" w:cs="Traditional Arabic" w:hint="cs"/>
          <w:b/>
          <w:bCs/>
          <w:sz w:val="36"/>
          <w:szCs w:val="36"/>
          <w:rtl/>
          <w:lang w:bidi="ar-EG"/>
        </w:rPr>
        <w:t>اللغة</w:t>
      </w:r>
      <w:r w:rsidRPr="00D57CBC">
        <w:rPr>
          <w:rFonts w:ascii="Traditional Arabic" w:hAnsi="Traditional Arabic" w:cs="Traditional Arabic" w:hint="cs"/>
          <w:sz w:val="36"/>
          <w:szCs w:val="36"/>
          <w:rtl/>
          <w:lang w:bidi="ar-EG"/>
        </w:rPr>
        <w:t xml:space="preserve"> مأخوذ من قرن، وهي تعني الجمع والوصل والمصاحبة، يقال: قرن الشيء بالشيء وقرينه إليه يقرنه، قرنا شده إليه، وقرن بين الحج والعمرة وقرانا بالكسر أي: جمع بينهما بنية واحدة، وقرن الحج بالعمرة قرانا أي: وصلها.</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وقارن الشيء الشيء مقارنة وقرانا: اقترن به وصاحبه، واقترن الشيء بغيره وقارنته قرانا أي: صاحبته، وقرنت الشيء بالشيء وصلته والقرين: المصاحب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3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w:t>
      </w:r>
      <w:r w:rsidRPr="00D57CBC">
        <w:rPr>
          <w:rFonts w:ascii="Traditional Arabic" w:hAnsi="Traditional Arabic" w:cs="Traditional Arabic" w:hint="cs"/>
          <w:sz w:val="36"/>
          <w:szCs w:val="36"/>
          <w:rtl/>
          <w:lang w:bidi="ar-EG"/>
        </w:rPr>
        <w:t>: مفاعلة من الموازنة، يقال: قارنه مقارنة وقرانا أي: صاحبه واقترن به، وبين القوم سوى بينهم، وبين الزوجين قرانا: جمع بينهما، والشيء بالشيء،</w:t>
      </w:r>
      <w:r>
        <w:rPr>
          <w:rFonts w:ascii="Traditional Arabic" w:hAnsi="Traditional Arabic" w:cs="Traditional Arabic" w:hint="cs"/>
          <w:sz w:val="36"/>
          <w:szCs w:val="36"/>
          <w:rtl/>
          <w:lang w:bidi="ar-EG"/>
        </w:rPr>
        <w:t xml:space="preserve"> وا</w:t>
      </w:r>
      <w:r w:rsidRPr="00D57CBC">
        <w:rPr>
          <w:rFonts w:ascii="Traditional Arabic" w:hAnsi="Traditional Arabic" w:cs="Traditional Arabic" w:hint="cs"/>
          <w:sz w:val="36"/>
          <w:szCs w:val="36"/>
          <w:rtl/>
          <w:lang w:bidi="ar-EG"/>
        </w:rPr>
        <w:t xml:space="preserve">زنه به، وبين الشيئين أو الأشياء: وازن بينهما فهو مقارن، ويقال: الأدب المقارن أو التشريع المقارن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والمقارنة اصطلاحًا</w:t>
      </w:r>
      <w:r w:rsidRPr="00D57CBC">
        <w:rPr>
          <w:rFonts w:ascii="Traditional Arabic" w:hAnsi="Traditional Arabic" w:cs="Traditional Arabic" w:hint="cs"/>
          <w:sz w:val="36"/>
          <w:szCs w:val="36"/>
          <w:rtl/>
          <w:lang w:bidi="ar-EG"/>
        </w:rPr>
        <w:t>: الموازنة بين شيئين اشتركا في معنى</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من المعاني بقصد إدراك وجه الصواب فيهما أو في أحدهما حقيقة أو معنى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أولاً: تعريف التفسير المقارن باعتباره مركبًا إضافيًا:</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عرف التفسير المقارن بعدة تعريفات منها:</w:t>
      </w:r>
    </w:p>
    <w:p w:rsidR="00266553" w:rsidRPr="00D57CBC" w:rsidRDefault="00266553" w:rsidP="00266553">
      <w:pPr>
        <w:pStyle w:val="NoSpacing"/>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1- عرفه </w:t>
      </w:r>
      <w:r w:rsidRPr="00473FE1">
        <w:rPr>
          <w:rFonts w:ascii="Traditional Arabic" w:hAnsi="Traditional Arabic" w:cs="Traditional Arabic" w:hint="cs"/>
          <w:b/>
          <w:bCs/>
          <w:sz w:val="36"/>
          <w:szCs w:val="36"/>
          <w:rtl/>
          <w:lang w:bidi="ar-EG"/>
        </w:rPr>
        <w:t>الدكتور أحمد الكومي</w:t>
      </w:r>
      <w:r w:rsidRPr="00D57CBC">
        <w:rPr>
          <w:rFonts w:ascii="Traditional Arabic" w:hAnsi="Traditional Arabic" w:cs="Traditional Arabic" w:hint="cs"/>
          <w:sz w:val="36"/>
          <w:szCs w:val="36"/>
          <w:rtl/>
          <w:lang w:bidi="ar-EG"/>
        </w:rPr>
        <w:t xml:space="preserve"> بأنه: "بيان الآيات القرآنية على ما كتبه جمع من المفسرين بموازنة آرائهم، والمقارنة بين مختلف اتجاهاتهم والبحث عما عساه يكون من التوفيق بين ما ظاهره مختلف من آيات القرآن والأحاديث، وما يكون من ذلك مؤتلفًا أو مختلفًا من الكتب السماوية الأخرى"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2- </w:t>
      </w:r>
      <w:r w:rsidRPr="00D57CBC">
        <w:rPr>
          <w:rFonts w:ascii="Traditional Arabic" w:hAnsi="Traditional Arabic" w:cs="Traditional Arabic" w:hint="cs"/>
          <w:sz w:val="36"/>
          <w:szCs w:val="36"/>
          <w:rtl/>
          <w:lang w:bidi="ar-EG"/>
        </w:rPr>
        <w:t xml:space="preserve">وعرفه </w:t>
      </w:r>
      <w:r w:rsidRPr="00473FE1">
        <w:rPr>
          <w:rFonts w:ascii="Traditional Arabic" w:hAnsi="Traditional Arabic" w:cs="Traditional Arabic" w:hint="cs"/>
          <w:b/>
          <w:bCs/>
          <w:sz w:val="36"/>
          <w:szCs w:val="36"/>
          <w:rtl/>
          <w:lang w:bidi="ar-EG"/>
        </w:rPr>
        <w:t>الدكتور مصطفى المشنى</w:t>
      </w:r>
      <w:r w:rsidRPr="00D57CBC">
        <w:rPr>
          <w:rFonts w:ascii="Traditional Arabic" w:hAnsi="Traditional Arabic" w:cs="Traditional Arabic" w:hint="cs"/>
          <w:sz w:val="36"/>
          <w:szCs w:val="36"/>
          <w:rtl/>
          <w:lang w:bidi="ar-EG"/>
        </w:rPr>
        <w:t xml:space="preserve"> بأنه: "التفسير الذي يُعنى بالموازنة بين آراء المفسرين وأقوالهم في معاني الآيات القرآنية وموضوعاتها ودلالتها، والمقارنة بين المفسرين في ضوء تباين ثقافاتهم وفنونهم ومعارفهم، واختلاف مناهجهم، وتعدد اتجاهاتهم، وطرائقهم في التفسير، ومناقشة ذلك ضمن منهجية علمية موضوعية، ثم اعتماد الرأي الراجح استنادًا إلى الأدلة المعتبرة في الترجيح"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وعرفه أيضًا بتعريف آخر، حيث قال: "هو الموازنة بين آراء المفسرين في بيان الآيات القرآنية، والمقارنة بين مناهجهم، ومناقشة ذلك وفق منهجية علمية موضوعية"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720"/>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 و</w:t>
      </w:r>
      <w:r w:rsidRPr="00D57CBC">
        <w:rPr>
          <w:rFonts w:ascii="Traditional Arabic" w:hAnsi="Traditional Arabic" w:cs="Traditional Arabic" w:hint="cs"/>
          <w:sz w:val="36"/>
          <w:szCs w:val="36"/>
          <w:rtl/>
          <w:lang w:bidi="ar-EG"/>
        </w:rPr>
        <w:t xml:space="preserve">عرفه </w:t>
      </w:r>
      <w:r w:rsidRPr="00473FE1">
        <w:rPr>
          <w:rFonts w:ascii="Traditional Arabic" w:hAnsi="Traditional Arabic" w:cs="Traditional Arabic" w:hint="cs"/>
          <w:b/>
          <w:bCs/>
          <w:sz w:val="36"/>
          <w:szCs w:val="36"/>
          <w:rtl/>
          <w:lang w:bidi="ar-EG"/>
        </w:rPr>
        <w:t>الدكتور محمد فضل أبو جبل</w:t>
      </w:r>
      <w:r w:rsidRPr="00D57CBC">
        <w:rPr>
          <w:rFonts w:ascii="Traditional Arabic" w:hAnsi="Traditional Arabic" w:cs="Traditional Arabic" w:hint="cs"/>
          <w:sz w:val="36"/>
          <w:szCs w:val="36"/>
          <w:rtl/>
          <w:lang w:bidi="ar-EG"/>
        </w:rPr>
        <w:t xml:space="preserve"> بأنه: "موازنة الباحث بين تفسيرين أو أكثر، فيقارن بينهما مظهرا ما اتفقوا عليه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الموافقات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اختلفوا فيه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المخالفات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وما تفرد به أحدهم على الآخر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التفردات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بنظرة منهجية نقدية تعني بالتحقيق والتدقيق والحكم بالقبول أو بالرد تبعًا لقواعد علوم القرآن وأصول التفسير"</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ثانيًا: نشأة التفسير المقارن:</w:t>
      </w:r>
    </w:p>
    <w:p w:rsidR="00266553" w:rsidRPr="00D57CBC" w:rsidRDefault="00266553" w:rsidP="00306DF7">
      <w:pPr>
        <w:pStyle w:val="NoSpacing"/>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إن المتتبع للتفسير ومراحله يجد أن التفسير المقارن من حيث الاستعمال قد لازم نشأة التفسير وبداياته، وإن لم يكن موجودًا بالحد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ي الذي عرف حديثًا، ضرورة أن أفهام المفسرين من الصحابة، ومن جاء بعدهم من التابعين وتفاوت مداركهم، وتعدد مصادر التفسير وطرقه النقلية والعقلية، كل ذلك أدى إلى التباين والاختلاف في الآراء، وهذا بدوره اقتضى عرض الأقوال والنظر في أدلتها، ومناقشتها ثم الت</w:t>
      </w:r>
      <w:r>
        <w:rPr>
          <w:rFonts w:ascii="Traditional Arabic" w:hAnsi="Traditional Arabic" w:cs="Traditional Arabic" w:hint="cs"/>
          <w:sz w:val="36"/>
          <w:szCs w:val="36"/>
          <w:rtl/>
          <w:lang w:bidi="ar-EG"/>
        </w:rPr>
        <w:t>رجيح استنادًا إلى الدليل، حتى إ</w:t>
      </w:r>
      <w:r w:rsidRPr="00D57CBC">
        <w:rPr>
          <w:rFonts w:ascii="Traditional Arabic" w:hAnsi="Traditional Arabic" w:cs="Traditional Arabic" w:hint="cs"/>
          <w:sz w:val="36"/>
          <w:szCs w:val="36"/>
          <w:rtl/>
          <w:lang w:bidi="ar-EG"/>
        </w:rPr>
        <w:t xml:space="preserve">ن هذه المقارنة تعدت ألفاظ الآيات، وموضوعاتها إلى المفسرين أنفسهم من حيث قدراتهم وتفاوت مراتبهم في التفسير، قال الإمام ابن عطية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6"/>
      </w:r>
      <w:r w:rsidRPr="00D57CBC">
        <w:rPr>
          <w:rFonts w:ascii="Simplified Arabic" w:hAnsi="Simplified Arabic" w:cs="Traditional Arabic"/>
          <w:sz w:val="36"/>
          <w:szCs w:val="36"/>
          <w:vertAlign w:val="superscript"/>
          <w:rtl/>
          <w:lang w:bidi="ar-EG"/>
        </w:rPr>
        <w:t>)</w:t>
      </w:r>
      <w:r w:rsidR="00306DF7">
        <w:rPr>
          <w:rFonts w:ascii="Traditional Arabic" w:hAnsi="Traditional Arabic" w:cs="Traditional Arabic" w:hint="cs"/>
          <w:sz w:val="36"/>
          <w:szCs w:val="36"/>
          <w:rtl/>
          <w:lang w:bidi="ar-EG"/>
        </w:rPr>
        <w:t xml:space="preserve"> مقارنًا بين الصحابة:</w:t>
      </w:r>
      <w:r w:rsidRPr="00D57CBC">
        <w:rPr>
          <w:rFonts w:ascii="Traditional Arabic" w:hAnsi="Traditional Arabic" w:cs="Traditional Arabic" w:hint="cs"/>
          <w:sz w:val="36"/>
          <w:szCs w:val="36"/>
          <w:rtl/>
          <w:lang w:bidi="ar-EG"/>
        </w:rPr>
        <w:t>(فأم</w:t>
      </w:r>
      <w:r>
        <w:rPr>
          <w:rFonts w:ascii="Traditional Arabic" w:hAnsi="Traditional Arabic" w:cs="Traditional Arabic" w:hint="cs"/>
          <w:sz w:val="36"/>
          <w:szCs w:val="36"/>
          <w:rtl/>
          <w:lang w:bidi="ar-EG"/>
        </w:rPr>
        <w:t>ا صدر المفسرين والمؤيد فيهم فعلي</w:t>
      </w:r>
      <w:r w:rsidRPr="00D57CBC">
        <w:rPr>
          <w:rFonts w:ascii="Traditional Arabic" w:hAnsi="Traditional Arabic" w:cs="Traditional Arabic" w:hint="cs"/>
          <w:sz w:val="36"/>
          <w:szCs w:val="36"/>
          <w:rtl/>
          <w:lang w:bidi="ar-EG"/>
        </w:rPr>
        <w:t xml:space="preserve"> بن أبي طالب -رضي الله عنه-، ويتلوه عبد الله بن العباس -رضي الله عنهما- وهو تجرد للأمر وكمله وتتبعه العلماء عليه كمجاهد وسعيد بن جبير وغيرهما، والمحفوظ عنه في ذلك أكثر من المحفوظ عن علي بن أبي طالب -رضي الله عنه-، قال ابن عباس: ما أخذت من تفسير القرآن فعن علي بن أبي طالب وكان علي بن أبي طالب يثني على تفسير ابن عباس ويحث على الأخذ عنه، وكان عبدالله بن مسعود يقول: نعم ترجمان القرآن عبدالله بن عباس، وهو الذي يقول فيه رسول الله -</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اللهم فقهه في الدين وعلمه التأويل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 xml:space="preserve"> وحسبك بهذه الدعوة).</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 xml:space="preserve">وقال عنه علي بن أبي طالب: "ابن عباس كأنما ينظر إلى الغيب من ستر رقيق، ويتلوه عبد الله بن مسعود وأبي بن كعب وزيد بن ثابت وعبد الله بن عمرو بن العاص"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ثالثًًًًًا: أنواع التفسير المقارن:</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اتجه بعض العلماء حديثًا إلى الدراسات المقارنة، ودراسة المفسرين القدامى والمحدثين، ليقدموا صورًا توضيحية ونقدية لمفسر بعينه، والمنهج الذي اتبعه في تفسيره، ثم المقارنة بينه وبين غيره من المناهج، أو المقارنة بين تفسيرين أو أكثر في المنهج الذي تبعه هؤلاء المفسرون، كل هذا بأسلوب يؤدي إلى الغرض الذي يريده المقارن وقد يتوس</w:t>
      </w:r>
      <w:r>
        <w:rPr>
          <w:rFonts w:ascii="Traditional Arabic" w:hAnsi="Traditional Arabic" w:cs="Traditional Arabic" w:hint="cs"/>
          <w:sz w:val="36"/>
          <w:szCs w:val="36"/>
          <w:rtl/>
          <w:lang w:bidi="ar-EG"/>
        </w:rPr>
        <w:t>ع المقارن فيذكر النقد والمقارنة</w:t>
      </w:r>
      <w:r w:rsidRPr="00D57CBC">
        <w:rPr>
          <w:rFonts w:ascii="Traditional Arabic" w:hAnsi="Traditional Arabic" w:cs="Traditional Arabic" w:hint="cs"/>
          <w:sz w:val="36"/>
          <w:szCs w:val="36"/>
          <w:rtl/>
          <w:lang w:bidi="ar-EG"/>
        </w:rPr>
        <w:t xml:space="preserve">، مع الإيضاح والبيان والشرح والتحليل، ثم يدلل على كلامه هذا ببعض الأمثلة والنماذج التي تؤيد رأيه الذي قاله من خلال دراسته المقارنة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وبذلك يمكن حصر المقارنة في ثلاثة أنواع:</w:t>
      </w:r>
    </w:p>
    <w:p w:rsidR="00266553" w:rsidRPr="00D57CBC" w:rsidRDefault="00266553" w:rsidP="00266553">
      <w:pPr>
        <w:pStyle w:val="NoSpacing"/>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1- النوع الأول: المقارنة المنهجية:</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وهي التي يعقد فيها الباحث مقارنة بين مفسرين أو أكثر من خلال المنهج الذي اتبعه كل واحد من هؤلاء المفسرين في تفسيره، سواء أذكر ذلك في مقارنة عامة، فيتبع المنهج، حتى تستوعب المقارنة كل نواحي منهج المفسر الذي يقارن بي</w:t>
      </w:r>
      <w:r>
        <w:rPr>
          <w:rFonts w:ascii="Traditional Arabic" w:hAnsi="Traditional Arabic" w:cs="Traditional Arabic" w:hint="cs"/>
          <w:sz w:val="36"/>
          <w:szCs w:val="36"/>
          <w:rtl/>
          <w:lang w:bidi="ar-EG"/>
        </w:rPr>
        <w:t>ن</w:t>
      </w:r>
      <w:r w:rsidRPr="00D57CBC">
        <w:rPr>
          <w:rFonts w:ascii="Traditional Arabic" w:hAnsi="Traditional Arabic" w:cs="Traditional Arabic" w:hint="cs"/>
          <w:sz w:val="36"/>
          <w:szCs w:val="36"/>
          <w:rtl/>
          <w:lang w:bidi="ar-EG"/>
        </w:rPr>
        <w:t xml:space="preserve">ه وبين غيره، أم كانت المقارنة في ناحية بعينها، كأن يقارن بين مفسرين أو أكثر في التفسير بالمأثور أو الرأي من حيث اللغة والبلاغة أو الفقه، أو علم الكلام، أو الصحة أو الضعف...إلخ تلك الأمور التي لا يخلو تفسير منها، أو يقارن بينهم في كل ذلك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4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847AEB" w:rsidRDefault="00266553" w:rsidP="00266553">
      <w:pPr>
        <w:pStyle w:val="NoSpacing"/>
        <w:ind w:firstLine="0"/>
        <w:rPr>
          <w:rFonts w:ascii="Traditional Arabic" w:hAnsi="Traditional Arabic" w:cs="Traditional Arabic"/>
          <w:b/>
          <w:bCs/>
          <w:sz w:val="36"/>
          <w:szCs w:val="36"/>
          <w:rtl/>
          <w:lang w:bidi="ar-EG"/>
        </w:rPr>
      </w:pPr>
      <w:r w:rsidRPr="00847AEB">
        <w:rPr>
          <w:rFonts w:ascii="Traditional Arabic" w:hAnsi="Traditional Arabic" w:cs="Traditional Arabic" w:hint="cs"/>
          <w:b/>
          <w:bCs/>
          <w:sz w:val="36"/>
          <w:szCs w:val="36"/>
          <w:rtl/>
          <w:lang w:bidi="ar-EG"/>
        </w:rPr>
        <w:t>ومثال ذلك:</w:t>
      </w:r>
    </w:p>
    <w:p w:rsidR="00266553" w:rsidRPr="00D57CBC" w:rsidRDefault="00266553" w:rsidP="00266553">
      <w:pPr>
        <w:pStyle w:val="NoSpacing"/>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عقد الإمام ابن تيمية في مقدمته مقارنة بين تفسير الثعلبي، وتفسير الواحدي، وتفسير الزمخشري من ناحية نقل الأحاديث الموضوعة، ثم حكم على كل مفسر من خلال تعرضه لهذه المسألة، فقال: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وفي التفسير من هذه الموضوعات قطعة كبيرة، مثل الحديث الذي يرويه الثعلبي والواحدي والزمخشري في فضائل سور القرآن سورة سورة، فإنه موضوع باتفاق أهل العلم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والثعلبي هو في نفسه كان فيه خير ودين، وكان حاطب </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لليل، ينقل ما وجد في كتب التفسير من صحيح وضعيف وموضوع.</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والواحدي صاحبه كان أبصر منه بالعربية، لكن هو أبعد عن السلامة واتباع السلف. </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والبغوي تفسيره مختصر من الثعلبي، لكنه صان تفسيره عن الأحاديث الموضوعة والآراء المبتدعة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Simplified Arabic" w:hAnsi="Simplified Arabic" w:cs="Traditional Arabic"/>
          <w:sz w:val="36"/>
          <w:szCs w:val="36"/>
          <w:rtl/>
          <w:lang w:bidi="ar-EG"/>
        </w:rPr>
      </w:pPr>
      <w:r w:rsidRPr="00D57CBC">
        <w:rPr>
          <w:rFonts w:ascii="Traditional Arabic" w:hAnsi="Traditional Arabic" w:cs="Traditional Arabic" w:hint="cs"/>
          <w:sz w:val="36"/>
          <w:szCs w:val="36"/>
          <w:rtl/>
          <w:lang w:bidi="ar-EG"/>
        </w:rPr>
        <w:t>ثم واكب التفسير المقارن مرحلة التدوين في التفسير والمفسرين -مع أنه تميز بطابع العموم- يقول ابن تيمية</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1"/>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NoSpacing"/>
        <w:rPr>
          <w:rFonts w:ascii="Traditional Arabic" w:hAnsi="Traditional Arabic" w:cs="Traditional Arabic"/>
          <w:sz w:val="36"/>
          <w:szCs w:val="36"/>
          <w:rtl/>
        </w:rPr>
      </w:pP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lang w:bidi="ar-EG"/>
        </w:rPr>
        <w:t>وأما التفاسير التي في أيدي الناس فأصحها تفسير محمد بن جرير الطبري</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52"/>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فإنه يذكر مقارنات السلف بالأسانيد الثابتة، وليس فيه بدعة، ولا ينقل عن المتهمين كمقاتل بن بكير والكلبي</w:t>
      </w:r>
      <w:r>
        <w:rPr>
          <w:rFonts w:ascii="Simplified Arabic" w:hAnsi="Simplified Arabic" w:cs="Traditional Arabic" w:hint="cs"/>
          <w:sz w:val="36"/>
          <w:szCs w:val="36"/>
          <w:rtl/>
          <w:lang w:bidi="ar-EG"/>
        </w:rPr>
        <w:t>"</w:t>
      </w:r>
      <w:r w:rsidRPr="00D57CBC">
        <w:rPr>
          <w:rFonts w:ascii="Simplified Arabic" w:hAnsi="Simplified Arabic" w:cs="Traditional Arabic" w:hint="cs"/>
          <w:sz w:val="36"/>
          <w:szCs w:val="36"/>
          <w:rtl/>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والتفاسير المأثورة بالأسانيد كثيرة، كتفسير عبد </w:t>
      </w:r>
      <w:r>
        <w:rPr>
          <w:rFonts w:ascii="Traditional Arabic" w:hAnsi="Traditional Arabic" w:cs="Traditional Arabic" w:hint="cs"/>
          <w:sz w:val="36"/>
          <w:szCs w:val="36"/>
          <w:rtl/>
        </w:rPr>
        <w:t>الرزاق، وعبد بن حميد، ووكيع بن أ</w:t>
      </w:r>
      <w:r w:rsidRPr="00D57CBC">
        <w:rPr>
          <w:rFonts w:ascii="Traditional Arabic" w:hAnsi="Traditional Arabic" w:cs="Traditional Arabic" w:hint="cs"/>
          <w:sz w:val="36"/>
          <w:szCs w:val="36"/>
          <w:rtl/>
        </w:rPr>
        <w:t>بي قتيبة، وأحمد بن حنبل، وإسحاق بن راهوي</w:t>
      </w:r>
      <w:r>
        <w:rPr>
          <w:rFonts w:ascii="Traditional Arabic" w:hAnsi="Traditional Arabic" w:cs="Traditional Arabic" w:hint="cs"/>
          <w:sz w:val="36"/>
          <w:szCs w:val="36"/>
          <w:rtl/>
        </w:rPr>
        <w:t>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2- النوع الثاني: المقارنة التحليلية:</w:t>
      </w:r>
    </w:p>
    <w:p w:rsidR="00266553" w:rsidRPr="00D57CBC" w:rsidRDefault="00266553" w:rsidP="00266553">
      <w:pPr>
        <w:pStyle w:val="NoSpacing"/>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وهي أن ي</w:t>
      </w:r>
      <w:r w:rsidRPr="00D57CBC">
        <w:rPr>
          <w:rFonts w:ascii="Traditional Arabic" w:hAnsi="Traditional Arabic" w:cs="Traditional Arabic" w:hint="cs"/>
          <w:sz w:val="36"/>
          <w:szCs w:val="36"/>
          <w:rtl/>
          <w:lang w:bidi="ar-EG"/>
        </w:rPr>
        <w:t>ذكر الآية من القرآن الكريم، ثم يجمع ما قاله فيها مفسران أو أكثر، ثم يقارن بين هذه الأقوال ويناقشها ويعلق عليها ويرجح قولًا على آخر بما عنده من القرآن، أو يجمع الأقوال</w:t>
      </w:r>
      <w:r>
        <w:rPr>
          <w:rFonts w:ascii="Traditional Arabic" w:hAnsi="Traditional Arabic" w:cs="Traditional Arabic" w:hint="cs"/>
          <w:sz w:val="36"/>
          <w:szCs w:val="36"/>
          <w:rtl/>
          <w:lang w:bidi="ar-EG"/>
        </w:rPr>
        <w:t>، ثم يرجح ما يراه أقواها من غير</w:t>
      </w:r>
      <w:r w:rsidRPr="00D57CBC">
        <w:rPr>
          <w:rFonts w:ascii="Traditional Arabic" w:hAnsi="Traditional Arabic" w:cs="Traditional Arabic" w:hint="cs"/>
          <w:sz w:val="36"/>
          <w:szCs w:val="36"/>
          <w:rtl/>
          <w:lang w:bidi="ar-EG"/>
        </w:rPr>
        <w:t xml:space="preserve"> تعليق ولا مناقشة، وأحيانا يذكر الأقوال  ثم لا يرجح، لكنه يأتي برأي جديد فيها.</w:t>
      </w:r>
    </w:p>
    <w:p w:rsidR="00266553" w:rsidRDefault="00266553" w:rsidP="00266553">
      <w:pPr>
        <w:pStyle w:val="NoSpacing"/>
        <w:ind w:firstLine="0"/>
        <w:rPr>
          <w:rFonts w:ascii="Traditional Arabic" w:hAnsi="Traditional Arabic" w:cs="Traditional Arabic"/>
          <w:b/>
          <w:bCs/>
          <w:sz w:val="36"/>
          <w:szCs w:val="36"/>
          <w:rtl/>
          <w:lang w:bidi="ar-EG"/>
        </w:rPr>
      </w:pPr>
      <w:r w:rsidRPr="004C6667">
        <w:rPr>
          <w:rFonts w:ascii="Traditional Arabic" w:hAnsi="Traditional Arabic" w:cs="Traditional Arabic" w:hint="cs"/>
          <w:b/>
          <w:bCs/>
          <w:sz w:val="36"/>
          <w:szCs w:val="36"/>
          <w:rtl/>
          <w:lang w:bidi="ar-EG"/>
        </w:rPr>
        <w:t>ومثال ذلك:</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ما جاء في تفسير القرطبي عند قوله تعالى: (</w:t>
      </w:r>
      <w:r w:rsidRPr="00D57CBC">
        <w:rPr>
          <w:rFonts w:ascii="QCF_P006" w:hAnsi="QCF_P006" w:cs="QCF_P006"/>
          <w:sz w:val="30"/>
          <w:szCs w:val="30"/>
          <w:rtl/>
        </w:rPr>
        <w:t xml:space="preserve"> ﭣ ﭤ ﭥ ﭦ 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حيث قال: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أي نعظمك ونمجدك ونطهر ذكرك عما لا يليق بك مما نسبك إليه الملحدون، قاله مجاهد وأبو صالح وغيرهما. وقال الضحاك وغيره: المعنى: نطهر أنفسنا لك ابتغاء مرضاتك.</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قوم منهم قتادة: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معناه: نصلي. والتقديس: الصلاة.</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ابن عطية: وهذا ضعيف</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قل</w:t>
      </w:r>
      <w:r>
        <w:rPr>
          <w:rFonts w:ascii="Traditional Arabic" w:hAnsi="Traditional Arabic" w:cs="Traditional Arabic" w:hint="cs"/>
          <w:b/>
          <w:bCs/>
          <w:sz w:val="36"/>
          <w:szCs w:val="36"/>
          <w:rtl/>
          <w:lang w:bidi="ar-EG"/>
        </w:rPr>
        <w:t>ـ</w:t>
      </w:r>
      <w:r w:rsidRPr="00D57CBC">
        <w:rPr>
          <w:rFonts w:ascii="Traditional Arabic" w:hAnsi="Traditional Arabic" w:cs="Traditional Arabic" w:hint="cs"/>
          <w:b/>
          <w:bCs/>
          <w:sz w:val="36"/>
          <w:szCs w:val="36"/>
          <w:rtl/>
          <w:lang w:bidi="ar-EG"/>
        </w:rPr>
        <w:t>ت</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بل معناه صحي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 فإن الص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لاة تشت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 xml:space="preserve">مل على التعظيم والتقديس والتسبيح وكان رسول الله </w:t>
      </w:r>
      <w:r>
        <w:rPr>
          <w:rFonts w:ascii="mylotus" w:hAnsi="mylotus" w:cs="Traditional Arabic" w:hint="cs"/>
          <w:sz w:val="36"/>
          <w:szCs w:val="36"/>
          <w:rtl/>
        </w:rPr>
        <w:t>-</w:t>
      </w:r>
      <w:r w:rsidRPr="00D57CBC">
        <w:rPr>
          <w:rFonts w:ascii="mylotus" w:hAnsi="mylotus" w:cs="Traditional Arabic" w:hint="cs"/>
          <w:sz w:val="36"/>
          <w:szCs w:val="36"/>
          <w:rtl/>
        </w:rPr>
        <w:t>صلى الله عليه وسلم</w:t>
      </w:r>
      <w:r w:rsidRPr="00D57CBC">
        <w:rPr>
          <w:rFonts w:ascii="Traditional Arabic" w:hAnsi="Traditional Arabic" w:cs="Traditional Arabic" w:hint="cs"/>
          <w:sz w:val="36"/>
          <w:szCs w:val="36"/>
          <w:rtl/>
        </w:rPr>
        <w:t xml:space="preserve">- يقول في ركوعه وسجوده: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سبوحٌ قدوسٌ رب الملائكة والروح</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وبناء (قد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س) كيفما ترف فإن معناه التطهير، ومنه قوله تعالى: (</w:t>
      </w:r>
      <w:r w:rsidRPr="00D57CBC">
        <w:rPr>
          <w:rFonts w:ascii="QCF_P111" w:hAnsi="QCF_P111" w:cs="QCF_P111"/>
          <w:sz w:val="30"/>
          <w:szCs w:val="30"/>
          <w:rtl/>
        </w:rPr>
        <w:t xml:space="preserve"> ﮬ ﮭ ﮮ</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أي المطهرة، وقال: (</w:t>
      </w:r>
      <w:r w:rsidRPr="00D57CBC">
        <w:rPr>
          <w:rFonts w:ascii="QCF_P548" w:hAnsi="QCF_P548" w:cs="QCF_P548"/>
          <w:sz w:val="30"/>
          <w:szCs w:val="30"/>
          <w:rtl/>
        </w:rPr>
        <w:t xml:space="preserve"> ﯕ ﯖ</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يعني: الطاهر، ومثله (</w:t>
      </w:r>
      <w:r w:rsidRPr="00D57CBC">
        <w:rPr>
          <w:rFonts w:ascii="QCF_P584" w:hAnsi="QCF_P584" w:cs="QCF_P584"/>
          <w:sz w:val="30"/>
          <w:szCs w:val="30"/>
          <w:rtl/>
        </w:rPr>
        <w:t xml:space="preserve"> ﭔ ﭕ ﭖ </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5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وبيت المقدس سمي به لأنه المكان الذي يتقدس فيه من الذنوب أي يتطهر....فالصلاة طهرة للعبد من الذنب، والمصلي يدخلها على أكل الأحوال لكونها أفضل الأعمال والله أعلى وأعلم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فقد ذكر الإمام القرطبي في معنى قوله: "(</w:t>
      </w:r>
      <w:r w:rsidRPr="00D57CBC">
        <w:rPr>
          <w:rFonts w:ascii="QCF_P006" w:hAnsi="QCF_P006" w:cs="QCF_P006"/>
          <w:sz w:val="30"/>
          <w:szCs w:val="30"/>
          <w:rtl/>
        </w:rPr>
        <w:t>ﭦ ﭧ</w:t>
      </w:r>
      <w:r w:rsidRPr="00D57CBC">
        <w:rPr>
          <w:rFonts w:ascii="Traditional Arabic" w:hAnsi="Traditional Arabic" w:cs="Traditional Arabic" w:hint="cs"/>
          <w:sz w:val="36"/>
          <w:szCs w:val="36"/>
          <w:rtl/>
          <w:lang w:bidi="ar-EG"/>
        </w:rPr>
        <w:t>) قول مجاهد وأبي صالح ثم ذكر قول الضحاك، ومن قوله بقوله، ثم ذكر قول قتادة ورد على الإمام ابن عطية حين ضعفه، وبيَّن أن قول قتادة صحيح، واستدل على ذلك بكلام وجيه يؤيد ما ذهب إليه قتادة، ويرد تضعيف ابن عطية له"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Default="00306DF7" w:rsidP="00266553">
      <w:pPr>
        <w:pStyle w:val="NoSpacing"/>
        <w:ind w:firstLine="0"/>
        <w:rPr>
          <w:rFonts w:ascii="Traditional Arabic" w:hAnsi="Traditional Arabic" w:cs="Traditional Arabic"/>
          <w:b/>
          <w:bCs/>
          <w:sz w:val="36"/>
          <w:szCs w:val="36"/>
          <w:lang w:bidi="ar-EG"/>
        </w:rPr>
      </w:pPr>
    </w:p>
    <w:p w:rsidR="00266553" w:rsidRPr="00D57CBC" w:rsidRDefault="00266553" w:rsidP="00266553">
      <w:pPr>
        <w:pStyle w:val="NoSpacing"/>
        <w:ind w:firstLine="0"/>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3-  النوع الثالث</w:t>
      </w:r>
      <w:r w:rsidRPr="00D57CBC">
        <w:rPr>
          <w:rFonts w:ascii="Traditional Arabic" w:hAnsi="Traditional Arabic" w:cs="Traditional Arabic" w:hint="cs"/>
          <w:b/>
          <w:bCs/>
          <w:sz w:val="36"/>
          <w:szCs w:val="36"/>
          <w:rtl/>
        </w:rPr>
        <w:t>: المقارنة الموضوعية:</w:t>
      </w:r>
    </w:p>
    <w:p w:rsidR="00266553" w:rsidRPr="00D57CBC" w:rsidRDefault="00266553" w:rsidP="00266553">
      <w:pPr>
        <w:pStyle w:val="NoSpacing"/>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وتتميز المقارنة الموضوعية بالجمع بين النوعين السابقين (المقارنة المنهجية والتحليلية)، لأنها لا تتم إلا بهما، لأن المقارن إذا ما أراد أن يقارن بين مفسرين أو أكثر في موضوع معين، فإنه لابد وأن يذكر منهج المف</w:t>
      </w:r>
      <w:r>
        <w:rPr>
          <w:rFonts w:ascii="Traditional Arabic" w:hAnsi="Traditional Arabic" w:cs="Traditional Arabic" w:hint="cs"/>
          <w:sz w:val="36"/>
          <w:szCs w:val="36"/>
          <w:rtl/>
        </w:rPr>
        <w:t>س</w:t>
      </w:r>
      <w:r w:rsidRPr="00D57CBC">
        <w:rPr>
          <w:rFonts w:ascii="Traditional Arabic" w:hAnsi="Traditional Arabic" w:cs="Traditional Arabic" w:hint="cs"/>
          <w:sz w:val="36"/>
          <w:szCs w:val="36"/>
          <w:rtl/>
        </w:rPr>
        <w:t>ر في تناوله لهذا الموضوع، ثم يوضح كلامه، فيذكر أمثلة من تفسيره، ويقارن بينها وبين ما قاله غيره فيها.</w:t>
      </w:r>
    </w:p>
    <w:p w:rsidR="00266553" w:rsidRPr="00D57CBC" w:rsidRDefault="00266553" w:rsidP="00266553">
      <w:pPr>
        <w:pStyle w:val="NoSpacing"/>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والمقارن يتصرف في مقارنته الموضوعية للموضوعات المختلفة التي يشتمل عليها التفسير ثم يبين كيفية تناولها لدى كل مفسر من المفسرين الذين يقارن بينهم بتفصيل وتوضيح، ونقد وتحليل، مبينًا مدى قدرة كل مفسر على تناول الموضوع الذي هو مجال مقارنة.</w:t>
      </w:r>
    </w:p>
    <w:p w:rsidR="00266553" w:rsidRPr="00D57CBC" w:rsidRDefault="00266553" w:rsidP="00266553">
      <w:pPr>
        <w:pStyle w:val="NoSpacing"/>
        <w:rPr>
          <w:rFonts w:ascii="Traditional Arabic" w:hAnsi="Traditional Arabic" w:cs="Traditional Arabic"/>
          <w:sz w:val="36"/>
          <w:szCs w:val="36"/>
          <w:rtl/>
          <w:lang w:bidi="ar-EG"/>
        </w:rPr>
      </w:pPr>
      <w:r w:rsidRPr="004C6667">
        <w:rPr>
          <w:rFonts w:ascii="Traditional Arabic" w:hAnsi="Traditional Arabic" w:cs="Traditional Arabic" w:hint="cs"/>
          <w:b/>
          <w:bCs/>
          <w:sz w:val="36"/>
          <w:szCs w:val="36"/>
          <w:rtl/>
        </w:rPr>
        <w:t>ومثال ذلك</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من يقارن بين مفسرين أو أكثر في تناولهما أو نقلهما للتفسير بالمأثور وغيره، ومن يقارن بين المفسرين في نواحي الإعجاز والبلاغة، ومن يقارن بين مفسرين أو أكثر في اهتمامهما أو اهتمامهم بمسائل اللغة من نحو وصرف.... إلى آخر تلك العلوم التي يتناولها المفسرون أثناء تعرضهم لكتاب الله جل في علاه</w:t>
      </w:r>
      <w:r>
        <w:rPr>
          <w:rFonts w:ascii="Traditional Arabic" w:hAnsi="Traditional Arabic" w:cs="Traditional Arabic" w:hint="cs"/>
          <w:sz w:val="36"/>
          <w:szCs w:val="36"/>
          <w:rtl/>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رابعًا: أهمية التفسير المقارن وغاياته:</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للتفسير المقارن غايات كثيرة تعود أهميتها على التفسير والمفسرين والباحثين في هذا اللون من التفسير،يمكن إجمالها فيما يلي: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 إيجاد ملكة التفسير المتحصلة من جملة العلوم المختلفة والمعارف المتنوعة من لغة ومأثور ونحو وبلاغة، وغير ذلك من الثقافات ذات الصلة، واستثمار ذلك بحكمة وعناية بغية الوصول إلى مراد الله تعالى، والوقوف على كنوز القرآن، واستخراج معانيه وأحكامه وحكمه.</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تنقية التفسير من ضعيف الروايات وموضوعها، والإسرائيليات والآراء الفاسدة، والاتجاهات المنحرفة التي تعارض صحيح المنقول والمعقول.</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تكوين ملكة الموازنة والمقارنة القائمة على القواعد العلمية الصحيحة الموصلة إلى معرفة أسباب الخلاف عند المفسرين، ومناحيهم في القول، والوقوف على مناهجهم، واتجاهاتهم العقدية والعلمية، والمؤثرات في تحصيل معارفهم وفنونهم التي برعوا فيها وتقدموا، وما التفاسير اللغوية والنحوية والعقدية والبلاغية إلا ثمرة لتلك الفنون والمعارف.</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4- يعمل التفسير المقارن على تنمية القوى الفكرية والعقلية لدى الباحثين في التفسير، وتزويدها بفنون العلم والمعرفة، وقواعد المنطق الصحيح، وفنون المحاورة وأساليب الحجاج، لتكون لديه القدرة على الموازنة الموضوعية الهادفة، والوصول إلى النتائج الصحيحة، ثم القدرة على الدفاع عن قضايا التفسير وموضوعاته عند المقارنة بين المفسرين، والمقارنة بين القرآن الكريم وغيره من الكتب.</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بيان أوجه التماثل والتمايز بين المفسرين المنبئة عن قوة الفكر، ودقة النظر في حسن معالجة قضايا التفسير وموضوعاته ومناهجه واتجاهاته، والقدرة على مخاطبة العقول والنفوس، وتلبية احتياجاتها من توجيهات هذا القرآن،</w:t>
      </w:r>
      <w:r>
        <w:rPr>
          <w:rFonts w:ascii="Traditional Arabic" w:hAnsi="Traditional Arabic" w:cs="Traditional Arabic" w:hint="cs"/>
          <w:sz w:val="36"/>
          <w:szCs w:val="36"/>
          <w:rtl/>
          <w:lang w:bidi="ar-EG"/>
        </w:rPr>
        <w:t xml:space="preserve"> والأخذ بالراجح والتوصية بوجوب ا</w:t>
      </w:r>
      <w:r w:rsidRPr="00D57CBC">
        <w:rPr>
          <w:rFonts w:ascii="Traditional Arabic" w:hAnsi="Traditional Arabic" w:cs="Traditional Arabic" w:hint="cs"/>
          <w:sz w:val="36"/>
          <w:szCs w:val="36"/>
          <w:rtl/>
          <w:lang w:bidi="ar-EG"/>
        </w:rPr>
        <w:t>تباعه، وطرح الضعيف مع التوصية باجتنابه.</w:t>
      </w:r>
    </w:p>
    <w:p w:rsidR="00306DF7"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6- إثراء علوم التفسير والمعارف المتصلة به، وإبراز أهميتها من خلال البحث العلمي الهادف والتأليف والتصنيف، ومن ثم إغناء المكتبة القرآنية بهذا اللون من التفسير الذي يهدف إلى تفوق القرآن الكريم وتميز موضوعاته، ومن ثم إبراز قيمة المفسرين العلمية، وتفوقهم في فنونهم وتمايزهم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306DF7" w:rsidRPr="006D48D9" w:rsidRDefault="00306DF7">
      <w:pPr>
        <w:bidi w:val="0"/>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pStyle w:val="NoSpacing"/>
        <w:rPr>
          <w:rFonts w:ascii="Traditional Arabic" w:hAnsi="Traditional Arabic" w:cs="Traditional Arabic"/>
          <w:sz w:val="36"/>
          <w:szCs w:val="36"/>
          <w:rtl/>
          <w:lang w:bidi="ar-EG"/>
        </w:rPr>
      </w:pPr>
    </w:p>
    <w:p w:rsidR="00306DF7" w:rsidRPr="00D57CBC" w:rsidRDefault="00306DF7" w:rsidP="00266553">
      <w:pPr>
        <w:pStyle w:val="NoSpacing"/>
        <w:rPr>
          <w:rFonts w:ascii="Traditional Arabic" w:hAnsi="Traditional Arabic" w:cs="Traditional Arabic"/>
          <w:sz w:val="36"/>
          <w:szCs w:val="36"/>
          <w:rtl/>
          <w:lang w:bidi="ar-EG"/>
        </w:rPr>
      </w:pPr>
    </w:p>
    <w:p w:rsidR="00266553" w:rsidRPr="00D57CBC" w:rsidRDefault="00266553" w:rsidP="00266553">
      <w:pPr>
        <w:pStyle w:val="NoSpacing"/>
        <w:rPr>
          <w:rFonts w:ascii="Traditional Arabic" w:hAnsi="Traditional Arabic" w:cs="Traditional Arabic"/>
          <w:b/>
          <w:bCs/>
          <w:sz w:val="36"/>
          <w:szCs w:val="36"/>
          <w:rtl/>
          <w:lang w:bidi="ar-EG"/>
        </w:rPr>
      </w:pPr>
    </w:p>
    <w:p w:rsidR="00266553" w:rsidRPr="00D57CBC" w:rsidRDefault="00266553" w:rsidP="00266553">
      <w:pPr>
        <w:pStyle w:val="NoSpacing"/>
        <w:rPr>
          <w:rFonts w:ascii="Traditional Arabic" w:hAnsi="Traditional Arabic" w:cs="Traditional Arabic"/>
          <w:b/>
          <w:bCs/>
          <w:sz w:val="50"/>
          <w:szCs w:val="50"/>
          <w:rtl/>
          <w:lang w:bidi="ar-EG"/>
        </w:rPr>
      </w:pPr>
    </w:p>
    <w:p w:rsidR="00266553" w:rsidRPr="00DA1D02" w:rsidRDefault="00266553" w:rsidP="00266553">
      <w:pPr>
        <w:bidi w:val="0"/>
        <w:spacing w:after="0" w:line="240" w:lineRule="auto"/>
        <w:rPr>
          <w:rFonts w:asciiTheme="minorHAnsi" w:hAnsiTheme="minorHAnsi" w:cs="Traditional Arabic"/>
          <w:b/>
          <w:bCs/>
          <w:sz w:val="66"/>
          <w:szCs w:val="66"/>
          <w:lang w:bidi="ar-EG"/>
        </w:rPr>
      </w:pPr>
    </w:p>
    <w:p w:rsidR="00266553" w:rsidRPr="007E2465" w:rsidRDefault="00266553" w:rsidP="00266553">
      <w:pPr>
        <w:pStyle w:val="NoSpacing"/>
        <w:rPr>
          <w:rFonts w:ascii="Traditional Arabic" w:hAnsi="Traditional Arabic" w:cs="Traditional Arabic"/>
          <w:b/>
          <w:bCs/>
          <w:sz w:val="66"/>
          <w:szCs w:val="66"/>
          <w:rtl/>
          <w:lang w:bidi="ar-EG"/>
        </w:rPr>
      </w:pPr>
      <w:r w:rsidRPr="007E2465">
        <w:rPr>
          <w:rFonts w:ascii="Traditional Arabic" w:hAnsi="Traditional Arabic" w:cs="Traditional Arabic" w:hint="cs"/>
          <w:b/>
          <w:bCs/>
          <w:sz w:val="66"/>
          <w:szCs w:val="66"/>
          <w:rtl/>
          <w:lang w:bidi="ar-EG"/>
        </w:rPr>
        <w:t>المبحث الثالث: ترجمة الإمامين ، وفيه مطلبان:</w:t>
      </w:r>
    </w:p>
    <w:p w:rsidR="00266553" w:rsidRPr="00D57CBC" w:rsidRDefault="00266553" w:rsidP="00266553">
      <w:pPr>
        <w:pStyle w:val="NoSpacing"/>
        <w:rPr>
          <w:rFonts w:ascii="Traditional Arabic" w:hAnsi="Traditional Arabic" w:cs="Traditional Arabic"/>
          <w:sz w:val="56"/>
          <w:szCs w:val="56"/>
          <w:rtl/>
          <w:lang w:bidi="ar-EG"/>
        </w:rPr>
      </w:pPr>
    </w:p>
    <w:p w:rsidR="00266553" w:rsidRPr="007E2465" w:rsidRDefault="00266553" w:rsidP="00266553">
      <w:pPr>
        <w:pStyle w:val="NoSpacing"/>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الأول:</w:t>
      </w:r>
    </w:p>
    <w:p w:rsidR="00266553" w:rsidRPr="007E2465" w:rsidRDefault="00266553" w:rsidP="00266553">
      <w:pPr>
        <w:pStyle w:val="NoSpacing"/>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 xml:space="preserve">ترجمة الإمام ابن كثير. </w:t>
      </w:r>
    </w:p>
    <w:p w:rsidR="00266553" w:rsidRPr="007E2465" w:rsidRDefault="00266553" w:rsidP="00266553">
      <w:pPr>
        <w:pStyle w:val="NoSpacing"/>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المطلب الثاني:</w:t>
      </w:r>
    </w:p>
    <w:p w:rsidR="00266553" w:rsidRPr="007E2465" w:rsidRDefault="00266553" w:rsidP="00266553">
      <w:pPr>
        <w:pStyle w:val="NoSpacing"/>
        <w:ind w:left="2160" w:firstLine="720"/>
        <w:rPr>
          <w:rFonts w:ascii="Traditional Arabic" w:hAnsi="Traditional Arabic" w:cs="Traditional Arabic"/>
          <w:b/>
          <w:bCs/>
          <w:sz w:val="64"/>
          <w:szCs w:val="64"/>
          <w:rtl/>
          <w:lang w:bidi="ar-EG"/>
        </w:rPr>
      </w:pPr>
      <w:r w:rsidRPr="007E2465">
        <w:rPr>
          <w:rFonts w:ascii="Traditional Arabic" w:hAnsi="Traditional Arabic" w:cs="Traditional Arabic" w:hint="cs"/>
          <w:b/>
          <w:bCs/>
          <w:sz w:val="64"/>
          <w:szCs w:val="64"/>
          <w:rtl/>
          <w:lang w:bidi="ar-EG"/>
        </w:rPr>
        <w:t>ترجمة الإمام أبي السعود.</w:t>
      </w:r>
    </w:p>
    <w:p w:rsidR="00266553" w:rsidRPr="00D57CBC" w:rsidRDefault="00266553" w:rsidP="00266553">
      <w:pPr>
        <w:bidi w:val="0"/>
        <w:spacing w:after="0" w:line="240" w:lineRule="auto"/>
        <w:ind w:firstLine="425"/>
        <w:jc w:val="both"/>
        <w:rPr>
          <w:rFonts w:cs="Traditional Arabic"/>
          <w:b/>
          <w:bCs/>
          <w:sz w:val="36"/>
          <w:szCs w:val="36"/>
          <w:lang w:bidi="ar-EG"/>
        </w:rPr>
      </w:pPr>
      <w:r w:rsidRPr="00D57CBC">
        <w:rPr>
          <w:rFonts w:ascii="Traditional Arabic" w:hAnsi="Traditional Arabic" w:cs="Traditional Arabic"/>
          <w:b/>
          <w:bCs/>
          <w:sz w:val="36"/>
          <w:szCs w:val="36"/>
          <w:rtl/>
          <w:lang w:bidi="ar-EG"/>
        </w:rPr>
        <w:br w:type="page"/>
      </w:r>
    </w:p>
    <w:p w:rsidR="00266553" w:rsidRPr="00D57CBC" w:rsidRDefault="00266553" w:rsidP="00266553">
      <w:pPr>
        <w:pStyle w:val="NoSpacing"/>
        <w:rPr>
          <w:rFonts w:ascii="Traditional Arabic" w:hAnsi="Traditional Arabic" w:cs="Traditional Arabic"/>
          <w:sz w:val="36"/>
          <w:szCs w:val="36"/>
          <w:rtl/>
          <w:lang w:bidi="ar-EG"/>
        </w:rPr>
      </w:pPr>
    </w:p>
    <w:p w:rsidR="00266553" w:rsidRPr="00D57CBC" w:rsidRDefault="00266553" w:rsidP="00266553">
      <w:pPr>
        <w:pStyle w:val="NoSpacing"/>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لقد بلغ الإمامان من الذيوع والشهرة ما جعلهما ملء الأسماع والأبصار، ولذا فإن هذين الإمامين الجليلين قد جاءت ترجمتهما في كثير من الكتب، ولكي يكون عملي ليس تكرارًا وإنما يكون تكملةً أو بناء</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على ما أسسه غيري من الباحثين فإن ترجمتهما ستكون غير مسهبة، وإنما ستكون موجزة 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جاز</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غير مُخل، وتشتمل الترجمة ع</w:t>
      </w:r>
      <w:r>
        <w:rPr>
          <w:rFonts w:ascii="Traditional Arabic" w:hAnsi="Traditional Arabic" w:cs="Traditional Arabic" w:hint="cs"/>
          <w:sz w:val="36"/>
          <w:szCs w:val="36"/>
          <w:rtl/>
          <w:lang w:bidi="ar-EG"/>
        </w:rPr>
        <w:t>لى التعريف بالإمامين كلٍ على حدة</w:t>
      </w:r>
      <w:r w:rsidRPr="00D57CBC">
        <w:rPr>
          <w:rFonts w:ascii="Traditional Arabic" w:hAnsi="Traditional Arabic" w:cs="Traditional Arabic" w:hint="cs"/>
          <w:sz w:val="36"/>
          <w:szCs w:val="36"/>
          <w:rtl/>
          <w:lang w:bidi="ar-EG"/>
        </w:rPr>
        <w:t>، ومولدهما والبيئة العلمية التي كانا يعيشان فيها، وأثرها على تكوينهما العلمي، ثم أهم مشايخهما، ثم أهم تلاميذهما، ومؤلفاتهما، ثم وفاتهما</w:t>
      </w:r>
      <w:r w:rsidRPr="00D57CBC">
        <w:rPr>
          <w:rFonts w:ascii="Simplified Arabic" w:hAnsi="Simplified Arabic" w:cs="Traditional Arabic"/>
          <w:b/>
          <w:bCs/>
          <w:sz w:val="36"/>
          <w:szCs w:val="36"/>
          <w:vertAlign w:val="superscript"/>
          <w:rtl/>
          <w:lang w:bidi="ar-EG"/>
        </w:rPr>
        <w:t>(</w:t>
      </w:r>
      <w:r w:rsidRPr="00D57CBC">
        <w:rPr>
          <w:rStyle w:val="FootnoteReference"/>
          <w:rFonts w:ascii="Simplified Arabic" w:hAnsi="Simplified Arabic" w:cs="Traditional Arabic"/>
          <w:b/>
          <w:bCs/>
          <w:sz w:val="36"/>
          <w:szCs w:val="36"/>
          <w:rtl/>
          <w:lang w:bidi="ar-EG"/>
        </w:rPr>
        <w:footnoteReference w:id="164"/>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p>
    <w:p w:rsidR="00306DF7" w:rsidRDefault="00306DF7" w:rsidP="00266553">
      <w:pPr>
        <w:pStyle w:val="NoSpacing"/>
        <w:jc w:val="center"/>
        <w:rPr>
          <w:rFonts w:ascii="Traditional Arabic" w:hAnsi="Traditional Arabic" w:cs="Traditional Arabic"/>
          <w:b/>
          <w:bCs/>
          <w:sz w:val="36"/>
          <w:szCs w:val="36"/>
          <w:lang w:bidi="ar-EG"/>
        </w:rPr>
      </w:pPr>
    </w:p>
    <w:p w:rsidR="00B76CFA" w:rsidRDefault="00B76CFA" w:rsidP="00266553">
      <w:pPr>
        <w:pStyle w:val="NoSpacing"/>
        <w:jc w:val="center"/>
        <w:rPr>
          <w:rFonts w:ascii="Traditional Arabic" w:hAnsi="Traditional Arabic" w:cs="Traditional Arabic"/>
          <w:b/>
          <w:bCs/>
          <w:sz w:val="36"/>
          <w:szCs w:val="36"/>
          <w:rtl/>
          <w:lang w:bidi="ar-EG"/>
        </w:rPr>
      </w:pPr>
    </w:p>
    <w:p w:rsidR="00306DF7" w:rsidRDefault="00306DF7" w:rsidP="00266553">
      <w:pPr>
        <w:pStyle w:val="NoSpacing"/>
        <w:jc w:val="center"/>
        <w:rPr>
          <w:rFonts w:ascii="Traditional Arabic" w:hAnsi="Traditional Arabic" w:cs="Traditional Arabic"/>
          <w:b/>
          <w:bCs/>
          <w:sz w:val="36"/>
          <w:szCs w:val="36"/>
          <w:rtl/>
          <w:lang w:bidi="ar-EG"/>
        </w:rPr>
      </w:pPr>
    </w:p>
    <w:p w:rsidR="00266553" w:rsidRPr="00D57CBC" w:rsidRDefault="00266553" w:rsidP="00266553">
      <w:pPr>
        <w:pStyle w:val="NoSpacing"/>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lastRenderedPageBreak/>
        <w:t>المطلب الأول</w:t>
      </w:r>
    </w:p>
    <w:p w:rsidR="00266553" w:rsidRPr="00D57CBC" w:rsidRDefault="00266553" w:rsidP="00266553">
      <w:pPr>
        <w:pStyle w:val="NoSpacing"/>
        <w:ind w:firstLine="0"/>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      "ترجمة الإمام ابن كثير"</w:t>
      </w:r>
      <w:r w:rsidRPr="00D57CBC">
        <w:rPr>
          <w:rFonts w:ascii="Simplified Arabic" w:hAnsi="Simplified Arabic" w:cs="Traditional Arabic"/>
          <w:b/>
          <w:bCs/>
          <w:sz w:val="36"/>
          <w:szCs w:val="36"/>
          <w:vertAlign w:val="superscript"/>
          <w:rtl/>
          <w:lang w:bidi="ar-EG"/>
        </w:rPr>
        <w:t>(</w:t>
      </w:r>
      <w:r w:rsidRPr="00D57CBC">
        <w:rPr>
          <w:rStyle w:val="FootnoteReference"/>
          <w:rFonts w:ascii="Simplified Arabic" w:hAnsi="Simplified Arabic" w:cs="Traditional Arabic"/>
          <w:b/>
          <w:bCs/>
          <w:sz w:val="36"/>
          <w:szCs w:val="36"/>
          <w:rtl/>
          <w:lang w:bidi="ar-EG"/>
        </w:rPr>
        <w:footnoteReference w:id="165"/>
      </w:r>
      <w:r w:rsidRPr="00D57CBC">
        <w:rPr>
          <w:rFonts w:ascii="Simplified Arabic" w:hAnsi="Simplified Arabic" w:cs="Traditional Arabic"/>
          <w:b/>
          <w:bCs/>
          <w:sz w:val="36"/>
          <w:szCs w:val="36"/>
          <w:vertAlign w:val="superscript"/>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اسمه ونسبه:</w:t>
      </w:r>
    </w:p>
    <w:p w:rsidR="00266553" w:rsidRPr="00D57CBC" w:rsidRDefault="00266553" w:rsidP="00266553">
      <w:pPr>
        <w:pStyle w:val="NoSpacing"/>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هو: عماد الدين</w:t>
      </w:r>
      <w:r w:rsidRPr="00D57CBC">
        <w:rPr>
          <w:rFonts w:ascii="Traditional Arabic" w:hAnsi="Traditional Arabic" w:cs="Traditional Arabic" w:hint="cs"/>
          <w:sz w:val="36"/>
          <w:szCs w:val="36"/>
          <w:rtl/>
          <w:lang w:bidi="ar-EG"/>
        </w:rPr>
        <w:t xml:space="preserve"> إسماعيل بن عمر بن كثير بن ضوء بن كثير بن زرع البصري الدمشقي</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6"/>
      </w:r>
      <w:r w:rsidRPr="00D57CBC">
        <w:rPr>
          <w:rFonts w:ascii="Simplified Arabic" w:hAnsi="Simplified Arabic" w:cs="Traditional Arabic"/>
          <w:sz w:val="36"/>
          <w:szCs w:val="36"/>
          <w:vertAlign w:val="superscript"/>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سبب تسميته بهذا الاسم:</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ابن كثير في سبب تسميته بهذا الاسم: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w:t>
      </w:r>
      <w:r>
        <w:rPr>
          <w:rFonts w:ascii="Traditional Arabic" w:hAnsi="Traditional Arabic" w:cs="Traditional Arabic" w:hint="cs"/>
          <w:sz w:val="36"/>
          <w:szCs w:val="36"/>
          <w:rtl/>
          <w:lang w:bidi="ar-EG"/>
        </w:rPr>
        <w:t>..وسميت باسم الأ</w:t>
      </w:r>
      <w:r w:rsidRPr="00D57CBC">
        <w:rPr>
          <w:rFonts w:ascii="Traditional Arabic" w:hAnsi="Traditional Arabic" w:cs="Traditional Arabic" w:hint="cs"/>
          <w:sz w:val="36"/>
          <w:szCs w:val="36"/>
          <w:rtl/>
          <w:lang w:bidi="ar-EG"/>
        </w:rPr>
        <w:t xml:space="preserve">خ إسماعيل لأنه كان قد قدم دمشق فاشتغل بها بعد أن حفظ القرآن على والده، وقرأ مقدمة في النحو، وحفظ التنبيه وشرحه على العلامة تاج الدين الفزاري وحصل المنتخب في أصول الفقه، ثم إنه سقط من سطح الشامية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البرانية فمكث أيامًا ومات، فوجد الوالد عليه وجدًا كثيرًا ورثاه بأبيات كثيرة فلما ولدت له أنا بعد ذلك سماني باسمه، فأكبر أولاده إسماعيل وآخرهم وأصغرهم إسماعيل</w:t>
      </w:r>
      <w:r w:rsidRPr="00D57CBC">
        <w:rPr>
          <w:rFonts w:ascii="Traditional Arabic" w:hAnsi="Traditional Arabic" w:cs="Traditional Arabic" w:hint="eastAsia"/>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مولده:</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اختلفت كتب التراجم في السنة التي ولد فيها ابن كثير ففي (شذرات الذهب) قال: ابن العماد: "إنه ولد سنة سبعمائة"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6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ابن حجر: "ولد سنة سبعمائة أو بعدها بيسير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ابن قاضي شهبة: ولد ابن كثير سنة إحدى وسبعمائة"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ind w:firstLine="425"/>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وقد حدد ابن كثير وفاة والده سنة ثلاثة وسبعمائة، وعقب على هذا بقوله: </w:t>
      </w:r>
      <w:r>
        <w:rPr>
          <w:rFonts w:ascii="Traditional Arabic" w:hAnsi="Traditional Arabic" w:cs="Traditional Arabic" w:hint="cs"/>
          <w:sz w:val="36"/>
          <w:szCs w:val="36"/>
          <w:rtl/>
          <w:lang w:bidi="ar-EG"/>
        </w:rPr>
        <w:t>"وكنت إذ</w:t>
      </w:r>
      <w:r w:rsidRPr="00D57CBC">
        <w:rPr>
          <w:rFonts w:ascii="Traditional Arabic" w:hAnsi="Traditional Arabic" w:cs="Traditional Arabic" w:hint="cs"/>
          <w:sz w:val="36"/>
          <w:szCs w:val="36"/>
          <w:rtl/>
          <w:lang w:bidi="ar-EG"/>
        </w:rPr>
        <w:t xml:space="preserve"> ذاك ابن ثلاث سنين، أو نحوها لا أدركه إلا كالحلم</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وهذا يبين أن ولادته كانت في أواخر سنة سبعمائة وأوائل سنة إحدى وسبعمائة، بقرية شرقي بصرى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من أعمال دمشق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نشأته وطلبه العلم:</w:t>
      </w:r>
    </w:p>
    <w:p w:rsidR="00266553" w:rsidRPr="00D57CBC" w:rsidRDefault="00266553" w:rsidP="00266553">
      <w:pPr>
        <w:pStyle w:val="NoSpacing"/>
        <w:ind w:firstLine="720"/>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قدم ابن كثير دمشق وله سبع سنين مع أخيه عبد الوهاب بعد موت أبيه، ونشأ بها، وتفقه في مبدأ أمره على يد أخيه، ثم لازم الإشتغال وسمع من الآمدي، وابن عساكر، وغيرهما، كما لازم المزي وقرأ عليه تهذيب الكمال، وصاهره على ابنته، وأخذ عن ابن تيمية، وفتن بحبه، وامتحن بسببه. قال ابن قاضي شهبة في طبقاته: كانت له خصوصية بابن تيمية، ومناضلة عنه، واتباع له في كثير من آرائه، وكان يفتي برأيه في مسألة الطلاق وامتحن بسبب ذلك وأوذي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5"/>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مكانته العلمية:</w:t>
      </w:r>
    </w:p>
    <w:p w:rsidR="00266553" w:rsidRPr="00D57CBC" w:rsidRDefault="00266553" w:rsidP="00266553">
      <w:pPr>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كان ابن كثير على مبلغ عظيم من العلم، وقد شهد له العلماء بسعة علمه، وغزارة مادته، خصوصًا في التفسير والحديث والتاريخ. قال عنه ابن حجر: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اشتغل بالحديث مطالعة في متونه ورجاله، وجمع التفسير، وشرع في كتاب كبير في الأحكام لم يكمل، وجمع التاريخ الذي سماه البداية والنهاية، وعمل طبقات الشافعية، وشرع في شرح البخاري...وكان كثير الاستحضار، حسن المفاكهة، وصارت تصانيفه في البلاد في حياته، وانتفع بها الناس بعد وفاته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وقال عنه الذهبي: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الإمام الفقيه المحدث الأوحد البارع فقيه </w:t>
      </w:r>
      <w:r w:rsidRPr="00D57CBC">
        <w:rPr>
          <w:rFonts w:ascii="Traditional Arabic" w:hAnsi="Traditional Arabic" w:cs="Traditional Arabic" w:hint="cs"/>
          <w:sz w:val="36"/>
          <w:szCs w:val="36"/>
          <w:rtl/>
          <w:lang w:bidi="ar-EG"/>
        </w:rPr>
        <w:lastRenderedPageBreak/>
        <w:t>متفنن ومحدث متقن و مفسر نقال، وله تصانيف مفيدة يدري الفقه ويفهم العربية والأصول ويحفظ جملة صالحة من المتون والتفسير والرجال وأحوالهم وله حفظ ومعرفة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8"/>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79"/>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rtl/>
          <w:lang w:bidi="ar-EG"/>
        </w:rPr>
        <w:t xml:space="preserve">. </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شيوخه: </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تلقى ابن كثير رحمه الله علمه في التفسير والحديث، والفقه، والتاريخ، ومختلف العلوم الأخرى على أيدي علماء وشيوخ كثيرين بينتهم لنا كتب التراجم التي تناولت الإمام بالترجمة من هؤلاء الشيوخ والعلماء:</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تيمية:</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الكبير تقي الدين أحمد بن عبد الحليم بن تيمية الحراني الدمشقي، كان من بحور العلم، ومن الأذكياء المعدودين وعى الحديث، وبرع في الرجال، وعلل الحديث وفقهه، وفي علوم الإسلام وعلم الكلام، وغير ذلك، توفي -رضي الله عنه- في العشرين من ذي القعدة سنة ثمان وعشرين وسبعمائة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ابن الشيرازي: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محمد بن محمد بن هبة الله كمال الدين، أبو القاسم، ابن الشيرازي قال عنه ابن كثير: كان صدرًا كبيرًا، ذكر لقضاء دمشق غيره مرة، وكان حسن المباشرة والسمت، توفي سنة ست وثلاثين وسبعمائة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Pr>
          <w:rFonts w:ascii="Traditional Arabic" w:hAnsi="Traditional Arabic" w:cs="Traditional Arabic" w:hint="cs"/>
          <w:b/>
          <w:bCs/>
          <w:sz w:val="36"/>
          <w:szCs w:val="36"/>
          <w:rtl/>
          <w:lang w:bidi="ar-EG"/>
        </w:rPr>
        <w:t>- أ</w:t>
      </w:r>
      <w:r w:rsidRPr="00D57CBC">
        <w:rPr>
          <w:rFonts w:ascii="Traditional Arabic" w:hAnsi="Traditional Arabic" w:cs="Traditional Arabic" w:hint="cs"/>
          <w:b/>
          <w:bCs/>
          <w:sz w:val="36"/>
          <w:szCs w:val="36"/>
          <w:rtl/>
          <w:lang w:bidi="ar-EG"/>
        </w:rPr>
        <w:t>بو الحجاج المزي:</w:t>
      </w:r>
    </w:p>
    <w:p w:rsidR="00266553"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الحافظ أبو الحجاج يوسف بن عبد الرحمن بن يوسف الحلبي الدمشقي، برع في التصريف واللغة، ثم شرع في طلب الحديث بنفسه، وله عشرون سنة، قال عنه ابن قاضي شهبة: كان ينطوي على دين وعلى سلامة باطن، وتواضع، وفراغ من الرئاسة وقناعة، وحسن السمت، وقلة كلام، وحسن احتمال. توفي -رضي الله عنه- سنة اثنتين وأربعين وسبعمائة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776CE2" w:rsidRDefault="00776CE2" w:rsidP="00266553">
      <w:pPr>
        <w:pStyle w:val="NoSpacing"/>
        <w:rPr>
          <w:rFonts w:ascii="Traditional Arabic" w:hAnsi="Traditional Arabic" w:cs="Traditional Arabic"/>
          <w:sz w:val="36"/>
          <w:szCs w:val="36"/>
          <w:rtl/>
          <w:lang w:bidi="ar-EG"/>
        </w:rPr>
      </w:pPr>
    </w:p>
    <w:p w:rsidR="00776CE2" w:rsidRPr="00D57CBC" w:rsidRDefault="00776CE2" w:rsidP="00266553">
      <w:pPr>
        <w:pStyle w:val="NoSpacing"/>
        <w:rPr>
          <w:rFonts w:ascii="Traditional Arabic" w:hAnsi="Traditional Arabic" w:cs="Traditional Arabic"/>
          <w:sz w:val="36"/>
          <w:szCs w:val="36"/>
          <w:rtl/>
          <w:lang w:bidi="ar-EG"/>
        </w:rPr>
      </w:pP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lastRenderedPageBreak/>
        <w:t>4</w:t>
      </w:r>
      <w:r w:rsidRPr="00D57CBC">
        <w:rPr>
          <w:rFonts w:ascii="Traditional Arabic" w:hAnsi="Traditional Arabic" w:cs="Traditional Arabic" w:hint="cs"/>
          <w:b/>
          <w:bCs/>
          <w:sz w:val="36"/>
          <w:szCs w:val="36"/>
          <w:rtl/>
          <w:lang w:bidi="ar-EG"/>
        </w:rPr>
        <w:t>- الأصبهاني:</w:t>
      </w:r>
    </w:p>
    <w:p w:rsidR="00266553" w:rsidRPr="00D57CBC" w:rsidRDefault="00266553" w:rsidP="00266553">
      <w:pPr>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هو: شمس الدين محمود بن ع</w:t>
      </w:r>
      <w:r>
        <w:rPr>
          <w:rFonts w:ascii="Traditional Arabic" w:hAnsi="Traditional Arabic" w:cs="Traditional Arabic" w:hint="cs"/>
          <w:sz w:val="36"/>
          <w:szCs w:val="36"/>
          <w:rtl/>
          <w:lang w:bidi="ar-EG"/>
        </w:rPr>
        <w:t>بد الرحمن الأصبهاني، قال عنه الإ</w:t>
      </w:r>
      <w:r w:rsidRPr="00D57CBC">
        <w:rPr>
          <w:rFonts w:ascii="Traditional Arabic" w:hAnsi="Traditional Arabic" w:cs="Traditional Arabic" w:hint="cs"/>
          <w:sz w:val="36"/>
          <w:szCs w:val="36"/>
          <w:rtl/>
          <w:lang w:bidi="ar-EG"/>
        </w:rPr>
        <w:t xml:space="preserve">سنوي: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كان بارعًا في العقليات، صحيح الاعتقاد، محبًا لأهل الصلاح، طارحًا التكلف، وكان يمتنع كثيرًا عن الأكل لئلا يحتاج إلى الشراب، فيحتاج إلى دخول الخلاء، فيضيع عليه الزمان، توفي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سنة تسع وأربعين وسبعمائة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تلاميذه:</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تتلمذ على يد ابن كثير الكثير من طلاب العلم، وكان له أثر كبير في تشكيل شخصيتهم العلمية، </w:t>
      </w:r>
      <w:r w:rsidRPr="00D57CBC">
        <w:rPr>
          <w:rFonts w:ascii="Traditional Arabic" w:hAnsi="Traditional Arabic" w:cs="Traditional Arabic" w:hint="cs"/>
          <w:b/>
          <w:bCs/>
          <w:sz w:val="36"/>
          <w:szCs w:val="36"/>
          <w:rtl/>
          <w:lang w:bidi="ar-EG"/>
        </w:rPr>
        <w:t>منهم</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ابن حجي: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أحمد بن حجي بن موسى بن أحمد السعدي الدمشقي شهاب الدين، حافظ مؤرخ من أهل دمشق، ويلقب بمؤرخ الإسلام، انتهت إليه مشيخة الشيوخ في البلاد الشامية، توفي رحمه الله سنة ست عشرة  وثمانمائة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4"/>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2</w:t>
      </w:r>
      <w:r w:rsidRPr="00D57CBC">
        <w:rPr>
          <w:rFonts w:ascii="Traditional Arabic" w:hAnsi="Traditional Arabic" w:cs="Traditional Arabic" w:hint="cs"/>
          <w:b/>
          <w:bCs/>
          <w:sz w:val="36"/>
          <w:szCs w:val="36"/>
          <w:rtl/>
          <w:lang w:bidi="ar-EG"/>
        </w:rPr>
        <w:t>- محمد بن خضر القرشي: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هو: محمد بن محمد بن خضر القرشي، الذي ينتهي نسبه إلى عروة بن الزبير، والمتوفي سنة ثمانمائة</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5"/>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sidRPr="00A563B2">
        <w:rPr>
          <w:rFonts w:ascii="Traditional Arabic" w:hAnsi="Traditional Arabic" w:cs="Traditional Arabic" w:hint="cs"/>
          <w:sz w:val="36"/>
          <w:szCs w:val="36"/>
          <w:rtl/>
          <w:lang w:bidi="ar-EG"/>
        </w:rPr>
        <w:t>3</w:t>
      </w:r>
      <w:r w:rsidRPr="00D57CBC">
        <w:rPr>
          <w:rFonts w:ascii="Traditional Arabic" w:hAnsi="Traditional Arabic" w:cs="Traditional Arabic" w:hint="cs"/>
          <w:b/>
          <w:bCs/>
          <w:sz w:val="36"/>
          <w:szCs w:val="36"/>
          <w:rtl/>
          <w:lang w:bidi="ar-EG"/>
        </w:rPr>
        <w:t>- شرف الدين النحوي:</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هو: مسعود بن عمر بن محمود بن أنماد الأنطاكي شرف الدين النحوي، قال ابن حجر: </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قدم إلى حلب، وقد حصل طرفًا صالحًا من العربية، وقدم دمشق، فأخذ عن العنابي وابن كثير، وتقدم في العربية وفاق في حسن التعليم، وكان يكتب خطًا حسنًا، وينظم جيدًا</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 xml:space="preserve">، توفي رحمه الله سنة خمس عشرة وثمانمائة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6"/>
      </w:r>
      <w:r w:rsidRPr="00D57CBC">
        <w:rPr>
          <w:rFonts w:ascii="Simplified Arabic" w:hAnsi="Simplified Arabic" w:cs="Traditional Arabic"/>
          <w:sz w:val="36"/>
          <w:szCs w:val="36"/>
          <w:vertAlign w:val="superscript"/>
          <w:rtl/>
          <w:lang w:bidi="ar-EG"/>
        </w:rPr>
        <w:t>)</w:t>
      </w:r>
      <w:r w:rsidRPr="00D57CBC">
        <w:rPr>
          <w:rFonts w:ascii="Simplified Arabic" w:hAnsi="Simplified Arabic" w:cs="Traditional Arabic" w:hint="cs"/>
          <w:sz w:val="36"/>
          <w:szCs w:val="36"/>
          <w:vertAlign w:val="superscript"/>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pStyle w:val="NoSpacing"/>
        <w:ind w:firstLine="0"/>
        <w:rPr>
          <w:rFonts w:ascii="Traditional Arabic" w:hAnsi="Traditional Arabic" w:cs="Traditional Arabic"/>
          <w:b/>
          <w:bCs/>
          <w:sz w:val="36"/>
          <w:szCs w:val="36"/>
          <w:lang w:bidi="ar-EG"/>
        </w:rPr>
      </w:pPr>
    </w:p>
    <w:p w:rsidR="00266553" w:rsidRPr="00D57CBC" w:rsidRDefault="00266553" w:rsidP="00266553">
      <w:pPr>
        <w:pStyle w:val="NoSpacing"/>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lastRenderedPageBreak/>
        <w:t>مؤلفاته</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للإمام ابن كثير في مختلف العلوم من تفسير وحديث وفقه وتاريخ وسيرة وغير ذلك، مؤلفات كثيرة</w:t>
      </w:r>
      <w:r>
        <w:rPr>
          <w:rFonts w:ascii="Traditional Arabic" w:hAnsi="Traditional Arabic" w:cs="Traditional Arabic" w:hint="cs"/>
          <w:sz w:val="36"/>
          <w:szCs w:val="36"/>
          <w:rtl/>
          <w:lang w:bidi="ar-EG"/>
        </w:rPr>
        <w:t>، منها المطبوع ومنها المخطوط</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أ</w:t>
      </w:r>
      <w:r w:rsidRPr="00D57CBC">
        <w:rPr>
          <w:rFonts w:ascii="Traditional Arabic" w:hAnsi="Traditional Arabic" w:cs="Traditional Arabic" w:hint="cs"/>
          <w:b/>
          <w:bCs/>
          <w:sz w:val="36"/>
          <w:szCs w:val="36"/>
          <w:rtl/>
          <w:lang w:bidi="ar-EG"/>
        </w:rPr>
        <w:t>ذكر منها على سبيل المثال:</w:t>
      </w:r>
    </w:p>
    <w:p w:rsidR="00266553" w:rsidRPr="00D57CBC" w:rsidRDefault="00266553" w:rsidP="00266553">
      <w:pPr>
        <w:pStyle w:val="NoSpacing"/>
        <w:rPr>
          <w:rFonts w:ascii="Traditional Arabic" w:hAnsi="Traditional Arabic" w:cs="Traditional Arabic"/>
          <w:sz w:val="36"/>
          <w:szCs w:val="36"/>
          <w:rtl/>
          <w:lang w:bidi="ar-EG"/>
        </w:rPr>
      </w:pPr>
      <w:r w:rsidRPr="00A563B2">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lang w:bidi="ar-EG"/>
        </w:rPr>
        <w:t>تفسير القرآن العظيم وهذا التفسير من أجل</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التفاسير، وإن لم يكن أجلها وأعظمها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8"/>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 جامع المسانيد</w:t>
      </w:r>
      <w:r>
        <w:rPr>
          <w:rFonts w:ascii="Traditional Arabic" w:hAnsi="Traditional Arabic" w:cs="Traditional Arabic" w:hint="cs"/>
          <w:sz w:val="36"/>
          <w:szCs w:val="36"/>
          <w:rtl/>
          <w:lang w:bidi="ar-EG"/>
        </w:rPr>
        <w:t xml:space="preserve"> والسنن الهادي لأقوم سنن</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89"/>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 اختصار علوم الحديث</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0"/>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4- الاجتهاد في طلب الجهاد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1"/>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 طبقات الفقهاء الشافعيين</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2"/>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 البداية والنهاية</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3"/>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ind w:firstLine="0"/>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وفاته</w:t>
      </w:r>
      <w:r w:rsidRPr="00D57CBC">
        <w:rPr>
          <w:rFonts w:ascii="Traditional Arabic" w:hAnsi="Traditional Arabic" w:cs="Traditional Arabic" w:hint="cs"/>
          <w:sz w:val="36"/>
          <w:szCs w:val="36"/>
          <w:rtl/>
          <w:lang w:bidi="ar-EG"/>
        </w:rPr>
        <w:t>:</w:t>
      </w:r>
    </w:p>
    <w:p w:rsidR="00266553" w:rsidRPr="00D57CBC" w:rsidRDefault="00266553" w:rsidP="00266553">
      <w:pPr>
        <w:pStyle w:val="NoSpacing"/>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كانت وفاة الإمام ابن كثير يوم الخميس السادس والعشرين من شهر شعبان سنة أربع وسبعين وسبعمائة بدمشق ، وقد رثاه بعض طلبته فقال:</w:t>
      </w:r>
    </w:p>
    <w:tbl>
      <w:tblPr>
        <w:bidiVisual/>
        <w:tblW w:w="0" w:type="dxa"/>
        <w:tblInd w:w="-31" w:type="dxa"/>
        <w:tblLook w:val="04A0" w:firstRow="1" w:lastRow="0" w:firstColumn="1" w:lastColumn="0" w:noHBand="0" w:noVBand="1"/>
      </w:tblPr>
      <w:tblGrid>
        <w:gridCol w:w="4304"/>
        <w:gridCol w:w="670"/>
        <w:gridCol w:w="4910"/>
      </w:tblGrid>
      <w:tr w:rsidR="00266553" w:rsidRPr="00D57CBC" w:rsidTr="00C11029">
        <w:trPr>
          <w:trHeight w:hRule="exact" w:val="510"/>
        </w:trPr>
        <w:tc>
          <w:tcPr>
            <w:tcW w:w="4644"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لفقدك طلاب العلوم تأسفوا</w:t>
            </w:r>
            <w:r w:rsidRPr="00D57CBC">
              <w:rPr>
                <w:rFonts w:ascii="Traditional Arabic" w:hAnsi="Traditional Arabic" w:cs="Traditional Arabic" w:hint="cs"/>
                <w:b/>
                <w:bCs/>
                <w:sz w:val="36"/>
                <w:szCs w:val="36"/>
                <w:rtl/>
                <w:lang w:bidi="ar-EG"/>
              </w:rPr>
              <w:br/>
            </w:r>
          </w:p>
        </w:tc>
        <w:tc>
          <w:tcPr>
            <w:tcW w:w="716"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وجاءوا بدمع لا يبيد غزير</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644"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ولو مزجوا ماء المدامع بالد</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b/>
                <w:bCs/>
                <w:sz w:val="36"/>
                <w:szCs w:val="36"/>
                <w:rtl/>
                <w:lang w:bidi="ar-EG"/>
              </w:rPr>
              <w:br/>
            </w:r>
          </w:p>
        </w:tc>
        <w:tc>
          <w:tcPr>
            <w:tcW w:w="716"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p>
        </w:tc>
        <w:tc>
          <w:tcPr>
            <w:tcW w:w="5322" w:type="dxa"/>
            <w:shd w:val="clear" w:color="auto" w:fill="auto"/>
          </w:tcPr>
          <w:p w:rsidR="00266553" w:rsidRPr="00D57CBC" w:rsidRDefault="00266553" w:rsidP="00C11029">
            <w:pPr>
              <w:pStyle w:val="NoSpacing"/>
              <w:ind w:firstLine="0"/>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لكان قليلًا فيك يا ابن كثير </w:t>
            </w:r>
            <w:r w:rsidRPr="00D57CBC">
              <w:rPr>
                <w:rFonts w:ascii="Simplified Arabic" w:hAnsi="Simplified Arabic" w:cs="Traditional Arabic"/>
                <w:b/>
                <w:bCs/>
                <w:sz w:val="36"/>
                <w:szCs w:val="36"/>
                <w:vertAlign w:val="superscript"/>
                <w:rtl/>
                <w:lang w:bidi="ar-EG"/>
              </w:rPr>
              <w:t>(</w:t>
            </w:r>
            <w:r w:rsidRPr="00D57CBC">
              <w:rPr>
                <w:rStyle w:val="FootnoteReference"/>
                <w:rFonts w:ascii="Simplified Arabic" w:hAnsi="Simplified Arabic" w:cs="Traditional Arabic"/>
                <w:b/>
                <w:bCs/>
                <w:sz w:val="36"/>
                <w:szCs w:val="36"/>
                <w:rtl/>
                <w:lang w:bidi="ar-EG"/>
              </w:rPr>
              <w:footnoteReference w:id="194"/>
            </w:r>
            <w:r w:rsidRPr="00D57CBC">
              <w:rPr>
                <w:rFonts w:ascii="Simplified Arabic" w:hAnsi="Simplified Arabic" w:cs="Traditional Arabic"/>
                <w:b/>
                <w:bCs/>
                <w:sz w:val="36"/>
                <w:szCs w:val="36"/>
                <w:vertAlign w:val="superscript"/>
                <w:rtl/>
                <w:lang w:bidi="ar-EG"/>
              </w:rPr>
              <w:t>)</w:t>
            </w:r>
            <w:r w:rsidRPr="00D57CBC">
              <w:rPr>
                <w:rFonts w:ascii="Simplified Arabic" w:hAnsi="Simplified Arabic" w:cs="Traditional Arabic" w:hint="cs"/>
                <w:b/>
                <w:bCs/>
                <w:sz w:val="36"/>
                <w:szCs w:val="36"/>
                <w:vertAlign w:val="superscript"/>
                <w:rtl/>
                <w:lang w:bidi="ar-EG"/>
              </w:rPr>
              <w:br/>
            </w:r>
          </w:p>
        </w:tc>
      </w:tr>
    </w:tbl>
    <w:p w:rsidR="00266553" w:rsidRPr="00D57CBC" w:rsidRDefault="00266553" w:rsidP="00266553">
      <w:pPr>
        <w:bidi w:val="0"/>
        <w:spacing w:after="0" w:line="240" w:lineRule="auto"/>
        <w:ind w:firstLine="425"/>
        <w:jc w:val="both"/>
        <w:rPr>
          <w:rFonts w:cs="Traditional Arabic"/>
          <w:sz w:val="36"/>
          <w:szCs w:val="36"/>
          <w:lang w:bidi="ar-EG"/>
        </w:rPr>
      </w:pPr>
      <w:r w:rsidRPr="00D57CBC">
        <w:rPr>
          <w:rFonts w:ascii="Traditional Arabic" w:hAnsi="Traditional Arabic" w:cs="Traditional Arabic"/>
          <w:sz w:val="36"/>
          <w:szCs w:val="36"/>
          <w:rtl/>
          <w:lang w:bidi="ar-EG"/>
        </w:rPr>
        <w:br w:type="page"/>
      </w:r>
    </w:p>
    <w:p w:rsidR="00266553" w:rsidRPr="00D57CBC" w:rsidRDefault="00266553" w:rsidP="00266553">
      <w:pPr>
        <w:pStyle w:val="NoSpacing"/>
        <w:jc w:val="center"/>
        <w:rPr>
          <w:rFonts w:ascii="Traditional Arabic" w:hAnsi="Traditional Arabic" w:cs="Hesham Bold"/>
          <w:sz w:val="36"/>
          <w:szCs w:val="36"/>
          <w:rtl/>
          <w:lang w:bidi="ar-EG"/>
        </w:rPr>
      </w:pPr>
    </w:p>
    <w:p w:rsidR="00266553" w:rsidRPr="00D57CBC" w:rsidRDefault="00266553" w:rsidP="00266553">
      <w:pPr>
        <w:pStyle w:val="NoSpacing"/>
        <w:jc w:val="center"/>
        <w:rPr>
          <w:rFonts w:ascii="Traditional Arabic" w:hAnsi="Traditional Arabic" w:cs="Hesham Bold"/>
          <w:sz w:val="36"/>
          <w:szCs w:val="36"/>
          <w:rtl/>
          <w:lang w:bidi="ar-EG"/>
        </w:rPr>
      </w:pPr>
    </w:p>
    <w:p w:rsidR="00266553" w:rsidRPr="00D57CBC" w:rsidRDefault="00266553" w:rsidP="00266553">
      <w:pPr>
        <w:pStyle w:val="NoSpacing"/>
        <w:jc w:val="center"/>
        <w:rPr>
          <w:rFonts w:ascii="Traditional Arabic" w:hAnsi="Traditional Arabic" w:cs="Hesham Bold"/>
          <w:sz w:val="36"/>
          <w:szCs w:val="36"/>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88"/>
          <w:szCs w:val="88"/>
          <w:rtl/>
          <w:lang w:bidi="ar-EG"/>
        </w:rPr>
      </w:pPr>
    </w:p>
    <w:p w:rsidR="00266553" w:rsidRPr="00D57CBC" w:rsidRDefault="00266553" w:rsidP="00266553">
      <w:pPr>
        <w:spacing w:after="0" w:line="240" w:lineRule="auto"/>
        <w:ind w:firstLine="425"/>
        <w:jc w:val="center"/>
        <w:rPr>
          <w:rFonts w:cs="Traditional Arabic"/>
          <w:b/>
          <w:bCs/>
          <w:sz w:val="96"/>
          <w:szCs w:val="96"/>
          <w:rtl/>
          <w:lang w:bidi="ar-EG"/>
        </w:rPr>
      </w:pPr>
      <w:r w:rsidRPr="00D57CBC">
        <w:rPr>
          <w:rFonts w:cs="Traditional Arabic" w:hint="cs"/>
          <w:b/>
          <w:bCs/>
          <w:sz w:val="96"/>
          <w:szCs w:val="96"/>
          <w:rtl/>
          <w:lang w:bidi="ar-EG"/>
        </w:rPr>
        <w:t>المطلب الثاني:</w:t>
      </w:r>
    </w:p>
    <w:p w:rsidR="00266553" w:rsidRPr="00D57CBC" w:rsidRDefault="00266553" w:rsidP="00266553">
      <w:pPr>
        <w:spacing w:after="0" w:line="240" w:lineRule="auto"/>
        <w:ind w:firstLine="425"/>
        <w:jc w:val="center"/>
        <w:rPr>
          <w:rFonts w:cs="PT Simple Bold Ruled"/>
          <w:b/>
          <w:bCs/>
          <w:sz w:val="64"/>
          <w:szCs w:val="64"/>
          <w:rtl/>
          <w:lang w:bidi="ar-EG"/>
        </w:rPr>
      </w:pPr>
      <w:r w:rsidRPr="00CD3CD0">
        <w:rPr>
          <w:rFonts w:asciiTheme="majorBidi" w:hAnsiTheme="majorBidi" w:cstheme="majorBidi"/>
          <w:b/>
          <w:bCs/>
          <w:sz w:val="96"/>
          <w:szCs w:val="96"/>
          <w:rtl/>
          <w:lang w:bidi="ar-EG"/>
        </w:rPr>
        <w:t>(</w:t>
      </w:r>
      <w:r w:rsidRPr="00D57CBC">
        <w:rPr>
          <w:rFonts w:cs="Traditional Arabic" w:hint="cs"/>
          <w:b/>
          <w:bCs/>
          <w:sz w:val="96"/>
          <w:szCs w:val="96"/>
          <w:rtl/>
          <w:lang w:bidi="ar-EG"/>
        </w:rPr>
        <w:t>ترجمة الإمام أبي السعود</w:t>
      </w:r>
      <w:r w:rsidRPr="00CD3CD0">
        <w:rPr>
          <w:rFonts w:asciiTheme="majorBidi" w:hAnsiTheme="majorBidi" w:cstheme="majorBidi"/>
          <w:b/>
          <w:bCs/>
          <w:sz w:val="96"/>
          <w:szCs w:val="96"/>
          <w:rtl/>
          <w:lang w:bidi="ar-EG"/>
        </w:rPr>
        <w:t>)</w:t>
      </w:r>
    </w:p>
    <w:p w:rsidR="00266553" w:rsidRPr="00D57CBC" w:rsidRDefault="00266553" w:rsidP="00266553">
      <w:pPr>
        <w:bidi w:val="0"/>
        <w:rPr>
          <w:rFonts w:cs="Traditional Arabic"/>
          <w:sz w:val="36"/>
          <w:szCs w:val="36"/>
          <w:lang w:bidi="ar-EG"/>
        </w:rPr>
      </w:pPr>
      <w:r w:rsidRPr="00D57CBC">
        <w:rPr>
          <w:rFonts w:cs="Traditional Arabic"/>
          <w:sz w:val="36"/>
          <w:szCs w:val="36"/>
          <w:rtl/>
          <w:lang w:bidi="ar-EG"/>
        </w:rPr>
        <w:br w:type="page"/>
      </w:r>
    </w:p>
    <w:p w:rsidR="00306DF7" w:rsidRDefault="00306DF7" w:rsidP="00266553">
      <w:pPr>
        <w:spacing w:after="0" w:line="240" w:lineRule="auto"/>
        <w:jc w:val="center"/>
        <w:rPr>
          <w:rFonts w:cs="Traditional Arabic"/>
          <w:b/>
          <w:bCs/>
          <w:sz w:val="36"/>
          <w:szCs w:val="36"/>
          <w:rtl/>
          <w:lang w:bidi="ar-EG"/>
        </w:rPr>
      </w:pP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المطلب الثاني:</w:t>
      </w:r>
    </w:p>
    <w:p w:rsidR="00266553" w:rsidRPr="00D57CBC" w:rsidRDefault="00266553" w:rsidP="00266553">
      <w:pPr>
        <w:spacing w:after="0" w:line="240" w:lineRule="auto"/>
        <w:jc w:val="center"/>
        <w:rPr>
          <w:rFonts w:cs="Traditional Arabic"/>
          <w:b/>
          <w:bCs/>
          <w:sz w:val="36"/>
          <w:szCs w:val="36"/>
          <w:rtl/>
          <w:lang w:bidi="ar-EG"/>
        </w:rPr>
      </w:pPr>
      <w:r w:rsidRPr="00D57CBC">
        <w:rPr>
          <w:rFonts w:cs="Traditional Arabic" w:hint="cs"/>
          <w:b/>
          <w:bCs/>
          <w:sz w:val="36"/>
          <w:szCs w:val="36"/>
          <w:rtl/>
          <w:lang w:bidi="ar-EG"/>
        </w:rPr>
        <w:t>"ترجمة الإمام أبي السعود"</w:t>
      </w:r>
    </w:p>
    <w:p w:rsidR="00266553" w:rsidRPr="00F15154" w:rsidRDefault="00266553" w:rsidP="00266553">
      <w:pPr>
        <w:spacing w:after="0" w:line="240" w:lineRule="auto"/>
        <w:jc w:val="both"/>
        <w:rPr>
          <w:rFonts w:cs="Traditional Arabic"/>
          <w:b/>
          <w:bCs/>
          <w:sz w:val="36"/>
          <w:szCs w:val="36"/>
          <w:rtl/>
          <w:lang w:bidi="ar-EG"/>
        </w:rPr>
      </w:pPr>
      <w:r w:rsidRPr="00F15154">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Pr>
          <w:rFonts w:cs="Traditional Arabic" w:hint="cs"/>
          <w:b/>
          <w:bCs/>
          <w:sz w:val="36"/>
          <w:szCs w:val="36"/>
          <w:rtl/>
          <w:lang w:bidi="ar-EG"/>
        </w:rPr>
        <w:t>لقبه وكنيته واسمه ونسب</w:t>
      </w:r>
      <w:r w:rsidRPr="00F15154">
        <w:rPr>
          <w:rFonts w:cs="Traditional Arabic" w:hint="cs"/>
          <w:b/>
          <w:bCs/>
          <w:sz w:val="36"/>
          <w:szCs w:val="36"/>
          <w:rtl/>
          <w:lang w:bidi="ar-EG"/>
        </w:rPr>
        <w:t>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هو: العمادي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5"/>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أبو السعود محمد بن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نسبة إلى اسكليب، قرية قريبة من القسطنطينية تتبع "أماسية" التي كان السلطان بايزيدخان أميرا عليها قبل أن يتولى الخلافة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2</w:t>
      </w:r>
      <w:r w:rsidRPr="00D57CBC">
        <w:rPr>
          <w:rFonts w:cs="Traditional Arabic" w:hint="cs"/>
          <w:b/>
          <w:bCs/>
          <w:sz w:val="36"/>
          <w:szCs w:val="36"/>
          <w:rtl/>
          <w:lang w:bidi="ar-EG"/>
        </w:rPr>
        <w:t>- مولده: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ولد الإمام أبو السعود بقرية قريبة من القسطنطينية، من خواص أوقاف الزاوية التي بناها السلطان بايزيدخان لوالده.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أما تاريخ مولده فقد ذكر صاحب العقد المنظوم أنه ولد في سنة ثمان وتسعين وثمانمائة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F15154">
        <w:rPr>
          <w:rFonts w:cs="Traditional Arabic" w:hint="cs"/>
          <w:sz w:val="36"/>
          <w:szCs w:val="36"/>
          <w:rtl/>
          <w:lang w:bidi="ar-EG"/>
        </w:rPr>
        <w:t>3</w:t>
      </w:r>
      <w:r w:rsidRPr="00D57CBC">
        <w:rPr>
          <w:rFonts w:cs="Traditional Arabic" w:hint="cs"/>
          <w:b/>
          <w:bCs/>
          <w:sz w:val="36"/>
          <w:szCs w:val="36"/>
          <w:rtl/>
          <w:lang w:bidi="ar-EG"/>
        </w:rPr>
        <w:t>- أسرته: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أسباب نبوغ الإمام أبي السعود، البيئة العلمية الخاصة به، التي ترعرع فيها ونهل من روافدها.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فرافده الأول والده العالم العارف بالله تعالى، الشيخ محيي الدين محمد بن </w:t>
      </w:r>
      <w:r>
        <w:rPr>
          <w:rFonts w:cs="Traditional Arabic" w:hint="cs"/>
          <w:sz w:val="36"/>
          <w:szCs w:val="36"/>
          <w:rtl/>
          <w:lang w:bidi="ar-EG"/>
        </w:rPr>
        <w:t>مصطفى</w:t>
      </w:r>
      <w:r w:rsidRPr="00D57CBC">
        <w:rPr>
          <w:rFonts w:cs="Traditional Arabic" w:hint="cs"/>
          <w:sz w:val="36"/>
          <w:szCs w:val="36"/>
          <w:rtl/>
          <w:lang w:bidi="ar-EG"/>
        </w:rPr>
        <w:t xml:space="preserve"> الأسكليبي الذي خلص نفسه من الكدرات البشرية، وجمع بين الشريعة والطريقة مع التضلع بالعلوم الرسمية بالحقيقة.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ولقد جمع الشيخ محيي الدين بين رياستي العلم والعمل، وأحبه السلطان بايزيدخان حتى اشتهر بين الناس بشيخ السلطان، وبنى له زاوية بمدينة القسطنطينية وكان الأكابر يذهبون إلى بابه ويأتيه الوزراء وقضاة العسكر لزيارته، ومات رحمه الله في سنة عشرين وتسعمائة ودفن ببلده "اسكليب".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وأما الرافد الث</w:t>
      </w:r>
      <w:r>
        <w:rPr>
          <w:rFonts w:cs="Traditional Arabic" w:hint="cs"/>
          <w:sz w:val="36"/>
          <w:szCs w:val="36"/>
          <w:rtl/>
          <w:lang w:bidi="ar-EG"/>
        </w:rPr>
        <w:t>اني فأمه وهي سليلة بيت علم وفضل؛</w:t>
      </w:r>
      <w:r w:rsidRPr="00D57CBC">
        <w:rPr>
          <w:rFonts w:cs="Traditional Arabic" w:hint="cs"/>
          <w:sz w:val="36"/>
          <w:szCs w:val="36"/>
          <w:rtl/>
          <w:lang w:bidi="ar-EG"/>
        </w:rPr>
        <w:t xml:space="preserve"> فهي بنت أخي العلامة علاء الدين علي القوشجي، الذي بدع في شتى العلوم، وكانت له باع طويلة في العلوم الرياضية وله مصنفات عديدة في فروع العلم المختلفة، فمن خلال هذين الرافدين نهل الإمام أبو السعود حتى تضلع من العلم والعمل والفضل والجود فارتقى أعلى المراتب العلمية  وتقلد أرقى المناصب العثمانية.</w:t>
      </w:r>
    </w:p>
    <w:p w:rsidR="00306DF7" w:rsidRDefault="00306DF7" w:rsidP="00266553">
      <w:pPr>
        <w:spacing w:after="0" w:line="240" w:lineRule="auto"/>
        <w:jc w:val="both"/>
        <w:rPr>
          <w:rFonts w:cs="Traditional Arabic"/>
          <w:sz w:val="36"/>
          <w:szCs w:val="36"/>
          <w:rtl/>
          <w:lang w:bidi="ar-EG"/>
        </w:rPr>
      </w:pPr>
    </w:p>
    <w:p w:rsidR="00942943" w:rsidRDefault="00942943" w:rsidP="00306DF7">
      <w:pPr>
        <w:spacing w:after="0" w:line="240" w:lineRule="auto"/>
        <w:jc w:val="both"/>
        <w:rPr>
          <w:rFonts w:cs="Traditional Arabic"/>
          <w:b/>
          <w:bCs/>
          <w:sz w:val="36"/>
          <w:szCs w:val="36"/>
          <w:rtl/>
          <w:lang w:bidi="ar-EG"/>
        </w:rPr>
      </w:pPr>
    </w:p>
    <w:p w:rsidR="00266553" w:rsidRPr="00D57CBC" w:rsidRDefault="00266553" w:rsidP="00306DF7">
      <w:pPr>
        <w:spacing w:after="0" w:line="240" w:lineRule="auto"/>
        <w:jc w:val="both"/>
        <w:rPr>
          <w:rFonts w:ascii="Traditional Arabic" w:hAnsi="Traditional Arabic" w:cs="Traditional Arabic"/>
          <w:sz w:val="36"/>
          <w:szCs w:val="36"/>
          <w:rtl/>
        </w:rPr>
      </w:pPr>
      <w:r w:rsidRPr="00306DF7">
        <w:rPr>
          <w:rFonts w:cs="Traditional Arabic" w:hint="cs"/>
          <w:b/>
          <w:b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وقد مهد له في مهده الصواب، وسخر له أبيات الخطاب وتربى في حجر العلم حتى ربا، وارتضع ثدي الفضل إلى أن ترعرع وحبا، ولا زال يخدم العلوم الشريفة، حتى رحب باعه، وامتد ساعده واشتد اتساعه</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4</w:t>
      </w:r>
      <w:r w:rsidRPr="00D57CBC">
        <w:rPr>
          <w:rFonts w:cs="Traditional Arabic" w:hint="cs"/>
          <w:b/>
          <w:bCs/>
          <w:sz w:val="36"/>
          <w:szCs w:val="36"/>
          <w:rtl/>
          <w:lang w:bidi="ar-EG"/>
        </w:rPr>
        <w:t>- شيوخه: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من الأهمية بمكان معرفة شيوخ الأئمة، والاطلاع على نتاجهم العلمي للتدقيق، والتحقيق العلمي لمعرفة مدى التأثر والتأثير بين الإمام وشيوخه، وأثر ذلك عل منهجه العلمي.</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يقول الدكتور أحمد الشايب:</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التأثر والتأثير أمران طبيعيان، فالسابق يؤثر في اللاحق واللاحق يطلع آثار السابق، وهذه الآثار العلمية والفنية التي نتمتع بها الآن، ثمرة الجد الإنساني المتواصل من بدء الحياة، لم ينفرد بأكثرها جيل وحده، بل تحمل طوابع الأجيال الغابرة، ومن حق كل طبقة أن تستغل نشاط سابقتها، وتضيف إليه ما يمثل شخصيتها وتاريخها، تمثيلًا موضوعيًا أو شكليًا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9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نجد أن الإمام أبي السعود تلقى عن أعلام علماء عصره، وإن كان أكبرهم أثرًا فيه وتأثرًا به  هو والده الذي لم يدخر جهدًا في تعهد الإمام بالتربية والتعليم من أمهات كتب العلم ، قال الإمام:</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قرأت على والدي الشيخ محيي الدين، حاشية التجريد للسيد الشريف الجرجاني من أول الكتاب </w:t>
      </w:r>
      <w:r w:rsidRPr="00D57CBC">
        <w:rPr>
          <w:rFonts w:cs="Traditional Arabic" w:hint="eastAsia"/>
          <w:sz w:val="36"/>
          <w:szCs w:val="36"/>
          <w:rtl/>
          <w:lang w:bidi="ar-EG"/>
        </w:rPr>
        <w:t>على</w:t>
      </w:r>
      <w:r w:rsidRPr="00D57CBC">
        <w:rPr>
          <w:rFonts w:cs="Traditional Arabic" w:hint="cs"/>
          <w:sz w:val="36"/>
          <w:szCs w:val="36"/>
          <w:rtl/>
          <w:lang w:bidi="ar-EG"/>
        </w:rPr>
        <w:t xml:space="preserve"> آخره، مع جميع الحواشي المنقولة عنه، وقرأت عليه شرح المفتاح، وشرح المواقف له أيضا</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وقد ذكر الإمام أبو السعود عددا من شيوخه في إجازته للشيخ عبد الرحمن بن الشيخ جمال الدين الشهي</w:t>
      </w:r>
      <w:r>
        <w:rPr>
          <w:rFonts w:cs="Traditional Arabic" w:hint="cs"/>
          <w:sz w:val="36"/>
          <w:szCs w:val="36"/>
          <w:rtl/>
          <w:lang w:bidi="ar-EG"/>
        </w:rPr>
        <w:t>ـ</w:t>
      </w:r>
      <w:r w:rsidRPr="00D57CBC">
        <w:rPr>
          <w:rFonts w:cs="Traditional Arabic" w:hint="cs"/>
          <w:sz w:val="36"/>
          <w:szCs w:val="36"/>
          <w:rtl/>
          <w:lang w:bidi="ar-EG"/>
        </w:rPr>
        <w:t>ر بشي</w:t>
      </w:r>
      <w:r>
        <w:rPr>
          <w:rFonts w:cs="Traditional Arabic" w:hint="cs"/>
          <w:sz w:val="36"/>
          <w:szCs w:val="36"/>
          <w:rtl/>
          <w:lang w:bidi="ar-EG"/>
        </w:rPr>
        <w:t>ـ</w:t>
      </w:r>
      <w:r w:rsidRPr="00D57CBC">
        <w:rPr>
          <w:rFonts w:cs="Traditional Arabic" w:hint="cs"/>
          <w:sz w:val="36"/>
          <w:szCs w:val="36"/>
          <w:rtl/>
          <w:lang w:bidi="ar-EG"/>
        </w:rPr>
        <w:t>خ زاده والتي نق</w:t>
      </w:r>
      <w:r>
        <w:rPr>
          <w:rFonts w:cs="Traditional Arabic" w:hint="cs"/>
          <w:sz w:val="36"/>
          <w:szCs w:val="36"/>
          <w:rtl/>
          <w:lang w:bidi="ar-EG"/>
        </w:rPr>
        <w:t>ـ</w:t>
      </w:r>
      <w:r w:rsidRPr="00D57CBC">
        <w:rPr>
          <w:rFonts w:cs="Traditional Arabic" w:hint="cs"/>
          <w:sz w:val="36"/>
          <w:szCs w:val="36"/>
          <w:rtl/>
          <w:lang w:bidi="ar-EG"/>
        </w:rPr>
        <w:t>لها ص</w:t>
      </w:r>
      <w:r>
        <w:rPr>
          <w:rFonts w:cs="Traditional Arabic" w:hint="cs"/>
          <w:sz w:val="36"/>
          <w:szCs w:val="36"/>
          <w:rtl/>
          <w:lang w:bidi="ar-EG"/>
        </w:rPr>
        <w:t>ـ</w:t>
      </w:r>
      <w:r w:rsidRPr="00D57CBC">
        <w:rPr>
          <w:rFonts w:cs="Traditional Arabic" w:hint="cs"/>
          <w:sz w:val="36"/>
          <w:szCs w:val="36"/>
          <w:rtl/>
          <w:lang w:bidi="ar-EG"/>
        </w:rPr>
        <w:t>احب العق</w:t>
      </w:r>
      <w:r>
        <w:rPr>
          <w:rFonts w:cs="Traditional Arabic" w:hint="cs"/>
          <w:sz w:val="36"/>
          <w:szCs w:val="36"/>
          <w:rtl/>
          <w:lang w:bidi="ar-EG"/>
        </w:rPr>
        <w:t>ـ</w:t>
      </w:r>
      <w:r w:rsidRPr="00D57CBC">
        <w:rPr>
          <w:rFonts w:cs="Traditional Arabic" w:hint="cs"/>
          <w:sz w:val="36"/>
          <w:szCs w:val="36"/>
          <w:rtl/>
          <w:lang w:bidi="ar-EG"/>
        </w:rPr>
        <w:t>د المن</w:t>
      </w:r>
      <w:r>
        <w:rPr>
          <w:rFonts w:cs="Traditional Arabic" w:hint="cs"/>
          <w:sz w:val="36"/>
          <w:szCs w:val="36"/>
          <w:rtl/>
          <w:lang w:bidi="ar-EG"/>
        </w:rPr>
        <w:t>ـ</w:t>
      </w:r>
      <w:r w:rsidRPr="00D57CBC">
        <w:rPr>
          <w:rFonts w:cs="Traditional Arabic" w:hint="cs"/>
          <w:sz w:val="36"/>
          <w:szCs w:val="36"/>
          <w:rtl/>
          <w:lang w:bidi="ar-EG"/>
        </w:rPr>
        <w:t>ظوم في ت</w:t>
      </w:r>
      <w:r>
        <w:rPr>
          <w:rFonts w:cs="Traditional Arabic" w:hint="cs"/>
          <w:sz w:val="36"/>
          <w:szCs w:val="36"/>
          <w:rtl/>
          <w:lang w:bidi="ar-EG"/>
        </w:rPr>
        <w:t>ـ</w:t>
      </w:r>
      <w:r w:rsidRPr="00D57CBC">
        <w:rPr>
          <w:rFonts w:cs="Traditional Arabic" w:hint="cs"/>
          <w:sz w:val="36"/>
          <w:szCs w:val="36"/>
          <w:rtl/>
          <w:lang w:bidi="ar-EG"/>
        </w:rPr>
        <w:t>رجمته للشي</w:t>
      </w:r>
      <w:r>
        <w:rPr>
          <w:rFonts w:cs="Traditional Arabic" w:hint="cs"/>
          <w:sz w:val="36"/>
          <w:szCs w:val="36"/>
          <w:rtl/>
          <w:lang w:bidi="ar-EG"/>
        </w:rPr>
        <w:t>ـ</w:t>
      </w:r>
      <w:r w:rsidRPr="00D57CBC">
        <w:rPr>
          <w:rFonts w:cs="Traditional Arabic" w:hint="cs"/>
          <w:sz w:val="36"/>
          <w:szCs w:val="36"/>
          <w:rtl/>
          <w:lang w:bidi="ar-EG"/>
        </w:rPr>
        <w:t>خ المذك</w:t>
      </w:r>
      <w:r>
        <w:rPr>
          <w:rFonts w:cs="Traditional Arabic" w:hint="cs"/>
          <w:sz w:val="36"/>
          <w:szCs w:val="36"/>
          <w:rtl/>
          <w:lang w:bidi="ar-EG"/>
        </w:rPr>
        <w:t>ـ</w:t>
      </w:r>
      <w:r w:rsidRPr="00D57CBC">
        <w:rPr>
          <w:rFonts w:cs="Traditional Arabic" w:hint="cs"/>
          <w:sz w:val="36"/>
          <w:szCs w:val="36"/>
          <w:rtl/>
          <w:lang w:bidi="ar-EG"/>
        </w:rPr>
        <w:t>ور وق</w:t>
      </w:r>
      <w:r>
        <w:rPr>
          <w:rFonts w:cs="Traditional Arabic" w:hint="cs"/>
          <w:sz w:val="36"/>
          <w:szCs w:val="36"/>
          <w:rtl/>
          <w:lang w:bidi="ar-EG"/>
        </w:rPr>
        <w:t>ـ</w:t>
      </w:r>
      <w:r w:rsidRPr="00D57CBC">
        <w:rPr>
          <w:rFonts w:cs="Traditional Arabic" w:hint="cs"/>
          <w:sz w:val="36"/>
          <w:szCs w:val="36"/>
          <w:rtl/>
          <w:lang w:bidi="ar-EG"/>
        </w:rPr>
        <w:t xml:space="preserve">د ذكر الإمام أبو السعود في هذه الإجازة من شيوخه بعد والده العلامة العظيم الشأن أبو المعالي عبد الرحمن بن علي المؤيد، تلميذ الجلال محمد بن أسعد الدواني، تلميذ العلامة السيد الشريف الجرجاني، العلامة أبو الفضائل سيدي محمد بن محمد بن تلميذ المولى المشتهر بحصن جلبي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1"/>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942943" w:rsidRDefault="00942943" w:rsidP="00266553">
      <w:pPr>
        <w:spacing w:after="0" w:line="240" w:lineRule="auto"/>
        <w:jc w:val="both"/>
        <w:rPr>
          <w:rFonts w:cs="Traditional Arabic"/>
          <w:sz w:val="36"/>
          <w:szCs w:val="36"/>
          <w:rtl/>
          <w:lang w:bidi="ar-EG"/>
        </w:rPr>
      </w:pP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lastRenderedPageBreak/>
        <w:t>5</w:t>
      </w:r>
      <w:r w:rsidRPr="00D57CBC">
        <w:rPr>
          <w:rFonts w:cs="Traditional Arabic" w:hint="cs"/>
          <w:b/>
          <w:bCs/>
          <w:sz w:val="36"/>
          <w:szCs w:val="36"/>
          <w:rtl/>
          <w:lang w:bidi="ar-EG"/>
        </w:rPr>
        <w:t>- وظائفه: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تقلد العمادي وظائف عديده فاشتغل في عدة مدارس منها مدرسة إسحاق باشا ببلدة "إيناكول" ومدرسة داود باشا بمدينة (قسطنطينية) ومدرسة علي باشا، ولما بنى الوزير </w:t>
      </w:r>
      <w:r>
        <w:rPr>
          <w:rFonts w:cs="Traditional Arabic" w:hint="cs"/>
          <w:sz w:val="36"/>
          <w:szCs w:val="36"/>
          <w:rtl/>
          <w:lang w:bidi="ar-EG"/>
        </w:rPr>
        <w:t>مصطفى</w:t>
      </w:r>
      <w:r w:rsidRPr="00D57CBC">
        <w:rPr>
          <w:rFonts w:cs="Traditional Arabic" w:hint="cs"/>
          <w:sz w:val="36"/>
          <w:szCs w:val="36"/>
          <w:rtl/>
          <w:lang w:bidi="ar-EG"/>
        </w:rPr>
        <w:t xml:space="preserve"> باشا مدرسته نقل إليها، ثم إلى مدرسة السلطان محمد بمدينة (بروسة)، ثم قلد قضاء "بروسة"، ثم نقل إلى قضاء "القسطنطينية"، ثم نقل إلى قضاء العسكر في ولاية "روم أيلي" ودام عليه ثماني سنوات وكان قاضي عسكر الروم أيلي يختص بقضاء بلاد البلقان، وبقية الأقاليم العثمانية في أوربا، وهو أعلى منصب قضائي، ويلي شيخ الإسلام في المرتبة، ولما انتقل المولى سعد بن عيسى بن أمير خان إلى جوار ربه اضطرب أمر الفتوى، وانتقل من يد إلى يد إلى أن سلم زمامه إلى أبي السعود في اثنين من شعبان سنة اثنتين وخمسين وتسعمائة، فنظم مصالحه وقام بواجباته خير ق</w:t>
      </w:r>
      <w:r>
        <w:rPr>
          <w:rFonts w:cs="Traditional Arabic" w:hint="cs"/>
          <w:sz w:val="36"/>
          <w:szCs w:val="36"/>
          <w:rtl/>
          <w:lang w:bidi="ar-EG"/>
        </w:rPr>
        <w:t>يام ودام عليه نحو</w:t>
      </w:r>
      <w:r w:rsidRPr="00D57CBC">
        <w:rPr>
          <w:rFonts w:cs="Traditional Arabic" w:hint="cs"/>
          <w:sz w:val="36"/>
          <w:szCs w:val="36"/>
          <w:rtl/>
          <w:lang w:bidi="ar-EG"/>
        </w:rPr>
        <w:t xml:space="preserve"> ثلاثين سنة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2"/>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9D6640">
        <w:rPr>
          <w:rFonts w:cs="Traditional Arabic" w:hint="cs"/>
          <w:sz w:val="36"/>
          <w:szCs w:val="36"/>
          <w:rtl/>
          <w:lang w:bidi="ar-EG"/>
        </w:rPr>
        <w:t>6</w:t>
      </w:r>
      <w:r w:rsidRPr="00D57CBC">
        <w:rPr>
          <w:rFonts w:cs="Traditional Arabic" w:hint="cs"/>
          <w:b/>
          <w:bCs/>
          <w:sz w:val="36"/>
          <w:szCs w:val="36"/>
          <w:rtl/>
          <w:lang w:bidi="ar-EG"/>
        </w:rPr>
        <w:t>- مصنفاته: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كان لاشتغال الإمام أبي السعود بالتدريس والقضاء والإفتاء، أثر كبير في عدم تفرغه للتصنيف والتأليف.</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قال صاحب العقد المنظوم:</w:t>
      </w:r>
    </w:p>
    <w:p w:rsidR="00266553" w:rsidRPr="00D57CBC" w:rsidRDefault="00266553" w:rsidP="00266553">
      <w:pPr>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وقد عاقه الدرس والفتوى، والاشتغال بما هو أهم وأقوى عن التفرغ للتصنيف</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3"/>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ومع هذا الشغل الشاغل خلف الإمام أبي السعود عددًا من الكتب والرسائل</w:t>
      </w:r>
      <w:r>
        <w:rPr>
          <w:rFonts w:cs="Traditional Arabic" w:hint="cs"/>
          <w:b/>
          <w:bCs/>
          <w:sz w:val="36"/>
          <w:szCs w:val="36"/>
          <w:rtl/>
          <w:lang w:bidi="ar-EG"/>
        </w:rPr>
        <w:t xml:space="preserve"> منها المطبوع ومنها المخطوط</w:t>
      </w:r>
      <w:r w:rsidRPr="00D57CBC">
        <w:rPr>
          <w:rFonts w:cs="Traditional Arabic" w:hint="cs"/>
          <w:b/>
          <w:bCs/>
          <w:sz w:val="36"/>
          <w:szCs w:val="36"/>
          <w:rtl/>
          <w:lang w:bidi="ar-EG"/>
        </w:rPr>
        <w:t>، أهمها:</w:t>
      </w:r>
    </w:p>
    <w:p w:rsidR="00266553" w:rsidRPr="009D6640" w:rsidRDefault="00266553" w:rsidP="00266553">
      <w:pPr>
        <w:spacing w:after="0" w:line="240" w:lineRule="auto"/>
        <w:ind w:left="425"/>
        <w:jc w:val="both"/>
        <w:rPr>
          <w:rFonts w:cs="Traditional Arabic"/>
          <w:sz w:val="36"/>
          <w:szCs w:val="36"/>
          <w:rtl/>
          <w:lang w:bidi="ar-EG"/>
        </w:rPr>
      </w:pPr>
      <w:r w:rsidRPr="009D6640">
        <w:rPr>
          <w:rFonts w:ascii="Traditional Arabic" w:hAnsi="Traditional Arabic" w:cs="Traditional Arabic" w:hint="cs"/>
          <w:sz w:val="36"/>
          <w:szCs w:val="36"/>
          <w:rtl/>
          <w:lang w:bidi="ar-EG"/>
        </w:rPr>
        <w:t>1</w:t>
      </w:r>
      <w:r w:rsidRPr="00D57CBC">
        <w:rPr>
          <w:rFonts w:ascii="Traditional Arabic" w:hAnsi="Traditional Arabic" w:cs="Traditional Arabic" w:hint="cs"/>
          <w:b/>
          <w:bCs/>
          <w:sz w:val="36"/>
          <w:szCs w:val="36"/>
          <w:rtl/>
          <w:lang w:bidi="ar-EG"/>
        </w:rPr>
        <w:t xml:space="preserve">- </w:t>
      </w:r>
      <w:r w:rsidRPr="009D6640">
        <w:rPr>
          <w:rFonts w:cs="Traditional Arabic" w:hint="cs"/>
          <w:sz w:val="36"/>
          <w:szCs w:val="36"/>
          <w:rtl/>
          <w:lang w:bidi="ar-EG"/>
        </w:rPr>
        <w:t>إرشاد العقل السليم إلى</w:t>
      </w:r>
      <w:r>
        <w:rPr>
          <w:rFonts w:cs="Traditional Arabic" w:hint="cs"/>
          <w:sz w:val="36"/>
          <w:szCs w:val="36"/>
          <w:rtl/>
          <w:lang w:bidi="ar-EG"/>
        </w:rPr>
        <w:t xml:space="preserve"> مزايا القرآن الكريم، والمشهور </w:t>
      </w:r>
      <w:r w:rsidRPr="009D6640">
        <w:rPr>
          <w:rFonts w:cs="Traditional Arabic" w:hint="cs"/>
          <w:sz w:val="36"/>
          <w:szCs w:val="36"/>
          <w:rtl/>
          <w:lang w:bidi="ar-EG"/>
        </w:rPr>
        <w:t>بــ(تفسير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2- بضاعة القاضي في الصكوك.</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3- تهافت الأمجاد في فروع الفقه الحنفي.</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4- تحفة الطلاب في المناظرة.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5- رسالة في المسح على الخفين.</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6- رسالة في مسائل الوقوف.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7- رسالة في تسجيل الأوقاف.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lastRenderedPageBreak/>
        <w:t>8- قصة هاروت وماروت.</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9- بعض الحواشي على الكشاف.</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10- رسالة في البنج والحشيش وتحريمهما.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11- قانون نامة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4"/>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cs="Traditional Arabic" w:hint="cs"/>
          <w:sz w:val="36"/>
          <w:szCs w:val="36"/>
          <w:rtl/>
          <w:lang w:bidi="ar-EG"/>
        </w:rPr>
        <w:t>..</w:t>
      </w:r>
      <w:r w:rsidRPr="00D57CBC">
        <w:rPr>
          <w:rFonts w:cs="Traditional Arabic" w:hint="cs"/>
          <w:sz w:val="36"/>
          <w:szCs w:val="36"/>
          <w:rtl/>
          <w:lang w:bidi="ar-EG"/>
        </w:rPr>
        <w:t>.... والملاحظ أن معظم مصنفاته في الفقه وما يتعلق بالقضاء والإفتاء جريًا على طبيعة عمله في القضاء والإفتاء.</w:t>
      </w:r>
    </w:p>
    <w:p w:rsidR="00266553" w:rsidRPr="00D57CBC" w:rsidRDefault="00266553" w:rsidP="00266553">
      <w:pPr>
        <w:spacing w:after="0" w:line="240" w:lineRule="auto"/>
        <w:jc w:val="both"/>
        <w:rPr>
          <w:rFonts w:cs="Traditional Arabic"/>
          <w:b/>
          <w:bCs/>
          <w:sz w:val="36"/>
          <w:szCs w:val="36"/>
          <w:rtl/>
          <w:lang w:bidi="ar-EG"/>
        </w:rPr>
      </w:pPr>
      <w:r w:rsidRPr="004D5DC8">
        <w:rPr>
          <w:rFonts w:cs="Traditional Arabic" w:hint="cs"/>
          <w:sz w:val="36"/>
          <w:szCs w:val="36"/>
          <w:rtl/>
          <w:lang w:bidi="ar-EG"/>
        </w:rPr>
        <w:t>7</w:t>
      </w:r>
      <w:r w:rsidRPr="00D57CBC">
        <w:rPr>
          <w:rFonts w:cs="Traditional Arabic" w:hint="cs"/>
          <w:b/>
          <w:bCs/>
          <w:sz w:val="36"/>
          <w:szCs w:val="36"/>
          <w:rtl/>
          <w:lang w:bidi="ar-EG"/>
        </w:rPr>
        <w:t>- عصر الإمام أبو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عاصر الإمام أبو السعود أخريات القرن التاسع الهجري إلى أخريات القرن العاشر الهجري، فقد كانت حياته ما بين سنتي 898هـ: 982هـ، وهذا العصر من الأعصر التي نعم فيها المسلمون بالجهاد والفتح وا</w:t>
      </w:r>
      <w:r>
        <w:rPr>
          <w:rFonts w:cs="Traditional Arabic" w:hint="cs"/>
          <w:sz w:val="36"/>
          <w:szCs w:val="36"/>
          <w:rtl/>
          <w:lang w:bidi="ar-EG"/>
        </w:rPr>
        <w:t>لغزو والقوة، وتبع ذلك بالضرورة ا</w:t>
      </w:r>
      <w:r w:rsidRPr="00D57CBC">
        <w:rPr>
          <w:rFonts w:cs="Traditional Arabic" w:hint="cs"/>
          <w:sz w:val="36"/>
          <w:szCs w:val="36"/>
          <w:rtl/>
          <w:lang w:bidi="ar-EG"/>
        </w:rPr>
        <w:t>زدهار الحياة الفكرية والثقافية والحضارية، وفيما يلي ذكر لنبذة يسيرة عن ذلك العصر من الناحية السياسية، والاجتماعية، والفكرية.</w:t>
      </w:r>
    </w:p>
    <w:p w:rsidR="00266553" w:rsidRPr="004D5DC8" w:rsidRDefault="00266553" w:rsidP="005E20F1">
      <w:pPr>
        <w:pStyle w:val="ListParagraph"/>
        <w:numPr>
          <w:ilvl w:val="0"/>
          <w:numId w:val="46"/>
        </w:numPr>
        <w:spacing w:after="0" w:line="240" w:lineRule="auto"/>
        <w:jc w:val="both"/>
        <w:rPr>
          <w:rFonts w:cs="Traditional Arabic"/>
          <w:b/>
          <w:bCs/>
          <w:sz w:val="36"/>
          <w:szCs w:val="36"/>
          <w:rtl/>
          <w:lang w:bidi="ar-EG"/>
        </w:rPr>
      </w:pPr>
      <w:r w:rsidRPr="004D5DC8">
        <w:rPr>
          <w:rFonts w:cs="Traditional Arabic" w:hint="cs"/>
          <w:b/>
          <w:bCs/>
          <w:sz w:val="36"/>
          <w:szCs w:val="36"/>
          <w:rtl/>
          <w:lang w:bidi="ar-EG"/>
        </w:rPr>
        <w:t>الحياة السياسية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تولى السلطان محمد الفاتح مقاليد ا</w:t>
      </w:r>
      <w:r>
        <w:rPr>
          <w:rFonts w:cs="Traditional Arabic" w:hint="cs"/>
          <w:sz w:val="36"/>
          <w:szCs w:val="36"/>
          <w:rtl/>
          <w:lang w:bidi="ar-EG"/>
        </w:rPr>
        <w:t xml:space="preserve">لحكم سنة 855هـ وفي عهد السلطان </w:t>
      </w:r>
      <w:r w:rsidRPr="00D57CBC">
        <w:rPr>
          <w:rFonts w:cs="Traditional Arabic" w:hint="cs"/>
          <w:sz w:val="36"/>
          <w:szCs w:val="36"/>
          <w:rtl/>
          <w:lang w:bidi="ar-EG"/>
        </w:rPr>
        <w:t>محمد الفاتح أخذت الدولة العثمانية في الاتساع والازدهار، فقد كان سياسيًا حربيًا شديد البطش بأعدائه، ففتح القسطنطينية سنة 857هـ واتخذها قاعدة لسلطانه، واهتم بالفتوحات وتوسيع رقعة الدولة، فأخضع مملكة الصرب سنة 864ه، وفتح القرم سنة 880هـ، وكان مع ذلك عالما محبا للعلماء، وبعد وفاته ولي ابنه السلطان بايزيد الثاني سنة 886هـ مقاليد الأمور فتابع الفتوحات الإسلامية، فدخل الإسلام سواحل المروة، وبعد وفاته اعتلى الحكم ابنه السلطان سليم الأول سنة 918هـ، ويُعد من أعظم سلاطين بني عثمان، إذ كان شرسا، قوي الإرادة، شديد الطموح والتطلع أديبا أريبا يحسن العربية ويقرض فن الشعر، وفي عهده فتحت بلاد الفرس 920هـ، وفتح الشام سنة 922 ومصر سنة 923هـ.</w:t>
      </w:r>
    </w:p>
    <w:p w:rsidR="00266553" w:rsidRPr="00D57CBC" w:rsidRDefault="00266553" w:rsidP="00266553">
      <w:pPr>
        <w:jc w:val="both"/>
        <w:rPr>
          <w:rFonts w:ascii="Traditional Arabic" w:hAnsi="Traditional Arabic" w:cs="Traditional Arabic"/>
          <w:sz w:val="36"/>
          <w:szCs w:val="36"/>
          <w:rtl/>
        </w:rPr>
      </w:pPr>
      <w:r w:rsidRPr="00D57CBC">
        <w:rPr>
          <w:rFonts w:cs="Traditional Arabic" w:hint="cs"/>
          <w:sz w:val="36"/>
          <w:szCs w:val="36"/>
          <w:rtl/>
          <w:lang w:bidi="ar-EG"/>
        </w:rPr>
        <w:t xml:space="preserve">وتقلد السلطنة بعده ابنه السلطان سليمان القانوني سنة 926هـ، ويعد من خيرة السلاطين العثمانيين، واستمر حكمه مدة طويلة، إذ توفي سنة 974هـ ولقبه الأوربيون بسلطان الشرق العظيم، وقد عبر عن قوته وسلطانه في رسالته إلى فرنسيس ملك فرنسا، فقال: </w:t>
      </w:r>
      <w:r>
        <w:rPr>
          <w:rFonts w:ascii="Traditional Arabic" w:hAnsi="Traditional Arabic" w:cs="Traditional Arabic" w:hint="cs"/>
          <w:sz w:val="36"/>
          <w:szCs w:val="36"/>
          <w:rtl/>
          <w:lang w:bidi="ar-EG"/>
        </w:rPr>
        <w:t>"</w:t>
      </w:r>
      <w:r w:rsidRPr="00D57CBC">
        <w:rPr>
          <w:rFonts w:cs="Traditional Arabic" w:hint="cs"/>
          <w:sz w:val="36"/>
          <w:szCs w:val="36"/>
          <w:rtl/>
          <w:lang w:bidi="ar-EG"/>
        </w:rPr>
        <w:t>أنا سلطان السلاطين، وملك الملوك، مانح التيجان للملوك على وجه البسيطة... سلطان البحرين، وخاقان البرين...</w:t>
      </w:r>
      <w:r>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lastRenderedPageBreak/>
        <w:t>وكان سياسيا حكيما، في عهده دخل الإسلام جزيرة رودس بالفتح، وحاصر في</w:t>
      </w:r>
      <w:r>
        <w:rPr>
          <w:rFonts w:cs="Traditional Arabic" w:hint="cs"/>
          <w:sz w:val="36"/>
          <w:szCs w:val="36"/>
          <w:rtl/>
          <w:lang w:bidi="ar-EG"/>
        </w:rPr>
        <w:t>ي</w:t>
      </w:r>
      <w:r w:rsidRPr="00D57CBC">
        <w:rPr>
          <w:rFonts w:cs="Traditional Arabic" w:hint="cs"/>
          <w:sz w:val="36"/>
          <w:szCs w:val="36"/>
          <w:rtl/>
          <w:lang w:bidi="ar-EG"/>
        </w:rPr>
        <w:t xml:space="preserve">نا عاصمة النمسا وفتح بغداد، وأرسل الحملات البحرية في البحر الأحمر والمحيط الهندي، وبلغت  السلطنة في عهده أقصى اتساعها فقد امتدت من بودابست </w:t>
      </w:r>
      <w:r w:rsidRPr="00D57CBC">
        <w:rPr>
          <w:rFonts w:cs="Traditional Arabic"/>
          <w:sz w:val="36"/>
          <w:szCs w:val="36"/>
          <w:rtl/>
          <w:lang w:bidi="ar-EG"/>
        </w:rPr>
        <w:t>–</w:t>
      </w:r>
      <w:r w:rsidRPr="00D57CBC">
        <w:rPr>
          <w:rFonts w:cs="Traditional Arabic" w:hint="cs"/>
          <w:sz w:val="36"/>
          <w:szCs w:val="36"/>
          <w:rtl/>
          <w:lang w:bidi="ar-EG"/>
        </w:rPr>
        <w:t xml:space="preserve">عاصمة المجر- على نهر الطوفة </w:t>
      </w:r>
      <w:r w:rsidRPr="00D57CBC">
        <w:rPr>
          <w:rFonts w:cs="Traditional Arabic"/>
          <w:sz w:val="36"/>
          <w:szCs w:val="36"/>
          <w:rtl/>
          <w:lang w:bidi="ar-EG"/>
        </w:rPr>
        <w:t>–</w:t>
      </w:r>
      <w:r w:rsidRPr="00D57CBC">
        <w:rPr>
          <w:rFonts w:cs="Traditional Arabic" w:hint="cs"/>
          <w:sz w:val="36"/>
          <w:szCs w:val="36"/>
          <w:rtl/>
          <w:lang w:bidi="ar-EG"/>
        </w:rPr>
        <w:t>نهر الدانوب حاليا- إلى أسوان في مصر ومن نهر الفرات وقلب إيران إلى باب المندب جنوبي الجزيرة العربية.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وفي عهد السلطان سليمان الزاهر، علا نجم الإمام أبا السعود، وأمسك بزمام منصب الإفتاء، وهو أرفع المناصب الدينية والقضائية في الدولة العثمانية، وكان ملازما للسلطان ينتقل معه في فتوحاته في آسيا وأوروبا.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وبعد وفاة السلطان سليمان خلفه ابنه السلطان سليم الثاني سنة 974هـ ولم يكن في قوة أبيه، وقد سار على نهج أبيه في إكرام مفتي الدولة الإمام أبي السعود، وهيأ له كل أسباب التعظيم والتقدير، وقد ظلا يقومان بأمور الدولة معًا، السلطان في سياسته وحكومته، والمفتي في قضائه وإفتائه، حتى لقي الإمام أبوالسعود ربه في جمادى الأولى سنة 982هـ ، ورحل السلطان إلى مثواه في رمضان من نفس السنة.</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ومن هذا نجد أن الإمام أبا السعود عاصر أزهى عصور الدولة العثمانية السياسية والاجتماعية، إذ بلغت السلطنة العثمانية في هذه الفترة أقصى اتساعها وجمعت زمام الملك الإسلامي في يدها، وحققت مجدا سياسيا وحربيا لا يضاهى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5"/>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Pr>
          <w:rFonts w:cs="Traditional Arabic" w:hint="cs"/>
          <w:b/>
          <w:bCs/>
          <w:sz w:val="36"/>
          <w:szCs w:val="36"/>
          <w:rtl/>
          <w:lang w:bidi="ar-EG"/>
        </w:rPr>
        <w:t>ب.</w:t>
      </w:r>
      <w:r w:rsidRPr="00D57CBC">
        <w:rPr>
          <w:rFonts w:cs="Traditional Arabic" w:hint="cs"/>
          <w:b/>
          <w:bCs/>
          <w:sz w:val="36"/>
          <w:szCs w:val="36"/>
          <w:rtl/>
          <w:lang w:bidi="ar-EG"/>
        </w:rPr>
        <w:t xml:space="preserve">  الحياة الثقافية والدينية في عصر الإمام أبي السعود:</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انتقلت الخلافة العباسية من القاهرة إلى القسطنطينية عاصمة السلطنة العثمانية إثر سقوط مصر في أيدي السلطان سليم الأول، وقيام آخر الخلفاء العباسيين في القاهرة بالاهتمام إلى السلطان سليم، ثم تنازل عن منصبه للسلطان سليم الأول وإعطاء شارات الخلافة التي كان يتوارثها العباسيون، فأصبحت القسطنطينية قبلة العلماء موئل الأدباء وملاذ الفضلاء، ومقصد النابهين في الفكر والصناعات والعمران، وأصبحت القسطنطينية تموج بحركة فكرية عظيمة جاءت مزيجا من عناصر متنوعة عربية وفارسية وبيزنطية، إذا أخذ علماؤها عن العرب علومهم الدينية واللغوية، وأخذوا عن الفرس كثيرا من الأفكار الأدبية والقواعد العقلية والمناقشات المنطقية، وأخذوا عن البيزنطيين نظم الحكم وشئون الدولة.</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lastRenderedPageBreak/>
        <w:t>.. وشجع السلاطين الحركة الفكرية، فقد كان السلطان محمد الفاتح يجمع في شخصه جميع مظاهر عصره الفكرية والثقافية، فناصر العلوم الإسلامية والأدبية وكان مولعا بالشعر، كما كان شديد الاهتمام بالنهضة التي كانت تتفتح في إيطاليا وطلب من بعض الحكومات الجزية في هيئة مخطوطات علمية تجمع من إيطاليا وكذلك كان اتجاه السلطان بايزيد من تشجيع العلم والعلماء، وكان يجد في رعاية العلوم متعة عقلية كبيرة، واهتم بإنشاء المساجد والمدارس، وعلى دربه كان السلطان سليم في جذب العلماء والصناع إلى عاصمة الخلافة، ورعى العلم والعلماء وإنشاء المدراس والمكتبات حتى غدت القسطنطينية عاصمة كبرى للعلوم والفنون و</w:t>
      </w:r>
      <w:r>
        <w:rPr>
          <w:rFonts w:cs="Traditional Arabic" w:hint="cs"/>
          <w:sz w:val="36"/>
          <w:szCs w:val="36"/>
          <w:rtl/>
          <w:lang w:bidi="ar-EG"/>
        </w:rPr>
        <w:t>الصناعات، ولم يكن السلطان سليم</w:t>
      </w:r>
      <w:r w:rsidRPr="00D57CBC">
        <w:rPr>
          <w:rFonts w:cs="Traditional Arabic" w:hint="cs"/>
          <w:sz w:val="36"/>
          <w:szCs w:val="36"/>
          <w:rtl/>
          <w:lang w:bidi="ar-EG"/>
        </w:rPr>
        <w:t xml:space="preserve"> قائدا عسكريا فحسب بل كان إلى جانب ذلك منظرا كبيرا، ومهتما بالعمارة والعلم، فأنشأ المدارس والمساجد وجذب العلماء والفضلاء ورعاهم وأفاض عليهم وبلغت الحضارة العثمانية أوجها في عهده.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ومن أكبر الدلائل على شيوع الحركة الفكرية وازدهارها في عصر الإمام أبي السعود تلك الكثرة الكبيرة من علماء الروم والتي ترجمت لهم كتب التراجم، مثل الشقائق النعمانية في علماء الدولة العثمانية، والعقد المنظوم في ذكر أفاضل الروم.... وغيرهما، وكذا كثرة المدارس وانتشارها والاهتمام بها وتنافس الفضلاء في بنائها و الإنفاق عليها وعلى طلابها.</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ومن ثم لا يستطيع أحد أن ينكر النهضة الفكرية التي ازدهرت في عصر السلطنة العثمانية والتي لها الفضل العظيم والأثر الكبير في الحفاظ على التراث العلمي الإسلامي بعد نكبة المغول، مع ما توافر لتلك النهضة العلمية من المنشطات الفكرية من اجتماع الكتب وتلاقي العلماء وتلاقح الطرائق مما أسفر عن حضارة إسلامية في عصر السلطنة العثمانية، عاشها ونهل منها وأثراها الإمام أبو السعود رحمه الله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b/>
          <w:bCs/>
          <w:sz w:val="36"/>
          <w:szCs w:val="36"/>
          <w:rtl/>
          <w:lang w:bidi="ar-EG"/>
        </w:rPr>
      </w:pPr>
      <w:r w:rsidRPr="002775E9">
        <w:rPr>
          <w:rFonts w:cs="Traditional Arabic" w:hint="cs"/>
          <w:sz w:val="36"/>
          <w:szCs w:val="36"/>
          <w:rtl/>
          <w:lang w:bidi="ar-EG"/>
        </w:rPr>
        <w:t>8</w:t>
      </w:r>
      <w:r w:rsidRPr="00D57CBC">
        <w:rPr>
          <w:rFonts w:cs="Traditional Arabic" w:hint="cs"/>
          <w:b/>
          <w:bCs/>
          <w:sz w:val="36"/>
          <w:szCs w:val="36"/>
          <w:rtl/>
          <w:lang w:bidi="ar-EG"/>
        </w:rPr>
        <w:t>- وفاته:</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ظل الإمام أبو السعود في منصب الإفتاء وشيخ الإسلام قرابة ثلاثين عامًا إلى أن وافته المنية في جمادى الأولى سنة اثنتين وثمانين وتسعمائة.</w:t>
      </w:r>
    </w:p>
    <w:p w:rsidR="00266553" w:rsidRPr="00D57CBC" w:rsidRDefault="00266553" w:rsidP="00266553">
      <w:pPr>
        <w:spacing w:after="0" w:line="240" w:lineRule="auto"/>
        <w:jc w:val="both"/>
        <w:rPr>
          <w:rFonts w:ascii="Traditional Arabic" w:hAnsi="Traditional Arabic" w:cs="Traditional Arabic"/>
          <w:sz w:val="36"/>
          <w:szCs w:val="36"/>
          <w:rtl/>
        </w:rPr>
      </w:pPr>
      <w:r w:rsidRPr="00D57CBC">
        <w:rPr>
          <w:rFonts w:cs="Traditional Arabic" w:hint="cs"/>
          <w:sz w:val="36"/>
          <w:szCs w:val="36"/>
          <w:rtl/>
          <w:lang w:bidi="ar-EG"/>
        </w:rPr>
        <w:t>قال صاحب العقد المنظوم:</w:t>
      </w:r>
      <w:r>
        <w:rPr>
          <w:rFonts w:ascii="Traditional Arabic" w:hAnsi="Traditional Arabic" w:cs="Traditional Arabic" w:hint="cs"/>
          <w:sz w:val="36"/>
          <w:szCs w:val="36"/>
          <w:rtl/>
          <w:lang w:bidi="ar-EG"/>
        </w:rPr>
        <w:t>"</w:t>
      </w:r>
      <w:r w:rsidRPr="00D57CBC">
        <w:rPr>
          <w:rFonts w:cs="Traditional Arabic" w:hint="cs"/>
          <w:sz w:val="36"/>
          <w:szCs w:val="36"/>
          <w:rtl/>
          <w:lang w:bidi="ar-EG"/>
        </w:rPr>
        <w:t>ظل أبو السعود في منصب الإفتاء مكرما مهابا، يفتح أقفال المشكلات ويسهل طرق المعضلات، ويجيب على الأسئلة السداد بأجوبة حسان، إلى أن دعى من جنان ربه إلى رياض الجنان، وكان ذلك في أوائل جمادى الأولى من شهور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7"/>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lastRenderedPageBreak/>
        <w:t>وقد حدد صاحب "الكواكب ال</w:t>
      </w:r>
      <w:r>
        <w:rPr>
          <w:rFonts w:cs="Traditional Arabic" w:hint="cs"/>
          <w:sz w:val="36"/>
          <w:szCs w:val="36"/>
          <w:rtl/>
          <w:lang w:bidi="ar-EG"/>
        </w:rPr>
        <w:t>سائرة" يوم ووقت وفاته قائلاً</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Pr>
          <w:rFonts w:ascii="Traditional Arabic" w:hAnsi="Traditional Arabic" w:cs="Traditional Arabic" w:hint="cs"/>
          <w:sz w:val="36"/>
          <w:szCs w:val="36"/>
          <w:rtl/>
          <w:lang w:bidi="ar-EG"/>
        </w:rPr>
        <w:t>"</w:t>
      </w:r>
      <w:r w:rsidRPr="00D57CBC">
        <w:rPr>
          <w:rFonts w:cs="Traditional Arabic" w:hint="cs"/>
          <w:sz w:val="36"/>
          <w:szCs w:val="36"/>
          <w:rtl/>
          <w:lang w:bidi="ar-EG"/>
        </w:rPr>
        <w:t>أخبرني شيخنا القاضي محب الدين الحنفي، أن المفتي أبا السعود رحمه الله تعالى توفي بالقسطنطينية، في الثلث الأخير من ليلة الأحد، خامس جمادى الأولى سنة اثنتين وثمانين وتسعمائة</w:t>
      </w:r>
      <w:r>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وهو يوافق الثالث والعشرين من أغسطس سنة 1574م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09"/>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jc w:val="both"/>
        <w:rPr>
          <w:rFonts w:cs="Traditional Arabic"/>
          <w:sz w:val="36"/>
          <w:szCs w:val="36"/>
          <w:rtl/>
          <w:lang w:bidi="ar-EG"/>
        </w:rPr>
      </w:pPr>
      <w:r w:rsidRPr="00D57CBC">
        <w:rPr>
          <w:rFonts w:cs="Traditional Arabic" w:hint="cs"/>
          <w:sz w:val="36"/>
          <w:szCs w:val="36"/>
          <w:rtl/>
          <w:lang w:bidi="ar-EG"/>
        </w:rPr>
        <w:t xml:space="preserve">.. أما ما هو مدون في الطبعات التجارية المتداولة من تفسير من أنه توفي سنة واحد وخمسين وتسعمائة فهو خطأ. وقد حضر جنازته العلماء والوزراء وسائر أرباب الديوان، وخلق لا يحصون كثرة، وصلى عليه المولى سنان في جامع السلطان محمد خان، وذهبوا به إلى جوار مرقد أبي أيوب الأنصاري رضي الله عنه، وهم يبالغون في ثنائه ودفنوه في حضيرة أعدها لنفسه وأبنائه </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210"/>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after="0" w:line="240" w:lineRule="auto"/>
        <w:ind w:firstLine="425"/>
        <w:jc w:val="both"/>
        <w:rPr>
          <w:rFonts w:cs="Traditional Arabic"/>
          <w:sz w:val="36"/>
          <w:szCs w:val="36"/>
          <w:rtl/>
          <w:lang w:bidi="ar-EG"/>
        </w:rPr>
      </w:pPr>
      <w:r w:rsidRPr="00D57CBC">
        <w:rPr>
          <w:rFonts w:cs="Traditional Arabic" w:hint="cs"/>
          <w:sz w:val="36"/>
          <w:szCs w:val="36"/>
          <w:rtl/>
          <w:lang w:bidi="ar-EG"/>
        </w:rPr>
        <w:t xml:space="preserve">ورثاه كثيرون منهم: السيد </w:t>
      </w:r>
      <w:r>
        <w:rPr>
          <w:rFonts w:cs="Traditional Arabic" w:hint="cs"/>
          <w:sz w:val="36"/>
          <w:szCs w:val="36"/>
          <w:rtl/>
          <w:lang w:bidi="ar-EG"/>
        </w:rPr>
        <w:t>مصطفى</w:t>
      </w:r>
      <w:r w:rsidRPr="00D57CBC">
        <w:rPr>
          <w:rFonts w:cs="Traditional Arabic" w:hint="cs"/>
          <w:sz w:val="36"/>
          <w:szCs w:val="36"/>
          <w:rtl/>
          <w:lang w:bidi="ar-EG"/>
        </w:rPr>
        <w:t xml:space="preserve"> بن السيد حسن صديقه الذي رثاه بقصيدة منها:</w:t>
      </w:r>
    </w:p>
    <w:tbl>
      <w:tblPr>
        <w:bidiVisual/>
        <w:tblW w:w="9884" w:type="dxa"/>
        <w:tblInd w:w="-31" w:type="dxa"/>
        <w:tblLook w:val="04A0" w:firstRow="1" w:lastRow="0" w:firstColumn="1" w:lastColumn="0" w:noHBand="0" w:noVBand="1"/>
      </w:tblPr>
      <w:tblGrid>
        <w:gridCol w:w="4295"/>
        <w:gridCol w:w="667"/>
        <w:gridCol w:w="4922"/>
      </w:tblGrid>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جامع الأموال والأسباب</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مالكا للخلق بالإرهاب</w:t>
            </w:r>
            <w:r w:rsidRPr="00D57CBC">
              <w:rPr>
                <w:rFonts w:ascii="Traditional Arabic" w:hAnsi="Traditional Arabic" w:cs="Traditional Arabic"/>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لا تهلك الدنيا بحسن مثالها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كل يصير إلى فناء وذهاب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ومنها: شمس البلاد وصدرها ورئيسها</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مفتي الأنام وواحد الأقطاب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قد كنت بحرا للشريعة لم تزل</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تلقي لنا در الكلام عجاب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أمسيت جارا للكريم وجاره</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في جنة ومكارم وشراب</w:t>
            </w:r>
            <w:r w:rsidRPr="00D57CBC">
              <w:rPr>
                <w:rFonts w:ascii="Traditional Arabic" w:hAnsi="Traditional Arabic" w:cs="Traditional Arabic" w:hint="cs"/>
                <w:b/>
                <w:bCs/>
                <w:sz w:val="36"/>
                <w:szCs w:val="36"/>
                <w:rtl/>
                <w:lang w:bidi="ar-EG"/>
              </w:rPr>
              <w:br/>
            </w:r>
          </w:p>
        </w:tc>
      </w:tr>
      <w:tr w:rsidR="00266553" w:rsidRPr="00D57CBC" w:rsidTr="00C11029">
        <w:trPr>
          <w:trHeight w:hRule="exact" w:val="510"/>
        </w:trPr>
        <w:tc>
          <w:tcPr>
            <w:tcW w:w="4295"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يا رب روح روحه بسعادة</w:t>
            </w:r>
            <w:r w:rsidRPr="00D57CBC">
              <w:rPr>
                <w:rFonts w:ascii="Traditional Arabic" w:hAnsi="Traditional Arabic" w:cs="Traditional Arabic" w:hint="cs"/>
                <w:b/>
                <w:bCs/>
                <w:sz w:val="36"/>
                <w:szCs w:val="36"/>
                <w:rtl/>
                <w:lang w:bidi="ar-EG"/>
              </w:rPr>
              <w:br/>
            </w:r>
          </w:p>
        </w:tc>
        <w:tc>
          <w:tcPr>
            <w:tcW w:w="667"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p>
        </w:tc>
        <w:tc>
          <w:tcPr>
            <w:tcW w:w="4922" w:type="dxa"/>
            <w:shd w:val="clear" w:color="auto" w:fill="auto"/>
          </w:tcPr>
          <w:p w:rsidR="00266553" w:rsidRPr="00D57CBC" w:rsidRDefault="00266553" w:rsidP="00C11029">
            <w:pPr>
              <w:pStyle w:val="NoSpacing"/>
              <w:jc w:val="lowKashida"/>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وكرامة في جنة وثواب</w:t>
            </w:r>
            <w:r w:rsidRPr="00D57CBC">
              <w:rPr>
                <w:rFonts w:ascii="Simplified Arabic" w:hAnsi="Simplified Arabic" w:cs="Traditional Arabic"/>
                <w:b/>
                <w:bCs/>
                <w:sz w:val="36"/>
                <w:szCs w:val="36"/>
                <w:vertAlign w:val="superscript"/>
                <w:rtl/>
                <w:lang w:bidi="ar-EG"/>
              </w:rPr>
              <w:t>(</w:t>
            </w:r>
            <w:r w:rsidRPr="00D57CBC">
              <w:rPr>
                <w:rStyle w:val="FootnoteReference"/>
                <w:rFonts w:ascii="Simplified Arabic" w:hAnsi="Simplified Arabic" w:cs="Traditional Arabic"/>
                <w:b/>
                <w:bCs/>
                <w:sz w:val="36"/>
                <w:szCs w:val="36"/>
                <w:rtl/>
                <w:lang w:bidi="ar-EG"/>
              </w:rPr>
              <w:footnoteReference w:id="211"/>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b/>
                <w:bCs/>
                <w:sz w:val="36"/>
                <w:szCs w:val="36"/>
                <w:rtl/>
                <w:lang w:bidi="ar-EG"/>
              </w:rPr>
              <w:br/>
            </w:r>
          </w:p>
        </w:tc>
      </w:tr>
    </w:tbl>
    <w:p w:rsidR="00266553" w:rsidRPr="00D57CBC" w:rsidRDefault="00266553" w:rsidP="00266553"/>
    <w:p w:rsidR="00266553" w:rsidRDefault="00266553" w:rsidP="00266553">
      <w:pPr>
        <w:spacing w:after="0" w:line="240" w:lineRule="auto"/>
        <w:rPr>
          <w:rFonts w:ascii="Times New Roman" w:hAnsi="Times New Roman" w:cs="Traditional Arabic"/>
          <w:b/>
          <w:bCs/>
          <w:sz w:val="44"/>
          <w:szCs w:val="44"/>
          <w:rtl/>
          <w:lang w:bidi="ar-EG"/>
        </w:rPr>
      </w:pPr>
    </w:p>
    <w:p w:rsidR="00266553" w:rsidRDefault="0026655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942943" w:rsidRDefault="00942943" w:rsidP="00266553">
      <w:pPr>
        <w:spacing w:after="0" w:line="240" w:lineRule="auto"/>
        <w:rPr>
          <w:rFonts w:ascii="Times New Roman" w:hAnsi="Times New Roman" w:cs="Traditional Arabic"/>
          <w:b/>
          <w:bCs/>
          <w:sz w:val="44"/>
          <w:szCs w:val="44"/>
          <w:rtl/>
          <w:lang w:bidi="ar-EG"/>
        </w:rPr>
      </w:pPr>
    </w:p>
    <w:p w:rsidR="00266553" w:rsidRPr="00D57CBC" w:rsidRDefault="00266553" w:rsidP="00266553">
      <w:pPr>
        <w:spacing w:after="0" w:line="240" w:lineRule="auto"/>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الفصل الأول:</w:t>
      </w:r>
    </w:p>
    <w:p w:rsidR="00266553" w:rsidRPr="00D57CBC" w:rsidRDefault="00266553" w:rsidP="00266553">
      <w:pPr>
        <w:spacing w:after="0" w:line="240" w:lineRule="auto"/>
        <w:ind w:left="1440" w:firstLine="720"/>
        <w:rPr>
          <w:rFonts w:ascii="Times New Roman" w:hAnsi="Times New Roman" w:cs="Traditional Arabic"/>
          <w:b/>
          <w:bCs/>
          <w:sz w:val="44"/>
          <w:szCs w:val="44"/>
          <w:rtl/>
          <w:lang w:bidi="ar-EG"/>
        </w:rPr>
      </w:pPr>
      <w:r w:rsidRPr="00D57CBC">
        <w:rPr>
          <w:rFonts w:ascii="Times New Roman" w:hAnsi="Times New Roman" w:cs="Traditional Arabic" w:hint="cs"/>
          <w:b/>
          <w:bCs/>
          <w:sz w:val="44"/>
          <w:szCs w:val="44"/>
          <w:rtl/>
          <w:lang w:bidi="ar-EG"/>
        </w:rPr>
        <w:t>تعريف النصر، وتحته ثلاثة مباحث:</w:t>
      </w:r>
    </w:p>
    <w:p w:rsidR="00266553" w:rsidRPr="00D57CBC" w:rsidRDefault="00266553" w:rsidP="00266553">
      <w:pPr>
        <w:spacing w:after="0" w:line="240" w:lineRule="auto"/>
        <w:rPr>
          <w:rFonts w:ascii="Times New Roman" w:hAnsi="Times New Roman" w:cs="Traditional Arabic"/>
          <w:sz w:val="44"/>
          <w:szCs w:val="44"/>
          <w:rtl/>
          <w:lang w:bidi="ar-EG"/>
        </w:rPr>
      </w:pP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الأول: تعريف النصر لغةً.</w:t>
      </w:r>
    </w:p>
    <w:p w:rsidR="00266553" w:rsidRPr="00D57CBC" w:rsidRDefault="00266553" w:rsidP="00266553">
      <w:pPr>
        <w:spacing w:after="0" w:line="240" w:lineRule="auto"/>
        <w:rPr>
          <w:rFonts w:ascii="Times New Roman" w:hAnsi="Times New Roman" w:cs="Traditional Arabic"/>
          <w:sz w:val="44"/>
          <w:szCs w:val="44"/>
          <w:rtl/>
          <w:lang w:bidi="ar-EG"/>
        </w:rPr>
      </w:pPr>
      <w:r w:rsidRPr="00D57CBC">
        <w:rPr>
          <w:rFonts w:ascii="Times New Roman" w:hAnsi="Times New Roman" w:cs="Traditional Arabic" w:hint="cs"/>
          <w:sz w:val="44"/>
          <w:szCs w:val="44"/>
          <w:rtl/>
          <w:lang w:bidi="ar-EG"/>
        </w:rPr>
        <w:t>المبحث الثاني: تعريف النصر اصطلاحًا.</w:t>
      </w:r>
    </w:p>
    <w:p w:rsidR="00266553" w:rsidRPr="00D57CBC" w:rsidRDefault="00266553" w:rsidP="00266553">
      <w:pPr>
        <w:spacing w:after="0" w:line="240" w:lineRule="auto"/>
        <w:rPr>
          <w:rFonts w:ascii="Times New Roman" w:hAnsi="Times New Roman" w:cs="Traditional Arabic"/>
          <w:sz w:val="48"/>
          <w:szCs w:val="48"/>
          <w:rtl/>
          <w:lang w:bidi="ar-EG"/>
        </w:rPr>
      </w:pPr>
      <w:r w:rsidRPr="00D57CBC">
        <w:rPr>
          <w:rFonts w:ascii="Times New Roman" w:hAnsi="Times New Roman" w:cs="Traditional Arabic" w:hint="cs"/>
          <w:sz w:val="44"/>
          <w:szCs w:val="44"/>
          <w:rtl/>
          <w:lang w:bidi="ar-EG"/>
        </w:rPr>
        <w:t>المبحث الثاني: معاني النصر في القرآن الكريم.</w:t>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r w:rsidRPr="00D57CBC">
        <w:rPr>
          <w:rFonts w:ascii="Times New Roman" w:hAnsi="Times New Roman" w:cs="Traditional Arabic"/>
          <w:sz w:val="48"/>
          <w:szCs w:val="48"/>
          <w:rtl/>
          <w:lang w:bidi="ar-EG"/>
        </w:rPr>
        <w:br w:type="page"/>
      </w:r>
    </w:p>
    <w:p w:rsidR="00266553" w:rsidRPr="00D57CBC" w:rsidRDefault="00266553" w:rsidP="00266553">
      <w:pPr>
        <w:spacing w:after="0" w:line="240" w:lineRule="auto"/>
        <w:jc w:val="center"/>
        <w:rPr>
          <w:rFonts w:ascii="Times New Roman" w:hAnsi="Times New Roman" w:cs="PT Simple Bold Ruled"/>
          <w:b/>
          <w:bCs/>
          <w:sz w:val="36"/>
          <w:szCs w:val="36"/>
          <w:rtl/>
          <w:lang w:bidi="ar-EG"/>
        </w:rPr>
      </w:pP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الفصل الأول:</w:t>
      </w:r>
    </w:p>
    <w:p w:rsidR="00266553" w:rsidRPr="00D57CBC" w:rsidRDefault="00266553" w:rsidP="00266553">
      <w:pPr>
        <w:spacing w:after="0" w:line="240" w:lineRule="auto"/>
        <w:jc w:val="center"/>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"معنى النصر في اللغة"</w:t>
      </w: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الأول: النصر </w:t>
      </w:r>
      <w:r>
        <w:rPr>
          <w:rFonts w:ascii="Times New Roman" w:hAnsi="Times New Roman" w:cs="Traditional Arabic" w:hint="cs"/>
          <w:b/>
          <w:bCs/>
          <w:sz w:val="36"/>
          <w:szCs w:val="36"/>
          <w:rtl/>
          <w:lang w:bidi="ar-EG"/>
        </w:rPr>
        <w:t>لغةً</w:t>
      </w:r>
      <w:r w:rsidRPr="00D57CBC">
        <w:rPr>
          <w:rFonts w:ascii="Times New Roman" w:hAnsi="Times New Roman" w:cs="Traditional Arabic" w:hint="cs"/>
          <w:b/>
          <w:b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نصر: النون والصاد والراء أصل صحيح، يدل على إت</w:t>
      </w:r>
      <w:r>
        <w:rPr>
          <w:rFonts w:ascii="Times New Roman" w:hAnsi="Times New Roman" w:cs="Traditional Arabic" w:hint="cs"/>
          <w:sz w:val="36"/>
          <w:szCs w:val="36"/>
          <w:rtl/>
          <w:lang w:bidi="ar-EG"/>
        </w:rPr>
        <w:t>يان خير وإتيان</w:t>
      </w:r>
      <w:r w:rsidRPr="00D57CBC">
        <w:rPr>
          <w:rFonts w:ascii="Times New Roman" w:hAnsi="Times New Roman" w:cs="Traditional Arabic" w:hint="cs"/>
          <w:sz w:val="36"/>
          <w:szCs w:val="36"/>
          <w:rtl/>
          <w:lang w:bidi="ar-EG"/>
        </w:rPr>
        <w:t xml:space="preserve">ه، ونصر الله المسلمين: أتاهم الظفر على عدوهم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النصر إعانة المظلوم، نصره على عدوه ينصره، ونصره بنصرة نصرًا، والنصير: الناصر، والأنصار: أنصار النبي صلى الله عليه وسلم، غلبت عليهم الصفة فجرى مجرى الأسماء، وانتصر الرجل: إذا امتنع من ظالمه، وانتصر منه: انتقم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والنصر: العطاء</w:t>
      </w:r>
      <w:r>
        <w:rPr>
          <w:rFonts w:ascii="Times New Roman" w:hAnsi="Times New Roman" w:cs="Traditional Arabic" w:hint="cs"/>
          <w:sz w:val="36"/>
          <w:szCs w:val="36"/>
          <w:rtl/>
          <w:lang w:bidi="ar-EG"/>
        </w:rPr>
        <w:t>، ونصر الأرض: أي غاثها، ونُصرِتْ</w:t>
      </w:r>
      <w:r w:rsidRPr="00D57CBC">
        <w:rPr>
          <w:rFonts w:ascii="Times New Roman" w:hAnsi="Times New Roman" w:cs="Traditional Arabic" w:hint="cs"/>
          <w:sz w:val="36"/>
          <w:szCs w:val="36"/>
          <w:rtl/>
          <w:lang w:bidi="ar-EG"/>
        </w:rPr>
        <w:t xml:space="preserve"> الأرض: أي أُمْطِرت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والنصرة: حسن المعونة، قال الله جل في علاه: </w:t>
      </w:r>
      <w:r w:rsidRPr="00D57CBC">
        <w:rPr>
          <w:rFonts w:ascii="Times New Roman" w:hAnsi="Times New Roman" w:cs="Traditional Arabic" w:hint="cs"/>
          <w:sz w:val="42"/>
          <w:szCs w:val="42"/>
          <w:rtl/>
          <w:lang w:bidi="ar-EG"/>
        </w:rPr>
        <w:t>(</w:t>
      </w:r>
      <w:r w:rsidRPr="00D57CBC">
        <w:rPr>
          <w:rFonts w:ascii="QCF_P333" w:hAnsi="QCF_P333" w:cs="QCF_P333"/>
          <w:sz w:val="36"/>
          <w:szCs w:val="36"/>
          <w:rtl/>
        </w:rPr>
        <w:t>ﰃ ﰄ ﰅ ﰆ ﰇ ﰈ ﰉ ﰊ ﰋ ﰌ ﰍ ﰎ ﰏ ﰐ</w:t>
      </w:r>
      <w:r w:rsidRPr="00D57CBC">
        <w:rPr>
          <w:rFonts w:ascii="Times New Roman" w:hAnsi="Times New Roman" w:cs="Traditional Arabic" w:hint="cs"/>
          <w:sz w:val="42"/>
          <w:szCs w:val="42"/>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أي من ظن من الكفار أن الله لا يظهر محمدا على من خالفه فليختنق غيظًا حتى يموت كمدًا، فإن الله يظهره ولا ينفعه موته خنقًا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بينما عد بعضهم النصر أخص من المعونة لاختصاصه بدفع الضر، وتعديه النصر بمن لتضمنه معنى الحفظ، وبعلى لتضمنه معنى الغلبة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ونصره: نجاه وخلصه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ونصرتنا لله: هي النصرة لعباده، أو القيام بحفظ عهوده، وحدوده، وامتثال أوامره واجتناب نواهيه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19"/>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Default="00942943" w:rsidP="00266553">
      <w:pPr>
        <w:spacing w:after="0" w:line="240" w:lineRule="auto"/>
        <w:jc w:val="both"/>
        <w:rPr>
          <w:rFonts w:ascii="Times New Roman" w:hAnsi="Times New Roman" w:cs="Traditional Arabic"/>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942943">
        <w:rPr>
          <w:rFonts w:ascii="Times New Roman" w:hAnsi="Times New Roman" w:cs="Traditional Arabic" w:hint="cs"/>
          <w:b/>
          <w:bCs/>
          <w:sz w:val="36"/>
          <w:szCs w:val="36"/>
          <w:rtl/>
          <w:lang w:bidi="ar-EG"/>
        </w:rPr>
        <w:lastRenderedPageBreak/>
        <w:t>والاستنصار</w:t>
      </w:r>
      <w:r w:rsidRPr="00D57CBC">
        <w:rPr>
          <w:rFonts w:ascii="Times New Roman" w:hAnsi="Times New Roman" w:cs="Traditional Arabic" w:hint="cs"/>
          <w:sz w:val="36"/>
          <w:szCs w:val="36"/>
          <w:rtl/>
          <w:lang w:bidi="ar-EG"/>
        </w:rPr>
        <w:t xml:space="preserve">: استمداد النصر، </w:t>
      </w:r>
      <w:r w:rsidRPr="00942943">
        <w:rPr>
          <w:rFonts w:ascii="Times New Roman" w:hAnsi="Times New Roman" w:cs="Traditional Arabic" w:hint="cs"/>
          <w:b/>
          <w:bCs/>
          <w:sz w:val="36"/>
          <w:szCs w:val="36"/>
          <w:rtl/>
          <w:lang w:bidi="ar-EG"/>
        </w:rPr>
        <w:t>والتناصر</w:t>
      </w:r>
      <w:r w:rsidRPr="00D57CBC">
        <w:rPr>
          <w:rFonts w:ascii="Times New Roman" w:hAnsi="Times New Roman" w:cs="Traditional Arabic" w:hint="cs"/>
          <w:sz w:val="36"/>
          <w:szCs w:val="36"/>
          <w:rtl/>
          <w:lang w:bidi="ar-EG"/>
        </w:rPr>
        <w:t xml:space="preserve">: التعاون على النصر، </w:t>
      </w:r>
      <w:r w:rsidRPr="00942943">
        <w:rPr>
          <w:rFonts w:ascii="Times New Roman" w:hAnsi="Times New Roman" w:cs="Traditional Arabic" w:hint="cs"/>
          <w:b/>
          <w:bCs/>
          <w:sz w:val="36"/>
          <w:szCs w:val="36"/>
          <w:rtl/>
          <w:lang w:bidi="ar-EG"/>
        </w:rPr>
        <w:t>والانتصار</w:t>
      </w:r>
      <w:r w:rsidRPr="00D57CBC">
        <w:rPr>
          <w:rFonts w:ascii="Times New Roman" w:hAnsi="Times New Roman" w:cs="Traditional Arabic" w:hint="cs"/>
          <w:sz w:val="36"/>
          <w:szCs w:val="36"/>
          <w:rtl/>
          <w:lang w:bidi="ar-EG"/>
        </w:rPr>
        <w:t xml:space="preserve">: الانتقام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0"/>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من هذه </w:t>
      </w:r>
      <w:r>
        <w:rPr>
          <w:rFonts w:ascii="Times New Roman" w:hAnsi="Times New Roman" w:cs="Traditional Arabic" w:hint="cs"/>
          <w:sz w:val="36"/>
          <w:szCs w:val="36"/>
          <w:rtl/>
          <w:lang w:bidi="ar-EG"/>
        </w:rPr>
        <w:t>المعاني اللغوية ألح</w:t>
      </w:r>
      <w:r w:rsidRPr="00D57CBC">
        <w:rPr>
          <w:rFonts w:ascii="Times New Roman" w:hAnsi="Times New Roman" w:cs="Traditional Arabic" w:hint="cs"/>
          <w:sz w:val="36"/>
          <w:szCs w:val="36"/>
          <w:rtl/>
          <w:lang w:bidi="ar-EG"/>
        </w:rPr>
        <w:t>ظ أن النصر يتضمن عدة معاني منها: العون، التأييد، العطاء، النجاة، الخلاص، (التخليص) إتيان الخير</w:t>
      </w:r>
      <w:r>
        <w:rPr>
          <w:rFonts w:ascii="Times New Roman" w:hAnsi="Times New Roman" w:cs="Traditional Arabic" w:hint="cs"/>
          <w:sz w:val="36"/>
          <w:szCs w:val="36"/>
          <w:rtl/>
          <w:lang w:bidi="ar-EG"/>
        </w:rPr>
        <w:t>، ومعنى ذلك أن النصر إذا تحقق ف</w:t>
      </w:r>
      <w:r w:rsidRPr="00D57CBC">
        <w:rPr>
          <w:rFonts w:ascii="Times New Roman" w:hAnsi="Times New Roman" w:cs="Traditional Arabic" w:hint="cs"/>
          <w:sz w:val="36"/>
          <w:szCs w:val="36"/>
          <w:rtl/>
          <w:lang w:bidi="ar-EG"/>
        </w:rPr>
        <w:t>هو خير عميم يتضمن كل هذه المعاني، فالعون الإلهي ضروري لتحقيق النصر، والتأييد المعنوي يعتبر عاملًا مهمًا من عوامل النصر، والنصر عطاء فهو منحة ونعمة إلهية، والنجاة والخلاص نتيجتان من نتائج النصر وآثاره، فالمؤمنون إذا انتصروا على عدوهم فقد نجوا منه، وتخلصوا من ظلمه وقهره، وهكذا...</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المبحث الثاني: النصر اصطلاحًا:</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لم يكثر المفسرون الخوض في تعريف معنى النصر من الناحية </w:t>
      </w:r>
      <w:r>
        <w:rPr>
          <w:rFonts w:ascii="Times New Roman" w:hAnsi="Times New Roman" w:cs="Traditional Arabic" w:hint="cs"/>
          <w:sz w:val="36"/>
          <w:szCs w:val="36"/>
          <w:rtl/>
          <w:lang w:bidi="ar-EG"/>
        </w:rPr>
        <w:t>الاصطلاح</w:t>
      </w:r>
      <w:r w:rsidRPr="00D57CBC">
        <w:rPr>
          <w:rFonts w:ascii="Times New Roman" w:hAnsi="Times New Roman" w:cs="Traditional Arabic" w:hint="cs"/>
          <w:sz w:val="36"/>
          <w:szCs w:val="36"/>
          <w:rtl/>
          <w:lang w:bidi="ar-EG"/>
        </w:rPr>
        <w:t>ية، ومعظمهم اكت</w:t>
      </w:r>
      <w:r>
        <w:rPr>
          <w:rFonts w:ascii="Times New Roman" w:hAnsi="Times New Roman" w:cs="Traditional Arabic" w:hint="cs"/>
          <w:sz w:val="36"/>
          <w:szCs w:val="36"/>
          <w:rtl/>
          <w:lang w:bidi="ar-EG"/>
        </w:rPr>
        <w:t>فى بذكر أ</w:t>
      </w:r>
      <w:r w:rsidRPr="00D57CBC">
        <w:rPr>
          <w:rFonts w:ascii="Times New Roman" w:hAnsi="Times New Roman" w:cs="Traditional Arabic" w:hint="cs"/>
          <w:sz w:val="36"/>
          <w:szCs w:val="36"/>
          <w:rtl/>
          <w:lang w:bidi="ar-EG"/>
        </w:rPr>
        <w:t xml:space="preserve">حد المعاني اللغوية، أو الإشارة إلى معنى النصر بشكل مقتضب، ومن ذلك مثلًا: "النصر هو التأييد الذي يكون به قهر الأعداء والاستعلاء عليهم"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xml:space="preserve">. </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 xml:space="preserve">وقيل أيضًا هو: "الفوز والغلبة على الأعداء، أو على المرض أو على الفقر أو الأهواء"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2"/>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942943" w:rsidRPr="00942943" w:rsidRDefault="00942943" w:rsidP="00266553">
      <w:pPr>
        <w:spacing w:after="0" w:line="240" w:lineRule="auto"/>
        <w:jc w:val="both"/>
        <w:rPr>
          <w:rFonts w:ascii="Times New Roman" w:hAnsi="Times New Roman" w:cs="Traditional Arabic"/>
          <w:b/>
          <w:bCs/>
          <w:sz w:val="26"/>
          <w:szCs w:val="26"/>
          <w:rtl/>
          <w:lang w:bidi="ar-EG"/>
        </w:rPr>
      </w:pPr>
    </w:p>
    <w:p w:rsidR="00266553" w:rsidRPr="00D57CBC" w:rsidRDefault="00266553" w:rsidP="00266553">
      <w:pPr>
        <w:spacing w:after="0" w:line="240" w:lineRule="auto"/>
        <w:jc w:val="both"/>
        <w:rPr>
          <w:rFonts w:ascii="Times New Roman" w:hAnsi="Times New Roman" w:cs="Traditional Arabic"/>
          <w:b/>
          <w:bCs/>
          <w:sz w:val="36"/>
          <w:szCs w:val="36"/>
          <w:rtl/>
          <w:lang w:bidi="ar-EG"/>
        </w:rPr>
      </w:pPr>
      <w:r w:rsidRPr="00D57CBC">
        <w:rPr>
          <w:rFonts w:ascii="Times New Roman" w:hAnsi="Times New Roman" w:cs="Traditional Arabic" w:hint="cs"/>
          <w:b/>
          <w:bCs/>
          <w:sz w:val="36"/>
          <w:szCs w:val="36"/>
          <w:rtl/>
          <w:lang w:bidi="ar-EG"/>
        </w:rPr>
        <w:t xml:space="preserve">المبحث الثالث: </w:t>
      </w:r>
      <w:r w:rsidR="00B265BD">
        <w:rPr>
          <w:rFonts w:ascii="Times New Roman" w:hAnsi="Times New Roman" w:cs="Traditional Arabic" w:hint="cs"/>
          <w:b/>
          <w:bCs/>
          <w:sz w:val="36"/>
          <w:szCs w:val="36"/>
          <w:rtl/>
          <w:lang w:bidi="ar-EG"/>
        </w:rPr>
        <w:t xml:space="preserve">معاني </w:t>
      </w:r>
      <w:r w:rsidRPr="00D57CBC">
        <w:rPr>
          <w:rFonts w:ascii="Times New Roman" w:hAnsi="Times New Roman" w:cs="Traditional Arabic" w:hint="cs"/>
          <w:b/>
          <w:bCs/>
          <w:sz w:val="36"/>
          <w:szCs w:val="36"/>
          <w:rtl/>
          <w:lang w:bidi="ar-EG"/>
        </w:rPr>
        <w:t>النصر في القرآن:</w:t>
      </w:r>
    </w:p>
    <w:p w:rsidR="00266553" w:rsidRPr="00D57CBC" w:rsidRDefault="00266553" w:rsidP="00266553">
      <w:pPr>
        <w:spacing w:after="0" w:line="240" w:lineRule="auto"/>
        <w:ind w:firstLine="720"/>
        <w:jc w:val="both"/>
        <w:rPr>
          <w:rFonts w:ascii="Times New Roman" w:hAnsi="Times New Roman" w:cs="Traditional Arabic"/>
          <w:sz w:val="36"/>
          <w:szCs w:val="36"/>
          <w:rtl/>
          <w:lang w:bidi="ar-EG"/>
        </w:rPr>
      </w:pPr>
      <w:r w:rsidRPr="00D57CBC">
        <w:rPr>
          <w:rFonts w:ascii="Times New Roman" w:hAnsi="Times New Roman" w:cs="Traditional Arabic" w:hint="cs"/>
          <w:sz w:val="36"/>
          <w:szCs w:val="36"/>
          <w:rtl/>
          <w:lang w:bidi="ar-EG"/>
        </w:rPr>
        <w:t>وردت كلمة النصر في القرآن</w:t>
      </w:r>
      <w:r>
        <w:rPr>
          <w:rFonts w:ascii="Times New Roman" w:hAnsi="Times New Roman" w:cs="Traditional Arabic" w:hint="cs"/>
          <w:sz w:val="36"/>
          <w:szCs w:val="36"/>
          <w:rtl/>
          <w:lang w:bidi="ar-EG"/>
        </w:rPr>
        <w:t xml:space="preserve"> الكريم</w:t>
      </w:r>
      <w:r w:rsidRPr="00D57CBC">
        <w:rPr>
          <w:rFonts w:ascii="Times New Roman" w:hAnsi="Times New Roman" w:cs="Traditional Arabic" w:hint="cs"/>
          <w:sz w:val="36"/>
          <w:szCs w:val="36"/>
          <w:rtl/>
          <w:lang w:bidi="ar-EG"/>
        </w:rPr>
        <w:t xml:space="preserve"> باشتقاقات وصي</w:t>
      </w:r>
      <w:r>
        <w:rPr>
          <w:rFonts w:ascii="Times New Roman" w:hAnsi="Times New Roman" w:cs="Traditional Arabic" w:hint="cs"/>
          <w:sz w:val="36"/>
          <w:szCs w:val="36"/>
          <w:rtl/>
          <w:lang w:bidi="ar-EG"/>
        </w:rPr>
        <w:t>غ متعددة، بلغت مائة وثمان مرة</w:t>
      </w:r>
      <w:r w:rsidRPr="00D57CBC">
        <w:rPr>
          <w:rFonts w:ascii="Times New Roman" w:hAnsi="Times New Roman" w:cs="Traditional Arabic" w:hint="cs"/>
          <w:sz w:val="36"/>
          <w:szCs w:val="36"/>
          <w:rtl/>
          <w:lang w:bidi="ar-EG"/>
        </w:rPr>
        <w:t xml:space="preserve">، أما كلمة النصر فقد ذكرت صراحة إحدى عشرة مرة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3"/>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ولعل هذا الإكثار من ذكر النصر، وبصيغ متعددة، له دلالة على أهمية هذا المفهوم في القرآن، كما أن له ارتباطات متنوعة، فكل صيغة تتناول أمرًا يتعلق بالنصر من جهة حسب السياق القرآني.</w:t>
      </w: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942943" w:rsidRDefault="00942943" w:rsidP="00266553">
      <w:pPr>
        <w:spacing w:after="0" w:line="240" w:lineRule="auto"/>
        <w:jc w:val="both"/>
        <w:rPr>
          <w:rFonts w:ascii="Times New Roman" w:hAnsi="Times New Roman" w:cs="Traditional Arabic"/>
          <w:b/>
          <w:bCs/>
          <w:sz w:val="36"/>
          <w:szCs w:val="36"/>
          <w:rtl/>
          <w:lang w:bidi="ar-EG"/>
        </w:rPr>
      </w:pP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والنصر في القرآن على أربعة أوجه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4"/>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الأول: بمعنى المنع</w:t>
      </w:r>
      <w:r w:rsidRPr="00D57CBC">
        <w:rPr>
          <w:rFonts w:ascii="Times New Roman" w:hAnsi="Times New Roman" w:cs="Traditional Arabic" w:hint="cs"/>
          <w:sz w:val="36"/>
          <w:szCs w:val="36"/>
          <w:rtl/>
          <w:lang w:bidi="ar-EG"/>
        </w:rPr>
        <w:t>، منه قوله تعالى: (</w:t>
      </w:r>
      <w:r w:rsidRPr="00D57CBC">
        <w:rPr>
          <w:rFonts w:ascii="QCF_P371" w:hAnsi="QCF_P371" w:cs="QCF_P371"/>
          <w:sz w:val="30"/>
          <w:szCs w:val="30"/>
          <w:rtl/>
        </w:rPr>
        <w:t xml:space="preserve"> ﮊ ﮋ ﮌ ﮍ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الثاني: بمعنى العون</w:t>
      </w:r>
      <w:r w:rsidRPr="00D57CBC">
        <w:rPr>
          <w:rFonts w:ascii="Times New Roman" w:hAnsi="Times New Roman" w:cs="Traditional Arabic" w:hint="cs"/>
          <w:sz w:val="36"/>
          <w:szCs w:val="36"/>
          <w:rtl/>
          <w:lang w:bidi="ar-EG"/>
        </w:rPr>
        <w:t>، ومنه قوله تعالى: (</w:t>
      </w:r>
      <w:r w:rsidRPr="00D57CBC">
        <w:rPr>
          <w:rFonts w:ascii="QCF_P337" w:hAnsi="QCF_P337" w:cs="QCF_P337"/>
          <w:sz w:val="30"/>
          <w:szCs w:val="30"/>
          <w:rtl/>
        </w:rPr>
        <w:t>ﭺ ﭻ ﭼ ﭽ</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6"/>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سبحانه: (</w:t>
      </w:r>
      <w:r w:rsidRPr="00D57CBC">
        <w:rPr>
          <w:rFonts w:ascii="QCF_P547" w:hAnsi="QCF_P547" w:cs="QCF_P547"/>
          <w:sz w:val="30"/>
          <w:szCs w:val="30"/>
          <w:rtl/>
        </w:rPr>
        <w:t xml:space="preserve"> ﮌ ﮍ ﮎ ﮏ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الثالث: بمعنى الظفر</w:t>
      </w:r>
      <w:r w:rsidRPr="00D57CBC">
        <w:rPr>
          <w:rFonts w:ascii="Times New Roman" w:hAnsi="Times New Roman" w:cs="Traditional Arabic" w:hint="cs"/>
          <w:sz w:val="36"/>
          <w:szCs w:val="36"/>
          <w:rtl/>
          <w:lang w:bidi="ar-EG"/>
        </w:rPr>
        <w:t>، ومنه قوله تعالى: (</w:t>
      </w:r>
      <w:r w:rsidRPr="00D57CBC">
        <w:rPr>
          <w:rFonts w:ascii="QCF_P041" w:hAnsi="QCF_P041" w:cs="QCF_P041"/>
          <w:sz w:val="30"/>
          <w:szCs w:val="30"/>
          <w:rtl/>
        </w:rPr>
        <w:t xml:space="preserve"> ﮝ ﮞ ﮟ ﮠ </w:t>
      </w:r>
      <w:r w:rsidRPr="00D57CBC">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8"/>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jc w:val="both"/>
        <w:rPr>
          <w:rFonts w:ascii="Times New Roman" w:hAnsi="Times New Roman" w:cs="Traditional Arabic"/>
          <w:sz w:val="36"/>
          <w:szCs w:val="36"/>
          <w:rtl/>
          <w:lang w:bidi="ar-EG"/>
        </w:rPr>
      </w:pPr>
      <w:r w:rsidRPr="00D57CBC">
        <w:rPr>
          <w:rFonts w:ascii="Times New Roman" w:hAnsi="Times New Roman" w:cs="Traditional Arabic" w:hint="cs"/>
          <w:b/>
          <w:bCs/>
          <w:sz w:val="36"/>
          <w:szCs w:val="36"/>
          <w:rtl/>
          <w:lang w:bidi="ar-EG"/>
        </w:rPr>
        <w:t>الرابع: بمعنى الانتقام</w:t>
      </w:r>
      <w:r>
        <w:rPr>
          <w:rFonts w:ascii="Times New Roman" w:hAnsi="Times New Roman" w:cs="Traditional Arabic" w:hint="cs"/>
          <w:sz w:val="36"/>
          <w:szCs w:val="36"/>
          <w:rtl/>
          <w:lang w:bidi="ar-EG"/>
        </w:rPr>
        <w:t xml:space="preserve">، ومنه قوله تعالى: </w:t>
      </w:r>
      <w:r w:rsidRPr="00D57CBC">
        <w:rPr>
          <w:rFonts w:ascii="Times New Roman" w:hAnsi="Times New Roman" w:cs="Traditional Arabic" w:hint="cs"/>
          <w:sz w:val="36"/>
          <w:szCs w:val="36"/>
          <w:rtl/>
          <w:lang w:bidi="ar-EG"/>
        </w:rPr>
        <w:t>(</w:t>
      </w:r>
      <w:r w:rsidRPr="00D57CBC">
        <w:rPr>
          <w:rFonts w:ascii="QCF_P487" w:hAnsi="QCF_P487" w:cs="QCF_P487"/>
          <w:sz w:val="30"/>
          <w:szCs w:val="30"/>
          <w:rtl/>
        </w:rPr>
        <w:t xml:space="preserve"> ﯞ ﯟ ﯠ ﯡ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29"/>
      </w:r>
      <w:r w:rsidRPr="00D57CBC">
        <w:rPr>
          <w:rFonts w:ascii="Times New Roman" w:hAnsi="Times New Roman" w:cs="Traditional Arabic" w:hint="cs"/>
          <w:sz w:val="36"/>
          <w:szCs w:val="36"/>
          <w:vertAlign w:val="superscript"/>
          <w:rtl/>
          <w:lang w:bidi="ar-EG"/>
        </w:rPr>
        <w:t>)</w:t>
      </w:r>
      <w:r>
        <w:rPr>
          <w:rFonts w:ascii="Times New Roman" w:hAnsi="Times New Roman" w:cs="Traditional Arabic" w:hint="cs"/>
          <w:sz w:val="36"/>
          <w:szCs w:val="36"/>
          <w:rtl/>
          <w:lang w:bidi="ar-EG"/>
        </w:rPr>
        <w:t xml:space="preserve">، </w:t>
      </w:r>
      <w:r w:rsidRPr="00D57CBC">
        <w:rPr>
          <w:rFonts w:ascii="Times New Roman" w:hAnsi="Times New Roman" w:cs="Traditional Arabic" w:hint="cs"/>
          <w:sz w:val="36"/>
          <w:szCs w:val="36"/>
          <w:rtl/>
          <w:lang w:bidi="ar-EG"/>
        </w:rPr>
        <w:t>وقوله تعالى: (</w:t>
      </w:r>
      <w:r w:rsidRPr="00D57CBC">
        <w:rPr>
          <w:rFonts w:ascii="QCF_P507" w:hAnsi="QCF_P507" w:cs="QCF_P507"/>
          <w:sz w:val="30"/>
          <w:szCs w:val="30"/>
          <w:rtl/>
        </w:rPr>
        <w:t xml:space="preserve"> ﮘ ﮙ ﮚ ﮛ ﮜ</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0"/>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 وقوله تعالى: (</w:t>
      </w:r>
      <w:r w:rsidRPr="00D57CBC">
        <w:rPr>
          <w:rFonts w:ascii="QCF_P529" w:hAnsi="QCF_P529" w:cs="QCF_P529"/>
          <w:sz w:val="30"/>
          <w:szCs w:val="30"/>
          <w:rtl/>
        </w:rPr>
        <w:t xml:space="preserve"> ﭱ ﭲ ﭳ </w:t>
      </w:r>
      <w:r w:rsidRPr="00D57CBC">
        <w:rPr>
          <w:rFonts w:ascii="Times New Roman" w:hAnsi="Times New Roman"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1"/>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hint="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Default="00266553" w:rsidP="00266553">
      <w:pPr>
        <w:spacing w:after="0" w:line="240" w:lineRule="auto"/>
        <w:jc w:val="center"/>
        <w:rPr>
          <w:rFonts w:ascii="Traditional Arabic" w:hAnsi="Traditional Arabic" w:cs="Traditional Arabic"/>
          <w:b/>
          <w:bCs/>
          <w:sz w:val="36"/>
          <w:szCs w:val="36"/>
          <w:rtl/>
          <w:lang w:bidi="ar-EG"/>
        </w:rPr>
      </w:pPr>
    </w:p>
    <w:p w:rsidR="00266553" w:rsidRPr="00D57CBC" w:rsidRDefault="00266553" w:rsidP="00266553">
      <w:pPr>
        <w:spacing w:after="0" w:line="240" w:lineRule="auto"/>
        <w:jc w:val="center"/>
        <w:rPr>
          <w:rFonts w:ascii="Traditional Arabic" w:hAnsi="Traditional Arabic" w:cs="Traditional Arabic"/>
          <w:b/>
          <w:bCs/>
          <w:sz w:val="76"/>
          <w:szCs w:val="76"/>
          <w:rtl/>
          <w:lang w:bidi="ar-EG"/>
        </w:rPr>
      </w:pPr>
      <w:r w:rsidRPr="00D57CBC">
        <w:rPr>
          <w:rFonts w:ascii="Traditional Arabic" w:hAnsi="Traditional Arabic" w:cs="Traditional Arabic" w:hint="cs"/>
          <w:b/>
          <w:bCs/>
          <w:sz w:val="76"/>
          <w:szCs w:val="76"/>
          <w:rtl/>
          <w:lang w:bidi="ar-EG"/>
        </w:rPr>
        <w:t xml:space="preserve">الفصل الثاني: </w:t>
      </w:r>
    </w:p>
    <w:p w:rsidR="00266553" w:rsidRPr="00D57CBC" w:rsidRDefault="00266553" w:rsidP="00266553">
      <w:pPr>
        <w:spacing w:after="0" w:line="240" w:lineRule="auto"/>
        <w:jc w:val="center"/>
        <w:rPr>
          <w:rFonts w:ascii="Traditional Arabic" w:hAnsi="Traditional Arabic" w:cs="Traditional Arabic"/>
          <w:b/>
          <w:bCs/>
          <w:sz w:val="72"/>
          <w:szCs w:val="72"/>
          <w:rtl/>
          <w:lang w:bidi="ar-EG"/>
        </w:rPr>
      </w:pPr>
      <w:r w:rsidRPr="000E0312">
        <w:rPr>
          <w:rFonts w:asciiTheme="majorBidi" w:hAnsiTheme="majorBidi" w:cstheme="majorBidi"/>
          <w:b/>
          <w:bCs/>
          <w:sz w:val="76"/>
          <w:szCs w:val="76"/>
          <w:rtl/>
          <w:lang w:bidi="ar-EG"/>
        </w:rPr>
        <w:t>(</w:t>
      </w:r>
      <w:r w:rsidRPr="00D57CBC">
        <w:rPr>
          <w:rFonts w:ascii="Traditional Arabic" w:hAnsi="Traditional Arabic" w:cs="Traditional Arabic" w:hint="cs"/>
          <w:b/>
          <w:bCs/>
          <w:sz w:val="76"/>
          <w:szCs w:val="76"/>
          <w:rtl/>
          <w:lang w:bidi="ar-EG"/>
        </w:rPr>
        <w:t>تفردات الإمام أبي السعود عن الإمام ابن كثير في آيات أسباب النصر</w:t>
      </w:r>
      <w:r w:rsidRPr="000E0312">
        <w:rPr>
          <w:rFonts w:asciiTheme="majorBidi" w:hAnsiTheme="majorBidi" w:cstheme="majorBidi"/>
          <w:b/>
          <w:bCs/>
          <w:sz w:val="76"/>
          <w:szCs w:val="76"/>
          <w:rtl/>
          <w:lang w:bidi="ar-EG"/>
        </w:rPr>
        <w:t>)</w:t>
      </w: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p>
    <w:p w:rsidR="00266553" w:rsidRDefault="00266553" w:rsidP="00266553">
      <w:pPr>
        <w:spacing w:after="0" w:line="240" w:lineRule="auto"/>
        <w:jc w:val="both"/>
        <w:rPr>
          <w:rFonts w:ascii="Traditional Arabic" w:hAnsi="Traditional Arabic" w:cs="Traditional Arabic"/>
          <w:b/>
          <w:bCs/>
          <w:sz w:val="36"/>
          <w:szCs w:val="36"/>
          <w:lang w:bidi="ar-EG"/>
        </w:rPr>
      </w:pPr>
    </w:p>
    <w:p w:rsidR="000E0B57" w:rsidRPr="00D57CBC" w:rsidRDefault="000E0B57" w:rsidP="00266553">
      <w:pPr>
        <w:spacing w:after="0" w:line="240" w:lineRule="auto"/>
        <w:jc w:val="both"/>
        <w:rPr>
          <w:rFonts w:ascii="Traditional Arabic" w:hAnsi="Traditional Arabic" w:cs="Traditional Arabic"/>
          <w:b/>
          <w:bCs/>
          <w:sz w:val="36"/>
          <w:szCs w:val="36"/>
          <w:rtl/>
          <w:lang w:bidi="ar-EG"/>
        </w:rPr>
      </w:pPr>
    </w:p>
    <w:p w:rsidR="00266553" w:rsidRPr="00D57CBC" w:rsidRDefault="00266553" w:rsidP="00266553">
      <w:pPr>
        <w:spacing w:after="0" w:line="240" w:lineRule="auto"/>
        <w:jc w:val="both"/>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تمهيد:</w:t>
      </w:r>
    </w:p>
    <w:p w:rsidR="00266553" w:rsidRDefault="00266553" w:rsidP="00266553">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ماهية تفردات الإمام أبي السعود وأنواعها:</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عرف</w:t>
      </w:r>
      <w:r>
        <w:rPr>
          <w:rFonts w:ascii="Traditional Arabic" w:hAnsi="Traditional Arabic" w:cs="Traditional Arabic" w:hint="cs"/>
          <w:sz w:val="36"/>
          <w:szCs w:val="36"/>
          <w:rtl/>
          <w:lang w:bidi="ar-EG"/>
        </w:rPr>
        <w:t xml:space="preserve"> الإمام محمد بن أبي بكر بن عبد القادر الرازي التفرد قائلاً: </w:t>
      </w:r>
    </w:p>
    <w:p w:rsidR="00266553" w:rsidRPr="00655B4F"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(تفرد) بكذا و(استفرده) انفرد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2"/>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sidRPr="00655B4F">
        <w:rPr>
          <w:rFonts w:ascii="Traditional Arabic" w:hAnsi="Traditional Arabic" w:cs="Traditional Arabic" w:hint="cs"/>
          <w:sz w:val="36"/>
          <w:szCs w:val="36"/>
          <w:rtl/>
          <w:lang w:bidi="ar-EG"/>
        </w:rPr>
        <w:t>أي أن التفرد</w:t>
      </w:r>
      <w:r>
        <w:rPr>
          <w:rFonts w:ascii="Traditional Arabic" w:hAnsi="Traditional Arabic" w:cs="Traditional Arabic" w:hint="cs"/>
          <w:sz w:val="36"/>
          <w:szCs w:val="36"/>
          <w:rtl/>
          <w:lang w:bidi="ar-EG"/>
        </w:rPr>
        <w:t xml:space="preserve"> هو الانفراد بالشىء، والاستفراد هو الإنفراد. </w:t>
      </w:r>
    </w:p>
    <w:p w:rsidR="00266553" w:rsidRPr="00492AB9" w:rsidRDefault="00266553" w:rsidP="00266553">
      <w:pPr>
        <w:spacing w:after="0" w:line="240" w:lineRule="auto"/>
        <w:jc w:val="both"/>
        <w:rPr>
          <w:rFonts w:ascii="Traditional Arabic" w:hAnsi="Traditional Arabic" w:cs="Traditional Arabic"/>
          <w:b/>
          <w:bCs/>
          <w:sz w:val="36"/>
          <w:szCs w:val="36"/>
          <w:rtl/>
          <w:lang w:bidi="ar-EG"/>
        </w:rPr>
      </w:pPr>
      <w:r w:rsidRPr="00492AB9">
        <w:rPr>
          <w:rFonts w:ascii="Traditional Arabic" w:hAnsi="Traditional Arabic" w:cs="Traditional Arabic" w:hint="cs"/>
          <w:b/>
          <w:bCs/>
          <w:sz w:val="36"/>
          <w:szCs w:val="36"/>
          <w:rtl/>
          <w:lang w:bidi="ar-EG"/>
        </w:rPr>
        <w:t xml:space="preserve">وفي المعجم الوجيز: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w:t>
      </w:r>
      <w:r w:rsidRPr="00255C70">
        <w:rPr>
          <w:rFonts w:ascii="Traditional Arabic" w:hAnsi="Traditional Arabic" w:cs="Traditional Arabic" w:hint="cs"/>
          <w:b/>
          <w:bCs/>
          <w:sz w:val="36"/>
          <w:szCs w:val="36"/>
          <w:rtl/>
          <w:lang w:bidi="ar-EG"/>
        </w:rPr>
        <w:t>انْفَرَدَ</w:t>
      </w:r>
      <w:r>
        <w:rPr>
          <w:rFonts w:ascii="Traditional Arabic" w:hAnsi="Traditional Arabic" w:cs="Traditional Arabic" w:hint="cs"/>
          <w:sz w:val="36"/>
          <w:szCs w:val="36"/>
          <w:rtl/>
          <w:lang w:bidi="ar-EG"/>
        </w:rPr>
        <w:t>) بالأمر: استبد به ولم يشرك معه أحد، بنفسه: خلا، (</w:t>
      </w:r>
      <w:r w:rsidRPr="00255C70">
        <w:rPr>
          <w:rFonts w:ascii="Traditional Arabic" w:hAnsi="Traditional Arabic" w:cs="Traditional Arabic" w:hint="cs"/>
          <w:b/>
          <w:bCs/>
          <w:sz w:val="36"/>
          <w:szCs w:val="36"/>
          <w:rtl/>
          <w:lang w:bidi="ar-EG"/>
        </w:rPr>
        <w:t>تَفَرَّدَ</w:t>
      </w:r>
      <w:r>
        <w:rPr>
          <w:rFonts w:ascii="Traditional Arabic" w:hAnsi="Traditional Arabic" w:cs="Traditional Arabic" w:hint="cs"/>
          <w:sz w:val="36"/>
          <w:szCs w:val="36"/>
          <w:rtl/>
          <w:lang w:bidi="ar-EG"/>
        </w:rPr>
        <w:t>) بالأمر: انفرد، (</w:t>
      </w:r>
      <w:r w:rsidRPr="00255C70">
        <w:rPr>
          <w:rFonts w:ascii="Traditional Arabic" w:hAnsi="Traditional Arabic" w:cs="Traditional Arabic" w:hint="cs"/>
          <w:b/>
          <w:bCs/>
          <w:sz w:val="36"/>
          <w:szCs w:val="36"/>
          <w:rtl/>
          <w:lang w:bidi="ar-EG"/>
        </w:rPr>
        <w:t>استَفْرَدَ</w:t>
      </w:r>
      <w:r>
        <w:rPr>
          <w:rFonts w:ascii="Traditional Arabic" w:hAnsi="Traditional Arabic" w:cs="Traditional Arabic" w:hint="cs"/>
          <w:sz w:val="36"/>
          <w:szCs w:val="36"/>
          <w:rtl/>
          <w:lang w:bidi="ar-EG"/>
        </w:rPr>
        <w:t>) بالأمر أو الرأي: انْفَرَدَ"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3"/>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 xml:space="preserve"> .</w:t>
      </w:r>
    </w:p>
    <w:p w:rsidR="00266553" w:rsidRDefault="00266553" w:rsidP="00266553">
      <w:pPr>
        <w:spacing w:after="0" w:line="240" w:lineRule="auto"/>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ومن ثم فالتفرد هو الانفراد، والاستفراد بالرأي هو الانفراد به. </w:t>
      </w:r>
    </w:p>
    <w:p w:rsidR="00266553" w:rsidRPr="00255C70" w:rsidRDefault="00266553" w:rsidP="00266553">
      <w:pPr>
        <w:spacing w:after="0" w:line="240" w:lineRule="auto"/>
        <w:jc w:val="both"/>
        <w:rPr>
          <w:rFonts w:ascii="Traditional Arabic" w:hAnsi="Traditional Arabic" w:cs="Traditional Arabic"/>
          <w:b/>
          <w:bCs/>
          <w:sz w:val="36"/>
          <w:szCs w:val="36"/>
          <w:rtl/>
          <w:lang w:bidi="ar-EG"/>
        </w:rPr>
      </w:pPr>
      <w:r w:rsidRPr="00255C70">
        <w:rPr>
          <w:rFonts w:ascii="Traditional Arabic" w:hAnsi="Traditional Arabic" w:cs="Traditional Arabic" w:hint="cs"/>
          <w:b/>
          <w:bCs/>
          <w:sz w:val="36"/>
          <w:szCs w:val="36"/>
          <w:rtl/>
          <w:lang w:bidi="ar-EG"/>
        </w:rPr>
        <w:t xml:space="preserve">إذًا تفردات الإمام أبي السعود هي: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ما انفرد به الإمام أبو السعود في تفسيره عن الإمام ابن كثير في تفسيره من قضايا نحوية وبلاغية وعلوم قرآن وعقدية وفقهية.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وهذه التفردات لم يسبق إليها الإمام ابن كثير، وانفرد هو بإظهارها وإثارتها وتقريرها وتأصيلها وتقعيدها من الآيات القرآنية محل الدراسة التي تعرض لها، ولم يكن للإمام ابن كثير فيها إسهام ولم يشير إليها. </w:t>
      </w:r>
    </w:p>
    <w:p w:rsidR="00266553" w:rsidRPr="008D4E84" w:rsidRDefault="00266553" w:rsidP="00266553">
      <w:pPr>
        <w:spacing w:after="0" w:line="240" w:lineRule="auto"/>
        <w:rPr>
          <w:rFonts w:ascii="Traditional Arabic" w:hAnsi="Traditional Arabic" w:cs="Traditional Arabic"/>
          <w:b/>
          <w:bCs/>
          <w:sz w:val="36"/>
          <w:szCs w:val="36"/>
          <w:rtl/>
          <w:lang w:bidi="ar-EG"/>
        </w:rPr>
      </w:pPr>
      <w:r w:rsidRPr="008D4E84">
        <w:rPr>
          <w:rFonts w:ascii="Traditional Arabic" w:hAnsi="Traditional Arabic" w:cs="Traditional Arabic" w:hint="cs"/>
          <w:b/>
          <w:bCs/>
          <w:sz w:val="36"/>
          <w:szCs w:val="36"/>
          <w:rtl/>
          <w:lang w:bidi="ar-EG"/>
        </w:rPr>
        <w:t>أنواع تفردات الإمام أبو السعود</w:t>
      </w:r>
      <w:r>
        <w:rPr>
          <w:rFonts w:ascii="Traditional Arabic" w:hAnsi="Traditional Arabic" w:cs="Traditional Arabic" w:hint="cs"/>
          <w:b/>
          <w:bCs/>
          <w:sz w:val="36"/>
          <w:szCs w:val="36"/>
          <w:rtl/>
          <w:lang w:bidi="ar-EG"/>
        </w:rPr>
        <w:t>:</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 تنوعت هذه التفردات للإمام أبي السعود ما بين: قضايا نحوية، وقضايا بلاغية، وقضايا في القراءات وعلوم القرآن، وقضايا عقدية، وقضايا فقهية. </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وهذا التنوع في تفردات الإمام أبي السعود هو الذي أثرى هذا التفسير وأعلى منزلته العلمية.</w:t>
      </w: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655B4F"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5459A2">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rPr>
        <w:t>لقد كان الغالب على تفردات الإمام أبي السعود الطابع اللغوي لا سيما الطابع البلاغي، وسأبدأُ بمشيئة الله تعالى بعرض التفردات البلاغية لغلبتها وتعمقه فيها، مُتبعًا إيَّاها بالتفردات النحوية والصرفية، ثم معقبًا ذلك بالتفردات المتعلقة بالقراءات القرآنية والعقدية والفقهية.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المبحث الأول: التفردات البلاغية، وتتضمن: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البحث في الكلمة ويشتمل على خمسة مطالب: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هيئة الكلمة اسم.</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هيئة الكلمة فعل.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 خروج الكلام على خلاف مقتضى الظاهر.</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الرابع: التعريف والتنكير.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 التغليب.</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ثانيًا: البحث في الجملة، ويتضمن المطالب الآتية: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 الجملة الخبرية.</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 الجملة الإنشائية، وتحتها نوعان:</w:t>
      </w:r>
    </w:p>
    <w:p w:rsidR="00266553" w:rsidRPr="00D57CBC" w:rsidRDefault="00266553" w:rsidP="005E20F1">
      <w:pPr>
        <w:pStyle w:val="ListParagraph"/>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الأساليب الإنشائية الطلبية، وتتضمن:</w:t>
      </w:r>
    </w:p>
    <w:p w:rsidR="00266553" w:rsidRPr="00D57CBC" w:rsidRDefault="00266553" w:rsidP="005E20F1">
      <w:pPr>
        <w:pStyle w:val="ListParagraph"/>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الاستفهام.</w:t>
      </w:r>
    </w:p>
    <w:p w:rsidR="00266553" w:rsidRPr="00D57CBC" w:rsidRDefault="00266553" w:rsidP="005E20F1">
      <w:pPr>
        <w:pStyle w:val="ListParagraph"/>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الأمر.</w:t>
      </w:r>
    </w:p>
    <w:p w:rsidR="00266553" w:rsidRPr="00D57CBC" w:rsidRDefault="00266553" w:rsidP="005E20F1">
      <w:pPr>
        <w:pStyle w:val="ListParagraph"/>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النهى.</w:t>
      </w:r>
    </w:p>
    <w:p w:rsidR="00266553" w:rsidRPr="00D57CBC" w:rsidRDefault="00266553" w:rsidP="005E20F1">
      <w:pPr>
        <w:pStyle w:val="ListParagraph"/>
        <w:numPr>
          <w:ilvl w:val="0"/>
          <w:numId w:val="9"/>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النداء.</w:t>
      </w:r>
    </w:p>
    <w:p w:rsidR="00266553" w:rsidRPr="00D57CBC" w:rsidRDefault="00266553" w:rsidP="005E20F1">
      <w:pPr>
        <w:pStyle w:val="ListParagraph"/>
        <w:numPr>
          <w:ilvl w:val="0"/>
          <w:numId w:val="8"/>
        </w:numPr>
        <w:spacing w:after="0" w:line="360" w:lineRule="auto"/>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 الأساليب الإنشائية غير الطلبية، وفيها الحديث عن (لعل).</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المطلب الثالث: النظم. </w:t>
      </w:r>
    </w:p>
    <w:p w:rsidR="00266553" w:rsidRPr="00D57CBC" w:rsidRDefault="00266553" w:rsidP="00266553">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المطلب الرابع: المجاز العقلى.</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البحث في الجمل، ويتضمن </w:t>
      </w:r>
      <w:r w:rsidR="00F21351">
        <w:rPr>
          <w:rFonts w:ascii="Traditional Arabic" w:hAnsi="Traditional Arabic" w:cs="Traditional Arabic" w:hint="cs"/>
          <w:b/>
          <w:bCs/>
          <w:sz w:val="36"/>
          <w:szCs w:val="36"/>
          <w:rtl/>
        </w:rPr>
        <w:t>مطلب واحد، هو</w:t>
      </w:r>
      <w:r w:rsidRPr="00D57CBC">
        <w:rPr>
          <w:rFonts w:ascii="Traditional Arabic" w:hAnsi="Traditional Arabic" w:cs="Traditional Arabic" w:hint="cs"/>
          <w:b/>
          <w:bCs/>
          <w:sz w:val="36"/>
          <w:szCs w:val="36"/>
          <w:rtl/>
        </w:rPr>
        <w:t xml:space="preserve">: </w:t>
      </w:r>
    </w:p>
    <w:p w:rsidR="00266553" w:rsidRPr="00D57CBC" w:rsidRDefault="00266553" w:rsidP="00F21351">
      <w:pPr>
        <w:spacing w:after="0" w:line="360" w:lineRule="auto"/>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التَكرار. </w:t>
      </w:r>
    </w:p>
    <w:p w:rsidR="00266553" w:rsidRPr="00D57CBC" w:rsidRDefault="00266553" w:rsidP="00266553">
      <w:pPr>
        <w:spacing w:after="0" w:line="360" w:lineRule="auto"/>
        <w:rPr>
          <w:rFonts w:ascii="Traditional Arabic" w:hAnsi="Traditional Arabic" w:cs="Traditional Arabic"/>
          <w:b/>
          <w:bCs/>
          <w:sz w:val="36"/>
          <w:szCs w:val="36"/>
          <w:rtl/>
          <w:lang w:bidi="ar-EG"/>
        </w:rPr>
      </w:pPr>
    </w:p>
    <w:p w:rsidR="00266553" w:rsidRPr="002E488B" w:rsidRDefault="00266553" w:rsidP="00266553">
      <w:pPr>
        <w:bidi w:val="0"/>
        <w:rPr>
          <w:rFonts w:asciiTheme="minorHAnsi" w:hAnsiTheme="minorHAnsi" w:cs="Traditional Arabic"/>
          <w:b/>
          <w:bCs/>
          <w:sz w:val="36"/>
          <w:szCs w:val="36"/>
        </w:rPr>
      </w:pPr>
    </w:p>
    <w:p w:rsidR="00266553" w:rsidRDefault="00266553" w:rsidP="00266553">
      <w:pPr>
        <w:spacing w:after="0" w:line="240" w:lineRule="auto"/>
        <w:ind w:firstLine="11"/>
        <w:jc w:val="center"/>
        <w:rPr>
          <w:rFonts w:ascii="Traditional Arabic" w:hAnsi="Traditional Arabic" w:cs="Traditional Arabic"/>
          <w:b/>
          <w:bCs/>
          <w:sz w:val="36"/>
          <w:szCs w:val="36"/>
          <w:rtl/>
          <w:lang w:bidi="ar-EG"/>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Default="00266553" w:rsidP="00266553">
      <w:pPr>
        <w:spacing w:after="0" w:line="240" w:lineRule="auto"/>
        <w:ind w:firstLine="11"/>
        <w:jc w:val="center"/>
        <w:rPr>
          <w:rFonts w:ascii="Traditional Arabic" w:hAnsi="Traditional Arabic" w:cs="Traditional Arabic"/>
          <w:b/>
          <w:bCs/>
          <w:sz w:val="36"/>
          <w:szCs w:val="36"/>
          <w:rtl/>
        </w:rPr>
      </w:pP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المبحث الأول</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"التفردات البلاغية"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أُنزل القرآن الكريم معجزًا في بلاغته وتشريعاته ونُظُمه: السياسية والاجتماعية والاقتصادية والتربوية والتعليمية والإعلامية.... وغيرها.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أوجه الإعجاز فيه: لغته وبيانه ونظمه وسياقه، وتحدَّى الله عز وجل بالقرآن العظيم الإنس والجن فقال جل شأنه: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قُلْلَئِنِاجْتَمَعَتِالْإِنْسُوَالْجِنُّعَلَىأَنْيَأْتُوابِمِثْلِهَذَاالْقُرْآنِلَايَأْتُونَبِمِثْلِهِوَلَوْكَانَبَعْضُهُمْلِبَعْضٍظَهِ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بادئ ذي بدء فإن هناك ارتباط</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بين علوم اللغة العربية، لاسيما البلاغة والنحو فإن كليهما يخدمُ اللغة من جهتين مختلفتين إلا أنهما متكاملان، وذلك أن مبحث الكلمة حينما يدرسُ في النحو فإنه يدُرس من قبيل سلامة العبارة من الناحية</w:t>
      </w:r>
      <w:r>
        <w:rPr>
          <w:rFonts w:ascii="Traditional Arabic" w:hAnsi="Traditional Arabic" w:cs="Traditional Arabic" w:hint="cs"/>
          <w:sz w:val="36"/>
          <w:szCs w:val="36"/>
          <w:rtl/>
        </w:rPr>
        <w:t xml:space="preserve"> الإعرابية، بينما علم البلاغة يَ</w:t>
      </w:r>
      <w:r w:rsidRPr="00D57CBC">
        <w:rPr>
          <w:rFonts w:ascii="Traditional Arabic" w:hAnsi="Traditional Arabic" w:cs="Traditional Arabic" w:hint="cs"/>
          <w:sz w:val="36"/>
          <w:szCs w:val="36"/>
          <w:rtl/>
        </w:rPr>
        <w:t>درس العبارة من حيث مطابقتها لمقتضى الحال، إلا أن هذا المقت</w:t>
      </w:r>
      <w:r>
        <w:rPr>
          <w:rFonts w:ascii="Traditional Arabic" w:hAnsi="Traditional Arabic" w:cs="Traditional Arabic" w:hint="cs"/>
          <w:sz w:val="36"/>
          <w:szCs w:val="36"/>
          <w:rtl/>
        </w:rPr>
        <w:t>ضى يتطلب أن تكون العبارةُ سليمةً</w:t>
      </w:r>
      <w:r w:rsidRPr="00D57CBC">
        <w:rPr>
          <w:rFonts w:ascii="Traditional Arabic" w:hAnsi="Traditional Arabic" w:cs="Traditional Arabic" w:hint="cs"/>
          <w:sz w:val="36"/>
          <w:szCs w:val="36"/>
          <w:rtl/>
        </w:rPr>
        <w:t xml:space="preserve"> من الناحيةِ الإعرابية، وفي هذا المبحث ستكون دراسة الكلمة من حيث موقعها في النفس وسر العدول من صيغةٍ إلي أُخرى، ولذا فإن الإمام عبدالقاهر الجرجاني عر</w:t>
      </w:r>
      <w:r>
        <w:rPr>
          <w:rFonts w:ascii="Traditional Arabic" w:hAnsi="Traditional Arabic" w:cs="Traditional Arabic" w:hint="cs"/>
          <w:sz w:val="36"/>
          <w:szCs w:val="36"/>
          <w:rtl/>
        </w:rPr>
        <w:t>َّف النظمَ بأنه توخي</w:t>
      </w:r>
      <w:r w:rsidRPr="00D57CBC">
        <w:rPr>
          <w:rFonts w:ascii="Traditional Arabic" w:hAnsi="Traditional Arabic" w:cs="Traditional Arabic" w:hint="cs"/>
          <w:sz w:val="36"/>
          <w:szCs w:val="36"/>
          <w:rtl/>
        </w:rPr>
        <w:t xml:space="preserve"> معاني النحو فيما بين الكلام، وأبدأُ الآن في دراسة هيئة الكلمة اسمًا، معقبًا ذلك بدراستها فعلًا، ثم مُعرجًا إلي دراسة صيغ الجموع بين القلةِ والكثرة، ثم أقوم بدراسة خروج الكلام على خلاف مقتضى الظاهر، ثم أنهي هذا المبحث بأسلوب التغليب، ولقد بدأتُ بالكلمة لأنها اللب</w:t>
      </w:r>
      <w:r>
        <w:rPr>
          <w:rFonts w:ascii="Traditional Arabic" w:hAnsi="Traditional Arabic" w:cs="Traditional Arabic" w:hint="cs"/>
          <w:sz w:val="36"/>
          <w:szCs w:val="36"/>
          <w:rtl/>
        </w:rPr>
        <w:t>نه</w:t>
      </w:r>
      <w:r w:rsidRPr="00D57CBC">
        <w:rPr>
          <w:rFonts w:ascii="Traditional Arabic" w:hAnsi="Traditional Arabic" w:cs="Traditional Arabic" w:hint="cs"/>
          <w:sz w:val="36"/>
          <w:szCs w:val="36"/>
          <w:rtl/>
        </w:rPr>
        <w:t xml:space="preserve"> التي يُبنى عليها الأسلوب، ولا شك أن الكلمة مع الكلمة الأخرى تكوّن جملة، والجملةُ وحدها لا يمكن أن تُفصل عن سياقها فاحتاج الأمر إلى دراستها من خلال علاقات الكلمات بعضها ببعض فتُكوّن الجملة، ولذا بدأتُ بالجملة الخبرية لأنها تسبقُ الجملة الإنشائية، فالكلمة إما خبرٌ أو إنشاءٌ، والإنشاء ينقسم إلي طلبي وغير طلبي، فكان لابدَ من دراستها، ثم إن هذه الجملة توضع في تلك مع غيرها فتكونُ بمثابة العِقد الذي يوضع على الجِيد الحسان، والعِقد يتفاوت جماله كلما كان منتظمًا مع سابقه ولاحقه، فكان لابد من دراسة فكرة النظم، ثم إن الإسناد قد يكون منه حقيقةً في الإسنادِ، وقد يكون فيه تجوٌّز فكان لابدَ من دراسة المجاز العقلي، وهذه الجملة قد تكون بها أسلوب قصر يُقصد منه قصر حكم بطريقة من طرق القصر، فكان لابد من دراسة هذا الأسلوب، وهذه الجُمل قد تأتى وفقًا للقاعدة الإعرابية بحيث يأتى المبتدأ أولًا، والخبر ثانيًا، أو الفعل أولًا والفاعل ثانيًا والمفعول ثالثًا، إلا أن هناك مقتضيات تقتضي تقد</w:t>
      </w:r>
      <w:r>
        <w:rPr>
          <w:rFonts w:ascii="Traditional Arabic" w:hAnsi="Traditional Arabic" w:cs="Traditional Arabic" w:hint="cs"/>
          <w:sz w:val="36"/>
          <w:szCs w:val="36"/>
          <w:rtl/>
        </w:rPr>
        <w:t>يم جزء على جزء لغرضٍ بلاغي فدرست</w:t>
      </w:r>
      <w:r w:rsidRPr="00D57CBC">
        <w:rPr>
          <w:rFonts w:ascii="Traditional Arabic" w:hAnsi="Traditional Arabic" w:cs="Traditional Arabic" w:hint="cs"/>
          <w:sz w:val="36"/>
          <w:szCs w:val="36"/>
          <w:rtl/>
        </w:rPr>
        <w:t xml:space="preserve">ُ التقديم والتأخير، والجملة لها أجزاء تحتاج أحيانًا إلي حذفٍ لمقتضى بلاغي، فجاء مبحث الحذف ثم ثلثتُ بدراسة علاقة الجملة بسابقتها ولاحقتها، فدرست الجمل، بحيث بدأتُ </w:t>
      </w:r>
      <w:r w:rsidRPr="00D57CBC">
        <w:rPr>
          <w:rFonts w:ascii="Traditional Arabic" w:hAnsi="Traditional Arabic" w:cs="Traditional Arabic" w:hint="cs"/>
          <w:sz w:val="36"/>
          <w:szCs w:val="36"/>
          <w:rtl/>
        </w:rPr>
        <w:lastRenderedPageBreak/>
        <w:t>بالاستئناف، والجملة قد يحدث بها تَكرار،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التَكرار، وقد تأتي جملة في وسط الجمل يمكن الاستغناء عنها فدرست</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أسلوب الاعتراض، ثم قد تأتي جملة أخيرة تتضمن معن</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زائدًا فدرست التذييل، وقد يريد</w:t>
      </w:r>
      <w:r>
        <w:rPr>
          <w:rFonts w:ascii="Traditional Arabic" w:hAnsi="Traditional Arabic" w:cs="Traditional Arabic" w:hint="cs"/>
          <w:sz w:val="36"/>
          <w:szCs w:val="36"/>
          <w:rtl/>
        </w:rPr>
        <w:t>ُ المُنشئُ للكلام أن يتحرس فدرست</w:t>
      </w:r>
      <w:r w:rsidRPr="00D57CBC">
        <w:rPr>
          <w:rFonts w:ascii="Traditional Arabic" w:hAnsi="Traditional Arabic" w:cs="Traditional Arabic" w:hint="cs"/>
          <w:sz w:val="36"/>
          <w:szCs w:val="36"/>
          <w:rtl/>
        </w:rPr>
        <w:t>ُ الاحتراس، والتكميل</w:t>
      </w:r>
      <w:r>
        <w:rPr>
          <w:rFonts w:ascii="Traditional Arabic" w:hAnsi="Traditional Arabic" w:cs="Traditional Arabic" w:hint="cs"/>
          <w:sz w:val="36"/>
          <w:szCs w:val="36"/>
          <w:rtl/>
        </w:rPr>
        <w:t xml:space="preserve"> لما بينهما من وشائجَ قوية، ثم إ</w:t>
      </w:r>
      <w:r w:rsidRPr="00D57CBC">
        <w:rPr>
          <w:rFonts w:ascii="Traditional Arabic" w:hAnsi="Traditional Arabic" w:cs="Traditional Arabic" w:hint="cs"/>
          <w:sz w:val="36"/>
          <w:szCs w:val="36"/>
          <w:rtl/>
        </w:rPr>
        <w:t>ن اللفظة قد تأتي على حقيقتها وقد تأتي على سبيل المجاز، وهذا المجاز قد تكون علاقته غير المشابهه فيُدرس المجاز ال</w:t>
      </w:r>
      <w:r>
        <w:rPr>
          <w:rFonts w:ascii="Traditional Arabic" w:hAnsi="Traditional Arabic" w:cs="Traditional Arabic" w:hint="cs"/>
          <w:sz w:val="36"/>
          <w:szCs w:val="36"/>
          <w:rtl/>
        </w:rPr>
        <w:t>مرسل، أو قد تكون علاقته المشابهة</w:t>
      </w:r>
      <w:r w:rsidRPr="00D57CBC">
        <w:rPr>
          <w:rFonts w:ascii="Traditional Arabic" w:hAnsi="Traditional Arabic" w:cs="Traditional Arabic" w:hint="cs"/>
          <w:sz w:val="36"/>
          <w:szCs w:val="36"/>
          <w:rtl/>
        </w:rPr>
        <w:t xml:space="preserve"> فيُدرس المجاز بالاستعارة، والقرينة في</w:t>
      </w:r>
      <w:r>
        <w:rPr>
          <w:rFonts w:ascii="Traditional Arabic" w:hAnsi="Traditional Arabic" w:cs="Traditional Arabic" w:hint="cs"/>
          <w:sz w:val="36"/>
          <w:szCs w:val="36"/>
          <w:rtl/>
        </w:rPr>
        <w:t xml:space="preserve"> حذفها</w:t>
      </w:r>
      <w:r w:rsidRPr="00D57CBC">
        <w:rPr>
          <w:rFonts w:ascii="Traditional Arabic" w:hAnsi="Traditional Arabic" w:cs="Traditional Arabic" w:hint="cs"/>
          <w:sz w:val="36"/>
          <w:szCs w:val="36"/>
          <w:rtl/>
        </w:rPr>
        <w:t xml:space="preserve"> قد تكون مانعة من إرادة المعنى الحقيقي وقد لا تكون مانعة، وفي حالة عدم منعها ينطبق عليها مصطلح الكناية.</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ولقد عُني المفسرون ببيان جوانب الإعجاز المتعددة والمتنوعة في القرآن الكريم وكان من عظيم اهتمامهم: جانب الإعجاز البيانى، فعنوا بنظم القرآن البديع وأسلوبه العجيب وجمال لفظه، وتوضيح ما حواه من أسرار البلاغة السامقة، التي أعجزت البلغاء.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هؤلاء المفسرين شيخ الإسلام الإمام أبي السعود العمادي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تعالى-، فقد حوى تفسيره على تحليل الأساليب البلاغية، تحليل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دقيقًا، كشف فيه ما وفقه الله إليه من أسرار لغة القرآن الك</w:t>
      </w:r>
      <w:r>
        <w:rPr>
          <w:rFonts w:ascii="Traditional Arabic" w:hAnsi="Traditional Arabic" w:cs="Traditional Arabic" w:hint="cs"/>
          <w:sz w:val="36"/>
          <w:szCs w:val="36"/>
          <w:rtl/>
        </w:rPr>
        <w:t>ريم، مع توظيفها التوظيف التطبيقي</w:t>
      </w:r>
      <w:r w:rsidRPr="00D57CBC">
        <w:rPr>
          <w:rFonts w:ascii="Traditional Arabic" w:hAnsi="Traditional Arabic" w:cs="Traditional Arabic" w:hint="cs"/>
          <w:sz w:val="36"/>
          <w:szCs w:val="36"/>
          <w:rtl/>
        </w:rPr>
        <w:t xml:space="preserve"> على المعاني التأويلية.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تفرد الإمام أبو السعود بقضايا بلاغية حول الآيات القرآنية المتعلقة بأسباب النصر في القرآن الكريم والتي لم يصل إليها الإمام ابن كثير، وأنثر بين يديك تقرير هذه التفردات، وتحقيقها عند أهل الفن مع توظيفها لخدمة المعنى التأويلي للآيات القرآنية. </w:t>
      </w: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Pr="00D57CBC" w:rsidRDefault="00266553" w:rsidP="00266553">
      <w:pPr>
        <w:spacing w:line="240" w:lineRule="auto"/>
        <w:ind w:firstLine="11"/>
        <w:jc w:val="center"/>
        <w:rPr>
          <w:rFonts w:cs="Traditional Arabic"/>
          <w:b/>
          <w:bCs/>
          <w:sz w:val="36"/>
          <w:szCs w:val="36"/>
          <w:highlight w:val="yellow"/>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الأول </w:t>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"هيئة الكلمة اسم"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آيتين:</w:t>
      </w:r>
    </w:p>
    <w:p w:rsidR="00266553" w:rsidRPr="00D57CBC" w:rsidRDefault="00266553" w:rsidP="005E20F1">
      <w:pPr>
        <w:pStyle w:val="ListParagraph"/>
        <w:numPr>
          <w:ilvl w:val="0"/>
          <w:numId w:val="1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28"/>
          <w:szCs w:val="28"/>
          <w:rtl/>
        </w:rPr>
        <w:t>سورة آل عمران، الآية 56.</w:t>
      </w:r>
    </w:p>
    <w:p w:rsidR="00266553" w:rsidRPr="00D57CBC" w:rsidRDefault="00266553" w:rsidP="005E20F1">
      <w:pPr>
        <w:pStyle w:val="ListParagraph"/>
        <w:numPr>
          <w:ilvl w:val="0"/>
          <w:numId w:val="12"/>
        </w:numPr>
        <w:spacing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(يَاأَيُّهَاالنَّبِيُّحَرِّضِالْمُؤْمِنِينَعَلَىالْقِتَالِ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28"/>
          <w:szCs w:val="28"/>
          <w:rtl/>
        </w:rPr>
        <w:t>سورة الأنفال، الآية: 65.</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فَأَمَّا الَّذِينَ كَفَرُوا فَأُعَذِّبُهُمْ عَذَابًا شَدِيدًا فِي الدُّنْيَا وَالْآخِرَةِ وَمَا لَهُمْ مِنْ نَاصِرِينَ</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العلامة أبو السعود في قوله تعالى: (</w:t>
      </w:r>
      <w:r w:rsidRPr="00D57CBC">
        <w:rPr>
          <w:rFonts w:ascii="Traditional Arabic" w:hAnsi="Traditional Arabic" w:cs="Traditional Arabic"/>
          <w:b/>
          <w:bCs/>
          <w:sz w:val="36"/>
          <w:szCs w:val="36"/>
          <w:rtl/>
          <w:lang w:bidi="ar-EG"/>
        </w:rPr>
        <w:t>وَمَا لَهُمْ مِنْ نَاصِرِينَ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"في إيثار صيغة الجمع حيث قال: وصيغةالجمعلمقابلةضميرالجمعأيليسلواحدمنهمناصرواحد"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السعدي: "جاءت هذه الآية في سياق الكلام عن الكافرين وعدم اتباعهم لعيسى عليه السلام، وبسبب هذا العناد توعدهم الله عز وجل بالعذاب، وذلك من قبيل عدله سبحانه وتعالى فيخبرعز وجل عنحكمهبينهمبالقسطوالعدل،فقال(</w:t>
      </w:r>
      <w:r w:rsidRPr="00194CBF">
        <w:rPr>
          <w:rFonts w:ascii="Traditional Arabic" w:hAnsi="Traditional Arabic" w:cs="Traditional Arabic"/>
          <w:b/>
          <w:bCs/>
          <w:sz w:val="36"/>
          <w:szCs w:val="36"/>
          <w:rtl/>
        </w:rPr>
        <w:t>فَأَمَّا الَّذِينَ كَفَرُوا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باللهوآياتهورسله(</w:t>
      </w:r>
      <w:r w:rsidRPr="00194CBF">
        <w:rPr>
          <w:rFonts w:ascii="Traditional Arabic" w:hAnsi="Traditional Arabic" w:cs="Traditional Arabic"/>
          <w:b/>
          <w:bCs/>
          <w:sz w:val="36"/>
          <w:szCs w:val="36"/>
          <w:rtl/>
        </w:rPr>
        <w:t>فَأُعَذِّبُهُمْ عَذَابًا شَدِيدًا فِي الدُّنْيَا وَالْآخِرَةِ</w:t>
      </w:r>
      <w:r w:rsidRPr="00D57CBC">
        <w:rPr>
          <w:rFonts w:ascii="Traditional Arabic" w:hAnsi="Traditional Arabic" w:cs="Traditional Arabic" w:hint="cs"/>
          <w:sz w:val="36"/>
          <w:szCs w:val="36"/>
          <w:rtl/>
        </w:rPr>
        <w:t>)أماعذابالدنيا،فهوماأصابهماللهبهمنالقوارعوالعقوباتالمشاهدةوالقتلوالذل،وغيرذلكمماهونموذجمنعذابالآخرة،وأماعذابالآخرةفهوالطامةالكبرىوالمصيبةالعظمى،ألاوهوعذابالناروغضبالجباروحرمانهمثوابالأبرار(</w:t>
      </w:r>
      <w:r w:rsidRPr="00194CBF">
        <w:rPr>
          <w:rFonts w:ascii="Traditional Arabic" w:hAnsi="Traditional Arabic" w:cs="Traditional Arabic"/>
          <w:b/>
          <w:bCs/>
          <w:sz w:val="36"/>
          <w:szCs w:val="36"/>
          <w:rtl/>
        </w:rPr>
        <w:t>وَمَا لَهُمْ مِنْ نَاصِرِينَ</w:t>
      </w:r>
      <w:r w:rsidRPr="00D57CBC">
        <w:rPr>
          <w:rFonts w:ascii="Traditional Arabic" w:hAnsi="Traditional Arabic" w:cs="Traditional Arabic" w:hint="cs"/>
          <w:sz w:val="36"/>
          <w:szCs w:val="36"/>
          <w:rtl/>
        </w:rPr>
        <w:t>)ينصرونهممنعذابالله،لامنزعمواأنهمشفعاءلهمعندالله،ولامااتخذوهمأولياءمندونه،ولا</w:t>
      </w:r>
      <w:r>
        <w:rPr>
          <w:rFonts w:ascii="Traditional Arabic" w:hAnsi="Traditional Arabic" w:cs="Traditional Arabic" w:hint="cs"/>
          <w:sz w:val="36"/>
          <w:szCs w:val="36"/>
          <w:rtl/>
        </w:rPr>
        <w:t>أصدقاء</w:t>
      </w:r>
      <w:r w:rsidRPr="00D57CBC">
        <w:rPr>
          <w:rFonts w:ascii="Traditional Arabic" w:hAnsi="Traditional Arabic" w:cs="Traditional Arabic" w:hint="cs"/>
          <w:sz w:val="36"/>
          <w:szCs w:val="36"/>
          <w:rtl/>
        </w:rPr>
        <w:t>هم</w:t>
      </w:r>
      <w:r>
        <w:rPr>
          <w:rFonts w:ascii="Traditional Arabic" w:hAnsi="Traditional Arabic" w:cs="Traditional Arabic" w:hint="cs"/>
          <w:sz w:val="36"/>
          <w:szCs w:val="36"/>
          <w:rtl/>
        </w:rPr>
        <w:t>وأقرباء</w:t>
      </w:r>
      <w:r w:rsidRPr="00D57CBC">
        <w:rPr>
          <w:rFonts w:ascii="Traditional Arabic" w:hAnsi="Traditional Arabic" w:cs="Traditional Arabic" w:hint="cs"/>
          <w:sz w:val="36"/>
          <w:szCs w:val="36"/>
          <w:rtl/>
        </w:rPr>
        <w:t xml:space="preserve">هم،ولاأنفسهمينصرون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و</w:t>
      </w: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left="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lastRenderedPageBreak/>
        <w:t xml:space="preserve">(يَاأَيُّهَاالنَّبِيُّحَرِّضِالْمُؤْمِنِينَعَلَىالْقِتَالِإِنْيَكُنْمِنْكُمْعِشْرُونَصَابِرُونَيَغْلِبُوامِائَتَيْنِوَإِنْيَكُنْمِنْكُمْمِائَةٌيَغْلِبُواأَلْفًامِنَالَّذِينَكَفَرُوابِأَنَّهُمْقَوْمٌلَايَفْقَهُونَ)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38"/>
      </w:r>
      <w:r w:rsidRPr="00D57CBC">
        <w:rPr>
          <w:rFonts w:ascii="Times New Roman" w:hAnsi="Times New Roman" w:cs="Traditional Arabic" w:hint="cs"/>
          <w:b/>
          <w:bCs/>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قوله تعالى: </w:t>
      </w:r>
      <w:r w:rsidRPr="001F69C9">
        <w:rPr>
          <w:rFonts w:ascii="Traditional Arabic" w:hAnsi="Traditional Arabic" w:cs="Traditional Arabic" w:hint="cs"/>
          <w:b/>
          <w:bCs/>
          <w:sz w:val="36"/>
          <w:szCs w:val="36"/>
          <w:rtl/>
          <w:lang w:bidi="ar-EG"/>
        </w:rPr>
        <w:t>(إِنيَكُنمّنكُمْعِشْرُونَصابرونيَغْلِبُواْمِاْئَتَيْنِ)</w:t>
      </w:r>
      <w:r w:rsidRPr="001F69C9">
        <w:rPr>
          <w:rFonts w:ascii="Traditional Arabic" w:hAnsi="Traditional Arabic" w:cs="Traditional Arabic" w:hint="cs"/>
          <w:sz w:val="36"/>
          <w:szCs w:val="36"/>
          <w:rtl/>
          <w:lang w:bidi="ar-EG"/>
        </w:rPr>
        <w:t>وعدٌكريمٌمنهتعالىبتغليبكلِّجماعةٍمنالمؤمنينعلىعشرةأمثالِهمبطريقالاستئنافِبعدالأمربتحريضهم،وقولهتعالى</w:t>
      </w:r>
      <w:r w:rsidRPr="001F69C9">
        <w:rPr>
          <w:rFonts w:ascii="Traditional Arabic" w:hAnsi="Traditional Arabic" w:cs="Traditional Arabic"/>
          <w:sz w:val="36"/>
          <w:szCs w:val="36"/>
          <w:rtl/>
          <w:lang w:bidi="ar-EG"/>
        </w:rPr>
        <w:t xml:space="preserve">: </w:t>
      </w:r>
      <w:r w:rsidRPr="001F69C9">
        <w:rPr>
          <w:rFonts w:ascii="Traditional Arabic" w:hAnsi="Traditional Arabic" w:cs="Traditional Arabic" w:hint="cs"/>
          <w:b/>
          <w:bCs/>
          <w:sz w:val="36"/>
          <w:szCs w:val="36"/>
          <w:rtl/>
          <w:lang w:bidi="ar-EG"/>
        </w:rPr>
        <w:t>(وَإِنيَكُنْمّنكُمْمّاْئَةٌيَغْلِبُواْأَلْفًا)</w:t>
      </w:r>
      <w:r w:rsidRPr="001F69C9">
        <w:rPr>
          <w:rFonts w:ascii="Traditional Arabic" w:hAnsi="Traditional Arabic" w:cs="Traditional Arabic" w:hint="cs"/>
          <w:sz w:val="36"/>
          <w:szCs w:val="36"/>
          <w:rtl/>
          <w:lang w:bidi="ar-EG"/>
        </w:rPr>
        <w:t>معانفهاممضمونِهمماقبلهلكونكلمنهماعدةًبتأييدالواحدِعلىالعشرةلزيادةالتقريرِالمفيدةِلزيادةالاطمئنانعلىأنهقديجريبينالجمعينالقليلينمالايجريبينالجمعينالكثيرينمعأنالتفاوتَفيمابينكلَمنالجمعينالقليلينوالكثيرينعلىنسبةواحدةفبيّنأنذلكلايتفاوتفيالصورتين</w:t>
      </w:r>
      <w:r>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39"/>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السعدي: "هذهالآية والآياتالتي قبلها صورتهاصورةالإخبارعنالمؤمنين،بأنهمإذابلغواهذاالمقدارالمعين</w:t>
      </w:r>
      <w:r>
        <w:rPr>
          <w:rFonts w:ascii="Traditional Arabic" w:hAnsi="Traditional Arabic" w:cs="Traditional Arabic" w:hint="cs"/>
          <w:sz w:val="36"/>
          <w:szCs w:val="36"/>
          <w:rtl/>
          <w:lang w:bidi="ar-EG"/>
        </w:rPr>
        <w:t>يغلبون</w:t>
      </w:r>
      <w:r w:rsidRPr="00D57CBC">
        <w:rPr>
          <w:rFonts w:ascii="Traditional Arabic" w:hAnsi="Traditional Arabic" w:cs="Traditional Arabic" w:hint="cs"/>
          <w:sz w:val="36"/>
          <w:szCs w:val="36"/>
          <w:rtl/>
          <w:lang w:bidi="ar-EG"/>
        </w:rPr>
        <w:t>ذلكالمقدارالمعينفيمقابلتهمنالكفار،وأناللّهيمتنعليهمبماجعلفيهممنالشجاعةالإيمانية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ولكنمعناهاوحقيقتهاالأمروأناللّهأمرالمؤمنين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فيأولالأمر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أنالواحدلايجوزلهأنيفرمنالعشرة،والعشرةمنالمائة،والمائةمنالألف</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ثمإناللّهخففذلك،فصارلايجوزفرارالمسلمينمنمثليهممنالكفار،فإنزادواعلىمثليهمجازلهمالفرار،ولكنيردعلىهذاأمران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أنهابصورةالخبر،والأصلفيالخبرأنيكونعلىبابه،وأنالمقصودبذلكالامتنانوالإخباربالواقع</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b/>
          <w:bCs/>
          <w:sz w:val="36"/>
          <w:szCs w:val="36"/>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تقييدذلكالعددأنيكونواصابرينبأنيكونوامتدربينعلىالصبر"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lastRenderedPageBreak/>
        <w:t>المطلب الثاني</w:t>
      </w:r>
    </w:p>
    <w:p w:rsidR="00266553" w:rsidRPr="00D57CBC" w:rsidRDefault="00266553" w:rsidP="00266553">
      <w:pPr>
        <w:spacing w:line="240" w:lineRule="auto"/>
        <w:ind w:firstLine="11"/>
        <w:jc w:val="center"/>
        <w:rPr>
          <w:rFonts w:ascii="Traditional Arabic" w:hAnsi="Traditional Arabic" w:cs="Traditional Arabic"/>
          <w:sz w:val="36"/>
          <w:szCs w:val="36"/>
          <w:rtl/>
        </w:rPr>
      </w:pPr>
      <w:r w:rsidRPr="00D57CBC">
        <w:rPr>
          <w:rFonts w:cs="Traditional Arabic" w:hint="cs"/>
          <w:b/>
          <w:bCs/>
          <w:sz w:val="36"/>
          <w:szCs w:val="36"/>
          <w:rtl/>
          <w:lang w:bidi="ar-EG"/>
        </w:rPr>
        <w:t>"هيئة الكلمة فعل</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المطلب تفرد الإمام أبو السعود في أربع آيات:</w:t>
      </w:r>
    </w:p>
    <w:p w:rsidR="00266553" w:rsidRPr="00D57CBC" w:rsidRDefault="00266553" w:rsidP="005E20F1">
      <w:pPr>
        <w:pStyle w:val="ListParagraph"/>
        <w:numPr>
          <w:ilvl w:val="0"/>
          <w:numId w:val="13"/>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28"/>
          <w:szCs w:val="28"/>
          <w:rtl/>
          <w:lang w:bidi="ar-EG"/>
        </w:rPr>
        <w:t>سورة البقرة، الآية:286.</w:t>
      </w:r>
    </w:p>
    <w:p w:rsidR="00266553" w:rsidRPr="00D57CBC" w:rsidRDefault="00266553" w:rsidP="005E20F1">
      <w:pPr>
        <w:pStyle w:val="ListParagraph"/>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(قَدْكَانَلَكُمْآيَةٌفِيفِئَتَيْنِالْتَقَتَا...) </w:t>
      </w:r>
      <w:r w:rsidRPr="00D57CBC">
        <w:rPr>
          <w:rFonts w:ascii="Traditional Arabic" w:hAnsi="Traditional Arabic" w:cs="Traditional Arabic" w:hint="cs"/>
          <w:sz w:val="28"/>
          <w:szCs w:val="28"/>
          <w:rtl/>
          <w:lang w:bidi="ar-EG"/>
        </w:rPr>
        <w:t>سورة آل عمران، الآية:13.</w:t>
      </w:r>
    </w:p>
    <w:p w:rsidR="00266553" w:rsidRPr="00D57CBC" w:rsidRDefault="00266553" w:rsidP="005E20F1">
      <w:pPr>
        <w:pStyle w:val="ListParagraph"/>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(إِذْتَسْتَغِيثُونَرَبَّكُمْفَاسْتَجَابَلَكُمْ</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الآية:9.</w:t>
      </w:r>
    </w:p>
    <w:p w:rsidR="00266553" w:rsidRPr="00D57CBC" w:rsidRDefault="00266553" w:rsidP="005E20F1">
      <w:pPr>
        <w:pStyle w:val="ListParagraph"/>
        <w:numPr>
          <w:ilvl w:val="0"/>
          <w:numId w:val="11"/>
        </w:numPr>
        <w:spacing w:line="240" w:lineRule="auto"/>
        <w:ind w:left="0" w:firstLine="11"/>
        <w:rPr>
          <w:rFonts w:cs="Traditional Arabic"/>
          <w:b/>
          <w:bCs/>
          <w:sz w:val="36"/>
          <w:szCs w:val="36"/>
          <w:lang w:bidi="ar-EG"/>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(إِذْيُغَشِّيكُمُالنُّعَاسَأَمَنَةًمِنْهُ</w:t>
      </w:r>
      <w:r w:rsidRPr="00D57CBC">
        <w:rPr>
          <w:rFonts w:cs="Traditional Arabic" w:hint="cs"/>
          <w:b/>
          <w:bCs/>
          <w:sz w:val="36"/>
          <w:szCs w:val="36"/>
          <w:rtl/>
          <w:lang w:bidi="ar-EG"/>
        </w:rPr>
        <w:t>...)</w:t>
      </w:r>
      <w:r w:rsidRPr="00D57CBC">
        <w:rPr>
          <w:rFonts w:ascii="Traditional Arabic" w:hAnsi="Traditional Arabic" w:cs="Traditional Arabic" w:hint="cs"/>
          <w:sz w:val="28"/>
          <w:szCs w:val="28"/>
          <w:rtl/>
          <w:lang w:bidi="ar-EG"/>
        </w:rPr>
        <w:t>سورة الأنفال، الآية:11.</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Pr>
          <w:rFonts w:ascii="Traditional Arabic" w:hAnsi="Traditional Arabic" w:cs="Traditional Arabic" w:hint="cs"/>
          <w:sz w:val="36"/>
          <w:szCs w:val="36"/>
          <w:rtl/>
        </w:rPr>
        <w:t>فعند قو</w:t>
      </w:r>
      <w:r w:rsidRPr="00D57CBC">
        <w:rPr>
          <w:rFonts w:ascii="Traditional Arabic" w:hAnsi="Traditional Arabic" w:cs="Traditional Arabic" w:hint="cs"/>
          <w:sz w:val="36"/>
          <w:szCs w:val="36"/>
          <w:rtl/>
        </w:rPr>
        <w:t xml:space="preserve">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لَهَامَاكَسَبَتْوَعَلَيْهَامَااكْتَسَبَتْ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"وإيراد الاكتسابفيجانبالشرلمافيهمناعتمالناشئمناعتناءالنفسبتحصيلالشروسعيهافيطلبه"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تدل الآية على رحمة الله بالإنسانية بأثرها وأنه سبحانه وتعالى ما خلق الخلق إلا من أجل سعادتهم في الدنيا والآخرة، ولكن بشرط اتباع الهدى وعدم اتباع الهوى، فالله عز وجل يقول (</w:t>
      </w:r>
      <w:r w:rsidRPr="00D57CBC">
        <w:rPr>
          <w:rFonts w:ascii="Traditional Arabic" w:hAnsi="Traditional Arabic" w:cs="Traditional Arabic" w:hint="cs"/>
          <w:b/>
          <w:bCs/>
          <w:sz w:val="36"/>
          <w:szCs w:val="36"/>
          <w:rtl/>
          <w:lang w:bidi="ar-EG"/>
        </w:rPr>
        <w:t>لَهَامَاكَسَبَتْ)</w:t>
      </w:r>
      <w:r w:rsidRPr="00D57CBC">
        <w:rPr>
          <w:rFonts w:ascii="Traditional Arabic" w:hAnsi="Traditional Arabic" w:cs="Traditional Arabic" w:hint="cs"/>
          <w:sz w:val="36"/>
          <w:szCs w:val="36"/>
          <w:rtl/>
        </w:rPr>
        <w:t>من أجل التخفيف، (</w:t>
      </w:r>
      <w:r w:rsidRPr="00D57CBC">
        <w:rPr>
          <w:rFonts w:ascii="Traditional Arabic" w:hAnsi="Traditional Arabic" w:cs="Traditional Arabic" w:hint="cs"/>
          <w:b/>
          <w:bCs/>
          <w:sz w:val="36"/>
          <w:szCs w:val="36"/>
          <w:rtl/>
          <w:lang w:bidi="ar-EG"/>
        </w:rPr>
        <w:t>وَعَلَيْهَامَااكْتَسَبَتْ)</w:t>
      </w:r>
      <w:r w:rsidRPr="00D57CBC">
        <w:rPr>
          <w:rFonts w:ascii="Traditional Arabic" w:hAnsi="Traditional Arabic" w:cs="Traditional Arabic" w:hint="cs"/>
          <w:sz w:val="36"/>
          <w:szCs w:val="36"/>
          <w:rtl/>
        </w:rPr>
        <w:t>للترغيبفيالمحافظةعلى مواجبالتكليفوالتحذيرعنالإخلالبهاببيانأنتكليفكلنفسمعمقارنتةلنعمةالتخفيفوالتيسيرتتضمنمراعاةمنفعةزائدة وأنهاتعودإليها</w:t>
      </w:r>
      <w:r>
        <w:rPr>
          <w:rFonts w:ascii="Traditional Arabic" w:hAnsi="Traditional Arabic" w:cs="Traditional Arabic" w:hint="cs"/>
          <w:sz w:val="36"/>
          <w:szCs w:val="36"/>
          <w:rtl/>
        </w:rPr>
        <w:t>لا إلى</w:t>
      </w:r>
      <w:r w:rsidRPr="00D57CBC">
        <w:rPr>
          <w:rFonts w:ascii="Traditional Arabic" w:hAnsi="Traditional Arabic" w:cs="Traditional Arabic" w:hint="cs"/>
          <w:sz w:val="36"/>
          <w:szCs w:val="36"/>
          <w:rtl/>
        </w:rPr>
        <w:t>غيرها.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قال الإمام قوله:</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xml:space="preserve">):"أييرىالفئةالأخيرةالفئةالأولىوإيثار صيغةالجمعللدلالةعلىشمولالرؤيةلكلواحدواحدمنآحادالفئة"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السعدي: "هذه الآية تتحدث عما حدث في غزوة بدر، وكانالمؤمنونيرونأعداءهممن كفارقريشالذينخرجوامنديارهمبطراوفخراورئاءالناس،ويصدونعنسبيلالله،فجمعاللهبينالطائفتينفيبدر،وكانالمشركونأضعافالمؤمنين،وأكثرمنهمعدداوعدةومعذلكلميهابوهمولميجبنواعنلقائهم،بلأقدمواعلىقتالهمبإيمانوشجاعةفرزقهماللّهالنصرعلىأعدائهم،وقتلواصناديدهم،وأسرواكثيرامنهم،وماذاكإلالأناللهناصرمننصره،وخاذلمنكفربه،ففيهذاعبرةلأوليالأبصار،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أصحابالبصائرالنافذةوالعقولالكاملة،علىأنالطائفةالمنصورةمعهاالحق،والأخرىمبطلة،وإلافلونظرالناظرإليمجردالأسبابالظاهرةوالعددوالعُددلجزمبأنغلبةهذهالفئةالقليلةلتلكالفئةالكثيرةمنأنواعالمحالات،ولكنوراءهذاالسببالمشاهدبالأبصارسببأعظممنهلايدركهإلاأهلالبصائروالإيمانباللهوالتوكلعلىاللهوالثقةبكفايته،وهونصرهوإعزازهلعبادهالمؤمنينعلىأعدائهالكافري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هنا تفرد الإمام أبو السعود قائلًا :" قوله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إِذْتَسْتَغِيثُونَرَبَّكُمْ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وصيغةالاستقبالفيتستغيثونلحكايةالحالالماضيةلاستحضارصورتهاالعجيبة،أي:اذكرواوقتاستغاثتكموذلكأنهملماعلمواأنهلابدمنالقتالجعلوايدعوناللهتعالىقائل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أيربانصرناعلىعدوكياغياثالمستغيثينأغثنا"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يُذكِّر الله المؤمنين بنعمه عليهم،لماقاربالتقاؤهمبعدوهم،حيث استغثتمبربكم،وطلبتممنهأنيعينكموينصركم(</w:t>
      </w:r>
      <w:r w:rsidRPr="00C96FB2">
        <w:rPr>
          <w:rFonts w:ascii="Traditional Arabic" w:hAnsi="Traditional Arabic" w:cs="Traditional Arabic" w:hint="cs"/>
          <w:b/>
          <w:bCs/>
          <w:sz w:val="36"/>
          <w:szCs w:val="36"/>
          <w:rtl/>
        </w:rPr>
        <w:t>فَاسْتَجَابَلَكُمْ</w:t>
      </w:r>
      <w:r w:rsidRPr="00D57CBC">
        <w:rPr>
          <w:rFonts w:ascii="Traditional Arabic" w:hAnsi="Traditional Arabic" w:cs="Traditional Arabic" w:hint="cs"/>
          <w:sz w:val="36"/>
          <w:szCs w:val="36"/>
          <w:rtl/>
        </w:rPr>
        <w:t>)وأغاثكمبعدةأمور، منها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أناللّهأمدكم(</w:t>
      </w:r>
      <w:r w:rsidRPr="00C96FB2">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يردفبعضهمبعضا</w:t>
      </w:r>
      <w:r w:rsidRPr="00D57CBC">
        <w:rPr>
          <w:rFonts w:ascii="Traditional Arabic" w:hAnsi="Traditional Arabic" w:cs="Traditional Arabic"/>
          <w:sz w:val="36"/>
          <w:szCs w:val="36"/>
          <w:rtl/>
        </w:rPr>
        <w:t>.</w:t>
      </w:r>
    </w:p>
    <w:p w:rsidR="0052735D" w:rsidRDefault="0052735D" w:rsidP="00266553">
      <w:pPr>
        <w:spacing w:line="240" w:lineRule="auto"/>
        <w:ind w:firstLine="720"/>
        <w:jc w:val="both"/>
        <w:rPr>
          <w:rFonts w:ascii="Traditional Arabic" w:hAnsi="Traditional Arabic" w:cs="Traditional Arabic"/>
          <w:sz w:val="36"/>
          <w:szCs w:val="36"/>
          <w:rtl/>
        </w:rPr>
      </w:pPr>
    </w:p>
    <w:p w:rsidR="0052735D" w:rsidRDefault="0052735D"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4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 "قوله (</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وصيغةالاستقبالفيهوفيماعطفعليهلحكايةالحالالماضيةكمافيتستغيثونأومنصوببإضماراذكرواوقيل:هومتعلق</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بالنصرأوبمافي(منعندالله)منمعنىالفعلأوبالجعل"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4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بين الآية أن الله بلطفه بالمؤمنين، ومننصره لهمواستجابتهلدعائهمأنزلعليهمنعاسا(</w:t>
      </w:r>
      <w:r w:rsidRPr="00C96FB2">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 أي:فيذهبمافيقلوبكممنالخوفوالوجل،ويكون(</w:t>
      </w:r>
      <w:r w:rsidRPr="00C96FB2">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)لكموعلامةعلىالنصروالطمأنينة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ومنذلك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أنهأنزلعليكممنالسماءمطراليطهركمبهمنالحدثوالخبث،وليطهركمبهمنوساوسالشيطانورجزه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w:t>
      </w:r>
      <w:r w:rsidRPr="00C96FB2">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يثبتهافإنثباتالقلب،أصلثباتالبدن،(</w:t>
      </w:r>
      <w:r w:rsidRPr="00C96FB2">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)فإنالأرضكانتسهلةدهسةفلمانزلعليهاالمطرتلبَّدت،وثبتتبهالأقدام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الثالث</w:t>
      </w:r>
    </w:p>
    <w:p w:rsidR="00266553" w:rsidRPr="00D57CBC" w:rsidRDefault="00266553" w:rsidP="00266553">
      <w:pPr>
        <w:spacing w:line="240" w:lineRule="auto"/>
        <w:ind w:firstLine="11"/>
        <w:jc w:val="center"/>
        <w:rPr>
          <w:rFonts w:cs="Traditional Arabic"/>
          <w:sz w:val="36"/>
          <w:szCs w:val="36"/>
          <w:rtl/>
          <w:lang w:bidi="ar-EG"/>
        </w:rPr>
      </w:pPr>
      <w:r w:rsidRPr="00D57CBC">
        <w:rPr>
          <w:rFonts w:cs="Traditional Arabic" w:hint="cs"/>
          <w:b/>
          <w:bCs/>
          <w:sz w:val="36"/>
          <w:szCs w:val="36"/>
          <w:rtl/>
          <w:lang w:bidi="ar-EG"/>
        </w:rPr>
        <w:t xml:space="preserve">"خروج الكلام على خلاف مقتضى الظاهر"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وفي هذا المطلب تفرد الإمام أبو السعود في اثنتي عشرةَ آية.</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الآية:106-107.</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cs="Traditional Arabic" w:hint="cs"/>
          <w:sz w:val="36"/>
          <w:szCs w:val="36"/>
          <w:rtl/>
          <w:lang w:bidi="ar-EG"/>
        </w:rPr>
        <w:t>...)</w:t>
      </w:r>
      <w:r w:rsidRPr="00D57CBC">
        <w:rPr>
          <w:rFonts w:ascii="Traditional Arabic" w:hAnsi="Traditional Arabic" w:cs="Traditional Arabic" w:hint="cs"/>
          <w:sz w:val="28"/>
          <w:szCs w:val="28"/>
          <w:rtl/>
          <w:lang w:bidi="ar-EG"/>
        </w:rPr>
        <w:t>سورة البقرة، الآية:250.</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(سَنُلْقِيفِيقُلُوبِالَّذِينَكَفَرُواالرُّعْبَ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الآية:151.</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الآية:160.</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الآية:75.</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الآية:102.</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w:t>
      </w:r>
      <w:r w:rsidRPr="00D57CBC">
        <w:rPr>
          <w:rFonts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الآية:1.</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الآية:48.</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(يَاأَيُّهَاالَّذِينَآمَنُوامَالَكُمْإِذَاقِيلَلَكُمُانْفِرُوا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الآية:38.</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 xml:space="preserve"> (إِلَّاتَنْصُرُوهُفَقَدْنَصَرَهُاللَّهُ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الآية:40.</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(يَاأَيُّهَاالَّذِينَآمَنُواقَاتِلُواالَّذِينَيَلُونَكُمْ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الآية:123.</w:t>
      </w:r>
    </w:p>
    <w:p w:rsidR="00266553" w:rsidRPr="00D57CBC" w:rsidRDefault="00266553" w:rsidP="005E20F1">
      <w:pPr>
        <w:pStyle w:val="ListParagraph"/>
        <w:numPr>
          <w:ilvl w:val="0"/>
          <w:numId w:val="14"/>
        </w:numPr>
        <w:spacing w:line="240" w:lineRule="auto"/>
        <w:ind w:left="0" w:firstLine="11"/>
        <w:rPr>
          <w:rFonts w:cs="Traditional Arabic"/>
          <w:sz w:val="36"/>
          <w:szCs w:val="36"/>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النور، الآية:54.</w:t>
      </w: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Default="00266553" w:rsidP="00266553">
      <w:pPr>
        <w:spacing w:line="240" w:lineRule="auto"/>
        <w:ind w:firstLine="11"/>
        <w:rPr>
          <w:rFonts w:cs="Traditional Arabic"/>
          <w:b/>
          <w:bCs/>
          <w:sz w:val="36"/>
          <w:szCs w:val="36"/>
          <w:rtl/>
          <w:lang w:bidi="ar-EG"/>
        </w:rPr>
      </w:pP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b/>
          <w:bCs/>
          <w:sz w:val="36"/>
          <w:szCs w:val="36"/>
          <w:rtl/>
          <w:lang w:bidi="ar-EG"/>
        </w:rPr>
        <w:lastRenderedPageBreak/>
        <w:t xml:space="preserve">خروج الكلام على خلاف مقتضى الظاهر: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من صور خروج الكلام على خلاف مقتضى الظاهر: وضع الاسم المظهر موضع الضمير، وذلك عندما يذكر الاسم الظاهر ثم يراد إعادته في الكلام فينبغى أن يعبر عنه بضمير عائد عليه، فإذا ما عبر عنه عند الإعادة بالاسم الظاهر فيكون الكلام قد خرج على خلاف الأصل، وخالف ما يقتضيه الظاهر لسر من الأسرار ولطيفة من اللطائف البلاغية.</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وقد تناول علماء علوم القرآن والبلاغة هذا البحث (الخروج على خلاف مقتضى الظاهر) بالتأصيل فتتحدث الدكتورة/ إنعام فوال العكاوى عن أساليب الخروج على مقتضى الظاهر فتقول:</w:t>
      </w:r>
    </w:p>
    <w:p w:rsidR="00266553" w:rsidRPr="00D57CBC" w:rsidRDefault="00266553" w:rsidP="00266553">
      <w:pPr>
        <w:spacing w:line="240" w:lineRule="auto"/>
        <w:ind w:firstLine="11"/>
        <w:jc w:val="both"/>
        <w:rPr>
          <w:rFonts w:cs="Traditional Arabic"/>
          <w:sz w:val="36"/>
          <w:szCs w:val="36"/>
          <w:rtl/>
          <w:lang w:bidi="ar-EG"/>
        </w:rPr>
      </w:pPr>
      <w:r>
        <w:rPr>
          <w:rFonts w:cs="Traditional Arabic" w:hint="cs"/>
          <w:sz w:val="36"/>
          <w:szCs w:val="36"/>
          <w:rtl/>
          <w:lang w:bidi="ar-EG"/>
        </w:rPr>
        <w:tab/>
        <w:t>"</w:t>
      </w:r>
      <w:r w:rsidRPr="00D57CBC">
        <w:rPr>
          <w:rFonts w:cs="Traditional Arabic" w:hint="cs"/>
          <w:sz w:val="36"/>
          <w:szCs w:val="36"/>
          <w:rtl/>
          <w:lang w:bidi="ar-EG"/>
        </w:rPr>
        <w:t>الأصل في القول أن يكون على مقتضى الظاهر، ولكنه قد يخرج على خلافه لنكتة أو سبب من الأسباب، ولهذا الخروج أساليب مختلفة منها: وضع المضمر موضع المظهر، ووضع المظهر موضع المضمر، والقلب، والأسلوب الحكيم والتغليب، والالتفات وغيرها"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0"/>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هكذا ذكرت د. إنعام العكاوى أساليب الخروج على مقتضى الظاهر والتي منها وضع المظهر موضع المضمر، بيد أنها لم تذكر النكات والأسباب التي من أجلها يقع.</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وقد ذكر هذه النكات والأسباب الإمام الزركشي في برهانه قائلًا: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ab/>
        <w:t xml:space="preserve">"واعلم أن الأصل في الأسماء أن تكون ظاهرة، وأصل المحدث عنه ذلك، والأصل أنه إذا ذكر ثانيًا يذكر مضمرًا للاستغناء عنه بالظاهر السابق، وللخروج على خلاف الأصل أسباب: </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b/>
          <w:bCs/>
          <w:sz w:val="36"/>
          <w:szCs w:val="36"/>
          <w:rtl/>
          <w:lang w:bidi="ar-EG"/>
        </w:rPr>
        <w:t>أحدها</w:t>
      </w:r>
      <w:r w:rsidRPr="00D57CBC">
        <w:rPr>
          <w:rFonts w:cs="Traditional Arabic" w:hint="cs"/>
          <w:sz w:val="36"/>
          <w:szCs w:val="36"/>
          <w:rtl/>
          <w:lang w:bidi="ar-EG"/>
        </w:rPr>
        <w:t xml:space="preserve">: قصد التعظيم، </w:t>
      </w:r>
      <w:r w:rsidRPr="00D57CBC">
        <w:rPr>
          <w:rFonts w:cs="Traditional Arabic" w:hint="cs"/>
          <w:b/>
          <w:bCs/>
          <w:sz w:val="36"/>
          <w:szCs w:val="36"/>
          <w:rtl/>
          <w:lang w:bidi="ar-EG"/>
        </w:rPr>
        <w:t>الثانى</w:t>
      </w:r>
      <w:r w:rsidRPr="00D57CBC">
        <w:rPr>
          <w:rFonts w:cs="Traditional Arabic" w:hint="cs"/>
          <w:sz w:val="36"/>
          <w:szCs w:val="36"/>
          <w:rtl/>
          <w:lang w:bidi="ar-EG"/>
        </w:rPr>
        <w:t xml:space="preserve">: قصد الإهانة والتحقير، </w:t>
      </w:r>
      <w:r w:rsidRPr="00D57CBC">
        <w:rPr>
          <w:rFonts w:cs="Traditional Arabic" w:hint="cs"/>
          <w:b/>
          <w:bCs/>
          <w:sz w:val="36"/>
          <w:szCs w:val="36"/>
          <w:rtl/>
          <w:lang w:bidi="ar-EG"/>
        </w:rPr>
        <w:t>والثالث</w:t>
      </w:r>
      <w:r w:rsidRPr="00D57CBC">
        <w:rPr>
          <w:rFonts w:cs="Traditional Arabic" w:hint="cs"/>
          <w:sz w:val="36"/>
          <w:szCs w:val="36"/>
          <w:rtl/>
          <w:lang w:bidi="ar-EG"/>
        </w:rPr>
        <w:t xml:space="preserve">: الاستلذاذ بذكره، </w:t>
      </w:r>
      <w:r w:rsidRPr="00D57CBC">
        <w:rPr>
          <w:rFonts w:cs="Traditional Arabic" w:hint="cs"/>
          <w:b/>
          <w:bCs/>
          <w:sz w:val="36"/>
          <w:szCs w:val="36"/>
          <w:rtl/>
          <w:lang w:bidi="ar-EG"/>
        </w:rPr>
        <w:t>الرابع</w:t>
      </w:r>
      <w:r>
        <w:rPr>
          <w:rFonts w:cs="Traditional Arabic" w:hint="cs"/>
          <w:sz w:val="36"/>
          <w:szCs w:val="36"/>
          <w:rtl/>
          <w:lang w:bidi="ar-EG"/>
        </w:rPr>
        <w:t>: زيادة التقر</w:t>
      </w:r>
      <w:r w:rsidRPr="00D57CBC">
        <w:rPr>
          <w:rFonts w:cs="Traditional Arabic" w:hint="cs"/>
          <w:sz w:val="36"/>
          <w:szCs w:val="36"/>
          <w:rtl/>
          <w:lang w:bidi="ar-EG"/>
        </w:rPr>
        <w:t xml:space="preserve">ير، </w:t>
      </w:r>
      <w:r w:rsidRPr="00D57CBC">
        <w:rPr>
          <w:rFonts w:cs="Traditional Arabic" w:hint="cs"/>
          <w:b/>
          <w:bCs/>
          <w:sz w:val="36"/>
          <w:szCs w:val="36"/>
          <w:rtl/>
          <w:lang w:bidi="ar-EG"/>
        </w:rPr>
        <w:t>الخامس</w:t>
      </w:r>
      <w:r w:rsidRPr="00D57CBC">
        <w:rPr>
          <w:rFonts w:cs="Traditional Arabic" w:hint="cs"/>
          <w:sz w:val="36"/>
          <w:szCs w:val="36"/>
          <w:rtl/>
          <w:lang w:bidi="ar-EG"/>
        </w:rPr>
        <w:t xml:space="preserve">: إزالة اللبس حيث يكون الضمير يوهم أنه غير المراد، </w:t>
      </w:r>
      <w:r w:rsidRPr="00D57CBC">
        <w:rPr>
          <w:rFonts w:cs="Traditional Arabic" w:hint="cs"/>
          <w:b/>
          <w:bCs/>
          <w:sz w:val="36"/>
          <w:szCs w:val="36"/>
          <w:rtl/>
          <w:lang w:bidi="ar-EG"/>
        </w:rPr>
        <w:t>السادس</w:t>
      </w:r>
      <w:r w:rsidRPr="00D57CBC">
        <w:rPr>
          <w:rFonts w:cs="Traditional Arabic" w:hint="cs"/>
          <w:sz w:val="36"/>
          <w:szCs w:val="36"/>
          <w:rtl/>
          <w:lang w:bidi="ar-EG"/>
        </w:rPr>
        <w:t xml:space="preserve">: أن يكون القصد تربية المهابة وإدخال الروعة في ضمير السامع بذكر الاسم المقتضى لذلك، </w:t>
      </w:r>
      <w:r w:rsidRPr="008A2EBA">
        <w:rPr>
          <w:rFonts w:cs="Traditional Arabic" w:hint="cs"/>
          <w:b/>
          <w:bCs/>
          <w:sz w:val="36"/>
          <w:szCs w:val="36"/>
          <w:rtl/>
          <w:lang w:bidi="ar-EG"/>
        </w:rPr>
        <w:t>السابع</w:t>
      </w:r>
      <w:r w:rsidRPr="00D57CBC">
        <w:rPr>
          <w:rFonts w:cs="Traditional Arabic" w:hint="cs"/>
          <w:sz w:val="36"/>
          <w:szCs w:val="36"/>
          <w:rtl/>
          <w:lang w:bidi="ar-EG"/>
        </w:rPr>
        <w:t xml:space="preserve">: قصد تقوية داعية المأمور، </w:t>
      </w:r>
      <w:r w:rsidRPr="008A2EBA">
        <w:rPr>
          <w:rFonts w:cs="Traditional Arabic" w:hint="cs"/>
          <w:b/>
          <w:bCs/>
          <w:sz w:val="36"/>
          <w:szCs w:val="36"/>
          <w:rtl/>
          <w:lang w:bidi="ar-EG"/>
        </w:rPr>
        <w:t>الثامن</w:t>
      </w:r>
      <w:r w:rsidRPr="00D57CBC">
        <w:rPr>
          <w:rFonts w:cs="Traditional Arabic" w:hint="cs"/>
          <w:sz w:val="36"/>
          <w:szCs w:val="36"/>
          <w:rtl/>
          <w:lang w:bidi="ar-EG"/>
        </w:rPr>
        <w:t xml:space="preserve">: تعظيم الأمر، </w:t>
      </w:r>
      <w:r w:rsidRPr="00D57CBC">
        <w:rPr>
          <w:rFonts w:cs="Traditional Arabic" w:hint="cs"/>
          <w:b/>
          <w:bCs/>
          <w:sz w:val="36"/>
          <w:szCs w:val="36"/>
          <w:rtl/>
          <w:lang w:bidi="ar-EG"/>
        </w:rPr>
        <w:t>التاسع</w:t>
      </w:r>
      <w:r w:rsidRPr="00D57CBC">
        <w:rPr>
          <w:rFonts w:cs="Traditional Arabic" w:hint="cs"/>
          <w:sz w:val="36"/>
          <w:szCs w:val="36"/>
          <w:rtl/>
          <w:lang w:bidi="ar-EG"/>
        </w:rPr>
        <w:t xml:space="preserve">: أن يقصد التوصل بالظاهر إلي الوصف، </w:t>
      </w:r>
      <w:r w:rsidRPr="00D57CBC">
        <w:rPr>
          <w:rFonts w:cs="Traditional Arabic" w:hint="cs"/>
          <w:b/>
          <w:bCs/>
          <w:sz w:val="36"/>
          <w:szCs w:val="36"/>
          <w:rtl/>
          <w:lang w:bidi="ar-EG"/>
        </w:rPr>
        <w:t>العاشر</w:t>
      </w:r>
      <w:r w:rsidRPr="00D57CBC">
        <w:rPr>
          <w:rFonts w:cs="Traditional Arabic" w:hint="cs"/>
          <w:sz w:val="36"/>
          <w:szCs w:val="36"/>
          <w:rtl/>
          <w:lang w:bidi="ar-EG"/>
        </w:rPr>
        <w:t xml:space="preserve">: التنبيه على علة الحكم، </w:t>
      </w:r>
      <w:r w:rsidRPr="00D57CBC">
        <w:rPr>
          <w:rFonts w:cs="Traditional Arabic" w:hint="cs"/>
          <w:b/>
          <w:bCs/>
          <w:sz w:val="36"/>
          <w:szCs w:val="36"/>
          <w:rtl/>
          <w:lang w:bidi="ar-EG"/>
        </w:rPr>
        <w:t>الحاديعشر</w:t>
      </w:r>
      <w:r w:rsidRPr="00D57CBC">
        <w:rPr>
          <w:rFonts w:cs="Traditional Arabic" w:hint="cs"/>
          <w:sz w:val="36"/>
          <w:szCs w:val="36"/>
          <w:rtl/>
          <w:lang w:bidi="ar-EG"/>
        </w:rPr>
        <w:t xml:space="preserve">، قصد العموم، </w:t>
      </w:r>
      <w:r w:rsidRPr="00D57CBC">
        <w:rPr>
          <w:rFonts w:cs="Traditional Arabic" w:hint="cs"/>
          <w:b/>
          <w:bCs/>
          <w:sz w:val="36"/>
          <w:szCs w:val="36"/>
          <w:rtl/>
          <w:lang w:bidi="ar-EG"/>
        </w:rPr>
        <w:t>الثانىعشر</w:t>
      </w:r>
      <w:r w:rsidRPr="00D57CBC">
        <w:rPr>
          <w:rFonts w:cs="Traditional Arabic" w:hint="cs"/>
          <w:sz w:val="36"/>
          <w:szCs w:val="36"/>
          <w:rtl/>
          <w:lang w:bidi="ar-EG"/>
        </w:rPr>
        <w:t xml:space="preserve">: قصد الخصوص، </w:t>
      </w:r>
      <w:r w:rsidRPr="00D57CBC">
        <w:rPr>
          <w:rFonts w:cs="Traditional Arabic" w:hint="cs"/>
          <w:b/>
          <w:bCs/>
          <w:sz w:val="36"/>
          <w:szCs w:val="36"/>
          <w:rtl/>
          <w:lang w:bidi="ar-EG"/>
        </w:rPr>
        <w:t>الثالثعشر</w:t>
      </w:r>
      <w:r w:rsidRPr="00D57CBC">
        <w:rPr>
          <w:rFonts w:cs="Traditional Arabic" w:hint="cs"/>
          <w:sz w:val="36"/>
          <w:szCs w:val="36"/>
          <w:rtl/>
          <w:lang w:bidi="ar-EG"/>
        </w:rPr>
        <w:t xml:space="preserve">: مراعاة التجنيس، </w:t>
      </w:r>
      <w:r w:rsidRPr="00D57CBC">
        <w:rPr>
          <w:rFonts w:cs="Traditional Arabic" w:hint="cs"/>
          <w:b/>
          <w:bCs/>
          <w:sz w:val="36"/>
          <w:szCs w:val="36"/>
          <w:rtl/>
          <w:lang w:bidi="ar-EG"/>
        </w:rPr>
        <w:t>الرابععشر</w:t>
      </w:r>
      <w:r w:rsidRPr="00D57CBC">
        <w:rPr>
          <w:rFonts w:cs="Traditional Arabic" w:hint="cs"/>
          <w:sz w:val="36"/>
          <w:szCs w:val="36"/>
          <w:rtl/>
          <w:lang w:bidi="ar-EG"/>
        </w:rPr>
        <w:t xml:space="preserve">: أن </w:t>
      </w:r>
      <w:r w:rsidRPr="00D57CBC">
        <w:rPr>
          <w:rFonts w:cs="Traditional Arabic" w:hint="cs"/>
          <w:sz w:val="36"/>
          <w:szCs w:val="36"/>
          <w:rtl/>
          <w:lang w:bidi="ar-EG"/>
        </w:rPr>
        <w:lastRenderedPageBreak/>
        <w:t xml:space="preserve">يتحمل ضميرًا لابد منه </w:t>
      </w:r>
      <w:r>
        <w:rPr>
          <w:rFonts w:cs="Traditional Arabic" w:hint="cs"/>
          <w:sz w:val="36"/>
          <w:szCs w:val="36"/>
          <w:rtl/>
          <w:lang w:bidi="ar-EG"/>
        </w:rPr>
        <w:t>ل</w:t>
      </w:r>
      <w:r w:rsidRPr="00D57CBC">
        <w:rPr>
          <w:rFonts w:cs="Traditional Arabic" w:hint="cs"/>
          <w:sz w:val="36"/>
          <w:szCs w:val="36"/>
          <w:rtl/>
          <w:lang w:bidi="ar-EG"/>
        </w:rPr>
        <w:t>ي</w:t>
      </w:r>
      <w:r>
        <w:rPr>
          <w:rFonts w:cs="Traditional Arabic" w:hint="cs"/>
          <w:sz w:val="36"/>
          <w:szCs w:val="36"/>
          <w:rtl/>
          <w:lang w:bidi="ar-EG"/>
        </w:rPr>
        <w:t>ُسا</w:t>
      </w:r>
      <w:r w:rsidRPr="00D57CBC">
        <w:rPr>
          <w:rFonts w:cs="Traditional Arabic" w:hint="cs"/>
          <w:sz w:val="36"/>
          <w:szCs w:val="36"/>
          <w:rtl/>
          <w:lang w:bidi="ar-EG"/>
        </w:rPr>
        <w:t xml:space="preserve">ق الكلام له، </w:t>
      </w:r>
      <w:r w:rsidRPr="00D57CBC">
        <w:rPr>
          <w:rFonts w:cs="Traditional Arabic" w:hint="cs"/>
          <w:b/>
          <w:bCs/>
          <w:sz w:val="36"/>
          <w:szCs w:val="36"/>
          <w:rtl/>
          <w:lang w:bidi="ar-EG"/>
        </w:rPr>
        <w:t>الخامس عشر</w:t>
      </w:r>
      <w:r w:rsidRPr="00D57CBC">
        <w:rPr>
          <w:rFonts w:cs="Traditional Arabic" w:hint="cs"/>
          <w:sz w:val="36"/>
          <w:szCs w:val="36"/>
          <w:rtl/>
          <w:lang w:bidi="ar-EG"/>
        </w:rPr>
        <w:t xml:space="preserve">: </w:t>
      </w:r>
      <w:r>
        <w:rPr>
          <w:rFonts w:cs="Traditional Arabic" w:hint="cs"/>
          <w:sz w:val="36"/>
          <w:szCs w:val="36"/>
          <w:rtl/>
          <w:lang w:bidi="ar-EG"/>
        </w:rPr>
        <w:t>الإشارة إلى</w:t>
      </w:r>
      <w:r w:rsidRPr="00D57CBC">
        <w:rPr>
          <w:rFonts w:cs="Traditional Arabic" w:hint="cs"/>
          <w:sz w:val="36"/>
          <w:szCs w:val="36"/>
          <w:rtl/>
          <w:lang w:bidi="ar-EG"/>
        </w:rPr>
        <w:t xml:space="preserve"> عدم دخول الجملة في حكم الأولى."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1"/>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يعـدد الإمـام الزركشى أسباب الخروج على خلاف الأصل، وحصرها الإمــام في سبـعة عـشر سببـًا، وأجمل الإمام السيوطى المسألة في أرجوزته الموسومة بــ (عقود الجمان)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2"/>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قائلًا: </w:t>
      </w:r>
    </w:p>
    <w:tbl>
      <w:tblPr>
        <w:bidiVisual/>
        <w:tblW w:w="0" w:type="auto"/>
        <w:jc w:val="center"/>
        <w:tblLook w:val="04A0" w:firstRow="1" w:lastRow="0" w:firstColumn="1" w:lastColumn="0" w:noHBand="0" w:noVBand="1"/>
      </w:tblPr>
      <w:tblGrid>
        <w:gridCol w:w="3383"/>
        <w:gridCol w:w="3952"/>
      </w:tblGrid>
      <w:tr w:rsidR="00266553" w:rsidRPr="00D57CBC" w:rsidTr="00C11029">
        <w:trPr>
          <w:trHeight w:hRule="exact" w:val="510"/>
          <w:jc w:val="center"/>
        </w:trPr>
        <w:tc>
          <w:tcPr>
            <w:tcW w:w="3383" w:type="dxa"/>
            <w:shd w:val="clear" w:color="auto" w:fill="auto"/>
          </w:tcPr>
          <w:p w:rsidR="00266553" w:rsidRPr="00D57CBC" w:rsidRDefault="00266553" w:rsidP="00C11029">
            <w:pPr>
              <w:pStyle w:val="ListParagraph"/>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قد يخرج الكلام عما ذكرا</w:t>
            </w:r>
            <w:r>
              <w:rPr>
                <w:rFonts w:cs="Traditional Arabic" w:hint="cs"/>
                <w:b/>
                <w:bCs/>
                <w:sz w:val="36"/>
                <w:szCs w:val="36"/>
                <w:rtl/>
                <w:lang w:bidi="ar-EG"/>
              </w:rPr>
              <w:br/>
            </w:r>
          </w:p>
        </w:tc>
        <w:tc>
          <w:tcPr>
            <w:tcW w:w="3952" w:type="dxa"/>
            <w:shd w:val="clear" w:color="auto" w:fill="auto"/>
          </w:tcPr>
          <w:p w:rsidR="00266553" w:rsidRPr="00D57CBC" w:rsidRDefault="00266553" w:rsidP="00C11029">
            <w:pPr>
              <w:pStyle w:val="ListParagraph"/>
              <w:spacing w:after="0" w:line="240" w:lineRule="auto"/>
              <w:ind w:left="0"/>
              <w:jc w:val="lowKashida"/>
              <w:rPr>
                <w:rFonts w:cs="Traditional Arabic"/>
                <w:b/>
                <w:bCs/>
                <w:sz w:val="36"/>
                <w:szCs w:val="36"/>
                <w:rtl/>
                <w:lang w:bidi="ar-EG"/>
              </w:rPr>
            </w:pPr>
            <w:r w:rsidRPr="00D57CBC">
              <w:rPr>
                <w:rFonts w:cs="Traditional Arabic" w:hint="cs"/>
                <w:b/>
                <w:bCs/>
                <w:sz w:val="36"/>
                <w:szCs w:val="36"/>
                <w:rtl/>
                <w:lang w:bidi="ar-EG"/>
              </w:rPr>
              <w:t>من ذلك المضمر عما أظهرا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 xml:space="preserve">كنعم عبدا </w:t>
            </w:r>
            <w:r>
              <w:rPr>
                <w:rFonts w:cs="Traditional Arabic" w:hint="cs"/>
                <w:b/>
                <w:bCs/>
                <w:sz w:val="36"/>
                <w:szCs w:val="36"/>
                <w:rtl/>
                <w:lang w:bidi="ar-EG"/>
              </w:rPr>
              <w:t>وضمير الشأ</w:t>
            </w:r>
            <w:r w:rsidRPr="00D57CBC">
              <w:rPr>
                <w:rFonts w:cs="Traditional Arabic" w:hint="cs"/>
                <w:b/>
                <w:bCs/>
                <w:sz w:val="36"/>
                <w:szCs w:val="36"/>
                <w:rtl/>
                <w:lang w:bidi="ar-EG"/>
              </w:rPr>
              <w:t>ن</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ليث</w:t>
            </w:r>
            <w:r>
              <w:rPr>
                <w:rFonts w:cs="Traditional Arabic" w:hint="cs"/>
                <w:b/>
                <w:bCs/>
                <w:sz w:val="36"/>
                <w:szCs w:val="36"/>
                <w:rtl/>
                <w:lang w:bidi="ar-EG"/>
              </w:rPr>
              <w:t>ب</w:t>
            </w:r>
            <w:r w:rsidRPr="00D57CBC">
              <w:rPr>
                <w:rFonts w:cs="Traditional Arabic" w:hint="cs"/>
                <w:b/>
                <w:bCs/>
                <w:sz w:val="36"/>
                <w:szCs w:val="36"/>
                <w:rtl/>
                <w:lang w:bidi="ar-EG"/>
              </w:rPr>
              <w:t>ت التاليه في الأذهان</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وعكسه إشارة للاعتنا</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بمكونه مميزًا إذ ضمنا</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38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952"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 يبين الإمام السيوطى أن الكلام قد يخرج على خلاف ما يقتضيه الأصل في: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قد يخرج الكلام عما ذكرا......................... </w:t>
      </w:r>
    </w:p>
    <w:p w:rsidR="00266553" w:rsidRPr="00D57CBC" w:rsidRDefault="00266553" w:rsidP="00266553">
      <w:pPr>
        <w:spacing w:line="240" w:lineRule="auto"/>
        <w:ind w:firstLine="11"/>
        <w:rPr>
          <w:rFonts w:cs="Traditional Arabic"/>
          <w:sz w:val="36"/>
          <w:szCs w:val="36"/>
          <w:rtl/>
          <w:lang w:bidi="ar-EG"/>
        </w:rPr>
      </w:pPr>
      <w:r w:rsidRPr="00D57CBC">
        <w:rPr>
          <w:rFonts w:cs="Traditional Arabic" w:hint="cs"/>
          <w:sz w:val="36"/>
          <w:szCs w:val="36"/>
          <w:rtl/>
          <w:lang w:bidi="ar-EG"/>
        </w:rPr>
        <w:t xml:space="preserve">ثم يبين الإمام بعض أنواع ذلك قائلًا: </w:t>
      </w:r>
    </w:p>
    <w:p w:rsidR="00266553" w:rsidRPr="00D57CBC" w:rsidRDefault="00266553" w:rsidP="00266553">
      <w:pPr>
        <w:spacing w:line="240" w:lineRule="auto"/>
        <w:ind w:left="1440"/>
        <w:jc w:val="center"/>
        <w:rPr>
          <w:rFonts w:cs="Traditional Arabic"/>
          <w:sz w:val="36"/>
          <w:szCs w:val="36"/>
          <w:rtl/>
          <w:lang w:bidi="ar-EG"/>
        </w:rPr>
      </w:pPr>
      <w:r>
        <w:rPr>
          <w:rFonts w:cs="Traditional Arabic" w:hint="cs"/>
          <w:sz w:val="36"/>
          <w:szCs w:val="36"/>
          <w:rtl/>
          <w:lang w:bidi="ar-EG"/>
        </w:rPr>
        <w:t xml:space="preserve">.......................... </w:t>
      </w:r>
      <w:r w:rsidRPr="00D57CBC">
        <w:rPr>
          <w:rFonts w:cs="Traditional Arabic" w:hint="cs"/>
          <w:sz w:val="36"/>
          <w:szCs w:val="36"/>
          <w:rtl/>
          <w:lang w:bidi="ar-EG"/>
        </w:rPr>
        <w:t xml:space="preserve"> من ذلك المضمر عما أظهرا.</w:t>
      </w:r>
    </w:p>
    <w:p w:rsidR="00266553" w:rsidRPr="00D57CBC" w:rsidRDefault="00266553" w:rsidP="00266553">
      <w:pPr>
        <w:spacing w:line="240" w:lineRule="auto"/>
        <w:ind w:firstLine="11"/>
        <w:jc w:val="both"/>
        <w:rPr>
          <w:rFonts w:cs="Traditional Arabic"/>
          <w:sz w:val="36"/>
          <w:szCs w:val="36"/>
          <w:rtl/>
          <w:lang w:bidi="ar-EG"/>
        </w:rPr>
      </w:pPr>
      <w:r w:rsidRPr="00D57CBC">
        <w:rPr>
          <w:rFonts w:cs="Traditional Arabic" w:hint="cs"/>
          <w:sz w:val="36"/>
          <w:szCs w:val="36"/>
          <w:rtl/>
          <w:lang w:bidi="ar-EG"/>
        </w:rPr>
        <w:t xml:space="preserve">وهو وضع المضمر موضع المظهر ويضرب لذلك مثلًا فيقول: </w:t>
      </w:r>
    </w:p>
    <w:p w:rsidR="00266553" w:rsidRPr="00B31EF8" w:rsidRDefault="00266553" w:rsidP="00266553">
      <w:pPr>
        <w:spacing w:line="240" w:lineRule="auto"/>
        <w:ind w:firstLine="11"/>
        <w:jc w:val="center"/>
        <w:rPr>
          <w:rFonts w:cs="Traditional Arabic"/>
          <w:b/>
          <w:bCs/>
          <w:sz w:val="36"/>
          <w:szCs w:val="36"/>
          <w:rtl/>
          <w:lang w:bidi="ar-EG"/>
        </w:rPr>
      </w:pPr>
      <w:r w:rsidRPr="00B31EF8">
        <w:rPr>
          <w:rFonts w:cs="Traditional Arabic" w:hint="cs"/>
          <w:b/>
          <w:bCs/>
          <w:sz w:val="36"/>
          <w:szCs w:val="36"/>
          <w:rtl/>
          <w:lang w:bidi="ar-EG"/>
        </w:rPr>
        <w:t xml:space="preserve">كنعم عبدا وضمير الشأن </w:t>
      </w:r>
      <w:r w:rsidRPr="00B31EF8">
        <w:rPr>
          <w:rFonts w:cs="Traditional Arabic" w:hint="cs"/>
          <w:b/>
          <w:bCs/>
          <w:sz w:val="36"/>
          <w:szCs w:val="36"/>
          <w:rtl/>
          <w:lang w:bidi="ar-EG"/>
        </w:rPr>
        <w:tab/>
      </w:r>
      <w:r w:rsidRPr="00B31EF8">
        <w:rPr>
          <w:rFonts w:cs="Traditional Arabic" w:hint="cs"/>
          <w:b/>
          <w:bCs/>
          <w:sz w:val="36"/>
          <w:szCs w:val="36"/>
          <w:rtl/>
          <w:lang w:bidi="ar-EG"/>
        </w:rPr>
        <w:tab/>
      </w:r>
      <w:r w:rsidRPr="00B31EF8">
        <w:rPr>
          <w:rFonts w:cs="Traditional Arabic" w:hint="cs"/>
          <w:b/>
          <w:bCs/>
          <w:sz w:val="36"/>
          <w:szCs w:val="36"/>
          <w:rtl/>
          <w:lang w:bidi="ar-EG"/>
        </w:rPr>
        <w:tab/>
        <w:t>ليث</w:t>
      </w:r>
      <w:r>
        <w:rPr>
          <w:rFonts w:cs="Traditional Arabic" w:hint="cs"/>
          <w:b/>
          <w:bCs/>
          <w:sz w:val="36"/>
          <w:szCs w:val="36"/>
          <w:rtl/>
          <w:lang w:bidi="ar-EG"/>
        </w:rPr>
        <w:t>ب</w:t>
      </w:r>
      <w:r w:rsidRPr="00B31EF8">
        <w:rPr>
          <w:rFonts w:cs="Traditional Arabic" w:hint="cs"/>
          <w:b/>
          <w:bCs/>
          <w:sz w:val="36"/>
          <w:szCs w:val="36"/>
          <w:rtl/>
          <w:lang w:bidi="ar-EG"/>
        </w:rPr>
        <w:t>ت التاليه في الأذهان</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lastRenderedPageBreak/>
        <w:t>أي: كنعم عبدا مكان نعم العبد، إذ المقام يقتضى الإظهار لعدم تقدم المسند إل</w:t>
      </w:r>
      <w:r>
        <w:rPr>
          <w:rFonts w:cs="Traditional Arabic" w:hint="cs"/>
          <w:sz w:val="36"/>
          <w:szCs w:val="36"/>
          <w:rtl/>
          <w:lang w:bidi="ar-EG"/>
        </w:rPr>
        <w:t>يه فقدره والتزم في تفسيره بنكرة</w:t>
      </w:r>
      <w:r w:rsidRPr="00D57CBC">
        <w:rPr>
          <w:rFonts w:cs="Traditional Arabic" w:hint="cs"/>
          <w:sz w:val="36"/>
          <w:szCs w:val="36"/>
          <w:rtl/>
          <w:lang w:bidi="ar-EG"/>
        </w:rPr>
        <w:t xml:space="preserve">، وضرب مثلًا آخر: وهو ضمير الشأن والحكمة هى: أن يتمكن ما يتلوه بعده في ذهن السامع، ثم يذكر نوعًا آخر </w:t>
      </w:r>
      <w:r w:rsidRPr="00D57CBC">
        <w:rPr>
          <w:rFonts w:cs="Traditional Arabic"/>
          <w:sz w:val="36"/>
          <w:szCs w:val="36"/>
          <w:rtl/>
          <w:lang w:bidi="ar-EG"/>
        </w:rPr>
        <w:t>–</w:t>
      </w:r>
      <w:r w:rsidRPr="00D57CBC">
        <w:rPr>
          <w:rFonts w:cs="Traditional Arabic" w:hint="cs"/>
          <w:sz w:val="36"/>
          <w:szCs w:val="36"/>
          <w:rtl/>
          <w:lang w:bidi="ar-EG"/>
        </w:rPr>
        <w:t xml:space="preserve"> وهو وضع الظاهر موضع المضمر قائلًا:</w:t>
      </w:r>
    </w:p>
    <w:p w:rsidR="00266553" w:rsidRPr="00A634F2" w:rsidRDefault="00266553" w:rsidP="00266553">
      <w:pPr>
        <w:spacing w:line="240" w:lineRule="auto"/>
        <w:ind w:firstLine="11"/>
        <w:jc w:val="center"/>
        <w:rPr>
          <w:rFonts w:cs="Traditional Arabic"/>
          <w:b/>
          <w:bCs/>
          <w:sz w:val="36"/>
          <w:szCs w:val="36"/>
          <w:rtl/>
          <w:lang w:bidi="ar-EG"/>
        </w:rPr>
      </w:pPr>
      <w:r>
        <w:rPr>
          <w:rFonts w:cs="Traditional Arabic" w:hint="cs"/>
          <w:b/>
          <w:bCs/>
          <w:sz w:val="36"/>
          <w:szCs w:val="36"/>
          <w:rtl/>
          <w:lang w:bidi="ar-EG"/>
        </w:rPr>
        <w:t xml:space="preserve">وعكسه إشارة للاعتنا </w:t>
      </w:r>
      <w:r>
        <w:rPr>
          <w:rFonts w:cs="Traditional Arabic" w:hint="cs"/>
          <w:b/>
          <w:bCs/>
          <w:sz w:val="36"/>
          <w:szCs w:val="36"/>
          <w:rtl/>
          <w:lang w:bidi="ar-EG"/>
        </w:rPr>
        <w:tab/>
      </w:r>
      <w:r>
        <w:rPr>
          <w:rFonts w:cs="Traditional Arabic" w:hint="cs"/>
          <w:b/>
          <w:bCs/>
          <w:sz w:val="36"/>
          <w:szCs w:val="36"/>
          <w:rtl/>
          <w:lang w:bidi="ar-EG"/>
        </w:rPr>
        <w:tab/>
      </w:r>
      <w:r>
        <w:rPr>
          <w:rFonts w:cs="Traditional Arabic" w:hint="cs"/>
          <w:b/>
          <w:bCs/>
          <w:sz w:val="36"/>
          <w:szCs w:val="36"/>
          <w:rtl/>
          <w:lang w:bidi="ar-EG"/>
        </w:rPr>
        <w:tab/>
      </w:r>
      <w:r w:rsidRPr="00A634F2">
        <w:rPr>
          <w:rFonts w:cs="Traditional Arabic" w:hint="cs"/>
          <w:b/>
          <w:bCs/>
          <w:sz w:val="36"/>
          <w:szCs w:val="36"/>
          <w:rtl/>
          <w:lang w:bidi="ar-EG"/>
        </w:rPr>
        <w:t>بمكونه مميزًا إذ ضمنا</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أي: ومنه عكسه وهو وضع الظاهر موضع المضمر فإن كان الظاهر اسم إشارة ففائدته كمال العناية بتمييزه ثم ذكر حكمًا لوضع الظاهر موضع المضمر قائلًا:</w:t>
      </w:r>
    </w:p>
    <w:tbl>
      <w:tblPr>
        <w:bidiVisual/>
        <w:tblW w:w="0" w:type="auto"/>
        <w:jc w:val="center"/>
        <w:tblLook w:val="04A0" w:firstRow="1" w:lastRow="0" w:firstColumn="1" w:lastColumn="0" w:noHBand="0" w:noVBand="1"/>
      </w:tblPr>
      <w:tblGrid>
        <w:gridCol w:w="3933"/>
        <w:gridCol w:w="3544"/>
      </w:tblGrid>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حكما بديعًا وادّعاء الشِهرة</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الندا على كمال الفطنة</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لسامع والضدّ والتهكم</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به كمثل ما إذا كان عمى</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وغيرها زيادةالتمكين وقد</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مثله بقوله الله الصمد</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ليقوى داعى المأمور</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يدخل الروع على الضمير</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أو المهابة والاستعطاف</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قلت كذا الوصل للأوصاف</w:t>
            </w:r>
            <w:r>
              <w:rPr>
                <w:rFonts w:cs="Traditional Arabic" w:hint="cs"/>
                <w:b/>
                <w:bCs/>
                <w:sz w:val="36"/>
                <w:szCs w:val="36"/>
                <w:rtl/>
                <w:lang w:bidi="ar-EG"/>
              </w:rPr>
              <w:br/>
            </w:r>
          </w:p>
        </w:tc>
      </w:tr>
      <w:tr w:rsidR="00266553" w:rsidRPr="00D57CBC" w:rsidTr="00C11029">
        <w:trPr>
          <w:trHeight w:hRule="exact" w:val="510"/>
          <w:jc w:val="center"/>
        </w:trPr>
        <w:tc>
          <w:tcPr>
            <w:tcW w:w="3933"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وعظم الأمر وتنبيه على</w:t>
            </w:r>
            <w:r>
              <w:rPr>
                <w:rFonts w:cs="Traditional Arabic" w:hint="cs"/>
                <w:b/>
                <w:bCs/>
                <w:sz w:val="36"/>
                <w:szCs w:val="36"/>
                <w:rtl/>
                <w:lang w:bidi="ar-EG"/>
              </w:rPr>
              <w:br/>
            </w:r>
          </w:p>
        </w:tc>
        <w:tc>
          <w:tcPr>
            <w:tcW w:w="3544" w:type="dxa"/>
            <w:shd w:val="clear" w:color="auto" w:fill="auto"/>
          </w:tcPr>
          <w:p w:rsidR="00266553" w:rsidRPr="00D57CBC" w:rsidRDefault="00266553" w:rsidP="00C11029">
            <w:pPr>
              <w:spacing w:after="0" w:line="240" w:lineRule="auto"/>
              <w:jc w:val="lowKashida"/>
              <w:rPr>
                <w:rFonts w:cs="Traditional Arabic"/>
                <w:b/>
                <w:bCs/>
                <w:sz w:val="36"/>
                <w:szCs w:val="36"/>
                <w:rtl/>
                <w:lang w:bidi="ar-EG"/>
              </w:rPr>
            </w:pPr>
            <w:r w:rsidRPr="00D57CBC">
              <w:rPr>
                <w:rFonts w:cs="Traditional Arabic" w:hint="cs"/>
                <w:b/>
                <w:bCs/>
                <w:sz w:val="36"/>
                <w:szCs w:val="36"/>
                <w:rtl/>
                <w:lang w:bidi="ar-EG"/>
              </w:rPr>
              <w:t>علته وعود معناه على</w:t>
            </w:r>
            <w:r>
              <w:rPr>
                <w:rFonts w:cs="Traditional Arabic" w:hint="cs"/>
                <w:b/>
                <w:bCs/>
                <w:sz w:val="36"/>
                <w:szCs w:val="36"/>
                <w:rtl/>
                <w:lang w:bidi="ar-EG"/>
              </w:rPr>
              <w:br/>
            </w:r>
          </w:p>
        </w:tc>
      </w:tr>
    </w:tbl>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عدَّد الإمام في هذه الأبيات الحكم القائمة على وضع الظاهر موضع المضمر وهى ادعاء الشهرة وأنه كامل الظهور، والنداء على كمال فطنة السامع، والتهكم والاستهزاء، ولزيادة التمكن كقول الله تعالى: (</w:t>
      </w:r>
      <w:r w:rsidRPr="00D57CBC">
        <w:rPr>
          <w:rFonts w:cs="Traditional Arabic" w:hint="cs"/>
          <w:b/>
          <w:bCs/>
          <w:sz w:val="36"/>
          <w:szCs w:val="36"/>
          <w:rtl/>
          <w:lang w:bidi="ar-EG"/>
        </w:rPr>
        <w:t>قُلْهُوَاللَّهُأَحَدٌ</w:t>
      </w:r>
      <w:r w:rsidRPr="00D57CBC">
        <w:rPr>
          <w:rFonts w:cs="Traditional Arabic" w:hint="cs"/>
          <w:sz w:val="36"/>
          <w:szCs w:val="36"/>
          <w:rtl/>
          <w:lang w:bidi="ar-EG"/>
        </w:rPr>
        <w:t>)، ولتقوية داعى المأمور، وإدخال الروع أو المهاب أو الاستعطاف، ولتعظيم الأمر والتنبيه على العلية أي علة الحكم، وأنه يصلح للعود ولم يُسَق الكلام له.</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والإمام أبو السعود من الأئمة الذين تعرضوا لوضع المظهر موضع المضمر، وما انطوى تحته من أسرار بلاغية ودلالة بيانية، أثرت المعنى التأويلي للآيات القرآنية.</w:t>
      </w:r>
    </w:p>
    <w:p w:rsidR="00266553" w:rsidRDefault="00266553" w:rsidP="00266553">
      <w:pPr>
        <w:spacing w:line="240" w:lineRule="auto"/>
        <w:ind w:firstLine="11"/>
        <w:jc w:val="both"/>
        <w:rPr>
          <w:rFonts w:cs="Traditional Arabic"/>
          <w:b/>
          <w:bCs/>
          <w:sz w:val="36"/>
          <w:szCs w:val="36"/>
          <w:rtl/>
          <w:lang w:bidi="ar-EG"/>
        </w:rPr>
      </w:pPr>
      <w:r w:rsidRPr="00B31EF8">
        <w:rPr>
          <w:rFonts w:cs="Traditional Arabic" w:hint="cs"/>
          <w:sz w:val="36"/>
          <w:szCs w:val="36"/>
          <w:rtl/>
          <w:lang w:bidi="ar-EG"/>
        </w:rPr>
        <w:t>فعند قول الله تعالى:</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(...أَلَمْتَعْلَمْأَنَّاللَّهَعَلَىكُلِّشَيْءٍقَدِيرٌ ،أَلَمْتَعْلَمْأَنَّاللَّهَلَهُمُلْكُالسَّمَاوَاتِوَالْأَرْضِوَمَالَكُمْمِنْدُونِاللَّهِمِنْوَلِيٍّوَلَانَصِيرٍ)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31EF8">
        <w:rPr>
          <w:rFonts w:ascii="Traditional Arabic" w:hAnsi="Traditional Arabic" w:cs="Traditional Arabic" w:hint="cs"/>
          <w:sz w:val="36"/>
          <w:szCs w:val="36"/>
          <w:rtl/>
          <w:lang w:bidi="ar-EG"/>
        </w:rPr>
        <w:lastRenderedPageBreak/>
        <w:t xml:space="preserve">قال الإمام أبو السعود: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ووضعالاسمالجليلموضعالضميرالراجعإلياسم(أن)لتربيةالمهابةوالإيذانبمقارنةالولايةوالنصرةللقوةوالعزة"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ذهب الإمام أبو السعود إلي القول بأن لطيفة وضع لفظ الجلالة موضع ضميره في الآية الكريمة هو تربية المهابة والإشعاربمناطالحكمفإنشمولالقدرةلجميعالأشياءمنالأحكامالألوهية ، كما يضاف إليه إدخال الروعة والعظمة في نفس وضمير السامع والتالي لقوله تعالى: (</w:t>
      </w:r>
      <w:r w:rsidRPr="00D57CBC">
        <w:rPr>
          <w:rFonts w:ascii="Traditional Arabic" w:hAnsi="Traditional Arabic" w:cs="Traditional Arabic" w:hint="cs"/>
          <w:b/>
          <w:bCs/>
          <w:sz w:val="36"/>
          <w:szCs w:val="36"/>
          <w:rtl/>
          <w:lang w:bidi="ar-EG"/>
        </w:rPr>
        <w:t xml:space="preserve">وَمَالَكُمْمِنْدُونِاللَّهِمِنْوَلِيٍّوَلَانَصِيرٍ) </w:t>
      </w:r>
      <w:r w:rsidRPr="00D57CBC">
        <w:rPr>
          <w:rFonts w:ascii="Traditional Arabic" w:hAnsi="Traditional Arabic" w:cs="Traditional Arabic" w:hint="cs"/>
          <w:sz w:val="36"/>
          <w:szCs w:val="36"/>
          <w:rtl/>
        </w:rPr>
        <w:t>فلا يملكونإلا التسليم له سب</w:t>
      </w:r>
      <w:r>
        <w:rPr>
          <w:rFonts w:ascii="Traditional Arabic" w:hAnsi="Traditional Arabic" w:cs="Traditional Arabic" w:hint="cs"/>
          <w:sz w:val="36"/>
          <w:szCs w:val="36"/>
          <w:rtl/>
        </w:rPr>
        <w:t>حانه وتعالى، وأنه لا يفعل إلا ما</w:t>
      </w:r>
      <w:r w:rsidRPr="00D57CBC">
        <w:rPr>
          <w:rFonts w:ascii="Traditional Arabic" w:hAnsi="Traditional Arabic" w:cs="Traditional Arabic" w:hint="cs"/>
          <w:sz w:val="36"/>
          <w:szCs w:val="36"/>
          <w:rtl/>
        </w:rPr>
        <w:t xml:space="preserve"> هو خير ومنه النسخ.</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 يضيف الإمام أبو السعود نكتة بلاغية لإظهار الكافرين في موضع الضمير العائد على جالوت وجنوده للإشعار بعلة النصر عليهم، فيقول: "عند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ووضعالكافرينفيموضعالضميرالعائدإليجالوتوجنودهللإشعاربعلةالنصرعليهم"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6"/>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28"/>
          <w:szCs w:val="28"/>
          <w:rtl/>
          <w:lang w:bidi="ar-EG"/>
        </w:rPr>
        <w:t>.</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وقوله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يضيف الإمام أبو السعود نكتة بلاغيةعن طريق الالتفات وهي </w:t>
      </w:r>
      <w:r w:rsidRPr="00D57CBC">
        <w:rPr>
          <w:rFonts w:cs="Traditional Arabic" w:hint="cs"/>
          <w:sz w:val="36"/>
          <w:szCs w:val="36"/>
          <w:rtl/>
          <w:lang w:bidi="ar-EG"/>
        </w:rPr>
        <w:t>إدخال الروع أو المهابة والرعب</w:t>
      </w:r>
      <w:r w:rsidRPr="00D57CBC">
        <w:rPr>
          <w:rFonts w:ascii="Traditional Arabic" w:hAnsi="Traditional Arabic" w:cs="Traditional Arabic" w:hint="cs"/>
          <w:sz w:val="36"/>
          <w:szCs w:val="36"/>
          <w:rtl/>
        </w:rPr>
        <w:t xml:space="preserve"> في قلوب الكافرين، فيقول 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FC0A5A">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سنلقىبنونالعظمةعلىطريقةالالتفاتجرياعلىسننالكبرياءلتقويةالمهابة".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t>كما</w:t>
      </w:r>
      <w:r w:rsidRPr="00D57CBC">
        <w:rPr>
          <w:rFonts w:ascii="Traditional Arabic" w:hAnsi="Traditional Arabic" w:cs="Traditional Arabic" w:hint="cs"/>
          <w:sz w:val="36"/>
          <w:szCs w:val="36"/>
          <w:rtl/>
        </w:rPr>
        <w:t xml:space="preserve"> أورد الإمام تفردًا آخر في قول الله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"أيمثواهموإنماوضعموضعهالمظهرالمذكورللتغليظوالتعليلوالإشعاربأنهمفيإشراكهمظالمونواضعونللش</w:t>
      </w:r>
      <w:r>
        <w:rPr>
          <w:rFonts w:ascii="Traditional Arabic" w:hAnsi="Traditional Arabic" w:cs="Traditional Arabic" w:hint="cs"/>
          <w:sz w:val="36"/>
          <w:szCs w:val="36"/>
          <w:rtl/>
        </w:rPr>
        <w:t>يء</w:t>
      </w:r>
      <w:r w:rsidRPr="00D57CBC">
        <w:rPr>
          <w:rFonts w:ascii="Traditional Arabic" w:hAnsi="Traditional Arabic" w:cs="Traditional Arabic" w:hint="cs"/>
          <w:sz w:val="36"/>
          <w:szCs w:val="36"/>
          <w:rtl/>
        </w:rPr>
        <w:t>فيغيرموضعه..."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5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وعند قول الله تعالى: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59"/>
      </w:r>
      <w:r w:rsidRPr="00D57CBC">
        <w:rPr>
          <w:rFonts w:ascii="Times New Roman" w:hAnsi="Times New Roman" w:cs="Traditional Arabic" w:hint="cs"/>
          <w:b/>
          <w:bCs/>
          <w:sz w:val="36"/>
          <w:szCs w:val="36"/>
          <w:vertAlign w:val="superscript"/>
          <w:rtl/>
          <w:lang w:bidi="ar-EG"/>
        </w:rPr>
        <w:t>)</w:t>
      </w:r>
      <w:r>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cyan"/>
          <w:rtl/>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أن أسلوب قصر صفة التوكل من ال</w:t>
      </w:r>
      <w:r>
        <w:rPr>
          <w:rFonts w:ascii="Traditional Arabic" w:hAnsi="Traditional Arabic" w:cs="Traditional Arabic" w:hint="cs"/>
          <w:sz w:val="36"/>
          <w:szCs w:val="36"/>
          <w:rtl/>
        </w:rPr>
        <w:t>مؤمنين، على موصوف (الله) وفي الإ</w:t>
      </w:r>
      <w:r w:rsidRPr="00D57CBC">
        <w:rPr>
          <w:rFonts w:ascii="Traditional Arabic" w:hAnsi="Traditional Arabic" w:cs="Traditional Arabic" w:hint="cs"/>
          <w:sz w:val="36"/>
          <w:szCs w:val="36"/>
          <w:rtl/>
        </w:rPr>
        <w:t>تيان بهذه الجملة في عجُز الآية ترغيب وحث للمؤمنين على التوكل على الله، قائلًا: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وَعَلَىاللَّهِفَلْيَتَوَكَّلِالْمُؤْمِنُونَ)</w:t>
      </w:r>
      <w:r w:rsidRPr="00D57CBC">
        <w:rPr>
          <w:rFonts w:ascii="Traditional Arabic" w:hAnsi="Traditional Arabic" w:cs="Traditional Arabic" w:hint="cs"/>
          <w:sz w:val="36"/>
          <w:szCs w:val="36"/>
          <w:rtl/>
        </w:rPr>
        <w:t>حيث قال: "والفاءلترتيبهأوترتيبالأمربهعلىمامرمنغلبةالمخاطبينعلىتقديرنصرتهتعالىلهمومغلوبيتهمعلىتقديرخذلانهتعالى</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ياهمفإنالعلمبذلكممايقتضىقصرالتوكلعليهتعالىلامحالةوالمرادبالمؤمنينإماالجنسوالمخاطبونداخلونفيهدخول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أوليًا</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ماهمخاصةبطريقالالتفات..."</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للحث والترغيب في القتال في سبيل الله وبيان أسبابه وتأكيد وجوبه، قائلًا: "خطابللمأمورينبالقتالعلىطريقةالالتفاتمبالغةفيالتحريضعليهوتأكيدًالوجوبه</w:t>
      </w:r>
      <w:r w:rsidRPr="001A0D10">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تعالى: (</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هذه الص</w:t>
      </w:r>
      <w:r>
        <w:rPr>
          <w:rFonts w:ascii="Traditional Arabic" w:hAnsi="Traditional Arabic" w:cs="Traditional Arabic" w:hint="cs"/>
          <w:sz w:val="36"/>
          <w:szCs w:val="36"/>
          <w:rtl/>
        </w:rPr>
        <w:t>يغة فيها تطرية للنفوس، وتسلل إلى</w:t>
      </w:r>
      <w:r w:rsidRPr="00D57CBC">
        <w:rPr>
          <w:rFonts w:ascii="Traditional Arabic" w:hAnsi="Traditional Arabic" w:cs="Traditional Arabic" w:hint="cs"/>
          <w:sz w:val="36"/>
          <w:szCs w:val="36"/>
          <w:rtl/>
        </w:rPr>
        <w:t xml:space="preserve"> طواياها وترقيق في الخطاب وتودد بالدعوة في لين ولطف.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وقوله تعالى: (</w:t>
      </w:r>
      <w:r w:rsidRPr="00D57CBC">
        <w:rPr>
          <w:rFonts w:ascii="Traditional Arabic" w:hAnsi="Traditional Arabic" w:cs="Traditional Arabic"/>
          <w:b/>
          <w:bCs/>
          <w:sz w:val="36"/>
          <w:szCs w:val="36"/>
          <w:rtl/>
          <w:lang w:bidi="ar-EG"/>
        </w:rPr>
        <w:t>وَالْمُسْتَضْعَفِينَ مِنَ الرِّجَالِ</w:t>
      </w:r>
      <w:r w:rsidRPr="00D57CBC">
        <w:rPr>
          <w:rFonts w:ascii="Traditional Arabic" w:hAnsi="Traditional Arabic" w:cs="Traditional Arabic" w:hint="cs"/>
          <w:sz w:val="36"/>
          <w:szCs w:val="36"/>
          <w:rtl/>
        </w:rPr>
        <w:t xml:space="preserve">...) جملة استنهاضية تدفع الحمية في القلوب، وتهيئ العزائم للإقدام وتحمل المشاق. لأنها أسباب داعية إلي حملة السلاح وحماية الحرمات والأرواح.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وقوله سبحانه: (</w:t>
      </w:r>
      <w:r w:rsidRPr="00D57CBC">
        <w:rPr>
          <w:rFonts w:ascii="Traditional Arabic" w:hAnsi="Traditional Arabic" w:cs="Traditional Arabic"/>
          <w:b/>
          <w:bCs/>
          <w:sz w:val="36"/>
          <w:szCs w:val="36"/>
          <w:rtl/>
          <w:lang w:bidi="ar-EG"/>
        </w:rPr>
        <w:t>الظَّالِمِ أَهْلُهَا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تحويل الإس</w:t>
      </w:r>
      <w:r>
        <w:rPr>
          <w:rFonts w:ascii="Traditional Arabic" w:hAnsi="Traditional Arabic" w:cs="Traditional Arabic" w:hint="cs"/>
          <w:sz w:val="36"/>
          <w:szCs w:val="36"/>
          <w:rtl/>
        </w:rPr>
        <w:t>ناد في هذه العبارة من القرية إلىأهلها، كراهة وصف القرية -وهى مكة-</w:t>
      </w:r>
      <w:r w:rsidRPr="00D57CBC">
        <w:rPr>
          <w:rFonts w:ascii="Traditional Arabic" w:hAnsi="Traditional Arabic" w:cs="Traditional Arabic" w:hint="cs"/>
          <w:sz w:val="36"/>
          <w:szCs w:val="36"/>
          <w:rtl/>
        </w:rPr>
        <w:t xml:space="preserve"> بالظلم، لما لهذه القرية من كرامة عند الله.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وتنكير</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وَلِيًّا وَنَصِيرًا</w:t>
      </w:r>
      <w:r w:rsidRPr="00D57CBC">
        <w:rPr>
          <w:rFonts w:ascii="Traditional Arabic" w:hAnsi="Traditional Arabic" w:cs="Traditional Arabic" w:hint="cs"/>
          <w:b/>
          <w:bCs/>
          <w:sz w:val="34"/>
          <w:szCs w:val="34"/>
          <w:rtl/>
          <w:lang w:bidi="ar-EG"/>
        </w:rPr>
        <w:t xml:space="preserve">) </w:t>
      </w:r>
      <w:r>
        <w:rPr>
          <w:rFonts w:ascii="Traditional Arabic" w:hAnsi="Traditional Arabic" w:cs="Traditional Arabic" w:hint="cs"/>
          <w:sz w:val="36"/>
          <w:szCs w:val="36"/>
          <w:rtl/>
        </w:rPr>
        <w:t>للتعظيم، وتقديم الولي</w:t>
      </w:r>
      <w:r w:rsidRPr="00D57CBC">
        <w:rPr>
          <w:rFonts w:ascii="Traditional Arabic" w:hAnsi="Traditional Arabic" w:cs="Traditional Arabic" w:hint="cs"/>
          <w:sz w:val="36"/>
          <w:szCs w:val="36"/>
          <w:rtl/>
        </w:rPr>
        <w:t xml:space="preserve"> على النصير لعموم معنى الولى في السلم والحرب، وخصوص معنى النصير في الحرب.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وذكر</w:t>
      </w:r>
      <w:r w:rsidRPr="00D57CBC">
        <w:rPr>
          <w:rFonts w:ascii="Traditional Arabic" w:hAnsi="Traditional Arabic" w:cs="Traditional Arabic" w:hint="cs"/>
          <w:b/>
          <w:bCs/>
          <w:sz w:val="34"/>
          <w:szCs w:val="34"/>
          <w:rtl/>
          <w:lang w:bidi="ar-EG"/>
        </w:rPr>
        <w:t>: (</w:t>
      </w:r>
      <w:r w:rsidRPr="00D57CBC">
        <w:rPr>
          <w:rFonts w:ascii="Traditional Arabic" w:hAnsi="Traditional Arabic" w:cs="Traditional Arabic"/>
          <w:b/>
          <w:bCs/>
          <w:sz w:val="36"/>
          <w:szCs w:val="36"/>
          <w:rtl/>
          <w:lang w:bidi="ar-EG"/>
        </w:rPr>
        <w:t>مِنْ لَدُنْكَ</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للابتهاج بما عند الله، وتحقيق أن العون مطلوب منه لا من سواه. وإفراد كل من ( وليا) و (نصيرا) بجملة دُعائية لبيان شدة الرغبة في كل منهما، ولاستطالة لذة المناجاة مع الله.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ascii="Traditional Arabic" w:hAnsi="Traditional Arabic" w:cs="Traditional Arabic" w:hint="cs"/>
          <w:sz w:val="36"/>
          <w:szCs w:val="36"/>
          <w:rtl/>
        </w:rPr>
        <w:t>ذهب الإمام أبو السعود إلى</w:t>
      </w:r>
      <w:r w:rsidRPr="00D57CBC">
        <w:rPr>
          <w:rFonts w:ascii="Traditional Arabic" w:hAnsi="Traditional Arabic" w:cs="Traditional Arabic" w:hint="cs"/>
          <w:sz w:val="36"/>
          <w:szCs w:val="36"/>
          <w:rtl/>
        </w:rPr>
        <w:t xml:space="preserve"> أن أسلوب الالتفات الوارد في قول الله تعالى: </w:t>
      </w:r>
      <w:r w:rsidRPr="00D57CBC">
        <w:rPr>
          <w:rFonts w:ascii="Traditional Arabic" w:hAnsi="Traditional Arabic" w:cs="Traditional Arabic" w:hint="cs"/>
          <w:b/>
          <w:bCs/>
          <w:sz w:val="36"/>
          <w:szCs w:val="36"/>
          <w:rtl/>
          <w:lang w:bidi="ar-EG"/>
        </w:rPr>
        <w:t>(وَدَّالَّذِينَكَفَرُوالَوْتَغْفُلُونَعَنْأَسْلِحَتِكُمْوَأَمْتِعَتِكُمْ فَيَمِيلُونَعَلَيْكُمْمَيْلَةًوَاحِدَةً</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للا</w:t>
      </w:r>
      <w:r w:rsidRPr="00D57CBC">
        <w:rPr>
          <w:rFonts w:ascii="Traditional Arabic" w:hAnsi="Traditional Arabic" w:cs="Traditional Arabic" w:hint="cs"/>
          <w:sz w:val="36"/>
          <w:szCs w:val="36"/>
          <w:rtl/>
        </w:rPr>
        <w:t>هتمام بتلك القضية وأخذ الحذر ولشدة اليقظة ، قائلًا: "والخطابللفريقينبطريقالالتفاتأي:تمنواأنينالواغرةوينتهزوافرصةفيشدواعليكمشدةواحدةوالمرادبالأمتعةمايتمتعبهفيالحربلامطلقا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332E17"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Pr>
      </w:pPr>
      <w:r w:rsidRPr="00D57CBC">
        <w:rPr>
          <w:rFonts w:ascii="Traditional Arabic" w:hAnsi="Traditional Arabic" w:cs="Traditional Arabic" w:hint="cs"/>
          <w:sz w:val="36"/>
          <w:szCs w:val="36"/>
          <w:rtl/>
        </w:rPr>
        <w:t xml:space="preserve">يرشد الإمام أبو السعود </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 xml:space="preserve"> أسرار أخرى لخروج الكلام على خلاف الأصل فيقول: "عند قول الله تعالى: </w:t>
      </w:r>
      <w:r w:rsidRPr="00D57CBC">
        <w:rPr>
          <w:rFonts w:ascii="Traditional Arabic" w:hAnsi="Traditional Arabic" w:cs="Traditional Arabic" w:hint="cs"/>
          <w:b/>
          <w:bCs/>
          <w:sz w:val="36"/>
          <w:szCs w:val="36"/>
          <w:rtl/>
          <w:lang w:bidi="ar-EG"/>
        </w:rPr>
        <w:t>(يَسْأَلُونَكَعَنِالْأَنْفَالِقُلِالْأَنْفَالُلِلَّهِ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ينبئعنهإظهارالأنفالفيموقعالإضمارعلىأنالجوابعنسؤالالموعودببيانكونهلهخاصةممالايليقبشأنهالكريمأصل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332E17">
        <w:rPr>
          <w:rFonts w:ascii="Traditional Arabic" w:hAnsi="Traditional Arabic" w:cs="Traditional Arabic" w:hint="cs"/>
          <w:b/>
          <w:bCs/>
          <w:sz w:val="36"/>
          <w:szCs w:val="36"/>
          <w:rtl/>
        </w:rPr>
        <w:lastRenderedPageBreak/>
        <w:t>كما</w:t>
      </w:r>
      <w:r>
        <w:rPr>
          <w:rFonts w:ascii="Traditional Arabic" w:hAnsi="Traditional Arabic" w:cs="Traditional Arabic" w:hint="cs"/>
          <w:sz w:val="36"/>
          <w:szCs w:val="36"/>
          <w:rtl/>
        </w:rPr>
        <w:t xml:space="preserve"> ذهب الإمام أبو السعود إلى</w:t>
      </w:r>
      <w:r w:rsidRPr="00D57CBC">
        <w:rPr>
          <w:rFonts w:ascii="Traditional Arabic" w:hAnsi="Traditional Arabic" w:cs="Traditional Arabic" w:hint="cs"/>
          <w:sz w:val="36"/>
          <w:szCs w:val="36"/>
          <w:rtl/>
        </w:rPr>
        <w:t xml:space="preserve"> القول بأن لطيفة وضع لفظ الجلالة وضع الظاهر لتربية المهابة وتعليل الحكم وإدخال الروعة والعظمة في نفس وضمير السامع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فَاتَّقُوااللَّهَ</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قائل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w:t>
      </w:r>
      <w:r w:rsidRPr="00332E17">
        <w:rPr>
          <w:rFonts w:ascii="Traditional Arabic" w:cs="Traditional Arabic" w:hint="cs"/>
          <w:sz w:val="36"/>
          <w:szCs w:val="36"/>
          <w:rtl/>
          <w:lang w:bidi="ar-EG"/>
        </w:rPr>
        <w:t>"</w:t>
      </w:r>
      <w:r w:rsidRPr="00D57CBC">
        <w:rPr>
          <w:rFonts w:ascii="Traditional Arabic" w:hAnsi="Traditional Arabic" w:cs="Traditional Arabic" w:hint="cs"/>
          <w:sz w:val="36"/>
          <w:szCs w:val="36"/>
          <w:rtl/>
        </w:rPr>
        <w:t>وإظهارالاسمالجليللتربيةالمهابةوتعليلالحكم"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ذكر الإم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ام أبو السع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ود لطيفة بلاغية وهى خطاب الخاص والمراد به العام وهى خطاب للنبي صلى الله عليه وسلم ليذك</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 الم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ؤمن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ين بت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زيين الشي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طان للأعم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 الط</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ة فيقول عند قول الله تعالى: </w:t>
      </w:r>
      <w:r w:rsidRPr="00D57CBC">
        <w:rPr>
          <w:rFonts w:ascii="Traditional Arabic" w:hAnsi="Traditional Arabic" w:cs="Traditional Arabic" w:hint="cs"/>
          <w:b/>
          <w:bCs/>
          <w:sz w:val="36"/>
          <w:szCs w:val="36"/>
          <w:rtl/>
          <w:lang w:bidi="ar-EG"/>
        </w:rPr>
        <w:t>(وَإِذْزَيَّنَلَهُمُالشَّيْطَانُأَعْمَالَهُمْ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خوطببهالنبي صلى الله عليه وسلمبطريقالتلوين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واذكروقتتزيينالشيطانأعمالهمفيمعاداةالمؤمنينوغيرهابأنوسوسإليهم</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68"/>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6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لطيفة بلاغية وهى أنه أظهر الإضمار في الآية لزيادة التقرير بأنه لا مقارنة بين </w:t>
      </w:r>
      <w:r>
        <w:rPr>
          <w:rFonts w:ascii="Traditional Arabic" w:hAnsi="Traditional Arabic" w:cs="Traditional Arabic" w:hint="cs"/>
          <w:sz w:val="36"/>
          <w:szCs w:val="36"/>
          <w:rtl/>
        </w:rPr>
        <w:t>متاع الحياة الدنيا والآخرة، فالآ</w:t>
      </w:r>
      <w:r w:rsidRPr="00D57CBC">
        <w:rPr>
          <w:rFonts w:ascii="Traditional Arabic" w:hAnsi="Traditional Arabic" w:cs="Traditional Arabic" w:hint="cs"/>
          <w:sz w:val="36"/>
          <w:szCs w:val="36"/>
          <w:rtl/>
        </w:rPr>
        <w:t xml:space="preserve">خرة خير وأبقى فيقول عند قول الله تعالى: </w:t>
      </w:r>
      <w:r w:rsidRPr="00D57CBC">
        <w:rPr>
          <w:rFonts w:ascii="Traditional Arabic" w:hAnsi="Traditional Arabic" w:cs="Traditional Arabic" w:hint="cs"/>
          <w:b/>
          <w:bCs/>
          <w:sz w:val="36"/>
          <w:szCs w:val="36"/>
          <w:rtl/>
          <w:lang w:bidi="ar-EG"/>
        </w:rPr>
        <w:t>(فَمَامَتَاعُالْحَيَاةِالدُّنْيَافِيالْآخِرَةِإِلَّاقَلِيلٌ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أظهرفيمقامالإضمارلزيادةالتقريرأيفماالتمتعبهاوبلذائذهافيالآخرةأيفيجنبالآخرة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cs="Traditional Arabic"/>
          <w:sz w:val="36"/>
          <w:szCs w:val="36"/>
          <w:rtl/>
          <w:lang w:bidi="ar-EG"/>
        </w:rPr>
      </w:pPr>
      <w:r w:rsidRPr="00D57CBC">
        <w:rPr>
          <w:rFonts w:ascii="Traditional Arabic" w:hAnsi="Traditional Arabic" w:cs="Traditional Arabic" w:hint="cs"/>
          <w:sz w:val="36"/>
          <w:szCs w:val="36"/>
          <w:rtl/>
          <w:lang w:bidi="ar-EG"/>
        </w:rPr>
        <w:lastRenderedPageBreak/>
        <w:t>وعند قول الله تعالى</w:t>
      </w:r>
      <w:r w:rsidRPr="00D57CBC">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lightGray"/>
          <w:rtl/>
          <w:lang w:bidi="ar-EG"/>
        </w:rPr>
      </w:pPr>
      <w:r>
        <w:rPr>
          <w:rFonts w:ascii="Traditional Arabic" w:hAnsi="Traditional Arabic" w:cs="Traditional Arabic" w:hint="cs"/>
          <w:sz w:val="36"/>
          <w:szCs w:val="36"/>
          <w:rtl/>
        </w:rPr>
        <w:t>.. ذهب الإمام أبو السعود إلى</w:t>
      </w:r>
      <w:r w:rsidRPr="00D57CBC">
        <w:rPr>
          <w:rFonts w:ascii="Traditional Arabic" w:hAnsi="Traditional Arabic" w:cs="Traditional Arabic" w:hint="cs"/>
          <w:sz w:val="36"/>
          <w:szCs w:val="36"/>
          <w:rtl/>
        </w:rPr>
        <w:t xml:space="preserve"> سر من أسرار البلاغة وهو كسر البناء فيقول عند قول الله تعالى: </w:t>
      </w:r>
      <w:r w:rsidRPr="00D57CBC">
        <w:rPr>
          <w:rFonts w:ascii="Traditional Arabic" w:hAnsi="Traditional Arabic" w:cs="Traditional Arabic" w:hint="cs"/>
          <w:b/>
          <w:bCs/>
          <w:sz w:val="36"/>
          <w:szCs w:val="36"/>
          <w:rtl/>
          <w:lang w:bidi="ar-EG"/>
        </w:rPr>
        <w:t>(هِيَالْعُلْيَاوَاللَّهُعَزِيزٌحَكِيمٌ</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لايدانيهاشيءوتغييرالأسلوبللدلالةعلىأنهافينفسهاكذلكلايتبدلشأنهاولايتغيرحالهادونغيرهامنالكلمولذلكوسطضميرالفعل</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2"/>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cs="Traditional Arabic" w:hint="cs"/>
          <w:sz w:val="36"/>
          <w:szCs w:val="36"/>
          <w:rtl/>
          <w:lang w:bidi="ar-EG"/>
        </w:rPr>
        <w:t>والمتأمل في هذه الآية يجدُ أن الوجه الإعرابي قد جاءَ لغرضٍ بلاغي يُفهم من فحوى كلامِ أب</w:t>
      </w:r>
      <w:r>
        <w:rPr>
          <w:rFonts w:cs="Traditional Arabic" w:hint="cs"/>
          <w:sz w:val="36"/>
          <w:szCs w:val="36"/>
          <w:rtl/>
          <w:lang w:bidi="ar-EG"/>
        </w:rPr>
        <w:t>ي السعود حيثُ إ</w:t>
      </w:r>
      <w:r w:rsidRPr="00D57CBC">
        <w:rPr>
          <w:rFonts w:cs="Traditional Arabic" w:hint="cs"/>
          <w:sz w:val="36"/>
          <w:szCs w:val="36"/>
          <w:rtl/>
          <w:lang w:bidi="ar-EG"/>
        </w:rPr>
        <w:t>ن الآية لو جرت على الظاهر لكانت مفعولًا ثانيًا لجعل</w:t>
      </w:r>
      <w:r>
        <w:rPr>
          <w:rFonts w:cs="Traditional Arabic" w:hint="cs"/>
          <w:sz w:val="36"/>
          <w:szCs w:val="36"/>
          <w:rtl/>
          <w:lang w:bidi="ar-EG"/>
        </w:rPr>
        <w:t>؛</w:t>
      </w:r>
      <w:r w:rsidRPr="00D57CBC">
        <w:rPr>
          <w:rFonts w:cs="Traditional Arabic" w:hint="cs"/>
          <w:sz w:val="36"/>
          <w:szCs w:val="36"/>
          <w:rtl/>
          <w:lang w:bidi="ar-EG"/>
        </w:rPr>
        <w:t xml:space="preserve"> لأن جعل تنصب مفعولين وتقتضي التحول من حالٍ إلي حال، كقولنا: جعلتُ الطينَ خزفًا فقد ت</w:t>
      </w:r>
      <w:r>
        <w:rPr>
          <w:rFonts w:cs="Traditional Arabic" w:hint="cs"/>
          <w:sz w:val="36"/>
          <w:szCs w:val="36"/>
          <w:rtl/>
          <w:lang w:bidi="ar-EG"/>
        </w:rPr>
        <w:t>حول الطينُ من حالة الطينية إلى</w:t>
      </w:r>
      <w:r w:rsidRPr="00D57CBC">
        <w:rPr>
          <w:rFonts w:cs="Traditional Arabic" w:hint="cs"/>
          <w:sz w:val="36"/>
          <w:szCs w:val="36"/>
          <w:rtl/>
          <w:lang w:bidi="ar-EG"/>
        </w:rPr>
        <w:t xml:space="preserve"> الخزفية، أما مجيءُ الآيةِ بالرفع فهذا دليلٌ على ثباتِ كلمة الله وعدم تحولها.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cyan"/>
          <w:rtl/>
        </w:rPr>
      </w:pPr>
      <w:r w:rsidRPr="00D57CBC">
        <w:rPr>
          <w:rFonts w:ascii="Traditional Arabic" w:hAnsi="Traditional Arabic" w:cs="Traditional Arabic" w:hint="cs"/>
          <w:sz w:val="36"/>
          <w:szCs w:val="36"/>
          <w:rtl/>
        </w:rPr>
        <w:t xml:space="preserve">وفي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 ذهب الإمام أبو السعود إلي سر من الأسرار البلاغية وهو وضع الظاهر موضع المضمر للتأكيد على أن القتال في سبيل الله من أجل أعمال المتقين، فيقول عند قول الله تعالى: </w:t>
      </w:r>
      <w:r w:rsidRPr="00D57CBC">
        <w:rPr>
          <w:rFonts w:ascii="Traditional Arabic" w:hAnsi="Traditional Arabic" w:cs="Traditional Arabic" w:hint="cs"/>
          <w:b/>
          <w:bCs/>
          <w:sz w:val="36"/>
          <w:szCs w:val="36"/>
          <w:rtl/>
          <w:lang w:bidi="ar-EG"/>
        </w:rPr>
        <w:t>(وَاعْلَمُواأَنَّاللَّهَمَعَالْمُتَّقِينَ)</w:t>
      </w:r>
      <w:r w:rsidRPr="00D57CBC">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lang w:bidi="ar-EG"/>
        </w:rPr>
        <w:t>بالعصمةوالنصرةوالمرادبهمإماالمخاطبونووضعالظاهرموضعالضميرللتنصيصعلىأنالإيمانوالقتالعلىالوجهالمذكورمنبابالتقوىوالشهادةبكونهممنزمرةالمتقينوإماالجنسوهمداخلونفيهدخولاأولياوالمرادبالمعيةالولايةالدائمة</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lightGray"/>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7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52735D" w:rsidRDefault="0052735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ذكر الإمام أبو السعود لطيفة بلاغية تتعلق بسر التعبير في قوله تعالى: </w:t>
      </w:r>
      <w:r w:rsidRPr="00D57CBC">
        <w:rPr>
          <w:rFonts w:ascii="Traditional Arabic" w:hAnsi="Traditional Arabic" w:cs="Traditional Arabic" w:hint="cs"/>
          <w:b/>
          <w:bCs/>
          <w:sz w:val="36"/>
          <w:szCs w:val="36"/>
          <w:rtl/>
          <w:lang w:bidi="ar-EG"/>
        </w:rPr>
        <w:t>(فَإِنْتَوَلَّوْا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قائلًا: "</w:t>
      </w:r>
      <w:r w:rsidRPr="00D57CBC">
        <w:rPr>
          <w:rFonts w:ascii="Traditional Arabic" w:hAnsi="Traditional Arabic" w:cs="Traditional Arabic" w:hint="cs"/>
          <w:sz w:val="36"/>
          <w:szCs w:val="36"/>
          <w:rtl/>
          <w:lang w:bidi="ar-EG"/>
        </w:rPr>
        <w:t>خطابللمأمورينبالطاعةمنجهتهتعالىواردلتأكيدالأمربهاوالمبالغةفيإيجابالامتثالبهوالحملعليهبالترهيبوالترغيبلماأنتغييرالكلامالمسوقلمعنىمنالمعانيوصرفهعنسننهالمسلوكينبئعناهتمامجديدبشأنهمنالمتكلمويستجلبمزيدرغبةفيهمنالسامع لاسيماإذاكانذلكبتغييرالخطاببالواسطةإليالخطاببالذاتفإنفيخطابهتعالىإياهمبالذاتبعدأمرهتعالىإياهمبوساطتهصلىاللهعليهوسلموتصديهلبيانحكمالامتثالبالأمر</w:t>
      </w:r>
      <w:r>
        <w:rPr>
          <w:rFonts w:ascii="Traditional Arabic" w:hAnsi="Traditional Arabic" w:cs="Traditional Arabic" w:hint="cs"/>
          <w:sz w:val="36"/>
          <w:szCs w:val="36"/>
          <w:rtl/>
          <w:lang w:bidi="ar-EG"/>
        </w:rPr>
        <w:t>والتولي</w:t>
      </w:r>
      <w:r w:rsidRPr="00D57CBC">
        <w:rPr>
          <w:rFonts w:ascii="Traditional Arabic" w:hAnsi="Traditional Arabic" w:cs="Traditional Arabic" w:hint="cs"/>
          <w:sz w:val="36"/>
          <w:szCs w:val="36"/>
          <w:rtl/>
          <w:lang w:bidi="ar-EG"/>
        </w:rPr>
        <w:t>عنهإجمالاوتفصيلامنإفادةماذكرمنالتأكيدوالمبالغةمالاغايةوراءهوتوهمأنهداخلتحتالقولالمأموربحكايتهمنجهتهتعالىوأنهأبلغفيالتبكيتتعكيسللأمر.</w:t>
      </w:r>
      <w:r w:rsidRPr="00D57CBC">
        <w:rPr>
          <w:rFonts w:ascii="Traditional Arabic" w:hAnsi="Traditional Arabic" w:cs="Traditional Arabic" w:hint="cs"/>
          <w:b/>
          <w:bCs/>
          <w:sz w:val="36"/>
          <w:szCs w:val="36"/>
          <w:rtl/>
          <w:lang w:bidi="ar-EG"/>
        </w:rPr>
        <w:t>والفاء</w:t>
      </w:r>
      <w:r w:rsidRPr="00D57CBC">
        <w:rPr>
          <w:rFonts w:ascii="Traditional Arabic" w:hAnsi="Traditional Arabic" w:cs="Traditional Arabic" w:hint="cs"/>
          <w:sz w:val="36"/>
          <w:szCs w:val="36"/>
          <w:rtl/>
          <w:lang w:bidi="ar-EG"/>
        </w:rPr>
        <w:t>لترتيبمابعدهاعلىتبليغهصلىاللهعليهوسلمللمأموربهإليهموعدمالتصريحبهللإيذانبغايةظهورمسارعتهصلىاللهعليهوسلم</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تبليغماأمربهوعدمالحاجةإليالذكرأيإنتتولواعنالطاعةإثرماأمرتمبها</w:t>
      </w:r>
      <w:r w:rsidRPr="00D57CBC">
        <w:rPr>
          <w:rFonts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6"/>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lang w:bidi="ar-EG"/>
        </w:rPr>
      </w:pPr>
    </w:p>
    <w:p w:rsidR="00266553" w:rsidRDefault="00266553"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52735D" w:rsidRDefault="0052735D"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lang w:bidi="ar-EG"/>
        </w:rPr>
      </w:pPr>
      <w:r w:rsidRPr="00D57CBC">
        <w:rPr>
          <w:rFonts w:cs="Traditional Arabic" w:hint="cs"/>
          <w:b/>
          <w:bCs/>
          <w:sz w:val="36"/>
          <w:szCs w:val="36"/>
          <w:rtl/>
          <w:lang w:bidi="ar-EG"/>
        </w:rPr>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 "التنكير</w:t>
      </w:r>
      <w:r>
        <w:rPr>
          <w:rFonts w:cs="Traditional Arabic" w:hint="cs"/>
          <w:b/>
          <w:bCs/>
          <w:sz w:val="36"/>
          <w:szCs w:val="36"/>
          <w:rtl/>
          <w:lang w:bidi="ar-EG"/>
        </w:rPr>
        <w:t xml:space="preserve"> و</w:t>
      </w:r>
      <w:r w:rsidRPr="00D57CBC">
        <w:rPr>
          <w:rFonts w:cs="Traditional Arabic" w:hint="cs"/>
          <w:b/>
          <w:bCs/>
          <w:sz w:val="36"/>
          <w:szCs w:val="36"/>
          <w:rtl/>
          <w:lang w:bidi="ar-EG"/>
        </w:rPr>
        <w:t>التعريف "</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التنكير والتعريف:</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التنكير</w:t>
      </w:r>
      <w:r w:rsidRPr="00D57CBC">
        <w:rPr>
          <w:rFonts w:ascii="Traditional Arabic" w:hAnsi="Traditional Arabic" w:cs="Traditional Arabic" w:hint="cs"/>
          <w:sz w:val="36"/>
          <w:szCs w:val="36"/>
          <w:rtl/>
        </w:rPr>
        <w:t>: 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إنكار</w:t>
      </w:r>
      <w:r>
        <w:rPr>
          <w:rFonts w:ascii="Traditional Arabic" w:hAnsi="Traditional Arabic" w:cs="Traditional Arabic" w:hint="cs"/>
          <w:sz w:val="36"/>
          <w:szCs w:val="36"/>
          <w:rtl/>
        </w:rPr>
        <w:t>ُك الشيء،</w:t>
      </w:r>
      <w:r w:rsidRPr="00D57CBC">
        <w:rPr>
          <w:rFonts w:ascii="Traditional Arabic" w:hAnsi="Traditional Arabic" w:cs="Traditional Arabic" w:hint="cs"/>
          <w:sz w:val="36"/>
          <w:szCs w:val="36"/>
          <w:rtl/>
        </w:rPr>
        <w:t xml:space="preserve"> وهو نقيض</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المعرفة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والنكرة</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خلاف</w:t>
      </w:r>
      <w:r>
        <w:rPr>
          <w:rFonts w:ascii="Traditional Arabic" w:hAnsi="Traditional Arabic" w:cs="Traditional Arabic" w:hint="cs"/>
          <w:sz w:val="36"/>
          <w:szCs w:val="36"/>
          <w:rtl/>
        </w:rPr>
        <w:t>ُالمعرفةِ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والتعريف</w:t>
      </w:r>
      <w:r>
        <w:rPr>
          <w:rFonts w:ascii="Traditional Arabic" w:hAnsi="Traditional Arabic" w:cs="Traditional Arabic" w:hint="cs"/>
          <w:b/>
          <w:bCs/>
          <w:sz w:val="36"/>
          <w:szCs w:val="36"/>
          <w:rtl/>
        </w:rPr>
        <w:t>لغةً</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فعل عَرَفَ </w:t>
      </w:r>
      <w:r>
        <w:rPr>
          <w:rFonts w:ascii="Traditional Arabic" w:hAnsi="Traditional Arabic" w:cs="Traditional Arabic" w:hint="cs"/>
          <w:sz w:val="36"/>
          <w:szCs w:val="36"/>
          <w:rtl/>
        </w:rPr>
        <w:t>عرَّفه الأمرَ أعلمَه إيَّاه، وعرَّفه بيته أعلمَه بمكانهِ، وعرَّفه به وَسَمَه، وعرَّفه بزيد أي سمَّيتُه بزيدٍ، والعُرْفُ ضدُّ النُّكرِ، وهو كلُّ ما تعرفَه النفسُ من الخبَرَ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قد تأتي الكلمة معرفة، وقد تأتي ذات الكلمة مُنكرة، وما هذا إلا لسرٍ بلاغي يصلُ إليه من وهبه اللهُ نعمة التدبر في كتاب الله قال تعالى: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أَفَلَايَتَدَبَّرُونَالْقُرْآنَوَلَوْكَانَمِنْعِنْدِغَيْرِاللَّهِلَوَجَدُوافِيهِاخْتِلَافًاكَثِيرًا</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7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المطلب أورد الإمام أبو السعود تفرداتٍ في خمس آيات: </w:t>
      </w:r>
    </w:p>
    <w:p w:rsidR="00266553" w:rsidRPr="00D57CBC" w:rsidRDefault="00266553" w:rsidP="005E20F1">
      <w:pPr>
        <w:pStyle w:val="ListParagraph"/>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 250.</w:t>
      </w:r>
    </w:p>
    <w:p w:rsidR="00266553" w:rsidRPr="00D57CBC" w:rsidRDefault="00266553" w:rsidP="005E20F1">
      <w:pPr>
        <w:pStyle w:val="ListParagraph"/>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13.</w:t>
      </w:r>
    </w:p>
    <w:p w:rsidR="00266553" w:rsidRPr="00D57CBC" w:rsidRDefault="00266553" w:rsidP="005E20F1">
      <w:pPr>
        <w:pStyle w:val="ListParagraph"/>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103.</w:t>
      </w:r>
    </w:p>
    <w:p w:rsidR="00266553" w:rsidRPr="00D57CBC" w:rsidRDefault="00266553" w:rsidP="005E20F1">
      <w:pPr>
        <w:pStyle w:val="ListParagraph"/>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p>
    <w:p w:rsidR="00266553" w:rsidRPr="00D57CBC" w:rsidRDefault="00266553" w:rsidP="005E20F1">
      <w:pPr>
        <w:pStyle w:val="ListParagraph"/>
        <w:numPr>
          <w:ilvl w:val="0"/>
          <w:numId w:val="15"/>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lang w:bidi="ar-EG"/>
        </w:rPr>
        <w:t xml:space="preserve"> سورة النساء، الآية: 52.</w:t>
      </w:r>
    </w:p>
    <w:p w:rsidR="00266553" w:rsidRDefault="00266553" w:rsidP="00266553">
      <w:pPr>
        <w:spacing w:line="240" w:lineRule="auto"/>
        <w:ind w:firstLine="11"/>
        <w:jc w:val="both"/>
        <w:rPr>
          <w:rFonts w:ascii="Traditional Arabic" w:hAnsi="Traditional Arabic" w:cs="Traditional Arabic"/>
          <w:sz w:val="36"/>
          <w:szCs w:val="36"/>
          <w:rtl/>
        </w:rPr>
      </w:pP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rPr>
        <w:lastRenderedPageBreak/>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left="11" w:firstLine="709"/>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أبو السعود تفردًا بلاغيًا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بتنكير (صبر) في قوله تعالى: (</w:t>
      </w:r>
      <w:r w:rsidRPr="00D57CBC">
        <w:rPr>
          <w:rFonts w:ascii="Traditional Arabic" w:hAnsi="Traditional Arabic" w:cs="Traditional Arabic"/>
          <w:b/>
          <w:bCs/>
          <w:sz w:val="36"/>
          <w:szCs w:val="36"/>
          <w:rtl/>
          <w:lang w:bidi="ar-EG"/>
        </w:rPr>
        <w:t>صَبْرًا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"وتنكير الصبر المفصح عن التفخيم من الجزال</w:t>
      </w:r>
      <w:r>
        <w:rPr>
          <w:rFonts w:ascii="Traditional Arabic" w:hAnsi="Traditional Arabic" w:cs="Traditional Arabic" w:hint="cs"/>
          <w:sz w:val="36"/>
          <w:szCs w:val="36"/>
          <w:rtl/>
        </w:rPr>
        <w:t>ة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ولقد أثيرت قضية </w:t>
      </w:r>
      <w:r w:rsidRPr="00D57CBC">
        <w:rPr>
          <w:rFonts w:ascii="Traditional Arabic" w:hAnsi="Traditional Arabic" w:cs="Traditional Arabic" w:hint="cs"/>
          <w:b/>
          <w:bCs/>
          <w:sz w:val="36"/>
          <w:szCs w:val="36"/>
          <w:rtl/>
        </w:rPr>
        <w:t>هل يوجد تنكير يفيد التعظيم نقاشًا بين العلماء؟</w:t>
      </w:r>
      <w:r w:rsidRPr="00D57CBC">
        <w:rPr>
          <w:rFonts w:ascii="Traditional Arabic" w:hAnsi="Traditional Arabic" w:cs="Traditional Arabic" w:hint="cs"/>
          <w:sz w:val="36"/>
          <w:szCs w:val="36"/>
          <w:rtl/>
        </w:rPr>
        <w:t xml:space="preserve"> فمن العجيب أنه وجد أن أبا حيان المتوفي سنة (745هـ) يُنكرُ وجود أن يكون التنكير مفيدًا للتعظيم في العربية، حيث قال معلقًا على قول الله تعالى</w:t>
      </w:r>
      <w:r w:rsidRPr="00D57CBC">
        <w:rPr>
          <w:rFonts w:cs="Traditional Arabic"/>
          <w:sz w:val="36"/>
          <w:szCs w:val="36"/>
        </w:rPr>
        <w:t>:</w:t>
      </w:r>
      <w:r w:rsidRPr="00D57CBC">
        <w:rPr>
          <w:rFonts w:ascii="Traditional Arabic" w:hAnsi="Traditional Arabic" w:cs="Traditional Arabic" w:hint="cs"/>
          <w:b/>
          <w:bCs/>
          <w:sz w:val="36"/>
          <w:szCs w:val="36"/>
          <w:rtl/>
        </w:rPr>
        <w:t>(يُؤْتِيالْحِكْمَةَمَنْيَشَاءُوَمَنْيُؤْتَالْحِكْمَةَفَقَدْأُوتِيَخَيْرًاكَثِيرًا)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"هذا الذي ذكره يستدعي أن في لسان العرب تنكير تعظيم ويحتاج إلي الدليل على ثبوته وتقديره (أي خيرًا كثيرًا) إنما هو على أن يجعل (خير) صفة لخبر محذوف أي: فقد أوتى خيرًا أي: خير كثير ويحتاج إلي إثبات مثل هذا التركيب من لسان العرب"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left="11" w:firstLine="709"/>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وقد أورد أبو حيان هذا النص معلقًا على قول الزمخشرى المتوفي سنة (538هـ):  (خيرًا كثيرًا) (تنكير تعظيم كأنه قال فقد أوتي أي خيرًا كثيرًا)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والعلامة أبو السعود هنا يصلُ إلي وجود تنكيرٍ للتعظيم يُفهم من نصه السابق في قول الله تعالى:</w:t>
      </w:r>
      <w:r w:rsidRPr="00D57CBC">
        <w:rPr>
          <w:rFonts w:ascii="Traditional Arabic" w:hAnsi="Traditional Arabic" w:cs="Traditional Arabic"/>
          <w:b/>
          <w:bCs/>
          <w:sz w:val="36"/>
          <w:szCs w:val="36"/>
          <w:lang w:bidi="ar-EG"/>
        </w:rPr>
        <w:t xml:space="preserve"> )</w:t>
      </w:r>
      <w:r w:rsidRPr="00D57CBC">
        <w:rPr>
          <w:rFonts w:ascii="Traditional Arabic" w:hAnsi="Traditional Arabic" w:cs="Traditional Arabic"/>
          <w:b/>
          <w:bCs/>
          <w:sz w:val="36"/>
          <w:szCs w:val="36"/>
          <w:rtl/>
          <w:lang w:bidi="ar-EG"/>
        </w:rPr>
        <w:t>رَبَّنَا أَفْرِغْ عَلَيْنَا صَبْرًا</w:t>
      </w:r>
      <w:r w:rsidRPr="00D57CBC">
        <w:rPr>
          <w:rFonts w:ascii="Traditional Arabic" w:hAnsi="Traditional Arabic" w:cs="Traditional Arabic" w:hint="cs"/>
          <w:sz w:val="36"/>
          <w:szCs w:val="36"/>
          <w:rtl/>
        </w:rPr>
        <w:t>) والواقع أن بعض النحاة كأبي حيان تأخذهم الصنعة حتى قد يطفئوا جزوة الأسلوب من خلال جريهم وراء الإعراب والصنعة، والواقع أن التنكير فيه التعظيم، ويؤيد التعظيم البيضاوى لـ(خيرا)" إذ خير له خير الدار"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وأي خير أعظم من أن</w:t>
      </w:r>
      <w:r>
        <w:rPr>
          <w:rFonts w:ascii="Traditional Arabic" w:hAnsi="Traditional Arabic" w:cs="Traditional Arabic" w:hint="cs"/>
          <w:sz w:val="36"/>
          <w:szCs w:val="36"/>
          <w:rtl/>
        </w:rPr>
        <w:t xml:space="preserve"> يجمع المرء بين خيري</w:t>
      </w:r>
      <w:r w:rsidRPr="00D57CBC">
        <w:rPr>
          <w:rFonts w:ascii="Traditional Arabic" w:hAnsi="Traditional Arabic" w:cs="Traditional Arabic" w:hint="cs"/>
          <w:sz w:val="36"/>
          <w:szCs w:val="36"/>
          <w:rtl/>
        </w:rPr>
        <w:t xml:space="preserve"> الدارين، وأما قول أبي حيان أنه يوجد تنكير مفيد للتعظيم لأنه لم يسمع من لسانهم فإنه يرد عليه بما جاء في عروس الأفراح لتلميذ أبي حيان وهو السُبكي إذ </w:t>
      </w:r>
      <w:r w:rsidRPr="00D57CBC">
        <w:rPr>
          <w:rFonts w:ascii="Traditional Arabic" w:hAnsi="Traditional Arabic" w:cs="Traditional Arabic" w:hint="cs"/>
          <w:sz w:val="36"/>
          <w:szCs w:val="36"/>
          <w:rtl/>
        </w:rPr>
        <w:lastRenderedPageBreak/>
        <w:t>يقول: "إن التنكير يكون لأحد أمرين ثم ذكر التعظيم ( الثالث: أن التنكير للتعظيم بمعنى أن المسند إليه أعظم من أن يعين ويعرف وفي الإيضاح للتعظيم أو التهويل وهو غريب)</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وكلا الآيتين في سلكٍ واحدٍ (خيرًا كثيرًا) و (أفرغ علينا صبرًا) مما يدل على سعة أُفق الإمام أبي السعود ونظرته الثاقبة في هذه المسألة. </w:t>
      </w:r>
    </w:p>
    <w:p w:rsidR="00266553" w:rsidRPr="00D57CBC" w:rsidRDefault="00266553" w:rsidP="0052735D">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8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العلامة أبو السعود في قوله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):"وإنمانكرتوالقياستعريفهاكقرينتهالوضوحأنالتفريقلنفسالمثنىالمقدمذكرهوعدمالحاجةإليالتعريف".</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كما ذكر تفردًا بلاغيًا آخر يتعلق بباب تعريف المسند إليه باسم الإشارة في قول الله تعالى:</w:t>
      </w:r>
      <w:r w:rsidRPr="00D57CBC">
        <w:rPr>
          <w:rFonts w:ascii="Traditional Arabic" w:hAnsi="Traditional Arabic" w:cs="Traditional Arabic" w:hint="cs"/>
          <w:b/>
          <w:bCs/>
          <w:sz w:val="36"/>
          <w:szCs w:val="36"/>
          <w:rtl/>
          <w:lang w:bidi="ar-EG"/>
        </w:rPr>
        <w:t>(إِنَّفِيذَلِكَ</w:t>
      </w:r>
      <w:r w:rsidRPr="00D57CBC">
        <w:rPr>
          <w:rFonts w:ascii="Traditional Arabic" w:hAnsi="Traditional Arabic" w:cs="Traditional Arabic" w:hint="cs"/>
          <w:sz w:val="36"/>
          <w:szCs w:val="36"/>
          <w:rtl/>
        </w:rPr>
        <w:t>) حيث قال: "إشارةإليماذكرمنرؤيةالقليلكثيراالمستتبعةلغلبةالقليلالعديمالعدةعلىالكثيرالشاكيالسلاحومافيهمنمعنىالبعدللإيذانببعدمنزلةالمشارإليهفيالفضل"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cs="Traditional Arabic"/>
          <w:b/>
          <w:bCs/>
          <w:sz w:val="36"/>
          <w:szCs w:val="36"/>
          <w:highlight w:val="magenta"/>
          <w:rtl/>
          <w:lang w:bidi="ar-EG"/>
        </w:rPr>
      </w:pPr>
      <w:r w:rsidRPr="00D57CBC">
        <w:rPr>
          <w:rFonts w:ascii="Traditional Arabic" w:hAnsi="Traditional Arabic" w:cs="Traditional Arabic" w:hint="cs"/>
          <w:sz w:val="36"/>
          <w:szCs w:val="36"/>
          <w:rtl/>
        </w:rPr>
        <w:t>ذكر العلامة أبو السعود تفردًا بلاغيًا في التعبير باسم الإشارة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حيث قال: "ومافيهمن</w:t>
      </w:r>
      <w:r>
        <w:rPr>
          <w:rFonts w:ascii="Traditional Arabic" w:hAnsi="Traditional Arabic" w:cs="Traditional Arabic" w:hint="cs"/>
          <w:sz w:val="36"/>
          <w:szCs w:val="36"/>
          <w:rtl/>
        </w:rPr>
        <w:t>معنى</w:t>
      </w:r>
      <w:r w:rsidRPr="00D57CBC">
        <w:rPr>
          <w:rFonts w:ascii="Traditional Arabic" w:hAnsi="Traditional Arabic" w:cs="Traditional Arabic" w:hint="cs"/>
          <w:sz w:val="36"/>
          <w:szCs w:val="36"/>
          <w:rtl/>
        </w:rPr>
        <w:t>البعدبعلودرجةالمشار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ليهوبعدمنزلتهفيالفضلوكمال</w:t>
      </w:r>
      <w:r>
        <w:rPr>
          <w:rFonts w:ascii="Traditional Arabic" w:hAnsi="Traditional Arabic" w:cs="Traditional Arabic" w:hint="cs"/>
          <w:sz w:val="36"/>
          <w:szCs w:val="36"/>
          <w:rtl/>
        </w:rPr>
        <w:t>تميزه</w:t>
      </w:r>
      <w:r w:rsidRPr="00D57CBC">
        <w:rPr>
          <w:rFonts w:ascii="Traditional Arabic" w:hAnsi="Traditional Arabic" w:cs="Traditional Arabic" w:hint="cs"/>
          <w:sz w:val="36"/>
          <w:szCs w:val="36"/>
          <w:rtl/>
        </w:rPr>
        <w:t>بهعماعداهوانتظامهبسببهفيسلكالأمورالمشا</w:t>
      </w:r>
      <w:r w:rsidRPr="00D57CBC">
        <w:rPr>
          <w:rFonts w:ascii="Traditional Arabic" w:hAnsi="Traditional Arabic" w:cs="Traditional Arabic" w:hint="cs"/>
          <w:sz w:val="36"/>
          <w:szCs w:val="36"/>
          <w:rtl/>
        </w:rPr>
        <w:lastRenderedPageBreak/>
        <w:t>هدةوالكافمقحمةلتأكيدماأفادهاسمالإشارةمنالفخامةومحلهاالنصبعلىأنهاصفةلمصدرمحذوفأيمثلذلكالتبيينالواضح"</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0"/>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D94AAB" w:rsidRDefault="00D94AAB" w:rsidP="00266553">
      <w:pPr>
        <w:spacing w:line="240" w:lineRule="auto"/>
        <w:ind w:firstLine="11"/>
        <w:jc w:val="both"/>
        <w:rPr>
          <w:rFonts w:ascii="Traditional Arabic" w:hAnsi="Traditional Arabic" w:cs="Traditional Arabic"/>
          <w:sz w:val="36"/>
          <w:szCs w:val="36"/>
          <w:rtl/>
        </w:rPr>
      </w:pP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1"/>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تفردًا بلاغيًا متعلقًا بسر التعريف بالإضافة في قوله: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رَبَّنَا اغْفِرْ لَنَا ذُنُوبَنَاوَإِسْرَافَنَا فِي أَمْرِنَا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 xml:space="preserve"> ح</w:t>
      </w:r>
      <w:r w:rsidRPr="00D57CBC">
        <w:rPr>
          <w:rFonts w:ascii="Traditional Arabic" w:hAnsi="Traditional Arabic" w:cs="Traditional Arabic" w:hint="cs"/>
          <w:sz w:val="36"/>
          <w:szCs w:val="36"/>
          <w:rtl/>
        </w:rPr>
        <w:t>يث قال: "أضافواالذنوبوالإسراف</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أنفسهممعكونهمربانيين</w:t>
      </w:r>
      <w:r>
        <w:rPr>
          <w:rFonts w:ascii="Traditional Arabic" w:hAnsi="Traditional Arabic" w:cs="Traditional Arabic" w:hint="cs"/>
          <w:sz w:val="36"/>
          <w:szCs w:val="36"/>
          <w:rtl/>
        </w:rPr>
        <w:t>برآ</w:t>
      </w:r>
      <w:r w:rsidRPr="00D57CBC">
        <w:rPr>
          <w:rFonts w:ascii="Traditional Arabic" w:hAnsi="Traditional Arabic" w:cs="Traditional Arabic" w:hint="cs"/>
          <w:sz w:val="36"/>
          <w:szCs w:val="36"/>
          <w:rtl/>
        </w:rPr>
        <w:t>ءمنالتفريطفيجنباللهتعالىهضمالهاواستقصارالهممهموإسنادالماأصابهمإليأعمالهم"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"إشارةإليالقائلينومافيهمنمعنىالبعدمعقربهمفيالذكرللإشعارببعدمنزلتهمفيالضلال"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4"/>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w:t>
      </w:r>
    </w:p>
    <w:p w:rsidR="00266553" w:rsidRDefault="00266553" w:rsidP="00266553">
      <w:pPr>
        <w:spacing w:line="240" w:lineRule="auto"/>
        <w:ind w:firstLine="11"/>
        <w:rPr>
          <w:rFonts w:cs="Traditional Arabic"/>
          <w:b/>
          <w:bCs/>
          <w:sz w:val="36"/>
          <w:szCs w:val="36"/>
          <w:highlight w:val="magenta"/>
          <w:rtl/>
          <w:lang w:bidi="ar-EG"/>
        </w:rPr>
      </w:pPr>
    </w:p>
    <w:p w:rsidR="00D94AAB" w:rsidRPr="00D57CBC" w:rsidRDefault="00D94AAB" w:rsidP="00266553">
      <w:pPr>
        <w:spacing w:line="240" w:lineRule="auto"/>
        <w:ind w:firstLine="11"/>
        <w:rPr>
          <w:rFonts w:cs="Traditional Arabic"/>
          <w:b/>
          <w:bCs/>
          <w:sz w:val="36"/>
          <w:szCs w:val="36"/>
          <w:highlight w:val="magenta"/>
          <w:rtl/>
          <w:lang w:bidi="ar-EG"/>
        </w:rPr>
      </w:pPr>
    </w:p>
    <w:p w:rsidR="00D94AAB" w:rsidRDefault="00D94AAB" w:rsidP="00266553">
      <w:pPr>
        <w:bidi w:val="0"/>
        <w:jc w:val="center"/>
        <w:rPr>
          <w:rFonts w:asciiTheme="minorHAnsi" w:hAnsiTheme="minorHAnsi" w:cs="Traditional Arabic"/>
          <w:b/>
          <w:bCs/>
          <w:sz w:val="36"/>
          <w:szCs w:val="36"/>
          <w:lang w:bidi="ar-EG"/>
        </w:rPr>
      </w:pPr>
    </w:p>
    <w:p w:rsidR="00D94AAB" w:rsidRDefault="00D94AAB" w:rsidP="00D94AAB">
      <w:pPr>
        <w:jc w:val="center"/>
        <w:rPr>
          <w:rFonts w:ascii="Traditional Arabic" w:hAnsi="Traditional Arabic" w:cs="Traditional Arabic"/>
          <w:b/>
          <w:bCs/>
          <w:sz w:val="36"/>
          <w:szCs w:val="36"/>
          <w:rtl/>
          <w:lang w:bidi="ar-EG"/>
        </w:rPr>
      </w:pPr>
    </w:p>
    <w:p w:rsidR="00D94AAB" w:rsidRDefault="00266553" w:rsidP="00D94AAB">
      <w:pPr>
        <w:jc w:val="center"/>
        <w:rPr>
          <w:rFonts w:ascii="Traditional Arabic" w:hAnsi="Traditional Arabic"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D94AAB" w:rsidRDefault="00D94AAB" w:rsidP="00D94AAB">
      <w:pPr>
        <w:jc w:val="center"/>
        <w:rPr>
          <w:rFonts w:ascii="Traditional Arabic" w:hAnsi="Traditional Arabic" w:cs="Traditional Arabic"/>
          <w:b/>
          <w:bCs/>
          <w:sz w:val="36"/>
          <w:szCs w:val="36"/>
          <w:rtl/>
          <w:lang w:bidi="ar-EG"/>
        </w:rPr>
      </w:pPr>
    </w:p>
    <w:p w:rsidR="00266553" w:rsidRPr="00D57CBC" w:rsidRDefault="00266553" w:rsidP="00D94AAB">
      <w:pPr>
        <w:jc w:val="center"/>
        <w:rPr>
          <w:rFonts w:cs="Traditional Arabic"/>
          <w:b/>
          <w:bCs/>
          <w:sz w:val="36"/>
          <w:szCs w:val="36"/>
          <w:lang w:bidi="ar-EG"/>
        </w:rPr>
      </w:pPr>
      <w:r w:rsidRPr="00D57CBC">
        <w:rPr>
          <w:rFonts w:cs="Traditional Arabic" w:hint="cs"/>
          <w:b/>
          <w:bCs/>
          <w:sz w:val="36"/>
          <w:szCs w:val="36"/>
          <w:rtl/>
          <w:lang w:bidi="ar-EG"/>
        </w:rPr>
        <w:t>المطلب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"التغليب"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التغليب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غلبه: قهره، وغُلّب على صاحبه: حكم له عليه بالغَلبَة، وتغلب على بلد كذا استولى عليه قهرا، وغلبّته أنا عليه تغليبا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القرطاجني هو: "أن يغلب الأرجح من جهة الفصاحة أو البلاغة لفظًا أو معنى"</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وقال القزويني: "التغليب باب واسع يجري في فنون كثيرة"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كقوله تعالى: </w:t>
      </w:r>
      <w:r w:rsidRPr="00D57CBC">
        <w:rPr>
          <w:rFonts w:ascii="Traditional Arabic" w:hAnsi="Traditional Arabic" w:cs="Traditional Arabic" w:hint="cs"/>
          <w:b/>
          <w:bCs/>
          <w:sz w:val="36"/>
          <w:szCs w:val="36"/>
          <w:rtl/>
        </w:rPr>
        <w:t>(لَنُخْرِجَنَّكَيَاشُعَيْبُوَالَّذِينَآمَنُوامَعَكَمِنْقَرْيَتِنَاأَوْلَتَعُودُنَّفِيمِلَّتِنَا)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29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أدخل شعيب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عليه السلام- في "</w:t>
      </w:r>
      <w:r w:rsidRPr="00D57CBC">
        <w:rPr>
          <w:rFonts w:ascii="Traditional Arabic" w:hAnsi="Traditional Arabic" w:cs="Traditional Arabic" w:hint="cs"/>
          <w:sz w:val="36"/>
          <w:szCs w:val="36"/>
          <w:rtl/>
        </w:rPr>
        <w:t>لتعودن في ملتنا" بحكم التغليب إذ لم يكن شعيب في ملتهم أصلًا</w:t>
      </w:r>
      <w:r>
        <w:rPr>
          <w:rFonts w:ascii="Traditional Arabic" w:hAnsi="Traditional Arabic" w:cs="Traditional Arabic" w:hint="cs"/>
          <w:sz w:val="36"/>
          <w:szCs w:val="36"/>
          <w:rtl/>
        </w:rPr>
        <w:t>. وقد يسمى "ترجيح أح</w:t>
      </w:r>
      <w:r w:rsidRPr="00D57CBC">
        <w:rPr>
          <w:rFonts w:ascii="Traditional Arabic" w:hAnsi="Traditional Arabic" w:cs="Traditional Arabic" w:hint="cs"/>
          <w:sz w:val="36"/>
          <w:szCs w:val="36"/>
          <w:rtl/>
        </w:rPr>
        <w:t>د المعلومين على الآخر"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29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ويكثر التغليب بالتثنية من ذلك "أبوان" للأب والأم، و"الخافقان" للمشرق والمغرب و"العمران" لأبي بكر وعمر.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هذا ا</w:t>
      </w:r>
      <w:r>
        <w:rPr>
          <w:rFonts w:ascii="Traditional Arabic" w:hAnsi="Traditional Arabic" w:cs="Traditional Arabic" w:hint="cs"/>
          <w:sz w:val="36"/>
          <w:szCs w:val="36"/>
          <w:rtl/>
        </w:rPr>
        <w:t>لمطلب تفرد</w:t>
      </w:r>
      <w:r w:rsidRPr="00D57CBC">
        <w:rPr>
          <w:rFonts w:ascii="Traditional Arabic" w:hAnsi="Traditional Arabic" w:cs="Traditional Arabic" w:hint="cs"/>
          <w:sz w:val="36"/>
          <w:szCs w:val="36"/>
          <w:rtl/>
        </w:rPr>
        <w:t xml:space="preserve"> الإمام أبو السعود في آية واحدة، وهى:</w:t>
      </w:r>
    </w:p>
    <w:p w:rsidR="00266553" w:rsidRPr="00D57CBC" w:rsidRDefault="00266553" w:rsidP="00D94AAB">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0"/>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تفردًا بلاغيًا متعلقًا بالتغليب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حيث قال: "وقدغلبالذكورعلىالإناث</w:t>
      </w:r>
      <w:r>
        <w:rPr>
          <w:rFonts w:ascii="Traditional Arabic" w:hAnsi="Traditional Arabic" w:cs="Traditional Arabic" w:hint="cs"/>
          <w:sz w:val="36"/>
          <w:szCs w:val="36"/>
          <w:rtl/>
        </w:rPr>
        <w:t>فأ</w:t>
      </w:r>
      <w:r w:rsidRPr="00D57CBC">
        <w:rPr>
          <w:rFonts w:ascii="Traditional Arabic" w:hAnsi="Traditional Arabic" w:cs="Traditional Arabic" w:hint="cs"/>
          <w:sz w:val="36"/>
          <w:szCs w:val="36"/>
          <w:rtl/>
        </w:rPr>
        <w:t>طلقالوالدنعلىالولائدأيضًا"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ثانيًا: البحث في الجملة</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المطلب الأول: "الجملة الخبرية"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الجملة الخبرية: </w:t>
      </w:r>
    </w:p>
    <w:p w:rsidR="00266553" w:rsidRPr="00D57CBC" w:rsidRDefault="00266553" w:rsidP="003C293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الجملة إما خبرٌ أو إنشا</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 والخبرُ كما عرفه البلاغيون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قولٌ يحتمل الصدق والكذب لذاته، وقولهم لذاته حتى تخرج الأخبار المقطوعة بكذبها كما هو الحال عند مسيلمة الكذاب، أو الأخبار المقطوعة بصدقها كأخبار الله سبحانه وتعالى، وذلك لأن الجملة الخبرية لها واقع</w:t>
      </w:r>
      <w:r>
        <w:rPr>
          <w:rFonts w:ascii="Traditional Arabic" w:hAnsi="Traditional Arabic" w:cs="Traditional Arabic" w:hint="cs"/>
          <w:sz w:val="36"/>
          <w:szCs w:val="36"/>
          <w:rtl/>
        </w:rPr>
        <w:t>ٌ يطابقه أو لا يطابقه، فإن طابقت</w:t>
      </w:r>
      <w:r w:rsidRPr="00D57CBC">
        <w:rPr>
          <w:rFonts w:ascii="Traditional Arabic" w:hAnsi="Traditional Arabic" w:cs="Traditional Arabic" w:hint="cs"/>
          <w:sz w:val="36"/>
          <w:szCs w:val="36"/>
          <w:rtl/>
        </w:rPr>
        <w:t xml:space="preserve"> النسبة الكلامية النسبة الخارجية كان صادق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وإلا كان كاذب</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والخبر له أغراض بلاغية أساسية وهى إرادة الفائدة ولازم الفائدة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2"/>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وقد وقعت تفردات الإمام أبي</w:t>
      </w:r>
      <w:r w:rsidRPr="00D57CBC">
        <w:rPr>
          <w:rFonts w:ascii="Traditional Arabic" w:hAnsi="Traditional Arabic" w:cs="Traditional Arabic" w:hint="cs"/>
          <w:sz w:val="36"/>
          <w:szCs w:val="36"/>
          <w:rtl/>
        </w:rPr>
        <w:t xml:space="preserve"> السعود في الخبر في آيةٍ واحدة وهي:</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0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ذكر الغرض من الخبر في قوله تعالى: (</w:t>
      </w:r>
      <w:r w:rsidRPr="00D57CBC">
        <w:rPr>
          <w:rFonts w:ascii="Traditional Arabic" w:hAnsi="Traditional Arabic" w:cs="Traditional Arabic"/>
          <w:b/>
          <w:bCs/>
          <w:sz w:val="36"/>
          <w:szCs w:val="36"/>
          <w:rtl/>
          <w:lang w:bidi="ar-EG"/>
        </w:rPr>
        <w:t>وَلَئِنِ اتَّبَعْتَ أَهْوَاءَهُمْ</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حيث قال: "فيهتهديدووعيدشديدللأمةعناتباعطرائقاليهودوالنصارى،بعدماعَلِموامنالقرآنوالسنة"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yellow"/>
          <w:rtl/>
        </w:rPr>
      </w:pPr>
      <w:r w:rsidRPr="00D57CBC">
        <w:rPr>
          <w:rFonts w:ascii="Traditional Arabic" w:hAnsi="Traditional Arabic" w:cs="Traditional Arabic" w:hint="cs"/>
          <w:sz w:val="36"/>
          <w:szCs w:val="36"/>
          <w:rtl/>
        </w:rPr>
        <w:t xml:space="preserve">وقد ورد هذا التهديد والذي جاء في سورة الإخبار المؤكد لقول النبي صلى الله عليه وسلم: </w:t>
      </w:r>
      <w:r w:rsidRPr="00D57CBC">
        <w:rPr>
          <w:rFonts w:ascii="Traditional Arabic" w:hAnsi="Traditional Arabic" w:cs="Traditional Arabic" w:hint="eastAsia"/>
          <w:sz w:val="36"/>
          <w:szCs w:val="36"/>
          <w:rtl/>
        </w:rPr>
        <w:t>عَنْأَبِىسَعِيدٍ</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رضىاللهعنه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أَنَّالنَّبِىَّ</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صلىاللهعليهوسلم</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قَالَ</w:t>
      </w:r>
      <w:r>
        <w:rPr>
          <w:rFonts w:ascii="Traditional Arabic" w:hAnsi="Traditional Arabic" w:cs="Traditional Arabic" w:hint="cs"/>
          <w:sz w:val="36"/>
          <w:szCs w:val="36"/>
          <w:rtl/>
        </w:rPr>
        <w:t>"</w:t>
      </w:r>
      <w:r w:rsidRPr="00D57CBC">
        <w:rPr>
          <w:rFonts w:ascii="Traditional Arabic" w:hAnsi="Traditional Arabic" w:cs="Traditional Arabic" w:hint="eastAsia"/>
          <w:sz w:val="36"/>
          <w:szCs w:val="36"/>
          <w:rtl/>
        </w:rPr>
        <w:t>لَتَتَّبِعُنَّسَنَنَمَنْقَبْلَكُمْشِبْرًابِشِبْرٍ،وَذِرَاعًابِذِرَاعٍ،حَتَّىلَوْسَلَكُواجُحْرَضَبٍّلَسَلَكْتُمُوهُ</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eastAsia"/>
          <w:sz w:val="36"/>
          <w:szCs w:val="36"/>
          <w:rtl/>
        </w:rPr>
        <w:t>قُلْنَايَارَسُولَاللَّهِ،الْيَهُودَوَالنَّصَارَى</w:t>
      </w:r>
      <w:r w:rsidRPr="00D57CBC">
        <w:rPr>
          <w:rFonts w:ascii="Traditional Arabic" w:cs="Traditional Arabic" w:hint="eastAsia"/>
          <w:sz w:val="36"/>
          <w:szCs w:val="36"/>
          <w:rtl/>
          <w:lang w:bidi="ar-EG"/>
        </w:rPr>
        <w:t>قَالَ</w:t>
      </w:r>
      <w:r>
        <w:rPr>
          <w:rFonts w:ascii="Traditional Arabic" w:cs="Traditional Arabic" w:hint="cs"/>
          <w:sz w:val="36"/>
          <w:szCs w:val="36"/>
          <w:rtl/>
          <w:lang w:bidi="ar-EG"/>
        </w:rPr>
        <w:t>:</w:t>
      </w:r>
      <w:r w:rsidRPr="00D57CBC">
        <w:rPr>
          <w:rFonts w:ascii="Traditional Arabic" w:cs="Traditional Arabic" w:hint="eastAsia"/>
          <w:sz w:val="36"/>
          <w:szCs w:val="36"/>
          <w:rtl/>
          <w:lang w:bidi="ar-EG"/>
        </w:rPr>
        <w:t>«فَمَنْ»</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Pr="00D57CBC" w:rsidRDefault="003C293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yellow"/>
          <w:rtl/>
        </w:rPr>
      </w:pPr>
    </w:p>
    <w:p w:rsidR="003C2933" w:rsidRDefault="003C293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الثانى</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"الجملة الإنشائية"</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الإنشاء: </w:t>
      </w:r>
    </w:p>
    <w:p w:rsidR="00266553" w:rsidRDefault="00266553" w:rsidP="00266553">
      <w:pPr>
        <w:spacing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أنشأ الله الخلق: ا</w:t>
      </w:r>
      <w:r w:rsidRPr="00D57CBC">
        <w:rPr>
          <w:rFonts w:ascii="Traditional Arabic" w:hAnsi="Traditional Arabic" w:cs="Traditional Arabic" w:hint="cs"/>
          <w:sz w:val="36"/>
          <w:szCs w:val="36"/>
          <w:rtl/>
          <w:lang w:bidi="ar-EG"/>
        </w:rPr>
        <w:t xml:space="preserve">بتدأ خلقهم، والإنشاء هو الابتداء أو الخلق، أو الابتداع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وليس بين هذه المعاني وما ذهب </w:t>
      </w:r>
      <w:r>
        <w:rPr>
          <w:rFonts w:ascii="Traditional Arabic" w:hAnsi="Traditional Arabic" w:cs="Traditional Arabic" w:hint="cs"/>
          <w:sz w:val="36"/>
          <w:szCs w:val="36"/>
          <w:rtl/>
          <w:lang w:bidi="ar-EG"/>
        </w:rPr>
        <w:t>إليه البلاغيون صلة، لأ</w:t>
      </w:r>
      <w:r w:rsidRPr="00D57CBC">
        <w:rPr>
          <w:rFonts w:ascii="Traditional Arabic" w:hAnsi="Traditional Arabic" w:cs="Traditional Arabic" w:hint="cs"/>
          <w:sz w:val="36"/>
          <w:szCs w:val="36"/>
          <w:rtl/>
          <w:lang w:bidi="ar-EG"/>
        </w:rPr>
        <w:t>ن الإنشاء عندهم: كل كلا</w:t>
      </w:r>
      <w:r>
        <w:rPr>
          <w:rFonts w:ascii="Traditional Arabic" w:hAnsi="Traditional Arabic" w:cs="Traditional Arabic" w:hint="cs"/>
          <w:sz w:val="36"/>
          <w:szCs w:val="36"/>
          <w:rtl/>
          <w:lang w:bidi="ar-EG"/>
        </w:rPr>
        <w:t>م لا يحتمل الصدق والكذب لذاته لأ</w:t>
      </w:r>
      <w:r w:rsidRPr="00D57CBC">
        <w:rPr>
          <w:rFonts w:ascii="Traditional Arabic" w:hAnsi="Traditional Arabic" w:cs="Traditional Arabic" w:hint="cs"/>
          <w:sz w:val="36"/>
          <w:szCs w:val="36"/>
          <w:rtl/>
          <w:lang w:bidi="ar-EG"/>
        </w:rPr>
        <w:t>نه ليس لمدلول لفظه قبل النطق به واقع خارجي يطابقه أو لا يطابقه. وهذا ما ذكره القدماء فقال الشريف الجرجاني: "الإنشاء قد يقال على الكلام الذي ليس لنسبته خارج تطابقه أو لا تطابقه"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واعتمدوا على هذا المعنى حينما فصلوا بين الخبر والإنشاء</w:t>
      </w:r>
      <w:r>
        <w:rPr>
          <w:rFonts w:ascii="Traditional Arabic" w:hAnsi="Traditional Arabic" w:cs="Traditional Arabic" w:hint="cs"/>
          <w:sz w:val="36"/>
          <w:szCs w:val="36"/>
          <w:rtl/>
          <w:lang w:bidi="ar-EG"/>
        </w:rPr>
        <w:t xml:space="preserve"> فقال القزويني: "ووجه الحصر أن الكلام إما خبر أو إنشاء، لأنه إ</w:t>
      </w:r>
      <w:r w:rsidRPr="00D57CBC">
        <w:rPr>
          <w:rFonts w:ascii="Traditional Arabic" w:hAnsi="Traditional Arabic" w:cs="Traditional Arabic" w:hint="cs"/>
          <w:sz w:val="36"/>
          <w:szCs w:val="36"/>
          <w:rtl/>
          <w:lang w:bidi="ar-EG"/>
        </w:rPr>
        <w:t>ما أن يكون لنسبته خارج تطابقه أو لا تطابقه، أو لا يكون لها خارج. الأول: الخبر، والثاني: الإنشاء"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8"/>
      </w:r>
      <w:r w:rsidRPr="00D57CBC">
        <w:rPr>
          <w:rFonts w:ascii="Times New Roman" w:hAnsi="Times New Roman" w:cs="Traditional Arabic" w:hint="cs"/>
          <w:sz w:val="36"/>
          <w:szCs w:val="36"/>
          <w:vertAlign w:val="superscript"/>
          <w:rtl/>
          <w:lang w:bidi="ar-EG"/>
        </w:rPr>
        <w:t>)</w:t>
      </w:r>
      <w:r>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والإنشاء قسمان:</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الإنشاء الطلبي</w:t>
      </w:r>
      <w:r w:rsidRPr="00D57CBC">
        <w:rPr>
          <w:rFonts w:ascii="Traditional Arabic" w:hAnsi="Traditional Arabic" w:cs="Traditional Arabic" w:hint="cs"/>
          <w:sz w:val="36"/>
          <w:szCs w:val="36"/>
          <w:rtl/>
          <w:lang w:bidi="ar-EG"/>
        </w:rPr>
        <w:t>: وهو ما يستدعي مطلوبًا غير حاصل وقت الطلب وهوخمسة أنواع: الأمر، والنهى، والاستفهام، والتمني، والنداء. وهذه هى الموضوعات التي تحدث عنها البلاغيون في مبحث الإنشاء</w:t>
      </w:r>
      <w:r>
        <w:rPr>
          <w:rFonts w:ascii="Traditional Arabic" w:hAnsi="Traditional Arabic" w:cs="Traditional Arabic" w:hint="cs"/>
          <w:sz w:val="36"/>
          <w:szCs w:val="36"/>
          <w:rtl/>
          <w:lang w:bidi="ar-EG"/>
        </w:rPr>
        <w:t xml:space="preserve"> لأ</w:t>
      </w:r>
      <w:r w:rsidRPr="00D57CBC">
        <w:rPr>
          <w:rFonts w:ascii="Traditional Arabic" w:hAnsi="Traditional Arabic" w:cs="Traditional Arabic" w:hint="cs"/>
          <w:sz w:val="36"/>
          <w:szCs w:val="36"/>
          <w:rtl/>
          <w:lang w:bidi="ar-EG"/>
        </w:rPr>
        <w:t xml:space="preserve">نها تتفاوت في التعبير وتخرج عن الأغراض الحقيقية وتؤدي معاني جديدة للأديب فيها تصرف كبير.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C3ECA">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b/>
          <w:bCs/>
          <w:sz w:val="36"/>
          <w:szCs w:val="36"/>
          <w:rtl/>
          <w:lang w:bidi="ar-EG"/>
        </w:rPr>
        <w:t>: الإنشاء غير الطلبي:</w:t>
      </w:r>
      <w:r w:rsidRPr="00D57CBC">
        <w:rPr>
          <w:rFonts w:ascii="Traditional Arabic" w:hAnsi="Traditional Arabic" w:cs="Traditional Arabic" w:hint="cs"/>
          <w:sz w:val="36"/>
          <w:szCs w:val="36"/>
          <w:rtl/>
          <w:lang w:bidi="ar-EG"/>
        </w:rPr>
        <w:t xml:space="preserve"> وهو ما لا يستدعي مطلوبًا وله أساليب متعددة: المدح والذم، والتعجب، والقسم ويكون بالواو والتاء والباء، والرجاء، وصيغ العقود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0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Default="00266553" w:rsidP="00266553">
      <w:pPr>
        <w:spacing w:after="0" w:line="240" w:lineRule="auto"/>
        <w:ind w:firstLine="11"/>
        <w:rPr>
          <w:rFonts w:ascii="Traditional Arabic" w:hAnsi="Traditional Arabic" w:cs="Traditional Arabic"/>
          <w:b/>
          <w:bCs/>
          <w:sz w:val="36"/>
          <w:szCs w:val="36"/>
          <w:u w:val="single"/>
          <w:rtl/>
        </w:rPr>
      </w:pPr>
    </w:p>
    <w:p w:rsidR="00266553" w:rsidRPr="00D57CBC" w:rsidRDefault="00266553" w:rsidP="00266553">
      <w:pPr>
        <w:spacing w:after="0" w:line="240" w:lineRule="auto"/>
        <w:ind w:firstLine="11"/>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lastRenderedPageBreak/>
        <w:t xml:space="preserve"> (أ): الأساليب الإنشائية الطلبية: </w:t>
      </w:r>
    </w:p>
    <w:p w:rsidR="00266553" w:rsidRPr="00D57CBC" w:rsidRDefault="00266553" w:rsidP="005E20F1">
      <w:pPr>
        <w:pStyle w:val="ListParagraph"/>
        <w:numPr>
          <w:ilvl w:val="0"/>
          <w:numId w:val="10"/>
        </w:numPr>
        <w:spacing w:after="0" w:line="240" w:lineRule="auto"/>
        <w:ind w:left="0" w:firstLine="11"/>
        <w:jc w:val="center"/>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"الاستفهام</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الاستفهام فن بليغ من فنون العربية، وأسلوب بديع من الأساليب الأدبية الرفيعة، وورد في آيات القرآن الكريم كثيرًا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حاويا على خبيئات المعانى ودقائق الأسرار.</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وتعريف الاستفهام لغةً</w:t>
      </w:r>
      <w:r w:rsidRPr="00D57CBC">
        <w:rPr>
          <w:rFonts w:ascii="Traditional Arabic" w:hAnsi="Traditional Arabic" w:cs="Traditional Arabic" w:hint="cs"/>
          <w:sz w:val="36"/>
          <w:szCs w:val="36"/>
          <w:rtl/>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"يقال: (استفهم): سأله أن يفهمه، ويقال: استفهم من فلان عن الأمر، أي طلب أن يكشف له 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واصطلاحًا:</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"الاستخبار"، وهو طلب خبر ما ليس عندك، وهو بمعنى الاستفهام، أي طلب الفهم ومنهم من فرق بينهما بأن الاستخبار ما سبق أولا ولم يفهم حق الفهم، فإذا سألت عنه ثانيًا كان استفهامًا ولكون الاستفهام طلب ما في الخارج أو تحصيله في </w:t>
      </w:r>
      <w:r>
        <w:rPr>
          <w:rFonts w:ascii="Traditional Arabic" w:hAnsi="Traditional Arabic" w:cs="Traditional Arabic" w:hint="cs"/>
          <w:sz w:val="36"/>
          <w:szCs w:val="36"/>
          <w:rtl/>
        </w:rPr>
        <w:t>الذهن، لزم ألا يكون حقيقة إلا إذ</w:t>
      </w:r>
      <w:r w:rsidRPr="00D57CBC">
        <w:rPr>
          <w:rFonts w:ascii="Traditional Arabic" w:hAnsi="Traditional Arabic" w:cs="Traditional Arabic" w:hint="cs"/>
          <w:sz w:val="36"/>
          <w:szCs w:val="36"/>
          <w:rtl/>
        </w:rPr>
        <w:t xml:space="preserve">ا صدر من شاكٍ مصدق بإمكان الإعلام ، فإن غير الشاك إذا استفهم يلزم تحصيل الحاصل، وإذا لم يصدق بإمكان الإعلام انتفت فائدة الاستفهام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والاستفهام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عمومًا- له دلالتان كسائر أساليب اللغة: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rPr>
        <w:t>الأولى</w:t>
      </w:r>
      <w:r w:rsidRPr="00D57CBC">
        <w:rPr>
          <w:rFonts w:ascii="Traditional Arabic" w:hAnsi="Traditional Arabic" w:cs="Traditional Arabic" w:hint="cs"/>
          <w:sz w:val="36"/>
          <w:szCs w:val="36"/>
          <w:rtl/>
        </w:rPr>
        <w:t xml:space="preserve">: دلالة </w:t>
      </w:r>
      <w:r w:rsidRPr="00D57CBC">
        <w:rPr>
          <w:rFonts w:ascii="Traditional Arabic" w:hAnsi="Traditional Arabic" w:cs="Traditional Arabic" w:hint="cs"/>
          <w:sz w:val="36"/>
          <w:szCs w:val="36"/>
          <w:rtl/>
          <w:lang w:bidi="ar-EG"/>
        </w:rPr>
        <w:t>وضعية، وهى طلب الف</w:t>
      </w:r>
      <w:r>
        <w:rPr>
          <w:rFonts w:ascii="Traditional Arabic" w:hAnsi="Traditional Arabic" w:cs="Traditional Arabic" w:hint="cs"/>
          <w:sz w:val="36"/>
          <w:szCs w:val="36"/>
          <w:rtl/>
          <w:lang w:bidi="ar-EG"/>
        </w:rPr>
        <w:t>هم، يعنى أن المستفهم يطلب فهم شيء</w:t>
      </w:r>
      <w:r w:rsidRPr="00D57CBC">
        <w:rPr>
          <w:rFonts w:ascii="Traditional Arabic" w:hAnsi="Traditional Arabic" w:cs="Traditional Arabic" w:hint="cs"/>
          <w:sz w:val="36"/>
          <w:szCs w:val="36"/>
          <w:rtl/>
          <w:lang w:bidi="ar-EG"/>
        </w:rPr>
        <w:t xml:space="preserve"> بجهله من المخاطب بالاستفهام، كقول السائل: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أين الطريق</w:t>
      </w:r>
      <w:r>
        <w:rPr>
          <w:rFonts w:ascii="Traditional Arabic" w:hAnsi="Traditional Arabic" w:cs="Traditional Arabic" w:hint="cs"/>
          <w:sz w:val="36"/>
          <w:szCs w:val="36"/>
          <w:rtl/>
          <w:lang w:bidi="ar-EG"/>
        </w:rPr>
        <w:t xml:space="preserve"> ؟، ما اسمك ؟، ومتى حضرت ؟، وإلى</w:t>
      </w:r>
      <w:r w:rsidRPr="00D57CBC">
        <w:rPr>
          <w:rFonts w:ascii="Traditional Arabic" w:hAnsi="Traditional Arabic" w:cs="Traditional Arabic" w:hint="cs"/>
          <w:sz w:val="36"/>
          <w:szCs w:val="36"/>
          <w:rtl/>
          <w:lang w:bidi="ar-EG"/>
        </w:rPr>
        <w:t xml:space="preserve"> أين تسير ؟.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hint="cs"/>
          <w:sz w:val="36"/>
          <w:szCs w:val="36"/>
          <w:rtl/>
          <w:lang w:bidi="ar-EG"/>
        </w:rPr>
        <w:t xml:space="preserve">: دلالة مجازية، وضابطها </w:t>
      </w:r>
      <w:r>
        <w:rPr>
          <w:rFonts w:ascii="Traditional Arabic" w:hAnsi="Traditional Arabic" w:cs="Traditional Arabic" w:hint="cs"/>
          <w:sz w:val="36"/>
          <w:szCs w:val="36"/>
          <w:rtl/>
          <w:lang w:bidi="ar-EG"/>
        </w:rPr>
        <w:t>أن يكون المستفهم ليس في حاجة إلى</w:t>
      </w:r>
      <w:r w:rsidRPr="00D57CBC">
        <w:rPr>
          <w:rFonts w:ascii="Traditional Arabic" w:hAnsi="Traditional Arabic" w:cs="Traditional Arabic" w:hint="cs"/>
          <w:sz w:val="36"/>
          <w:szCs w:val="36"/>
          <w:rtl/>
          <w:lang w:bidi="ar-EG"/>
        </w:rPr>
        <w:t xml:space="preserve"> فهم شئ من المخ</w:t>
      </w:r>
      <w:r>
        <w:rPr>
          <w:rFonts w:ascii="Traditional Arabic" w:hAnsi="Traditional Arabic" w:cs="Traditional Arabic" w:hint="cs"/>
          <w:sz w:val="36"/>
          <w:szCs w:val="36"/>
          <w:rtl/>
          <w:lang w:bidi="ar-EG"/>
        </w:rPr>
        <w:t>اطب بالاستفهام، بل هو ينشئ معاني</w:t>
      </w:r>
      <w:r w:rsidRPr="00D57CBC">
        <w:rPr>
          <w:rFonts w:ascii="Traditional Arabic" w:hAnsi="Traditional Arabic" w:cs="Traditional Arabic" w:hint="cs"/>
          <w:sz w:val="36"/>
          <w:szCs w:val="36"/>
          <w:rtl/>
          <w:lang w:bidi="ar-EG"/>
        </w:rPr>
        <w:t xml:space="preserve"> يقتضيها المقام قاصدًا إعلام المخاطب بها، لا أن يستعلم هو من المخاطب عن شئ، ومز</w:t>
      </w:r>
      <w:r>
        <w:rPr>
          <w:rFonts w:ascii="Traditional Arabic" w:hAnsi="Traditional Arabic" w:cs="Traditional Arabic" w:hint="cs"/>
          <w:sz w:val="36"/>
          <w:szCs w:val="36"/>
          <w:rtl/>
          <w:lang w:bidi="ar-EG"/>
        </w:rPr>
        <w:t>ايا أسلوب الاستفهام تكمن في هذ</w:t>
      </w:r>
      <w:r w:rsidRPr="00D57CBC">
        <w:rPr>
          <w:rFonts w:ascii="Traditional Arabic" w:hAnsi="Traditional Arabic" w:cs="Traditional Arabic" w:hint="cs"/>
          <w:sz w:val="36"/>
          <w:szCs w:val="36"/>
          <w:rtl/>
          <w:lang w:bidi="ar-EG"/>
        </w:rPr>
        <w:t>ه الدلالة المجازية، لك</w:t>
      </w:r>
      <w:r>
        <w:rPr>
          <w:rFonts w:ascii="Traditional Arabic" w:hAnsi="Traditional Arabic" w:cs="Traditional Arabic" w:hint="cs"/>
          <w:sz w:val="36"/>
          <w:szCs w:val="36"/>
          <w:rtl/>
          <w:lang w:bidi="ar-EG"/>
        </w:rPr>
        <w:t>ثرة ما فيها من الأغراض واللطائف،</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lastRenderedPageBreak/>
        <w:t>وهذا ما يسميه البلاغيون بــ"خروج الاستفهام عن معانيه الوضعية إلي معان أخرى مجازية تفهم من السياق ومقامات الكلام"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وللاستفهام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بهذا الاعتبار- قسمان كبيران: </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الأول:</w:t>
      </w:r>
      <w:r>
        <w:rPr>
          <w:rFonts w:ascii="Traditional Arabic" w:hAnsi="Traditional Arabic" w:cs="Traditional Arabic" w:hint="cs"/>
          <w:sz w:val="36"/>
          <w:szCs w:val="36"/>
          <w:rtl/>
          <w:lang w:bidi="ar-EG"/>
        </w:rPr>
        <w:t xml:space="preserve"> الاستفهام التقريري</w:t>
      </w:r>
      <w:r w:rsidRPr="00D57CBC">
        <w:rPr>
          <w:rFonts w:ascii="Traditional Arabic" w:hAnsi="Traditional Arabic" w:cs="Traditional Arabic" w:hint="cs"/>
          <w:sz w:val="36"/>
          <w:szCs w:val="36"/>
          <w:rtl/>
          <w:lang w:bidi="ar-EG"/>
        </w:rPr>
        <w:t xml:space="preserve">، ويكون الاستفهام تقريريًا إذا كان المستفهم عنه مثبتًا في المعنى، مثل قول الله تعالى يخاطب الرسول الكريم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صلى الله عليه وسلم- </w:t>
      </w:r>
      <w:r w:rsidRPr="00D57CBC">
        <w:rPr>
          <w:rFonts w:ascii="Traditional Arabic" w:hAnsi="Traditional Arabic" w:cs="Traditional Arabic" w:hint="cs"/>
          <w:b/>
          <w:bCs/>
          <w:sz w:val="36"/>
          <w:szCs w:val="36"/>
          <w:rtl/>
          <w:lang w:bidi="ar-EG"/>
        </w:rPr>
        <w:t>(أَلَمْنَشْرَحْلَكَصَدْرَكَ)</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1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القسم الثانى:</w:t>
      </w:r>
      <w:r>
        <w:rPr>
          <w:rFonts w:ascii="Traditional Arabic" w:hAnsi="Traditional Arabic" w:cs="Traditional Arabic" w:hint="cs"/>
          <w:sz w:val="36"/>
          <w:szCs w:val="36"/>
          <w:rtl/>
          <w:lang w:bidi="ar-EG"/>
        </w:rPr>
        <w:t xml:space="preserve"> الاستفهام الإنكاري</w:t>
      </w:r>
      <w:r w:rsidRPr="00D57CBC">
        <w:rPr>
          <w:rFonts w:ascii="Traditional Arabic" w:hAnsi="Traditional Arabic" w:cs="Traditional Arabic" w:hint="cs"/>
          <w:sz w:val="36"/>
          <w:szCs w:val="36"/>
          <w:rtl/>
          <w:lang w:bidi="ar-EG"/>
        </w:rPr>
        <w:t xml:space="preserve">، ويكون الاستفهام إنكاريًا في صورتين: </w:t>
      </w:r>
    </w:p>
    <w:p w:rsidR="00266553" w:rsidRPr="00D57CBC" w:rsidRDefault="00266553" w:rsidP="00266553">
      <w:pPr>
        <w:pStyle w:val="ListParagraph"/>
        <w:spacing w:after="0" w:line="240" w:lineRule="auto"/>
        <w:ind w:left="11" w:firstLine="709"/>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الأولى</w:t>
      </w:r>
      <w:r w:rsidRPr="00D57CBC">
        <w:rPr>
          <w:rFonts w:ascii="Traditional Arabic" w:hAnsi="Traditional Arabic" w:cs="Traditional Arabic" w:hint="cs"/>
          <w:sz w:val="36"/>
          <w:szCs w:val="36"/>
          <w:rtl/>
          <w:lang w:bidi="ar-EG"/>
        </w:rPr>
        <w:t>: أن يكون ما بعد أداة الاستفهام منفيًا لا وجود له في الواقع، ومن أمثلته قول الله تعالى: (</w:t>
      </w:r>
      <w:r w:rsidRPr="00D57CBC">
        <w:rPr>
          <w:rFonts w:ascii="Traditional Arabic" w:hAnsi="Traditional Arabic" w:cs="Traditional Arabic" w:hint="cs"/>
          <w:b/>
          <w:bCs/>
          <w:sz w:val="36"/>
          <w:szCs w:val="36"/>
          <w:rtl/>
          <w:lang w:bidi="ar-EG"/>
        </w:rPr>
        <w:t>... أَجَعَلْنَامِنْدُونِالرَّحْمَنِآلِهَةًيُعْبَدُونَ</w:t>
      </w:r>
      <w:r w:rsidRPr="00D57CBC">
        <w:rPr>
          <w:rFonts w:ascii="Traditional Arabic" w:hAnsi="Traditional Arabic" w:cs="Traditional Arabic" w:hint="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أي لم نجعل ذلك قط.</w:t>
      </w:r>
    </w:p>
    <w:p w:rsidR="00266553" w:rsidRPr="00D57CBC" w:rsidRDefault="00266553" w:rsidP="00266553">
      <w:pPr>
        <w:pStyle w:val="ListParagraph"/>
        <w:spacing w:after="0" w:line="240" w:lineRule="auto"/>
        <w:ind w:left="11" w:firstLine="709"/>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الثانية</w:t>
      </w:r>
      <w:r w:rsidRPr="00D57CBC">
        <w:rPr>
          <w:rFonts w:ascii="Traditional Arabic" w:hAnsi="Traditional Arabic" w:cs="Traditional Arabic" w:hint="cs"/>
          <w:sz w:val="36"/>
          <w:szCs w:val="36"/>
          <w:rtl/>
          <w:lang w:bidi="ar-EG"/>
        </w:rPr>
        <w:t xml:space="preserve">: أن يكون ما بعد أداة الاستفهام مثبتًا له وجود في الخارج، لكنه كان ينبغى أن لا يكون أصلًا. </w:t>
      </w:r>
    </w:p>
    <w:p w:rsidR="00266553" w:rsidRPr="00D57CBC" w:rsidRDefault="00266553" w:rsidP="00266553">
      <w:pPr>
        <w:spacing w:after="0" w:line="240" w:lineRule="auto"/>
        <w:ind w:firstLine="11"/>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 xml:space="preserve">ومن أمثلته قول الله تعالى: </w:t>
      </w:r>
      <w:r w:rsidRPr="00D57CBC">
        <w:rPr>
          <w:rFonts w:ascii="Traditional Arabic" w:hAnsi="Traditional Arabic" w:cs="Traditional Arabic" w:hint="cs"/>
          <w:b/>
          <w:bCs/>
          <w:sz w:val="36"/>
          <w:szCs w:val="36"/>
          <w:rtl/>
          <w:lang w:bidi="ar-EG"/>
        </w:rPr>
        <w:t>(يَاأَيُّهَاالَّذِينَآمَنُوالِمَتَقُولُونَمَالَاتَفْعَلُونَ)</w:t>
      </w:r>
      <w:r w:rsidRPr="00D57CBC">
        <w:rPr>
          <w:rFonts w:ascii="Times New Roman" w:hAnsi="Times New Roman" w:cs="Traditional Arabic" w:hint="cs"/>
          <w:sz w:val="36"/>
          <w:szCs w:val="36"/>
          <w:vertAlign w:val="superscript"/>
          <w:rtl/>
          <w:lang w:bidi="ar-EG"/>
        </w:rPr>
        <w:t>(</w:t>
      </w:r>
      <w:r w:rsidRPr="0052390C">
        <w:rPr>
          <w:rFonts w:ascii="Times New Roman" w:hAnsi="Times New Roman" w:cs="Traditional Arabic"/>
          <w:sz w:val="36"/>
          <w:szCs w:val="36"/>
          <w:vertAlign w:val="superscript"/>
          <w:rtl/>
          <w:lang w:bidi="ar-EG"/>
        </w:rPr>
        <w:footnoteReference w:id="31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فالقول الواقع بعد الاستفهام واقع وله وجود في الخارج، لكنه كان لا ينبغى أن يكون لأن القول إذا لم يصدقه عمل مخلص لله كان مذمومًا، وقول الله تعالى في توبيخ المشركين:</w:t>
      </w:r>
      <w:r w:rsidRPr="00D57CBC">
        <w:rPr>
          <w:rFonts w:ascii="Traditional Arabic" w:hAnsi="Traditional Arabic" w:cs="Traditional Arabic" w:hint="cs"/>
          <w:b/>
          <w:bCs/>
          <w:sz w:val="36"/>
          <w:szCs w:val="36"/>
          <w:rtl/>
          <w:lang w:bidi="ar-EG"/>
        </w:rPr>
        <w:t xml:space="preserve"> (أَتَقُولُونَعَلَىاللَّهِمَالَاتَعْلَمُونَ)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7"/>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1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والإمام أبو السعود من المفسرين الذين نظروا في ورود الاستفهام في القرآن الكريم، مستخرجًا معانيه وأسراره ودلالاته لخدمة التفسير البلاغى للآيات التي ورد فيها.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Default="00266553" w:rsidP="00266553">
      <w:pPr>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 وتفرد الإمام أبو السعود عن الإمام ابن كثير بذلك في مواضع كثيرة في آيات أسباب النصر في القرآن الحكيم ، والآيات التي تفرد بها الإمام أبو السعود في هذا الصدد خمس آيات:  </w:t>
      </w:r>
    </w:p>
    <w:p w:rsidR="00266553" w:rsidRPr="00D57CBC" w:rsidRDefault="00266553" w:rsidP="005E20F1">
      <w:pPr>
        <w:pStyle w:val="ListParagraph"/>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(...أَلَمْتَعْلَمْأَنَّاللَّهَعَلَىكُلِّشَيْءٍقَدِيرٌ، أَلَمْتَعْلَمْأَنَّاللَّهَلَهُمُلْكُالسَّمَاوَاتِوَالْأَرْضِ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البقرة، الآية:106</w:t>
      </w:r>
      <w:r>
        <w:rPr>
          <w:rFonts w:ascii="Traditional Arabic" w:hAnsi="Traditional Arabic" w:cs="Traditional Arabic" w:hint="cs"/>
          <w:sz w:val="28"/>
          <w:szCs w:val="28"/>
          <w:rtl/>
          <w:lang w:bidi="ar-EG"/>
        </w:rPr>
        <w:t>،</w:t>
      </w:r>
      <w:r w:rsidRPr="00D57CBC">
        <w:rPr>
          <w:rFonts w:ascii="Traditional Arabic" w:hAnsi="Traditional Arabic" w:cs="Traditional Arabic" w:hint="cs"/>
          <w:sz w:val="28"/>
          <w:szCs w:val="28"/>
          <w:rtl/>
          <w:lang w:bidi="ar-EG"/>
        </w:rPr>
        <w:t>107.</w:t>
      </w:r>
    </w:p>
    <w:p w:rsidR="00266553" w:rsidRPr="00D57CBC" w:rsidRDefault="00266553" w:rsidP="005E20F1">
      <w:pPr>
        <w:pStyle w:val="ListParagraph"/>
        <w:numPr>
          <w:ilvl w:val="0"/>
          <w:numId w:val="16"/>
        </w:numPr>
        <w:spacing w:line="240" w:lineRule="auto"/>
        <w:ind w:left="0" w:firstLine="11"/>
        <w:rPr>
          <w:rFonts w:cs="Traditional Arabic"/>
          <w:sz w:val="36"/>
          <w:szCs w:val="36"/>
          <w:lang w:bidi="ar-EG"/>
        </w:rPr>
      </w:pPr>
      <w:r w:rsidRPr="00D57CBC">
        <w:rPr>
          <w:rFonts w:cs="Traditional Arabic" w:hint="cs"/>
          <w:sz w:val="36"/>
          <w:szCs w:val="36"/>
          <w:rtl/>
          <w:lang w:bidi="ar-EG"/>
        </w:rPr>
        <w:t xml:space="preserve">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81.</w:t>
      </w:r>
    </w:p>
    <w:p w:rsidR="00266553" w:rsidRPr="00D57CBC" w:rsidRDefault="00266553" w:rsidP="005E20F1">
      <w:pPr>
        <w:pStyle w:val="ListParagraph"/>
        <w:numPr>
          <w:ilvl w:val="0"/>
          <w:numId w:val="16"/>
        </w:numPr>
        <w:spacing w:line="240" w:lineRule="auto"/>
        <w:ind w:left="0" w:firstLine="11"/>
        <w:rPr>
          <w:rFonts w:cs="Traditional Arabic"/>
          <w:sz w:val="28"/>
          <w:szCs w:val="28"/>
          <w:lang w:bidi="ar-EG"/>
        </w:rPr>
      </w:pPr>
      <w:r w:rsidRPr="00D57CBC">
        <w:rPr>
          <w:rFonts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آل عمران، الآية:</w:t>
      </w:r>
      <w:r w:rsidRPr="00D57CBC">
        <w:rPr>
          <w:rFonts w:cs="Traditional Arabic" w:hint="cs"/>
          <w:sz w:val="28"/>
          <w:szCs w:val="28"/>
          <w:rtl/>
          <w:lang w:bidi="ar-EG"/>
        </w:rPr>
        <w:t xml:space="preserve"> 160.</w:t>
      </w:r>
    </w:p>
    <w:p w:rsidR="00266553" w:rsidRPr="00D57CBC" w:rsidRDefault="00266553" w:rsidP="005E20F1">
      <w:pPr>
        <w:pStyle w:val="ListParagraph"/>
        <w:numPr>
          <w:ilvl w:val="0"/>
          <w:numId w:val="16"/>
        </w:numPr>
        <w:spacing w:line="240" w:lineRule="auto"/>
        <w:ind w:left="0" w:firstLine="11"/>
        <w:rPr>
          <w:rFonts w:ascii="Traditional Arabic" w:hAnsi="Traditional Arabic" w:cs="Traditional Arabic"/>
          <w:sz w:val="28"/>
          <w:szCs w:val="28"/>
          <w:lang w:bidi="ar-EG"/>
        </w:rPr>
      </w:pPr>
      <w:r>
        <w:rPr>
          <w:rFonts w:cs="Traditional Arabic" w:hint="cs"/>
          <w:sz w:val="36"/>
          <w:szCs w:val="36"/>
          <w:rtl/>
          <w:lang w:bidi="ar-EG"/>
        </w:rPr>
        <w:t>قول</w:t>
      </w:r>
      <w:r w:rsidRPr="00D57CBC">
        <w:rPr>
          <w:rFonts w:cs="Traditional Arabic" w:hint="cs"/>
          <w:sz w:val="36"/>
          <w:szCs w:val="36"/>
          <w:rtl/>
          <w:lang w:bidi="ar-EG"/>
        </w:rPr>
        <w:t>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لَكُمْ لَا تُقَاتِلُونَ فِي سَبِيلِ اللَّهِ وَالْمُسْتَضْعَفِينَ مِنَ الرِّجَالِ</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النساء، الآية: 75.</w:t>
      </w:r>
    </w:p>
    <w:p w:rsidR="00266553" w:rsidRPr="00D57CBC" w:rsidRDefault="00266553" w:rsidP="005E20F1">
      <w:pPr>
        <w:pStyle w:val="ListParagraph"/>
        <w:numPr>
          <w:ilvl w:val="0"/>
          <w:numId w:val="16"/>
        </w:numPr>
        <w:spacing w:line="240" w:lineRule="auto"/>
        <w:ind w:left="0" w:firstLine="11"/>
        <w:rPr>
          <w:rFonts w:ascii="Traditional Arabic" w:hAnsi="Traditional Arabic" w:cs="Traditional Arabic"/>
          <w:sz w:val="28"/>
          <w:szCs w:val="28"/>
          <w:lang w:bidi="ar-EG"/>
        </w:rPr>
      </w:pPr>
      <w:r w:rsidRPr="00D57CBC">
        <w:rPr>
          <w:rFonts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28"/>
          <w:szCs w:val="28"/>
          <w:rtl/>
          <w:lang w:bidi="ar-EG"/>
        </w:rPr>
        <w:t>سورة التوبة، الآية: 38.</w:t>
      </w:r>
    </w:p>
    <w:p w:rsidR="00266553" w:rsidRPr="00D57CBC" w:rsidRDefault="00266553" w:rsidP="00266553">
      <w:pPr>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فعند قول الله تعالى: </w:t>
      </w:r>
    </w:p>
    <w:p w:rsidR="00266553" w:rsidRPr="00D57CBC"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 xml:space="preserve">أَلَمْ تَعْلَمْ أَنَّ اللَّهَ </w:t>
      </w:r>
      <w:r w:rsidRPr="00D57CBC">
        <w:rPr>
          <w:rFonts w:ascii="Traditional Arabic" w:hAnsi="Traditional Arabic" w:cs="Traditional Arabic" w:hint="cs"/>
          <w:b/>
          <w:bCs/>
          <w:sz w:val="36"/>
          <w:szCs w:val="36"/>
          <w:rtl/>
          <w:lang w:bidi="ar-EG"/>
        </w:rPr>
        <w:t>عَلَىكُلِّشَيْءٍقَدِيرٌ</w:t>
      </w:r>
      <w:r w:rsidRPr="00D57CBC">
        <w:rPr>
          <w:rFonts w:ascii="Traditional Arabic" w:hAnsi="Traditional Arabic" w:cs="Traditional Arabic" w:hint="cs"/>
          <w:b/>
          <w:bCs/>
          <w:sz w:val="28"/>
          <w:szCs w:val="28"/>
          <w:rtl/>
          <w:lang w:bidi="ar-EG"/>
        </w:rPr>
        <w:t>(106)</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19"/>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وقع في صدر الآية الكريمة استفهام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w:t>
      </w:r>
      <w:r w:rsidRPr="00D57CBC">
        <w:rPr>
          <w:rFonts w:ascii="Traditional Arabic" w:hAnsi="Traditional Arabic" w:cs="Traditional Arabic" w:hint="cs"/>
          <w:sz w:val="36"/>
          <w:szCs w:val="36"/>
          <w:rtl/>
        </w:rPr>
        <w:t>...)، قال الإمام أبو السعود: ".. وهوإماتكريرللتقريروإعادةللاستشهادعلىماذكروإنمالميعطف(</w:t>
      </w:r>
      <w:r w:rsidRPr="00D57CBC">
        <w:rPr>
          <w:rFonts w:ascii="Traditional Arabic" w:hAnsi="Traditional Arabic" w:cs="Traditional Arabic"/>
          <w:b/>
          <w:bCs/>
          <w:sz w:val="36"/>
          <w:szCs w:val="36"/>
          <w:rtl/>
          <w:lang w:bidi="ar-EG"/>
        </w:rPr>
        <w:t>أَنَّ</w:t>
      </w:r>
      <w:r w:rsidRPr="00D57CBC">
        <w:rPr>
          <w:rFonts w:ascii="Traditional Arabic" w:hAnsi="Traditional Arabic" w:cs="Traditional Arabic" w:hint="cs"/>
          <w:sz w:val="36"/>
          <w:szCs w:val="36"/>
          <w:rtl/>
        </w:rPr>
        <w:t>)معمافيحيزهاعلىماسبقمنمثلهاو(</w:t>
      </w:r>
      <w:r w:rsidRPr="00D57CBC">
        <w:rPr>
          <w:rFonts w:ascii="Traditional Arabic" w:hAnsi="Traditional Arabic" w:cs="Traditional Arabic"/>
          <w:b/>
          <w:bCs/>
          <w:sz w:val="36"/>
          <w:szCs w:val="36"/>
          <w:rtl/>
          <w:lang w:bidi="ar-EG"/>
        </w:rPr>
        <w:t>وَمَا</w:t>
      </w:r>
      <w:r w:rsidRPr="00D57CBC">
        <w:rPr>
          <w:rFonts w:ascii="Traditional Arabic" w:hAnsi="Traditional Arabic" w:cs="Traditional Arabic" w:hint="cs"/>
          <w:sz w:val="36"/>
          <w:szCs w:val="36"/>
          <w:rtl/>
        </w:rPr>
        <w:t>)لزيادةالتأكيدوإشعاراباستقلالالعلمبكلمنهماوكفايتهفيالوقوفعلىماهوالمقصودوإماتقريرمستقلللاستشهادعلىقدرتهتعالىعلىجميعالأشياء أي(</w:t>
      </w:r>
      <w:r w:rsidRPr="00D57CBC">
        <w:rPr>
          <w:rFonts w:ascii="Traditional Arabic" w:hAnsi="Traditional Arabic" w:cs="Traditional Arabic"/>
          <w:b/>
          <w:bCs/>
          <w:sz w:val="36"/>
          <w:szCs w:val="36"/>
          <w:rtl/>
          <w:lang w:bidi="ar-EG"/>
        </w:rPr>
        <w:t>أَلَمْ تَعْلَمْ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أناللهلهالسلطانالقاهروالاستيلاءالباهرالمستلزمانللقدرةالتامةعلىالتصرف</w:t>
      </w:r>
      <w:r>
        <w:rPr>
          <w:rFonts w:ascii="Traditional Arabic" w:hAnsi="Traditional Arabic" w:cs="Traditional Arabic" w:hint="cs"/>
          <w:sz w:val="36"/>
          <w:szCs w:val="36"/>
          <w:rtl/>
        </w:rPr>
        <w:t>الكلي</w:t>
      </w:r>
      <w:r w:rsidRPr="00D57CBC">
        <w:rPr>
          <w:rFonts w:ascii="Traditional Arabic" w:hAnsi="Traditional Arabic" w:cs="Traditional Arabic" w:hint="cs"/>
          <w:sz w:val="36"/>
          <w:szCs w:val="36"/>
          <w:rtl/>
        </w:rPr>
        <w:t>فيهماإيجاداوإعداماوأمراونهياحسبماتقتضيهمشيئتهلامعارضلأمرهولامعقبلحكمهفمنهذاشأنهكيفيخرجعنقدرته</w:t>
      </w:r>
      <w:r>
        <w:rPr>
          <w:rFonts w:ascii="Traditional Arabic" w:hAnsi="Traditional Arabic" w:cs="Traditional Arabic" w:hint="cs"/>
          <w:sz w:val="36"/>
          <w:szCs w:val="36"/>
          <w:rtl/>
        </w:rPr>
        <w:t>شيء</w:t>
      </w:r>
      <w:r w:rsidRPr="00D57CBC">
        <w:rPr>
          <w:rFonts w:ascii="Traditional Arabic" w:hAnsi="Traditional Arabic" w:cs="Traditional Arabic" w:hint="cs"/>
          <w:sz w:val="36"/>
          <w:szCs w:val="36"/>
          <w:rtl/>
        </w:rPr>
        <w:t>منالأشياء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"ويزيد الإمام أبو السعود المسألة وضوحًا، في أن الاستفهام في الموضوعين للتقرير، أضاف أن الاستفهام الثاني يحتمل وجهين: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أن يكون مؤكدًا للتقرير الذي قبله في عجز الآية الأولى.</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u w:val="single"/>
          <w:rtl/>
        </w:rPr>
        <w:t>والثانى</w:t>
      </w:r>
      <w:r w:rsidRPr="00D57CBC">
        <w:rPr>
          <w:rFonts w:ascii="Traditional Arabic" w:hAnsi="Traditional Arabic" w:cs="Traditional Arabic" w:hint="cs"/>
          <w:sz w:val="36"/>
          <w:szCs w:val="36"/>
          <w:rtl/>
        </w:rPr>
        <w:t xml:space="preserve">: أن يكون تقريرًا مستقلًا فيكون الأول لتقرير كمال قدرة الله تعالى. والثانى لتقرير سعة ملكه".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lastRenderedPageBreak/>
        <w:t>والخلاصة</w:t>
      </w:r>
      <w:r>
        <w:rPr>
          <w:rFonts w:ascii="Traditional Arabic" w:hAnsi="Traditional Arabic" w:cs="Traditional Arabic" w:hint="cs"/>
          <w:sz w:val="36"/>
          <w:szCs w:val="36"/>
          <w:rtl/>
        </w:rPr>
        <w:t>: أن الا</w:t>
      </w:r>
      <w:r w:rsidRPr="00D57CBC">
        <w:rPr>
          <w:rFonts w:ascii="Traditional Arabic" w:hAnsi="Traditional Arabic" w:cs="Traditional Arabic" w:hint="cs"/>
          <w:sz w:val="36"/>
          <w:szCs w:val="36"/>
          <w:rtl/>
        </w:rPr>
        <w:t>ستفهام الوارد في الآيتين استفهام مجازى لا حقيقي وليس له معادل بل هو استفهام تقرير مراد به رسوخ العلم بفوقية قدرة الله على كل شئ وملكيته الخالصة للكون وما حوى من مخلوقات</w:t>
      </w:r>
      <w:r w:rsidRPr="00D57CBC">
        <w:rPr>
          <w:rFonts w:ascii="Traditional Arabic" w:hAnsi="Traditional Arabic" w:cs="Traditional Arabic" w:hint="cs"/>
          <w:sz w:val="28"/>
          <w:szCs w:val="28"/>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cs="Traditional Arabic" w:hint="cs"/>
          <w:sz w:val="36"/>
          <w:szCs w:val="36"/>
          <w:rtl/>
          <w:lang w:bidi="ar-EG"/>
        </w:rPr>
        <w:t>تفرد الإمام أ</w:t>
      </w:r>
      <w:r w:rsidRPr="00D57CBC">
        <w:rPr>
          <w:rFonts w:ascii="Traditional Arabic" w:cs="Traditional Arabic" w:hint="cs"/>
          <w:sz w:val="36"/>
          <w:szCs w:val="36"/>
          <w:rtl/>
          <w:lang w:bidi="ar-EG"/>
        </w:rPr>
        <w:t>بو السعود في</w:t>
      </w: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b/>
          <w:bCs/>
          <w:sz w:val="36"/>
          <w:szCs w:val="36"/>
          <w:rtl/>
          <w:lang w:bidi="ar-EG"/>
        </w:rPr>
        <w:t>قَالُوا</w:t>
      </w:r>
      <w:r w:rsidRPr="00D57CBC">
        <w:rPr>
          <w:rFonts w:ascii="Traditional Arabic" w:cs="Traditional Arabic" w:hint="cs"/>
          <w:sz w:val="36"/>
          <w:szCs w:val="36"/>
          <w:rtl/>
          <w:lang w:bidi="ar-EG"/>
        </w:rPr>
        <w:t>) حيث قال:"استئنافمبنىعلىالسؤالكأنهقيلفماذاقالواعندذلك</w:t>
      </w:r>
      <w:r>
        <w:rPr>
          <w:rFonts w:ascii="Traditional Arabic" w:cs="Traditional Arabic" w:hint="cs"/>
          <w:sz w:val="36"/>
          <w:szCs w:val="36"/>
          <w:rtl/>
          <w:lang w:bidi="ar-EG"/>
        </w:rPr>
        <w:t>،</w:t>
      </w:r>
      <w:r w:rsidRPr="00D57CBC">
        <w:rPr>
          <w:rFonts w:ascii="Traditional Arabic" w:cs="Traditional Arabic" w:hint="cs"/>
          <w:sz w:val="36"/>
          <w:szCs w:val="36"/>
          <w:rtl/>
          <w:lang w:bidi="ar-EG"/>
        </w:rPr>
        <w:t>فقيل</w:t>
      </w:r>
      <w:r>
        <w:rPr>
          <w:rFonts w:ascii="Traditional Arabic" w:cs="Traditional Arabic" w:hint="cs"/>
          <w:sz w:val="36"/>
          <w:szCs w:val="36"/>
          <w:rtl/>
          <w:lang w:bidi="ar-EG"/>
        </w:rPr>
        <w:t>:</w:t>
      </w:r>
      <w:r w:rsidRPr="00D57CBC">
        <w:rPr>
          <w:rFonts w:ascii="Traditional Arabic" w:cs="Traditional Arabic" w:hint="cs"/>
          <w:sz w:val="36"/>
          <w:szCs w:val="36"/>
          <w:rtl/>
          <w:lang w:bidi="ar-EG"/>
        </w:rPr>
        <w:t>قالواأقررناوإنمالميذكرأخذهمالإصراكتفاءبذلك..."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3"/>
      </w:r>
      <w:r w:rsidRPr="00D57CBC">
        <w:rPr>
          <w:rFonts w:ascii="Times New Roman" w:hAnsi="Times New Roman" w:cs="Traditional Arabic" w:hint="cs"/>
          <w:sz w:val="36"/>
          <w:szCs w:val="36"/>
          <w:vertAlign w:val="superscript"/>
          <w:rtl/>
          <w:lang w:bidi="ar-EG"/>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 xml:space="preserve"> مما سبق يتضح أن الاستفهام في الآية تقريرى استيثاقى، كما أرشد الإمام أبو السعود، وبهذا التوجيه تفرد الإمام أبو السعود عن الإمام ابن كثير. والله تعالى أعلى وأعلم.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فهذه الآية تبرز حقيقتين جليلتين إحداهما: أن أنبياء الله ورسله كلهم سواء في وجوب الإيمان، لأن بعضًا منهم يكمل بعضًا آخر، اللاحق يكمل السابق، وأن الحق الذي جاءوا به واحد، هو الدعوة إلي توحيد الله، وإخلاص العبادة له والإيمان بكل ما أُنزل عليهم</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وبيان منزلة خاتم الرسل </w:t>
      </w:r>
      <w:r w:rsidRPr="00D57CBC">
        <w:rPr>
          <w:rFonts w:ascii="Traditional Arabic" w:cs="Traditional Arabic"/>
          <w:sz w:val="36"/>
          <w:szCs w:val="36"/>
          <w:rtl/>
          <w:lang w:bidi="ar-EG"/>
        </w:rPr>
        <w:t>–</w:t>
      </w:r>
      <w:r w:rsidRPr="00D57CBC">
        <w:rPr>
          <w:rFonts w:ascii="Traditional Arabic" w:cs="Traditional Arabic" w:hint="cs"/>
          <w:sz w:val="36"/>
          <w:szCs w:val="36"/>
          <w:rtl/>
          <w:lang w:bidi="ar-EG"/>
        </w:rPr>
        <w:t xml:space="preserve">صلى الله عليه وسلم- وأن جميع الأنبياء والرسل الذين بعثوا قبله كانوا يؤمنون به، وأن رب العزة </w:t>
      </w:r>
      <w:r>
        <w:rPr>
          <w:rFonts w:ascii="Traditional Arabic" w:cs="Traditional Arabic" w:hint="cs"/>
          <w:sz w:val="36"/>
          <w:szCs w:val="36"/>
          <w:rtl/>
          <w:lang w:bidi="ar-EG"/>
        </w:rPr>
        <w:t>قد أخذ عليهم الميثاق بنصرته والا</w:t>
      </w:r>
      <w:r w:rsidRPr="00D57CBC">
        <w:rPr>
          <w:rFonts w:ascii="Traditional Arabic" w:cs="Traditional Arabic" w:hint="cs"/>
          <w:sz w:val="36"/>
          <w:szCs w:val="36"/>
          <w:rtl/>
          <w:lang w:bidi="ar-EG"/>
        </w:rPr>
        <w:t>نضواء تحت لواء رسالته إذا بعث ومنهم أحد حى. وأنهم أعطوا الله الميثاق وأقروه وشهد الله عز وجل عليهم وأمرهم بأن يشهدوا كما شهد هو جل شأنه. وقد ورد في هذه الآية هذا الاستفهام: (</w:t>
      </w:r>
      <w:r w:rsidRPr="00D57CBC">
        <w:rPr>
          <w:rFonts w:ascii="Traditional Arabic" w:hAnsi="Traditional Arabic" w:cs="Traditional Arabic"/>
          <w:b/>
          <w:bCs/>
          <w:sz w:val="36"/>
          <w:szCs w:val="36"/>
          <w:rtl/>
          <w:lang w:bidi="ar-EG"/>
        </w:rPr>
        <w:t>أَأَقْرَرْتُمْ</w:t>
      </w:r>
      <w:r w:rsidRPr="00D57CBC">
        <w:rPr>
          <w:rFonts w:ascii="Traditional Arabic" w:cs="Traditional Arabic" w:hint="cs"/>
          <w:sz w:val="36"/>
          <w:szCs w:val="36"/>
          <w:rtl/>
          <w:lang w:bidi="ar-EG"/>
        </w:rPr>
        <w:t xml:space="preserve">؟ </w:t>
      </w:r>
      <w:r w:rsidRPr="00D57CBC">
        <w:rPr>
          <w:rFonts w:ascii="Traditional Arabic" w:hAnsi="Traditional Arabic" w:cs="Traditional Arabic"/>
          <w:b/>
          <w:bCs/>
          <w:sz w:val="36"/>
          <w:szCs w:val="36"/>
          <w:rtl/>
          <w:lang w:bidi="ar-EG"/>
        </w:rPr>
        <w:t>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 أَقْرَرْنَا</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5C7C8E">
      <w:pPr>
        <w:pStyle w:val="ListParagraph"/>
        <w:spacing w:after="0" w:line="240" w:lineRule="auto"/>
        <w:ind w:left="0" w:firstLine="720"/>
        <w:jc w:val="both"/>
        <w:rPr>
          <w:rFonts w:ascii="Traditional Arabic" w:hAnsi="Traditional Arabic" w:cs="Traditional Arabic"/>
          <w:sz w:val="28"/>
          <w:szCs w:val="28"/>
        </w:rPr>
      </w:pPr>
      <w:r>
        <w:rPr>
          <w:rFonts w:ascii="Traditional Arabic" w:hAnsi="Traditional Arabic" w:cs="Traditional Arabic" w:hint="cs"/>
          <w:sz w:val="36"/>
          <w:szCs w:val="36"/>
          <w:rtl/>
        </w:rPr>
        <w:t xml:space="preserve">وعند </w:t>
      </w:r>
      <w:r w:rsidRPr="002A2B85">
        <w:rPr>
          <w:rFonts w:ascii="Traditional Arabic" w:hAnsi="Traditional Arabic" w:cs="Traditional Arabic" w:hint="cs"/>
          <w:sz w:val="36"/>
          <w:szCs w:val="36"/>
          <w:rtl/>
        </w:rPr>
        <w:t>قول</w:t>
      </w:r>
      <w:r>
        <w:rPr>
          <w:rFonts w:ascii="Traditional Arabic" w:hAnsi="Traditional Arabic" w:cs="Traditional Arabic" w:hint="cs"/>
          <w:sz w:val="36"/>
          <w:szCs w:val="36"/>
          <w:rtl/>
        </w:rPr>
        <w:t>ه</w:t>
      </w:r>
      <w:r w:rsidRPr="002A2B85">
        <w:rPr>
          <w:rFonts w:ascii="Traditional Arabic" w:hAnsi="Traditional Arabic" w:cs="Traditional Arabic" w:hint="cs"/>
          <w:sz w:val="36"/>
          <w:szCs w:val="36"/>
          <w:rtl/>
        </w:rPr>
        <w:t xml:space="preserve">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sz w:val="36"/>
          <w:szCs w:val="36"/>
          <w:rtl/>
        </w:rPr>
      </w:pPr>
      <w:r w:rsidRPr="00D57CBC">
        <w:rPr>
          <w:rFonts w:cs="Traditional Arabic" w:hint="cs"/>
          <w:sz w:val="36"/>
          <w:szCs w:val="36"/>
          <w:rtl/>
        </w:rPr>
        <w:lastRenderedPageBreak/>
        <w:t xml:space="preserve">... وردت الآية الكريمة لإيجاب توكل المؤمنين على الله تعالى، فهو الناصر لهم كما نصرهم يوم بدر، فلا غالب لهم، وإن أراد سبحانه وتعالى خذلانهم كما فعل يوم أُحد فلا ناصر لهم، وعلى هذا فالنصر من عند الله وحده، لذا فعلى الله وحده يجب التوكل والاعتماد.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تفرد الإمام أبو السعود قائلًا: "</w:t>
      </w:r>
      <w:r w:rsidRPr="00D57CBC">
        <w:rPr>
          <w:rFonts w:cs="Traditional Arabic" w:hint="cs"/>
          <w:sz w:val="36"/>
          <w:szCs w:val="36"/>
          <w:rtl/>
        </w:rPr>
        <w:t>(</w:t>
      </w:r>
      <w:r w:rsidRPr="00D57CBC">
        <w:rPr>
          <w:rFonts w:ascii="Traditional Arabic" w:hAnsi="Traditional Arabic" w:cs="Traditional Arabic"/>
          <w:b/>
          <w:bCs/>
          <w:sz w:val="36"/>
          <w:szCs w:val="36"/>
          <w:rtl/>
          <w:lang w:bidi="ar-EG"/>
        </w:rPr>
        <w:t>فَمَنْ ذَا الَّذِي يَنْصُرُكُمْ 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استفهامإنكاريمفيدلانتفاءالناصرذاتاوصفةبطريقالمبالغة(</w:t>
      </w:r>
      <w:r w:rsidRPr="00D57CBC">
        <w:rPr>
          <w:rFonts w:ascii="Traditional Arabic" w:hAnsi="Traditional Arabic" w:cs="Traditional Arabic"/>
          <w:b/>
          <w:bCs/>
          <w:sz w:val="36"/>
          <w:szCs w:val="36"/>
          <w:rtl/>
          <w:lang w:bidi="ar-EG"/>
        </w:rPr>
        <w:t>مِنْ بَعْدِهِ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أيمنبعدخذلانهتعالى،أومنبعداللهتعالىعلىمعنىإذاجاوزتموه..."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هكذا يرى الإمام أبو السعود أن الاستفهام لإنكار وقوع النصر ووجود الناصر إذا أراد الله تعالى الخذلان لهم.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وقد علق أ.د عبدالعظيم المطعني على ما ذكره الإمام أبو السعود قائلًا: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أبو السعود كان أول من قال في هذا الاستفهام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إنه لإنكار وقوع النصر إذا أراد الله الخذلان".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7"/>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الاستفهام إنكارى مفيد لانتفاء الناصر ذاتًا</w:t>
      </w:r>
      <w:r>
        <w:rPr>
          <w:rFonts w:ascii="Traditional Arabic" w:hAnsi="Traditional Arabic" w:cs="Traditional Arabic" w:hint="cs"/>
          <w:sz w:val="36"/>
          <w:szCs w:val="36"/>
          <w:rtl/>
        </w:rPr>
        <w:t xml:space="preserve"> وصفة إلى درجة الاستحالة وهذا</w:t>
      </w:r>
      <w:r w:rsidRPr="00D57CBC">
        <w:rPr>
          <w:rFonts w:ascii="Traditional Arabic" w:hAnsi="Traditional Arabic" w:cs="Traditional Arabic" w:hint="cs"/>
          <w:sz w:val="36"/>
          <w:szCs w:val="36"/>
          <w:rtl/>
        </w:rPr>
        <w:t xml:space="preserve">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rPr>
      </w:pPr>
      <w:r w:rsidRPr="009714AE">
        <w:rPr>
          <w:rFonts w:ascii="Traditional Arabic" w:hAnsi="Traditional Arabic" w:cs="Traditional Arabic" w:hint="cs"/>
          <w:sz w:val="36"/>
          <w:szCs w:val="36"/>
          <w:rtl/>
          <w:lang w:bidi="ar-EG"/>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 xml:space="preserve">)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2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وردت هذه الآية في مقام الحث على القتال في سبيل الله، والقتال لما فيه من مخاطر يحجم عنه الناس، وتهابه النفوس، ولكنه قد يجب خوضه لإعلاء كلمة الله، ودفع الظلم والاض</w:t>
      </w:r>
      <w:r>
        <w:rPr>
          <w:rFonts w:ascii="Traditional Arabic" w:hAnsi="Traditional Arabic" w:cs="Traditional Arabic" w:hint="cs"/>
          <w:sz w:val="36"/>
          <w:szCs w:val="36"/>
          <w:rtl/>
          <w:lang w:bidi="ar-EG"/>
        </w:rPr>
        <w:t>ط</w:t>
      </w:r>
      <w:r w:rsidRPr="00D57CBC">
        <w:rPr>
          <w:rFonts w:ascii="Traditional Arabic" w:hAnsi="Traditional Arabic" w:cs="Traditional Arabic" w:hint="cs"/>
          <w:sz w:val="36"/>
          <w:szCs w:val="36"/>
          <w:rtl/>
          <w:lang w:bidi="ar-EG"/>
        </w:rPr>
        <w:t xml:space="preserve">هاد عن الضعفاء إذا أوذوا من أجل دينهم لذا كان من سياسة القرآن حث المؤمنين على الجهاد ببيان فضله وكريم آثاره. وتنشيط النفوس للإقبال عليه إذا وجب، </w:t>
      </w:r>
      <w:r w:rsidRPr="00D57CBC">
        <w:rPr>
          <w:rFonts w:ascii="Traditional Arabic" w:hAnsi="Traditional Arabic" w:cs="Traditional Arabic" w:hint="cs"/>
          <w:sz w:val="36"/>
          <w:szCs w:val="36"/>
          <w:rtl/>
        </w:rPr>
        <w:t xml:space="preserve">والآية ترغب في القتال إذا وجب وتدفع عن المؤمنين البواعث المثبطة للهمم.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cs="Traditional Arabic" w:hint="cs"/>
          <w:sz w:val="36"/>
          <w:szCs w:val="36"/>
          <w:rtl/>
        </w:rPr>
        <w:t>وورد في الآية الكريمة استفهام (</w:t>
      </w:r>
      <w:r w:rsidRPr="00D57CBC">
        <w:rPr>
          <w:rFonts w:ascii="Traditional Arabic" w:hAnsi="Traditional Arabic" w:cs="Traditional Arabic"/>
          <w:b/>
          <w:bCs/>
          <w:sz w:val="36"/>
          <w:szCs w:val="36"/>
          <w:rtl/>
          <w:lang w:bidi="ar-EG"/>
        </w:rPr>
        <w:t>وَمَا لَكُمْ 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تفرد الإمام أبوالسعود قائلًا: "والاستفهامللإنكاروالنفيأي:أيشئلكمغيرمقاتلينأيلاعذرلكمفيتركالمقاتلة..."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2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مما سبق يتضح أن الاستفهام لإنكار ونفي أن يكون للمخاطب عذر يبيح له التخلف عن الجهاد في سبيل الله. وهذا ما تفرد به الإمام أبو السعود عن الإمام ابن كثير. والله تعالى أعلى وأعلم. </w:t>
      </w:r>
    </w:p>
    <w:p w:rsidR="00266553" w:rsidRPr="00D57CBC" w:rsidRDefault="00266553" w:rsidP="005C7C8E">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5C7C8E">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يَاأَيُّهَاالَّذِينَآمَنُوامَالَكُمْإِذَاقِيلَلَكُمُانْفِرُوافِيسَبِيلِاللَّهِاثَّاقَلْتُمْإليالْأَرْضِأَرَضِيتُمْبِالْحَيَاةِالدُّنْيَامِنَالْآخِرَةِفَمَامَتَاعُالْحَيَاةِالدُّنْيَافِيالْآخِرَةِإِلَّاقَلِيلٌ)</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هذه آية من آيات العتاب على ترك القتال الواجب في سبيل الله، تنفي أن يكون للمؤمنين أي عذر يبيح لهم التقاعس عن القتال إذا وجب، وتنكر عليها الركون إلي الحياة الدنيا، لأن متاعها قليل، ومع قلته فإنه متاع زائل، وقد نزلت هذه الآية لما تراخى الناس عن تبوك. </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Pr>
          <w:rFonts w:cs="Traditional Arabic" w:hint="cs"/>
          <w:sz w:val="36"/>
          <w:szCs w:val="36"/>
          <w:rtl/>
        </w:rPr>
        <w:t>نجد أن هذه الآية الكريمة بدأت بأ</w:t>
      </w:r>
      <w:r w:rsidRPr="00D57CBC">
        <w:rPr>
          <w:rFonts w:cs="Traditional Arabic" w:hint="cs"/>
          <w:sz w:val="36"/>
          <w:szCs w:val="36"/>
          <w:rtl/>
        </w:rPr>
        <w:t>سلوب نداء وهو قول الله تعالى: (</w:t>
      </w:r>
      <w:r w:rsidRPr="00D57CBC">
        <w:rPr>
          <w:rFonts w:ascii="Traditional Arabic" w:hAnsi="Traditional Arabic" w:cs="Traditional Arabic" w:hint="cs"/>
          <w:b/>
          <w:bCs/>
          <w:sz w:val="36"/>
          <w:szCs w:val="36"/>
          <w:rtl/>
          <w:lang w:bidi="ar-EG"/>
        </w:rPr>
        <w:t>يَاأَيُّهَاالَّذِينَآمَنُوا</w:t>
      </w:r>
      <w:r w:rsidRPr="00D57CBC">
        <w:rPr>
          <w:rFonts w:cs="Traditional Arabic" w:hint="cs"/>
          <w:sz w:val="36"/>
          <w:szCs w:val="36"/>
          <w:rtl/>
          <w:lang w:bidi="ar-EG"/>
        </w:rPr>
        <w:t>...) وقد عُبر بـ(</w:t>
      </w:r>
      <w:r w:rsidRPr="00D57CBC">
        <w:rPr>
          <w:rFonts w:ascii="Traditional Arabic" w:hAnsi="Traditional Arabic" w:cs="Traditional Arabic" w:hint="cs"/>
          <w:b/>
          <w:bCs/>
          <w:sz w:val="36"/>
          <w:szCs w:val="36"/>
          <w:rtl/>
          <w:lang w:bidi="ar-EG"/>
        </w:rPr>
        <w:t>يَاأَيُّهَاالَّذِينَآمَنُوا)</w:t>
      </w:r>
      <w:r>
        <w:rPr>
          <w:rFonts w:cs="Traditional Arabic" w:hint="cs"/>
          <w:sz w:val="36"/>
          <w:szCs w:val="36"/>
          <w:rtl/>
          <w:lang w:bidi="ar-EG"/>
        </w:rPr>
        <w:t xml:space="preserve"> لكمال العناية بهم ، ثم نجد ا</w:t>
      </w:r>
      <w:r w:rsidRPr="00D57CBC">
        <w:rPr>
          <w:rFonts w:cs="Traditional Arabic" w:hint="cs"/>
          <w:sz w:val="36"/>
          <w:szCs w:val="36"/>
          <w:rtl/>
          <w:lang w:bidi="ar-EG"/>
        </w:rPr>
        <w:t xml:space="preserve">ستفهامين في قمة البلاغة مع تنوع الأداة. </w:t>
      </w:r>
    </w:p>
    <w:p w:rsidR="00266553" w:rsidRPr="00D57CBC" w:rsidRDefault="00266553" w:rsidP="00266553">
      <w:pPr>
        <w:autoSpaceDE w:val="0"/>
        <w:autoSpaceDN w:val="0"/>
        <w:adjustRightInd w:val="0"/>
        <w:spacing w:after="0" w:line="240" w:lineRule="auto"/>
        <w:ind w:firstLine="11"/>
        <w:jc w:val="both"/>
        <w:rPr>
          <w:rFonts w:cs="Traditional Arabic"/>
          <w:sz w:val="36"/>
          <w:szCs w:val="36"/>
          <w:rtl/>
          <w:lang w:bidi="ar-EG"/>
        </w:rPr>
      </w:pPr>
      <w:r w:rsidRPr="009714AE">
        <w:rPr>
          <w:rFonts w:cs="Traditional Arabic" w:hint="cs"/>
          <w:b/>
          <w:bCs/>
          <w:sz w:val="36"/>
          <w:szCs w:val="36"/>
          <w:u w:val="single"/>
          <w:rtl/>
          <w:lang w:bidi="ar-EG"/>
        </w:rPr>
        <w:t>الاستفهام الأول</w:t>
      </w:r>
      <w:r>
        <w:rPr>
          <w:rFonts w:cs="Traditional Arabic" w:hint="cs"/>
          <w:sz w:val="36"/>
          <w:szCs w:val="36"/>
          <w:rtl/>
          <w:lang w:bidi="ar-EG"/>
        </w:rPr>
        <w:t>:</w:t>
      </w:r>
      <w:r w:rsidRPr="00D57CBC">
        <w:rPr>
          <w:rFonts w:cs="Traditional Arabic" w:hint="cs"/>
          <w:sz w:val="36"/>
          <w:szCs w:val="36"/>
          <w:rtl/>
          <w:lang w:bidi="ar-EG"/>
        </w:rPr>
        <w:t xml:space="preserve"> وهو قول الله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cs="Traditional Arabic" w:hint="cs"/>
          <w:sz w:val="36"/>
          <w:szCs w:val="36"/>
          <w:rtl/>
          <w:lang w:bidi="ar-EG"/>
        </w:rPr>
        <w:t xml:space="preserve">. </w:t>
      </w:r>
      <w:r w:rsidRPr="009714AE">
        <w:rPr>
          <w:rFonts w:cs="Traditional Arabic" w:hint="cs"/>
          <w:b/>
          <w:bCs/>
          <w:sz w:val="36"/>
          <w:szCs w:val="36"/>
          <w:u w:val="single"/>
          <w:rtl/>
          <w:lang w:bidi="ar-EG"/>
        </w:rPr>
        <w:t>والاستفهام الثانى</w:t>
      </w:r>
      <w:r>
        <w:rPr>
          <w:rFonts w:cs="Traditional Arabic" w:hint="cs"/>
          <w:sz w:val="36"/>
          <w:szCs w:val="36"/>
          <w:rtl/>
          <w:lang w:bidi="ar-EG"/>
        </w:rPr>
        <w:t>:</w:t>
      </w:r>
      <w:r w:rsidRPr="00D57CBC">
        <w:rPr>
          <w:rFonts w:cs="Traditional Arabic" w:hint="cs"/>
          <w:sz w:val="36"/>
          <w:szCs w:val="36"/>
          <w:rtl/>
          <w:lang w:bidi="ar-EG"/>
        </w:rPr>
        <w:t xml:space="preserve"> وهو قوله تعالى: </w:t>
      </w:r>
      <w:r w:rsidRPr="00D57CBC">
        <w:rPr>
          <w:rFonts w:ascii="Traditional Arabic" w:hAnsi="Traditional Arabic" w:cs="Traditional Arabic" w:hint="cs"/>
          <w:b/>
          <w:bCs/>
          <w:sz w:val="36"/>
          <w:szCs w:val="36"/>
          <w:rtl/>
          <w:lang w:bidi="ar-EG"/>
        </w:rPr>
        <w:t>(أَرَضِيتُمْبِالْحَيَاةِالدُّنْيَا</w:t>
      </w: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cs="Traditional Arabic" w:hint="cs"/>
          <w:sz w:val="36"/>
          <w:szCs w:val="36"/>
          <w:rtl/>
        </w:rPr>
        <w:t>حيث</w:t>
      </w:r>
      <w:r w:rsidRPr="00D57CBC">
        <w:rPr>
          <w:rFonts w:ascii="Traditional Arabic" w:hAnsi="Traditional Arabic" w:cs="Traditional Arabic" w:hint="cs"/>
          <w:sz w:val="36"/>
          <w:szCs w:val="36"/>
          <w:rtl/>
        </w:rPr>
        <w:t>تفرد الإمام أبوالسعود قائلًا: "</w:t>
      </w:r>
      <w:r w:rsidRPr="00D57CBC">
        <w:rPr>
          <w:rFonts w:ascii="Traditional Arabic" w:hAnsi="Traditional Arabic" w:cs="Traditional Arabic" w:hint="cs"/>
          <w:sz w:val="36"/>
          <w:szCs w:val="36"/>
          <w:rtl/>
          <w:lang w:bidi="ar-EG"/>
        </w:rPr>
        <w:t xml:space="preserve">استفهامفيهمعنىالإنكاروالتوبيخ </w:t>
      </w:r>
      <w:r w:rsidRPr="00D57CBC">
        <w:rPr>
          <w:rFonts w:ascii="Traditional Arabic" w:hAnsi="Traditional Arabic" w:cs="Traditional Arabic" w:hint="cs"/>
          <w:sz w:val="36"/>
          <w:szCs w:val="36"/>
          <w:rtl/>
        </w:rPr>
        <w:t>أي:</w:t>
      </w:r>
      <w:r w:rsidRPr="00D57CBC">
        <w:rPr>
          <w:rFonts w:ascii="Traditional Arabic" w:hAnsi="Traditional Arabic" w:cs="Traditional Arabic" w:hint="cs"/>
          <w:sz w:val="36"/>
          <w:szCs w:val="36"/>
          <w:rtl/>
          <w:lang w:bidi="ar-EG"/>
        </w:rPr>
        <w:t>تباطأتموتقاعستم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مما سبق يتضح أن الاستفهام</w:t>
      </w:r>
      <w:r w:rsidRPr="00D57CBC">
        <w:rPr>
          <w:rFonts w:ascii="Traditional Arabic" w:hAnsi="Traditional Arabic" w:cs="Traditional Arabic" w:hint="cs"/>
          <w:sz w:val="36"/>
          <w:szCs w:val="36"/>
          <w:rtl/>
          <w:lang w:bidi="ar-EG"/>
        </w:rPr>
        <w:t xml:space="preserve"> في الآية للإنكار والنفي، نفي أن يكون للمؤمنين أي عذر يبيح لهم التقاعس عن القتال إذا وجب، وتنكر عليهم الركون إلي الحياة الدنيا</w:t>
      </w:r>
      <w:r w:rsidRPr="00D57CBC">
        <w:rPr>
          <w:rFonts w:ascii="Traditional Arabic" w:hAnsi="Traditional Arabic" w:cs="Traditional Arabic" w:hint="cs"/>
          <w:sz w:val="36"/>
          <w:szCs w:val="36"/>
          <w:rtl/>
        </w:rPr>
        <w:t>. وهذا ما تفرد به الإمام أبو السعود عن الإمام ابن كثير. والله تعالى أعلى وأعلم.</w:t>
      </w:r>
    </w:p>
    <w:p w:rsidR="00266553" w:rsidRDefault="00266553" w:rsidP="00266553">
      <w:pPr>
        <w:rPr>
          <w:rFonts w:asciiTheme="minorHAnsi" w:hAnsiTheme="minorHAnsi" w:cs="Traditional Arabic"/>
          <w:b/>
          <w:bCs/>
          <w:sz w:val="36"/>
          <w:szCs w:val="36"/>
          <w:rtl/>
          <w:lang w:bidi="ar-EG"/>
        </w:rPr>
      </w:pPr>
      <w:r w:rsidRPr="00D57CBC">
        <w:rPr>
          <w:rFonts w:ascii="Traditional Arabic" w:hAnsi="Traditional Arabic" w:cs="Traditional Arabic"/>
          <w:b/>
          <w:bCs/>
          <w:sz w:val="36"/>
          <w:szCs w:val="36"/>
          <w:rtl/>
          <w:lang w:bidi="ar-EG"/>
        </w:rPr>
        <w:br w:type="page"/>
      </w:r>
    </w:p>
    <w:p w:rsidR="00266553" w:rsidRPr="00D57CBC" w:rsidRDefault="00266553" w:rsidP="005E20F1">
      <w:pPr>
        <w:pStyle w:val="ListParagraph"/>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lastRenderedPageBreak/>
        <w:t>"الأمر"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الأمر: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005140">
        <w:rPr>
          <w:rFonts w:ascii="Traditional Arabic" w:hAnsi="Traditional Arabic" w:cs="Traditional Arabic" w:hint="cs"/>
          <w:sz w:val="36"/>
          <w:szCs w:val="36"/>
          <w:rtl/>
          <w:lang w:bidi="ar-EG"/>
        </w:rPr>
        <w:t>الأَمْرُ معروف نقيض النَّهْيِ أَمَرَه به وأَمَرَهُ الأَخيرة عن كراع وأَمره إِياه على حذف الحرف يَأْمُرُه أَمْراً وإِماراً فأْتَمَرَ أَي قَبِلَ أَمْرَه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والأمر عند البلاغيين هو </w:t>
      </w:r>
      <w:r>
        <w:rPr>
          <w:rFonts w:ascii="Traditional Arabic" w:hAnsi="Traditional Arabic" w:cs="Traditional Arabic" w:hint="cs"/>
          <w:sz w:val="36"/>
          <w:szCs w:val="36"/>
          <w:rtl/>
        </w:rPr>
        <w:t>طلب الفعل على وجه الاستعلاء والإ</w:t>
      </w:r>
      <w:r w:rsidRPr="00D57CBC">
        <w:rPr>
          <w:rFonts w:ascii="Traditional Arabic" w:hAnsi="Traditional Arabic" w:cs="Traditional Arabic" w:hint="cs"/>
          <w:sz w:val="36"/>
          <w:szCs w:val="36"/>
          <w:rtl/>
        </w:rPr>
        <w:t>لزام، أو كما قال العلوي: "هو صيغة تستدعى الفعل أو قول يُنبِئُ عن استدعاء الفعل من جهة الغير على جهة الاستعلاء"</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وللأمر أربع صيغ هى:</w:t>
      </w:r>
    </w:p>
    <w:p w:rsidR="00266553" w:rsidRPr="00D57CBC" w:rsidRDefault="00266553" w:rsidP="005E20F1">
      <w:pPr>
        <w:pStyle w:val="ListParagraph"/>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فعل الأمر كقوله تعالى: (</w:t>
      </w:r>
      <w:r w:rsidRPr="00D57CBC">
        <w:rPr>
          <w:rFonts w:ascii="Traditional Arabic" w:hAnsi="Traditional Arabic" w:cs="Traditional Arabic" w:hint="cs"/>
          <w:b/>
          <w:bCs/>
          <w:sz w:val="36"/>
          <w:szCs w:val="36"/>
          <w:rtl/>
        </w:rPr>
        <w:t>وَأَقِيمُواالصَّلَاةَوَآتُواالزَّكَاةَوَأَطِيعُواالرَّسُولَ</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الحطيئة:</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533C09">
        <w:rPr>
          <w:rFonts w:ascii="Traditional Arabic" w:hAnsi="Traditional Arabic" w:cs="Traditional Arabic" w:hint="cs"/>
          <w:sz w:val="36"/>
          <w:szCs w:val="36"/>
          <w:rtl/>
        </w:rPr>
        <w:tab/>
      </w: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5"/>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ListParagraph"/>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المضارع المقرون بلام كقوله تعالى: </w:t>
      </w:r>
      <w:r w:rsidRPr="00657EC3">
        <w:rPr>
          <w:rFonts w:ascii="Traditional Arabic" w:hAnsi="Traditional Arabic" w:cs="Traditional Arabic" w:hint="cs"/>
          <w:b/>
          <w:bCs/>
          <w:sz w:val="36"/>
          <w:szCs w:val="36"/>
          <w:rtl/>
        </w:rPr>
        <w:t>(لِيُنْفِقْذُوسَعَةٍمِنْسَعَتِه</w:t>
      </w:r>
      <w:r w:rsidRPr="00657EC3">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t>وقول أبي تمام:</w:t>
      </w:r>
      <w:r w:rsidRPr="00D57CBC">
        <w:rPr>
          <w:rFonts w:ascii="Traditional Arabic" w:hAnsi="Traditional Arabic" w:cs="Traditional Arabic" w:hint="cs"/>
          <w:sz w:val="36"/>
          <w:szCs w:val="36"/>
          <w:rtl/>
        </w:rPr>
        <w:tab/>
      </w:r>
    </w:p>
    <w:p w:rsidR="00266553" w:rsidRPr="001232D9" w:rsidRDefault="00266553" w:rsidP="00266553">
      <w:pPr>
        <w:pStyle w:val="ListParagraph"/>
        <w:autoSpaceDE w:val="0"/>
        <w:autoSpaceDN w:val="0"/>
        <w:adjustRightInd w:val="0"/>
        <w:spacing w:after="0" w:line="240" w:lineRule="auto"/>
        <w:rPr>
          <w:rFonts w:ascii="Tahoma" w:hAnsi="Tahoma" w:cs="Traditional Arabic"/>
          <w:b/>
          <w:bCs/>
          <w:sz w:val="36"/>
          <w:szCs w:val="36"/>
          <w:rtl/>
          <w:lang w:bidi="ar-EG"/>
        </w:rPr>
      </w:pPr>
      <w:r w:rsidRPr="001232D9">
        <w:rPr>
          <w:rFonts w:ascii="Tahoma" w:hAnsi="Tahoma" w:cs="Traditional Arabic" w:hint="cs"/>
          <w:b/>
          <w:bCs/>
          <w:sz w:val="36"/>
          <w:szCs w:val="36"/>
          <w:rtl/>
        </w:rPr>
        <w:t xml:space="preserve">كذا فليجلَّ الخطبُ وليفدحِالأمرُ </w:t>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r>
      <w:r w:rsidRPr="001232D9">
        <w:rPr>
          <w:rFonts w:ascii="Tahoma" w:hAnsi="Tahoma" w:cs="Traditional Arabic" w:hint="cs"/>
          <w:b/>
          <w:bCs/>
          <w:sz w:val="36"/>
          <w:szCs w:val="36"/>
          <w:rtl/>
        </w:rPr>
        <w:tab/>
        <w:t>فليسَ لعين لم يفضْ ماؤها عذرُ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7"/>
      </w:r>
      <w:r w:rsidRPr="00D57CBC">
        <w:rPr>
          <w:rFonts w:ascii="Times New Roman" w:hAnsi="Times New Roman" w:cs="Traditional Arabic" w:hint="cs"/>
          <w:sz w:val="36"/>
          <w:szCs w:val="36"/>
          <w:vertAlign w:val="superscript"/>
          <w:rtl/>
          <w:lang w:bidi="ar-EG"/>
        </w:rPr>
        <w:t>)</w:t>
      </w:r>
    </w:p>
    <w:p w:rsidR="00266553" w:rsidRPr="00D57CBC" w:rsidRDefault="00266553" w:rsidP="005E20F1">
      <w:pPr>
        <w:pStyle w:val="ListParagraph"/>
        <w:numPr>
          <w:ilvl w:val="0"/>
          <w:numId w:val="7"/>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اسم فعل الأمر كقوله تعالى: (</w:t>
      </w:r>
      <w:r w:rsidRPr="00D57CBC">
        <w:rPr>
          <w:rFonts w:ascii="Traditional Arabic" w:hAnsi="Traditional Arabic" w:cs="Traditional Arabic" w:hint="cs"/>
          <w:b/>
          <w:bCs/>
          <w:sz w:val="36"/>
          <w:szCs w:val="36"/>
          <w:rtl/>
        </w:rPr>
        <w:t>عَلَيْكُمْأَنْفُسَكُمْلَايَضُرُّكُمْمَنْضَلَّإِذَااهْتَدَيْتُمْ</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ومنه "صه" بمعنى اسكت ، و "مه" بمعنى اكفف، و "آمين" بمعنى استجب، و "بَلْهَ" بمعنى دع، و "رويده" بمعنى أمِهله، و "ن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ز</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 بمعنى انزل، و "د</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اكِ" بمعنى أدرِك. </w:t>
      </w:r>
    </w:p>
    <w:p w:rsidR="00266553" w:rsidRDefault="00266553" w:rsidP="005E20F1">
      <w:pPr>
        <w:pStyle w:val="ListParagraph"/>
        <w:numPr>
          <w:ilvl w:val="0"/>
          <w:numId w:val="7"/>
        </w:numPr>
        <w:autoSpaceDE w:val="0"/>
        <w:autoSpaceDN w:val="0"/>
        <w:adjustRightInd w:val="0"/>
        <w:spacing w:after="0" w:line="240" w:lineRule="auto"/>
        <w:ind w:left="22" w:firstLine="11"/>
        <w:rPr>
          <w:rFonts w:ascii="Traditional Arabic" w:hAnsi="Traditional Arabic" w:cs="Traditional Arabic"/>
          <w:sz w:val="36"/>
          <w:szCs w:val="36"/>
        </w:rPr>
      </w:pPr>
      <w:r w:rsidRPr="00E751EE">
        <w:rPr>
          <w:rFonts w:ascii="Traditional Arabic" w:hAnsi="Traditional Arabic" w:cs="Traditional Arabic" w:hint="cs"/>
          <w:sz w:val="36"/>
          <w:szCs w:val="36"/>
          <w:rtl/>
        </w:rPr>
        <w:t>المصدر النائب عن فعل الأمر كقوله تعالى: (</w:t>
      </w:r>
      <w:r w:rsidRPr="00E751EE">
        <w:rPr>
          <w:rFonts w:ascii="Traditional Arabic" w:hAnsi="Traditional Arabic" w:cs="Traditional Arabic" w:hint="cs"/>
          <w:b/>
          <w:bCs/>
          <w:sz w:val="36"/>
          <w:szCs w:val="36"/>
          <w:rtl/>
        </w:rPr>
        <w:t>وَبِالْوَالِدَيْنِإِحْسَانًا</w:t>
      </w:r>
      <w:r w:rsidRPr="00E751EE">
        <w:rPr>
          <w:rFonts w:ascii="Traditional Arabic" w:hAnsi="Traditional Arabic" w:cs="Traditional Arabic" w:hint="cs"/>
          <w:sz w:val="36"/>
          <w:szCs w:val="36"/>
          <w:rtl/>
        </w:rPr>
        <w:t>)</w:t>
      </w:r>
      <w:r w:rsidRPr="00E751EE">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39"/>
      </w:r>
      <w:r w:rsidRPr="00E751EE">
        <w:rPr>
          <w:rFonts w:ascii="Times New Roman" w:hAnsi="Times New Roman" w:cs="Traditional Arabic" w:hint="cs"/>
          <w:sz w:val="36"/>
          <w:szCs w:val="36"/>
          <w:vertAlign w:val="superscript"/>
          <w:rtl/>
          <w:lang w:bidi="ar-EG"/>
        </w:rPr>
        <w:t>)</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p>
    <w:p w:rsidR="00266553" w:rsidRPr="00E751EE" w:rsidRDefault="00266553" w:rsidP="00266553">
      <w:pPr>
        <w:pStyle w:val="ListParagraph"/>
        <w:autoSpaceDE w:val="0"/>
        <w:autoSpaceDN w:val="0"/>
        <w:adjustRightInd w:val="0"/>
        <w:spacing w:after="0" w:line="240" w:lineRule="auto"/>
        <w:ind w:left="33"/>
        <w:rPr>
          <w:rFonts w:ascii="Traditional Arabic" w:hAnsi="Traditional Arabic" w:cs="Traditional Arabic"/>
          <w:sz w:val="36"/>
          <w:szCs w:val="36"/>
        </w:rPr>
      </w:pPr>
      <w:r w:rsidRPr="00E751EE">
        <w:rPr>
          <w:rFonts w:ascii="Traditional Arabic" w:hAnsi="Traditional Arabic" w:cs="Traditional Arabic" w:hint="cs"/>
          <w:sz w:val="36"/>
          <w:szCs w:val="36"/>
          <w:rtl/>
        </w:rPr>
        <w:t>والأمر من أوائل الأساليب التي بحثه النحاة والبلاغيون.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والإمام أبو السعود من الأئمة الذين قد أتوا في تفسيرهم بآياتٍ كثيرة تشتمل على هذا الأسلوب، والآيات التي تفرد بها الإمام أبو السعود في هذا الصدد أربع آيات هي:</w:t>
      </w:r>
    </w:p>
    <w:p w:rsidR="00266553" w:rsidRPr="00D57CBC" w:rsidRDefault="00266553" w:rsidP="005E20F1">
      <w:pPr>
        <w:pStyle w:val="ListParagraph"/>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آل عمران، الآية: 147</w:t>
      </w:r>
      <w:r w:rsidRPr="00D57CBC">
        <w:rPr>
          <w:rFonts w:ascii="Traditional Arabic" w:hAnsi="Traditional Arabic" w:cs="Traditional Arabic" w:hint="cs"/>
          <w:b/>
          <w:bCs/>
          <w:sz w:val="28"/>
          <w:szCs w:val="28"/>
          <w:rtl/>
          <w:lang w:bidi="ar-EG"/>
        </w:rPr>
        <w:t>.</w:t>
      </w:r>
    </w:p>
    <w:p w:rsidR="00266553" w:rsidRPr="00D57CBC" w:rsidRDefault="00266553" w:rsidP="005E20F1">
      <w:pPr>
        <w:pStyle w:val="ListParagraph"/>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(وَإِذَاكُنْتَفِيهِمْفَأَقَمْتَلَهُمُالصَّلَاةَ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النساء، الآية: 102</w:t>
      </w:r>
      <w:r w:rsidRPr="00D57CBC">
        <w:rPr>
          <w:rFonts w:ascii="Traditional Arabic" w:hAnsi="Traditional Arabic" w:cs="Traditional Arabic" w:hint="cs"/>
          <w:b/>
          <w:bCs/>
          <w:sz w:val="28"/>
          <w:szCs w:val="28"/>
          <w:rtl/>
          <w:lang w:bidi="ar-EG"/>
        </w:rPr>
        <w:t>.</w:t>
      </w:r>
    </w:p>
    <w:p w:rsidR="00266553" w:rsidRPr="00D57CBC" w:rsidRDefault="00266553" w:rsidP="005E20F1">
      <w:pPr>
        <w:pStyle w:val="ListParagraph"/>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الأنفال، الآية: 1</w:t>
      </w:r>
      <w:r w:rsidRPr="00D57CBC">
        <w:rPr>
          <w:rFonts w:ascii="Traditional Arabic" w:hAnsi="Traditional Arabic" w:cs="Traditional Arabic" w:hint="cs"/>
          <w:b/>
          <w:bCs/>
          <w:sz w:val="28"/>
          <w:szCs w:val="28"/>
          <w:rtl/>
          <w:lang w:bidi="ar-EG"/>
        </w:rPr>
        <w:t>.</w:t>
      </w:r>
    </w:p>
    <w:p w:rsidR="00266553" w:rsidRPr="00D57CBC" w:rsidRDefault="00266553" w:rsidP="005E20F1">
      <w:pPr>
        <w:pStyle w:val="ListParagraph"/>
        <w:numPr>
          <w:ilvl w:val="0"/>
          <w:numId w:val="17"/>
        </w:numPr>
        <w:autoSpaceDE w:val="0"/>
        <w:autoSpaceDN w:val="0"/>
        <w:adjustRightInd w:val="0"/>
        <w:spacing w:after="0"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قوله تعالى: (</w:t>
      </w:r>
      <w:r w:rsidRPr="00D57CBC">
        <w:rPr>
          <w:rFonts w:ascii="Traditional Arabic" w:hAnsi="Traditional Arabic" w:cs="Traditional Arabic" w:hint="cs"/>
          <w:b/>
          <w:bCs/>
          <w:sz w:val="36"/>
          <w:szCs w:val="36"/>
          <w:rtl/>
          <w:lang w:bidi="ar-EG"/>
        </w:rPr>
        <w:t>انْفِرُواخِفَافًاوَثِقَالًا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التوبة، الآية: 41</w:t>
      </w:r>
      <w:r w:rsidRPr="00D57CBC">
        <w:rPr>
          <w:rFonts w:ascii="Traditional Arabic" w:hAnsi="Traditional Arabic" w:cs="Traditional Arabic" w:hint="cs"/>
          <w:b/>
          <w:b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lang w:bidi="ar-EG"/>
        </w:rPr>
      </w:pPr>
      <w:r w:rsidRPr="00D57CBC">
        <w:rPr>
          <w:rFonts w:ascii="Traditional Arabic" w:hAnsi="Traditional Arabic" w:cs="Traditional Arabic" w:hint="cs"/>
          <w:sz w:val="36"/>
          <w:szCs w:val="36"/>
          <w:rtl/>
        </w:rPr>
        <w:t>هذه الآية يذكر لنا القرآن من خلالها كيف أن المؤمنين وقت الشدائد يتمسكون بحبل الله المتين، يعبر عن ذلك القرآن قائلًا: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jc w:val="lowKashida"/>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تفرد الإمام أبو السعود عن الإمام ابن كثير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 "</w:t>
      </w:r>
      <w:r>
        <w:rPr>
          <w:rFonts w:ascii="Traditional Arabic" w:cs="Traditional Arabic" w:hint="cs"/>
          <w:color w:val="000000"/>
          <w:sz w:val="36"/>
          <w:szCs w:val="36"/>
          <w:rtl/>
          <w:lang w:bidi="ar-EG"/>
        </w:rPr>
        <w:t>تقريباً له إلى حيز القَبول ، فإن الدعاءَ المقرونَ بالخضوع الصادرَ عن زكاء وطهارةٍ أقربُ إلى الاستجابة ، والمعنى لم يزالوا مواضبين على هذا الدعاءِ من غير أن يصدُرَ عنهم قولٌ يوهم ش</w:t>
      </w:r>
      <w:r w:rsidRPr="00657EC3">
        <w:rPr>
          <w:rFonts w:ascii="Traditional Arabic" w:cs="Traditional Arabic" w:hint="cs"/>
          <w:sz w:val="36"/>
          <w:szCs w:val="36"/>
          <w:rtl/>
          <w:lang w:bidi="ar-EG"/>
        </w:rPr>
        <w:t>ائبةَ الجزَعِ والخَوَرِ والتزلزُلِ في مواقف الحربِ ومراصدِ الدين . وفيه من التعريض بالمنهزمين ما لا يخفى</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مُهِينًا)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2"/>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lastRenderedPageBreak/>
        <w:t>هذه الآية تُبين لنا مدى واقعية الإسلام وتعامله كدينٍ يصلح للدنيا والآخرة، فمع أن الصلاة عماد الدين ولها ما لها من قدرٍ في عقيدة المسلمين، إ</w:t>
      </w:r>
      <w:r>
        <w:rPr>
          <w:rFonts w:ascii="Traditional Arabic" w:hAnsi="Traditional Arabic" w:cs="Traditional Arabic" w:hint="cs"/>
          <w:sz w:val="36"/>
          <w:szCs w:val="36"/>
          <w:rtl/>
        </w:rPr>
        <w:t>لا أن القرآن وازن بين هذا وبين ا</w:t>
      </w:r>
      <w:r w:rsidRPr="00D57CBC">
        <w:rPr>
          <w:rFonts w:ascii="Traditional Arabic" w:hAnsi="Traditional Arabic" w:cs="Traditional Arabic" w:hint="cs"/>
          <w:sz w:val="36"/>
          <w:szCs w:val="36"/>
          <w:rtl/>
        </w:rPr>
        <w:t xml:space="preserve">تخاذ الحذر، ولذا فقد وضعت القواعد الفقهية المتعلقة بصلاة الخوف، يتفرد الإمام أبو السعود في قول الله تعالى: </w:t>
      </w:r>
      <w:r w:rsidRPr="00D57CBC">
        <w:rPr>
          <w:rFonts w:ascii="Traditional Arabic" w:hAnsi="Traditional Arabic" w:cs="Traditional Arabic" w:hint="cs"/>
          <w:b/>
          <w:bCs/>
          <w:sz w:val="36"/>
          <w:szCs w:val="36"/>
          <w:rtl/>
          <w:lang w:bidi="ar-EG"/>
        </w:rPr>
        <w:t xml:space="preserve"> (إِنَّاللَّهَأَعَدَّلِلْكَافِرِينَعَذَابًامُهِينًا) </w:t>
      </w:r>
      <w:r w:rsidRPr="00D57CBC">
        <w:rPr>
          <w:rFonts w:ascii="Traditional Arabic" w:hAnsi="Traditional Arabic" w:cs="Traditional Arabic" w:hint="cs"/>
          <w:sz w:val="36"/>
          <w:szCs w:val="36"/>
          <w:rtl/>
        </w:rPr>
        <w:t>قائلًا:"تعليلللأمربأخذالحذرأعدلهمعذابًامهينًابأنيخذلهموينصركمعليهمفاهتموا</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موركمولاتهملوافيمباشرةالأسبابكىيحلبهمعذابهبأيديكم"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t xml:space="preserve">وقوله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هذه الآية تتعلق بقضية الأنفال وما يغنمه الإنسان من الحرب، وهذا أمرٌ تتعلق به النفس البشرية، حيث إن المقاتل يعلمُ يقينًا أنه بين حالين إما قاتل وإما مقتول، وفي حالة نصره تتعلق نفسه أكثر بهذه الأشياء، وقد يحدث بين الناس لونٌ من البغضاء نظرًا للتعل</w:t>
      </w:r>
      <w:r>
        <w:rPr>
          <w:rFonts w:ascii="Traditional Arabic" w:hAnsi="Traditional Arabic" w:cs="Traditional Arabic" w:hint="cs"/>
          <w:sz w:val="36"/>
          <w:szCs w:val="36"/>
          <w:rtl/>
        </w:rPr>
        <w:t>ق بمتاع الدنيا، لذا كان حُسن الا</w:t>
      </w:r>
      <w:r w:rsidRPr="00D57CBC">
        <w:rPr>
          <w:rFonts w:ascii="Traditional Arabic" w:hAnsi="Traditional Arabic" w:cs="Traditional Arabic" w:hint="cs"/>
          <w:sz w:val="36"/>
          <w:szCs w:val="36"/>
          <w:rtl/>
        </w:rPr>
        <w:t>ستهلال في هذه الآية بقوله تعالى:</w:t>
      </w:r>
      <w:r w:rsidRPr="00D57CBC">
        <w:rPr>
          <w:rFonts w:ascii="Traditional Arabic" w:hAnsi="Traditional Arabic" w:cs="Traditional Arabic" w:hint="cs"/>
          <w:b/>
          <w:bCs/>
          <w:sz w:val="36"/>
          <w:szCs w:val="36"/>
          <w:rtl/>
          <w:lang w:bidi="ar-EG"/>
        </w:rPr>
        <w:t xml:space="preserve">(يَسْأَلُونَكَعَنِالْأَنْفَالِقُلِالْأَنْفَالُلِلَّهِوَالرَّسُولِفَاتَّقُوااللَّهَوَأَصْلِحُواذَاتَبَيْنِكُمْوَأَطِيعُوااللَّهَوَرَسُولَهُإِنْكُنْتُمْمُؤْمِنِ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يقول الإمام أبو السعود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وَأَطِيعُوااللَّهَوَرَسُولَهُإِنْكُنْتُمْمُؤْمِنِينَ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"بتسليمأمرهونهيهوتوسيطالأمربإصلاحذاتالبينبينالأمربالتقوىوالأمربالطاعةلإظهاركمالالعنايةبالإصلاحبحسبالمقاموليندرجالأمربهبعينهتحتالأمربالطاعة"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rPr>
        <w:t>وعند قوله تعالى: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4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lang w:bidi="ar-EG"/>
        </w:rPr>
        <w:t>فمن المفيد جدًا أن ينظر الإنسان إلي السياق الذي</w:t>
      </w:r>
      <w:r>
        <w:rPr>
          <w:rFonts w:ascii="Traditional Arabic" w:hAnsi="Traditional Arabic" w:cs="Traditional Arabic" w:hint="cs"/>
          <w:sz w:val="36"/>
          <w:szCs w:val="36"/>
          <w:rtl/>
          <w:lang w:bidi="ar-EG"/>
        </w:rPr>
        <w:t xml:space="preserve"> تجيئ فيه الآيات، والناظر إلى</w:t>
      </w:r>
      <w:r w:rsidRPr="00D57CBC">
        <w:rPr>
          <w:rFonts w:ascii="Traditional Arabic" w:hAnsi="Traditional Arabic" w:cs="Traditional Arabic" w:hint="cs"/>
          <w:sz w:val="36"/>
          <w:szCs w:val="36"/>
          <w:rtl/>
          <w:lang w:bidi="ar-EG"/>
        </w:rPr>
        <w:t xml:space="preserve"> هذا السياق يجد أن الله بدأ بمعاتبة المؤمنين في قوله تعالى: </w:t>
      </w:r>
      <w:r w:rsidRPr="00D57CBC">
        <w:rPr>
          <w:rFonts w:ascii="Traditional Arabic" w:hAnsi="Traditional Arabic" w:cs="Traditional Arabic" w:hint="cs"/>
          <w:b/>
          <w:bCs/>
          <w:sz w:val="36"/>
          <w:szCs w:val="36"/>
          <w:rtl/>
          <w:lang w:bidi="ar-EG"/>
        </w:rPr>
        <w:t>(مَالَكُمْإِذَاقِيلَلَكُمُانْفِرُوافِيسَبِيلِاللَّهِاثَّاقَلْتُمْ؟)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7"/>
      </w:r>
      <w:r w:rsidRPr="00D57CBC">
        <w:rPr>
          <w:rFonts w:ascii="Times New Roman" w:hAnsi="Times New Roman" w:cs="Traditional Arabic" w:hint="cs"/>
          <w:sz w:val="36"/>
          <w:szCs w:val="36"/>
          <w:vertAlign w:val="superscript"/>
          <w:rtl/>
          <w:lang w:bidi="ar-EG"/>
        </w:rPr>
        <w:t>)</w:t>
      </w:r>
      <w:r w:rsidRPr="00D57CBC">
        <w:rPr>
          <w:rFonts w:cs="Traditional Arabic" w:hint="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720"/>
        <w:jc w:val="both"/>
        <w:rPr>
          <w:rFonts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cs="Traditional Arabic" w:hint="cs"/>
          <w:sz w:val="36"/>
          <w:szCs w:val="36"/>
          <w:rtl/>
          <w:lang w:bidi="ar-EG"/>
        </w:rPr>
        <w:t>فكان من المناسب أن يأتي</w:t>
      </w:r>
      <w:r w:rsidRPr="00D57CBC">
        <w:rPr>
          <w:rFonts w:cs="Traditional Arabic" w:hint="cs"/>
          <w:sz w:val="36"/>
          <w:szCs w:val="36"/>
          <w:rtl/>
          <w:lang w:bidi="ar-EG"/>
        </w:rPr>
        <w:t xml:space="preserve"> الأمر لهم (</w:t>
      </w:r>
      <w:r w:rsidRPr="00D57CBC">
        <w:rPr>
          <w:rFonts w:ascii="Traditional Arabic" w:hAnsi="Traditional Arabic" w:cs="Traditional Arabic" w:hint="cs"/>
          <w:b/>
          <w:bCs/>
          <w:sz w:val="36"/>
          <w:szCs w:val="36"/>
          <w:rtl/>
          <w:lang w:bidi="ar-EG"/>
        </w:rPr>
        <w:t>انْفِرُواخِفَافًاوَثِقَالًا</w:t>
      </w:r>
      <w:r>
        <w:rPr>
          <w:rFonts w:ascii="Traditional Arabic" w:hAnsi="Traditional Arabic" w:cs="Traditional Arabic" w:hint="cs"/>
          <w:sz w:val="36"/>
          <w:szCs w:val="36"/>
          <w:rtl/>
          <w:lang w:bidi="ar-EG"/>
        </w:rPr>
        <w:t>)، وقد تفرد الإمام أ</w:t>
      </w:r>
      <w:r w:rsidRPr="00D57CBC">
        <w:rPr>
          <w:rFonts w:ascii="Traditional Arabic" w:hAnsi="Traditional Arabic" w:cs="Traditional Arabic" w:hint="cs"/>
          <w:sz w:val="36"/>
          <w:szCs w:val="36"/>
          <w:rtl/>
          <w:lang w:bidi="ar-EG"/>
        </w:rPr>
        <w:t xml:space="preserve">بو السعود في قول الله تعالى: </w:t>
      </w:r>
      <w:r w:rsidRPr="00D57CBC">
        <w:rPr>
          <w:rFonts w:ascii="Traditional Arabic" w:hAnsi="Traditional Arabic" w:cs="Traditional Arabic" w:hint="cs"/>
          <w:b/>
          <w:bCs/>
          <w:sz w:val="36"/>
          <w:szCs w:val="36"/>
          <w:rtl/>
          <w:lang w:bidi="ar-EG"/>
        </w:rPr>
        <w:t>(انْفِرُوا)</w:t>
      </w:r>
      <w:r w:rsidRPr="00D57CBC">
        <w:rPr>
          <w:rFonts w:ascii="Traditional Arabic" w:hAnsi="Traditional Arabic" w:cs="Traditional Arabic" w:hint="cs"/>
          <w:sz w:val="36"/>
          <w:szCs w:val="36"/>
          <w:rtl/>
          <w:lang w:bidi="ar-EG"/>
        </w:rPr>
        <w:t xml:space="preserve"> قائلًا: "تجريدللأمربالنفوربعدالتوبيخعلىتركهوالإنكارعلىالمساهلةفيه"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وهذه الآيات التي جاءت في هذا الأسلوب </w:t>
      </w:r>
      <w:r>
        <w:rPr>
          <w:rFonts w:ascii="Traditional Arabic" w:hAnsi="Traditional Arabic" w:cs="Traditional Arabic" w:hint="cs"/>
          <w:sz w:val="36"/>
          <w:szCs w:val="36"/>
          <w:rtl/>
          <w:lang w:bidi="ar-EG"/>
        </w:rPr>
        <w:t xml:space="preserve">جاءت آيةً على سبيل الأمر المجازي وذلك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وَانْصُرْنَا عَلَى الْقَوْمِ الْكَافِرِينَ</w:t>
      </w:r>
      <w:r w:rsidRPr="00D57CBC">
        <w:rPr>
          <w:rFonts w:ascii="Traditional Arabic" w:hAnsi="Traditional Arabic" w:cs="Traditional Arabic" w:hint="cs"/>
          <w:sz w:val="36"/>
          <w:szCs w:val="36"/>
          <w:rtl/>
          <w:lang w:bidi="ar-EG"/>
        </w:rPr>
        <w:t>) فالأمر هنا ليس على حقيقته وإنما مرادُ به الدعاء، أما الآيات الثلاثة الأُخر</w:t>
      </w:r>
      <w:r>
        <w:rPr>
          <w:rFonts w:ascii="Traditional Arabic" w:hAnsi="Traditional Arabic" w:cs="Traditional Arabic" w:hint="cs"/>
          <w:sz w:val="36"/>
          <w:szCs w:val="36"/>
          <w:rtl/>
          <w:lang w:bidi="ar-EG"/>
        </w:rPr>
        <w:t>ى</w:t>
      </w:r>
      <w:r w:rsidRPr="00D57CBC">
        <w:rPr>
          <w:rFonts w:ascii="Traditional Arabic" w:hAnsi="Traditional Arabic" w:cs="Traditional Arabic" w:hint="cs"/>
          <w:sz w:val="36"/>
          <w:szCs w:val="36"/>
          <w:rtl/>
          <w:lang w:bidi="ar-EG"/>
        </w:rPr>
        <w:t xml:space="preserve"> فقد جاءت على سبيل الأمر الحقيقي الموجه من الله سبحانه وتعالى لتعليم الأمة، والله تعالى أعلى وأعلم. </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PT Simple Bold Ruled"/>
          <w:b/>
          <w:bCs/>
          <w:sz w:val="36"/>
          <w:szCs w:val="36"/>
          <w:rtl/>
          <w:lang w:bidi="ar-EG"/>
        </w:rPr>
      </w:pPr>
    </w:p>
    <w:p w:rsidR="00F64A8F" w:rsidRDefault="00F64A8F"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Default="00560A9E" w:rsidP="00266553">
      <w:pPr>
        <w:spacing w:after="0" w:line="240" w:lineRule="auto"/>
        <w:ind w:firstLine="11"/>
        <w:jc w:val="center"/>
        <w:rPr>
          <w:rFonts w:cs="PT Simple Bold Ruled"/>
          <w:b/>
          <w:bCs/>
          <w:sz w:val="36"/>
          <w:szCs w:val="36"/>
          <w:rtl/>
          <w:lang w:bidi="ar-EG"/>
        </w:rPr>
      </w:pPr>
    </w:p>
    <w:p w:rsidR="00560A9E" w:rsidRPr="00D57CBC" w:rsidRDefault="00560A9E" w:rsidP="00266553">
      <w:pPr>
        <w:spacing w:after="0" w:line="240" w:lineRule="auto"/>
        <w:ind w:firstLine="11"/>
        <w:jc w:val="center"/>
        <w:rPr>
          <w:rFonts w:cs="PT Simple Bold Ruled"/>
          <w:b/>
          <w:bCs/>
          <w:sz w:val="36"/>
          <w:szCs w:val="36"/>
          <w:rtl/>
          <w:lang w:bidi="ar-EG"/>
        </w:rPr>
      </w:pPr>
    </w:p>
    <w:p w:rsidR="00266553" w:rsidRPr="00D57CBC" w:rsidRDefault="00266553" w:rsidP="005E20F1">
      <w:pPr>
        <w:pStyle w:val="ListParagraph"/>
        <w:numPr>
          <w:ilvl w:val="0"/>
          <w:numId w:val="10"/>
        </w:numPr>
        <w:spacing w:after="0" w:line="240" w:lineRule="auto"/>
        <w:jc w:val="center"/>
        <w:rPr>
          <w:rFonts w:cs="Traditional Arabic"/>
          <w:b/>
          <w:bCs/>
          <w:sz w:val="36"/>
          <w:szCs w:val="36"/>
          <w:rtl/>
          <w:lang w:bidi="ar-EG"/>
        </w:rPr>
      </w:pPr>
      <w:r w:rsidRPr="00D57CBC">
        <w:rPr>
          <w:rFonts w:cs="Traditional Arabic" w:hint="cs"/>
          <w:b/>
          <w:bCs/>
          <w:sz w:val="36"/>
          <w:szCs w:val="36"/>
          <w:rtl/>
          <w:lang w:bidi="ar-EG"/>
        </w:rPr>
        <w:t xml:space="preserve">"النهى" </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النهي:</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النهي خلاف الأمر، نهاه نَهْيًا فانتهى وتناهى: كفَّ النهي طلب الكف</w:t>
      </w:r>
      <w:r>
        <w:rPr>
          <w:rFonts w:ascii="Traditional Arabic" w:hAnsi="Traditional Arabic" w:cs="Traditional Arabic" w:hint="cs"/>
          <w:sz w:val="36"/>
          <w:szCs w:val="36"/>
          <w:rtl/>
        </w:rPr>
        <w:t xml:space="preserve"> عن الفعل على وجه الاستعلاء والإ</w:t>
      </w:r>
      <w:r w:rsidRPr="00D57CBC">
        <w:rPr>
          <w:rFonts w:ascii="Traditional Arabic" w:hAnsi="Traditional Arabic" w:cs="Traditional Arabic" w:hint="cs"/>
          <w:sz w:val="36"/>
          <w:szCs w:val="36"/>
          <w:rtl/>
        </w:rPr>
        <w:t>لزام، وهو أحد أقسام الإنشاء</w:t>
      </w:r>
      <w:r>
        <w:rPr>
          <w:rFonts w:ascii="Traditional Arabic" w:hAnsi="Traditional Arabic" w:cs="Traditional Arabic" w:hint="cs"/>
          <w:sz w:val="36"/>
          <w:szCs w:val="36"/>
          <w:rtl/>
        </w:rPr>
        <w:t xml:space="preserve"> الطلبي. ويتفق مع الأمر في أ</w:t>
      </w:r>
      <w:r w:rsidRPr="00D57CBC">
        <w:rPr>
          <w:rFonts w:ascii="Traditional Arabic" w:hAnsi="Traditional Arabic" w:cs="Traditional Arabic" w:hint="cs"/>
          <w:sz w:val="36"/>
          <w:szCs w:val="36"/>
          <w:rtl/>
        </w:rPr>
        <w:t xml:space="preserve">ن كل واحد منهما لابدّ فيه من اعتبار الاستعلاء، </w:t>
      </w:r>
      <w:r>
        <w:rPr>
          <w:rFonts w:ascii="Traditional Arabic" w:hAnsi="Traditional Arabic" w:cs="Traditional Arabic" w:hint="cs"/>
          <w:sz w:val="36"/>
          <w:szCs w:val="36"/>
          <w:rtl/>
        </w:rPr>
        <w:t>وأنهما يتعلقان بالغير فلا يمكن أن يكون الإ</w:t>
      </w:r>
      <w:r w:rsidRPr="00D57CBC">
        <w:rPr>
          <w:rFonts w:ascii="Traditional Arabic" w:hAnsi="Traditional Arabic" w:cs="Traditional Arabic" w:hint="cs"/>
          <w:sz w:val="36"/>
          <w:szCs w:val="36"/>
          <w:rtl/>
        </w:rPr>
        <w:t>نسان آمرًا لنفسه أو ناهيًا</w:t>
      </w:r>
      <w:r>
        <w:rPr>
          <w:rFonts w:ascii="Traditional Arabic" w:hAnsi="Traditional Arabic" w:cs="Traditional Arabic" w:hint="cs"/>
          <w:sz w:val="36"/>
          <w:szCs w:val="36"/>
          <w:rtl/>
        </w:rPr>
        <w:t xml:space="preserve"> لها، وأ</w:t>
      </w:r>
      <w:r w:rsidRPr="00D57CBC">
        <w:rPr>
          <w:rFonts w:ascii="Traditional Arabic" w:hAnsi="Traditional Arabic" w:cs="Traditional Arabic" w:hint="cs"/>
          <w:sz w:val="36"/>
          <w:szCs w:val="36"/>
          <w:rtl/>
        </w:rPr>
        <w:t xml:space="preserve">نهما لابدّ من اعتبار حال فاعلهما في كونه مريدًا لهما.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ويختلفان في أن كل واحد </w:t>
      </w:r>
      <w:r>
        <w:rPr>
          <w:rFonts w:ascii="Traditional Arabic" w:hAnsi="Traditional Arabic" w:cs="Traditional Arabic" w:hint="cs"/>
          <w:sz w:val="36"/>
          <w:szCs w:val="36"/>
          <w:rtl/>
        </w:rPr>
        <w:t>منهما مختص بصيغة تخالف الآخر، وأ</w:t>
      </w:r>
      <w:r w:rsidRPr="00D57CBC">
        <w:rPr>
          <w:rFonts w:ascii="Traditional Arabic" w:hAnsi="Traditional Arabic" w:cs="Traditional Arabic" w:hint="cs"/>
          <w:sz w:val="36"/>
          <w:szCs w:val="36"/>
          <w:rtl/>
        </w:rPr>
        <w:t>ن الأمر دالّ على</w:t>
      </w:r>
      <w:r>
        <w:rPr>
          <w:rFonts w:ascii="Traditional Arabic" w:hAnsi="Traditional Arabic" w:cs="Traditional Arabic" w:hint="cs"/>
          <w:sz w:val="36"/>
          <w:szCs w:val="36"/>
          <w:rtl/>
        </w:rPr>
        <w:t xml:space="preserve"> الطلب، والنهي دال على المنع، وأ</w:t>
      </w:r>
      <w:r w:rsidRPr="00D57CBC">
        <w:rPr>
          <w:rFonts w:ascii="Traditional Arabic" w:hAnsi="Traditional Arabic" w:cs="Traditional Arabic" w:hint="cs"/>
          <w:sz w:val="36"/>
          <w:szCs w:val="36"/>
          <w:rtl/>
        </w:rPr>
        <w:t xml:space="preserve">ن الأمر لابدّ فيه من إرادة مأمورهِ، وأن النهي لابدّ من كراهية منهيّه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4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وللنهي صيغة واحدة هى المضارع المقرون بـ "لا" الناهية الجازمة كقوله تعالى: (</w:t>
      </w:r>
      <w:r w:rsidRPr="00D57CBC">
        <w:rPr>
          <w:rFonts w:ascii="Traditional Arabic" w:hAnsi="Traditional Arabic" w:cs="Traditional Arabic" w:hint="cs"/>
          <w:b/>
          <w:bCs/>
          <w:sz w:val="36"/>
          <w:szCs w:val="36"/>
          <w:rtl/>
        </w:rPr>
        <w:t>وَلَاتَجَسَّسُواوَلَايَغْتَبْبَعْضُكُمْبَعْضًا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تخرج هذه الصيغة إلي معانٍ مجازية كثيرة منها: </w:t>
      </w:r>
      <w:r w:rsidRPr="00D57CBC">
        <w:rPr>
          <w:rFonts w:ascii="Traditional Arabic" w:hAnsi="Traditional Arabic" w:cs="Traditional Arabic" w:hint="cs"/>
          <w:b/>
          <w:bCs/>
          <w:sz w:val="36"/>
          <w:szCs w:val="36"/>
          <w:rtl/>
        </w:rPr>
        <w:t>الدعاء</w:t>
      </w:r>
      <w:r w:rsidRPr="00D57CBC">
        <w:rPr>
          <w:rFonts w:ascii="Traditional Arabic" w:hAnsi="Traditional Arabic" w:cs="Traditional Arabic" w:hint="cs"/>
          <w:sz w:val="36"/>
          <w:szCs w:val="36"/>
          <w:rtl/>
        </w:rPr>
        <w:t xml:space="preserve"> ويكون صادرًا</w:t>
      </w:r>
      <w:r>
        <w:rPr>
          <w:rFonts w:ascii="Traditional Arabic" w:hAnsi="Traditional Arabic" w:cs="Traditional Arabic" w:hint="cs"/>
          <w:sz w:val="36"/>
          <w:szCs w:val="36"/>
          <w:rtl/>
        </w:rPr>
        <w:t xml:space="preserve"> من الأدنى إلى</w:t>
      </w:r>
      <w:r w:rsidRPr="00D57CBC">
        <w:rPr>
          <w:rFonts w:ascii="Traditional Arabic" w:hAnsi="Traditional Arabic" w:cs="Traditional Arabic" w:hint="cs"/>
          <w:sz w:val="36"/>
          <w:szCs w:val="36"/>
          <w:rtl/>
        </w:rPr>
        <w:t xml:space="preserve"> الأعلى كقول الله تعالى على لسان من يريد الدعاء: (</w:t>
      </w:r>
      <w:r w:rsidRPr="00D57CBC">
        <w:rPr>
          <w:rFonts w:ascii="Traditional Arabic" w:hAnsi="Traditional Arabic" w:cs="Traditional Arabic" w:hint="cs"/>
          <w:b/>
          <w:bCs/>
          <w:sz w:val="36"/>
          <w:szCs w:val="36"/>
          <w:rtl/>
        </w:rPr>
        <w:t>رَبَّنَاوَلَاتَحْمِلْعَلَيْنَاإِصْرًا</w:t>
      </w:r>
      <w:r w:rsidRPr="00D57CBC">
        <w:rPr>
          <w:rFonts w:ascii="Traditional Arabic" w:hAnsi="Traditional Arabic" w:cs="Traditional Arabic" w:hint="cs"/>
          <w:sz w:val="36"/>
          <w:szCs w:val="36"/>
          <w:rtl/>
        </w:rPr>
        <w:t xml:space="preserve">)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Pr>
          <w:rFonts w:ascii="Traditional Arabic" w:hAnsi="Traditional Arabic" w:cs="Traditional Arabic" w:hint="cs"/>
          <w:b/>
          <w:bCs/>
          <w:sz w:val="36"/>
          <w:szCs w:val="36"/>
          <w:rtl/>
        </w:rPr>
        <w:t>والا</w:t>
      </w:r>
      <w:r w:rsidRPr="00D57CBC">
        <w:rPr>
          <w:rFonts w:ascii="Traditional Arabic" w:hAnsi="Traditional Arabic" w:cs="Traditional Arabic" w:hint="cs"/>
          <w:b/>
          <w:bCs/>
          <w:sz w:val="36"/>
          <w:szCs w:val="36"/>
          <w:rtl/>
        </w:rPr>
        <w:t>لتماس</w:t>
      </w:r>
      <w:r w:rsidRPr="00D57CBC">
        <w:rPr>
          <w:rFonts w:ascii="Traditional Arabic" w:hAnsi="Traditional Arabic" w:cs="Traditional Arabic" w:hint="cs"/>
          <w:sz w:val="36"/>
          <w:szCs w:val="36"/>
          <w:rtl/>
        </w:rPr>
        <w:t>، وقد يكون صادرًا</w:t>
      </w:r>
      <w:r>
        <w:rPr>
          <w:rFonts w:ascii="Traditional Arabic" w:hAnsi="Traditional Arabic" w:cs="Traditional Arabic" w:hint="cs"/>
          <w:sz w:val="36"/>
          <w:szCs w:val="36"/>
          <w:rtl/>
        </w:rPr>
        <w:t xml:space="preserve"> من أخ إلى</w:t>
      </w:r>
      <w:r w:rsidRPr="00D57CBC">
        <w:rPr>
          <w:rFonts w:ascii="Traditional Arabic" w:hAnsi="Traditional Arabic" w:cs="Traditional Arabic" w:hint="cs"/>
          <w:sz w:val="36"/>
          <w:szCs w:val="36"/>
          <w:rtl/>
        </w:rPr>
        <w:t xml:space="preserve"> أخيه أو صديق إلي صديق كقول الله تعالى على لسان هارون يخاطب أخاه موسى: ( </w:t>
      </w:r>
      <w:r w:rsidRPr="00D57CBC">
        <w:rPr>
          <w:rFonts w:ascii="Traditional Arabic" w:hAnsi="Traditional Arabic" w:cs="Traditional Arabic" w:hint="cs"/>
          <w:b/>
          <w:bCs/>
          <w:sz w:val="36"/>
          <w:szCs w:val="36"/>
          <w:rtl/>
        </w:rPr>
        <w:t>قَالَيَبْنَؤُمَّلَاتَأْخُذْبِلِحْيَتِيوَلَابِرَأْسِي</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2"/>
      </w:r>
      <w:r w:rsidRPr="00D57CBC">
        <w:rPr>
          <w:rFonts w:ascii="Times New Roman" w:hAnsi="Times New Roman" w:cs="Traditional Arabic" w:hint="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والتمني</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وكذلك النصح</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 xml:space="preserve">(وَلَايَأْبَكَاتِبٌأَنْيَكْتُبَكَمَاعَلَّمَهُاللَّهُ)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w:t>
      </w:r>
    </w:p>
    <w:p w:rsidR="00F64A8F" w:rsidRDefault="00F64A8F" w:rsidP="00266553">
      <w:pPr>
        <w:spacing w:line="240" w:lineRule="auto"/>
        <w:ind w:firstLine="11"/>
        <w:rPr>
          <w:rFonts w:ascii="Traditional Arabic" w:hAnsi="Traditional Arabic" w:cs="Traditional Arabic"/>
          <w:b/>
          <w:bCs/>
          <w:sz w:val="36"/>
          <w:szCs w:val="36"/>
          <w:rtl/>
        </w:rPr>
      </w:pPr>
    </w:p>
    <w:p w:rsidR="00F64A8F" w:rsidRDefault="00F64A8F" w:rsidP="00266553">
      <w:pPr>
        <w:spacing w:line="240" w:lineRule="auto"/>
        <w:ind w:firstLine="11"/>
        <w:rPr>
          <w:rFonts w:ascii="Traditional Arabic" w:hAnsi="Traditional Arabic" w:cs="Traditional Arabic"/>
          <w:b/>
          <w:bCs/>
          <w:sz w:val="36"/>
          <w:szCs w:val="36"/>
          <w:rtl/>
        </w:rPr>
      </w:pP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والتوبيخ</w:t>
      </w:r>
      <w:r>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والتحقير</w:t>
      </w:r>
      <w:r w:rsidRPr="00D57CBC">
        <w:rPr>
          <w:rFonts w:ascii="Traditional Arabic" w:hAnsi="Traditional Arabic" w:cs="Traditional Arabic" w:hint="cs"/>
          <w:sz w:val="36"/>
          <w:szCs w:val="36"/>
          <w:rtl/>
        </w:rPr>
        <w:t xml:space="preserve">، كقول الحطيئة: </w:t>
      </w:r>
    </w:p>
    <w:p w:rsidR="00266553" w:rsidRPr="00E751EE" w:rsidRDefault="00266553" w:rsidP="00266553">
      <w:pPr>
        <w:spacing w:line="240" w:lineRule="auto"/>
        <w:ind w:left="720" w:firstLine="720"/>
        <w:jc w:val="center"/>
        <w:rPr>
          <w:rFonts w:ascii="Traditional Arabic" w:hAnsi="Traditional Arabic" w:cs="Traditional Arabic"/>
          <w:b/>
          <w:bCs/>
          <w:sz w:val="36"/>
          <w:szCs w:val="36"/>
          <w:rtl/>
        </w:rPr>
      </w:pPr>
      <w:r w:rsidRPr="00005140">
        <w:rPr>
          <w:rFonts w:ascii="Tahoma" w:hAnsi="Tahoma" w:cs="Traditional Arabic" w:hint="cs"/>
          <w:b/>
          <w:bCs/>
          <w:sz w:val="36"/>
          <w:szCs w:val="36"/>
          <w:rtl/>
        </w:rPr>
        <w:t>دَعِ المَكارِمَ لا تَرحَللِبُغيَتِها</w:t>
      </w:r>
      <w:r w:rsidRPr="00533C09">
        <w:rPr>
          <w:rFonts w:ascii="Traditional Arabic" w:hAnsi="Traditional Arabic" w:cs="Traditional Arabic" w:hint="cs"/>
          <w:b/>
          <w:bCs/>
          <w:sz w:val="36"/>
          <w:szCs w:val="36"/>
          <w:rtl/>
          <w:lang w:bidi="ar-EG"/>
        </w:rPr>
        <w:tab/>
      </w:r>
      <w:r w:rsidRPr="00533C09">
        <w:rPr>
          <w:rFonts w:ascii="Traditional Arabic" w:hAnsi="Traditional Arabic" w:cs="Traditional Arabic" w:hint="cs"/>
          <w:b/>
          <w:bCs/>
          <w:sz w:val="36"/>
          <w:szCs w:val="36"/>
          <w:rtl/>
          <w:lang w:bidi="ar-EG"/>
        </w:rPr>
        <w:tab/>
      </w:r>
      <w:r w:rsidRPr="00005140">
        <w:rPr>
          <w:rFonts w:ascii="Tahoma" w:hAnsi="Tahoma" w:cs="Traditional Arabic" w:hint="cs"/>
          <w:b/>
          <w:bCs/>
          <w:sz w:val="36"/>
          <w:szCs w:val="36"/>
          <w:rtl/>
        </w:rPr>
        <w:t>وَاِقعُد فَإِنَّكَ أَنتَالطاعِمُ الكاسي</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4"/>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والتيئيس</w:t>
      </w:r>
      <w:r w:rsidRPr="00D57CBC">
        <w:rPr>
          <w:rFonts w:ascii="Traditional Arabic" w:hAnsi="Traditional Arabic" w:cs="Traditional Arabic" w:hint="cs"/>
          <w:sz w:val="36"/>
          <w:szCs w:val="36"/>
          <w:rtl/>
        </w:rPr>
        <w:t>،كقول الله تعال: (</w:t>
      </w:r>
      <w:r w:rsidRPr="00D57CBC">
        <w:rPr>
          <w:rFonts w:ascii="Traditional Arabic" w:hAnsi="Traditional Arabic" w:cs="Traditional Arabic" w:hint="cs"/>
          <w:b/>
          <w:bCs/>
          <w:sz w:val="36"/>
          <w:szCs w:val="36"/>
          <w:rtl/>
        </w:rPr>
        <w:t>لَاتَعْتَذِرُواقَدْكَفَرْتُمْبَعْدَإِيمَانِكُمْ)</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5"/>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وقول المتنبي في مدح سيف الدولة:</w:t>
      </w:r>
    </w:p>
    <w:p w:rsidR="00266553" w:rsidRPr="000D596F" w:rsidRDefault="00266553" w:rsidP="00266553">
      <w:pPr>
        <w:spacing w:line="240" w:lineRule="auto"/>
        <w:ind w:firstLine="720"/>
        <w:jc w:val="center"/>
        <w:rPr>
          <w:rFonts w:ascii="Traditional Arabic" w:hAnsi="Traditional Arabic" w:cs="Traditional Arabic"/>
          <w:b/>
          <w:bCs/>
          <w:sz w:val="36"/>
          <w:szCs w:val="36"/>
          <w:rtl/>
          <w:lang w:bidi="ar-EG"/>
        </w:rPr>
      </w:pPr>
      <w:r w:rsidRPr="000D596F">
        <w:rPr>
          <w:rFonts w:ascii="Traditional Arabic" w:hAnsi="Traditional Arabic" w:cs="Traditional Arabic" w:hint="cs"/>
          <w:b/>
          <w:bCs/>
          <w:sz w:val="36"/>
          <w:szCs w:val="36"/>
          <w:rtl/>
        </w:rPr>
        <w:t xml:space="preserve">لا تطلبنّ كريمًا بعد رؤيته </w:t>
      </w:r>
      <w:r w:rsidRPr="000D596F">
        <w:rPr>
          <w:rFonts w:ascii="Traditional Arabic" w:hAnsi="Traditional Arabic" w:cs="Traditional Arabic" w:hint="cs"/>
          <w:b/>
          <w:bCs/>
          <w:sz w:val="36"/>
          <w:szCs w:val="36"/>
          <w:rtl/>
        </w:rPr>
        <w:tab/>
      </w:r>
      <w:r w:rsidRPr="000D596F">
        <w:rPr>
          <w:rFonts w:ascii="Traditional Arabic" w:hAnsi="Traditional Arabic" w:cs="Traditional Arabic" w:hint="cs"/>
          <w:b/>
          <w:bCs/>
          <w:sz w:val="36"/>
          <w:szCs w:val="36"/>
          <w:rtl/>
        </w:rPr>
        <w:tab/>
        <w:t>إنَّ الكرامَ بأسخاهم يَدًا ختُموا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6"/>
      </w:r>
      <w:r w:rsidRPr="00D57CBC">
        <w:rPr>
          <w:rFonts w:ascii="Times New Roman" w:hAnsi="Times New Roman" w:cs="Traditional Arabic" w:hint="cs"/>
          <w:b/>
          <w:bCs/>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وبيان العاقبة</w:t>
      </w:r>
      <w:r w:rsidRPr="00D57CBC">
        <w:rPr>
          <w:rFonts w:ascii="Traditional Arabic" w:hAnsi="Traditional Arabic" w:cs="Traditional Arabic" w:hint="cs"/>
          <w:sz w:val="36"/>
          <w:szCs w:val="36"/>
          <w:rtl/>
        </w:rPr>
        <w:t xml:space="preserve"> كقول الله تعالى: </w:t>
      </w:r>
      <w:r w:rsidRPr="00D57CBC">
        <w:rPr>
          <w:rFonts w:ascii="Traditional Arabic" w:hAnsi="Traditional Arabic" w:cs="Traditional Arabic" w:hint="cs"/>
          <w:b/>
          <w:bCs/>
          <w:sz w:val="36"/>
          <w:szCs w:val="36"/>
          <w:rtl/>
        </w:rPr>
        <w:t>(وَلَاتَحْسَبَنَّاللَّهَغَافِلًا)</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57"/>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rPr>
        <w:t xml:space="preserve"> أي: عاقبة الظلم العذاب لا الغفلة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5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وفي هذا الجانب تفرد الإمام أبو السعود في أربع آيات: </w:t>
      </w:r>
    </w:p>
    <w:p w:rsidR="00266553" w:rsidRPr="00D57CBC" w:rsidRDefault="00266553" w:rsidP="005E20F1">
      <w:pPr>
        <w:pStyle w:val="ListParagraph"/>
        <w:numPr>
          <w:ilvl w:val="0"/>
          <w:numId w:val="18"/>
        </w:numPr>
        <w:spacing w:line="240" w:lineRule="auto"/>
        <w:ind w:left="0" w:firstLine="11"/>
        <w:jc w:val="both"/>
        <w:rPr>
          <w:rFonts w:ascii="Traditional Arabic" w:hAnsi="Traditional Arabic" w:cs="Traditional Arabic"/>
          <w:sz w:val="28"/>
          <w:szCs w:val="28"/>
        </w:rPr>
      </w:pP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(وَلَاتَهِنُوافِيابْتِغَاءِالْقَوْمِ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النساء، الآية: 104.</w:t>
      </w:r>
    </w:p>
    <w:p w:rsidR="00266553" w:rsidRPr="00D57CBC" w:rsidRDefault="00266553" w:rsidP="005E20F1">
      <w:pPr>
        <w:pStyle w:val="ListParagraph"/>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lang w:bidi="ar-EG"/>
        </w:rPr>
        <w:t>قو</w:t>
      </w:r>
      <w:r w:rsidRPr="00D57CBC">
        <w:rPr>
          <w:rFonts w:ascii="Traditional Arabic" w:hAnsi="Traditional Arabic" w:cs="Traditional Arabic" w:hint="cs"/>
          <w:sz w:val="36"/>
          <w:szCs w:val="36"/>
          <w:rtl/>
          <w:lang w:bidi="ar-EG"/>
        </w:rPr>
        <w:t>ل</w:t>
      </w:r>
      <w:r>
        <w:rPr>
          <w:rFonts w:ascii="Traditional Arabic" w:hAnsi="Traditional Arabic" w:cs="Traditional Arabic" w:hint="cs"/>
          <w:sz w:val="36"/>
          <w:szCs w:val="36"/>
          <w:rtl/>
          <w:lang w:bidi="ar-EG"/>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rPr>
        <w:t xml:space="preserve"> سورة الأنفال، الآية:15.</w:t>
      </w:r>
    </w:p>
    <w:p w:rsidR="00266553" w:rsidRPr="00D57CBC" w:rsidRDefault="00266553" w:rsidP="005E20F1">
      <w:pPr>
        <w:pStyle w:val="ListParagraph"/>
        <w:numPr>
          <w:ilvl w:val="0"/>
          <w:numId w:val="18"/>
        </w:numPr>
        <w:spacing w:line="240" w:lineRule="auto"/>
        <w:ind w:left="0" w:firstLine="11"/>
        <w:jc w:val="both"/>
        <w:rPr>
          <w:rFonts w:ascii="Traditional Arabic" w:hAnsi="Traditional Arabic" w:cs="Traditional Arabic"/>
          <w:sz w:val="28"/>
          <w:szCs w:val="28"/>
        </w:rPr>
      </w:pP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sz w:val="28"/>
          <w:szCs w:val="28"/>
          <w:rtl/>
        </w:rPr>
        <w:t xml:space="preserve"> سورة الأنفال، الآية:20.</w:t>
      </w:r>
    </w:p>
    <w:p w:rsidR="00266553" w:rsidRPr="00D57CBC" w:rsidRDefault="00266553" w:rsidP="005E20F1">
      <w:pPr>
        <w:pStyle w:val="ListParagraph"/>
        <w:numPr>
          <w:ilvl w:val="0"/>
          <w:numId w:val="18"/>
        </w:numPr>
        <w:spacing w:line="240" w:lineRule="auto"/>
        <w:ind w:left="0" w:firstLine="11"/>
        <w:jc w:val="both"/>
        <w:rPr>
          <w:rFonts w:ascii="Traditional Arabic" w:hAnsi="Traditional Arabic" w:cs="Traditional Arabic"/>
          <w:sz w:val="28"/>
          <w:szCs w:val="28"/>
        </w:rPr>
      </w:pPr>
      <w:r w:rsidRPr="002D7BAE">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 (وَلَاتَكُونُواكَالَّذِينَخَرَجُوامِنْدِيَارِهِمْبَطَرًا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 xml:space="preserve"> سورة الأنفال، الآية: 46.</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lang w:bidi="ar-EG"/>
        </w:rPr>
      </w:pPr>
      <w:r w:rsidRPr="00D57CBC">
        <w:rPr>
          <w:rFonts w:ascii="Traditional Arabic" w:hAnsi="Traditional Arabic" w:cs="Traditional Arabic" w:hint="cs"/>
          <w:sz w:val="36"/>
          <w:szCs w:val="36"/>
          <w:rtl/>
          <w:lang w:bidi="ar-EG"/>
        </w:rPr>
        <w:t xml:space="preserve">عند قول الله تعالى: </w:t>
      </w:r>
      <w:r w:rsidRPr="00D57CBC">
        <w:rPr>
          <w:rFonts w:ascii="Traditional Arabic" w:hAnsi="Traditional Arabic" w:cs="Traditional Arabic" w:hint="cs"/>
          <w:b/>
          <w:bCs/>
          <w:sz w:val="36"/>
          <w:szCs w:val="36"/>
          <w:rtl/>
          <w:lang w:bidi="ar-EG"/>
        </w:rPr>
        <w:t>(وَلَاتَهِنُوافِيابْتِغَاءِالْقَوْمِإِنْتَكُونُواتَأْلَمُونَفَإِنَّهُمْيَأْلَمُونَكَمَاتَأْلَمُونَوَتَرْجُونَمِنَاللَّهِمَالَايَرْجُونَوَكَانَاللَّهُعَلِيمًاحَكِيمً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هذه الآية الكريمة تهيئةٌ نفسية ورفعٌ للروح المعنوية من خلال القرآن الكريم، وذلك أن الله سبحانه وتعالى يُعلم المسلمين الطريقة المُثلى في مو</w:t>
      </w:r>
      <w:r>
        <w:rPr>
          <w:rFonts w:ascii="Traditional Arabic" w:hAnsi="Traditional Arabic" w:cs="Traditional Arabic" w:hint="cs"/>
          <w:sz w:val="36"/>
          <w:szCs w:val="36"/>
          <w:rtl/>
        </w:rPr>
        <w:t>اجهة أعدائهم عن طريق الإشارة إلى</w:t>
      </w:r>
      <w:r w:rsidRPr="00D57CBC">
        <w:rPr>
          <w:rFonts w:ascii="Traditional Arabic" w:hAnsi="Traditional Arabic" w:cs="Traditional Arabic" w:hint="cs"/>
          <w:sz w:val="36"/>
          <w:szCs w:val="36"/>
          <w:rtl/>
        </w:rPr>
        <w:t xml:space="preserve"> الآلام النفسية التي قد تُصيب المحاربين وأنهم ليسوا هم فقط المختص</w:t>
      </w:r>
      <w:r>
        <w:rPr>
          <w:rFonts w:ascii="Traditional Arabic" w:hAnsi="Traditional Arabic" w:cs="Traditional Arabic" w:hint="cs"/>
          <w:sz w:val="36"/>
          <w:szCs w:val="36"/>
          <w:rtl/>
        </w:rPr>
        <w:t>ين بهذه الآلام وإنما عدوهم يعاني</w:t>
      </w:r>
      <w:r w:rsidRPr="00D57CBC">
        <w:rPr>
          <w:rFonts w:ascii="Traditional Arabic" w:hAnsi="Traditional Arabic" w:cs="Traditional Arabic" w:hint="cs"/>
          <w:sz w:val="36"/>
          <w:szCs w:val="36"/>
          <w:rtl/>
        </w:rPr>
        <w:t xml:space="preserve"> أكثر، يقول الإمام أبو السعود في ذلك متفردًا عن الإمام ابن كثير: "تعليل</w:t>
      </w:r>
      <w:r>
        <w:rPr>
          <w:rFonts w:ascii="Traditional Arabic" w:hAnsi="Traditional Arabic" w:cs="Traditional Arabic" w:hint="cs"/>
          <w:sz w:val="36"/>
          <w:szCs w:val="36"/>
          <w:rtl/>
        </w:rPr>
        <w:t>للنهي</w:t>
      </w:r>
      <w:r w:rsidRPr="00D57CBC">
        <w:rPr>
          <w:rFonts w:ascii="Traditional Arabic" w:hAnsi="Traditional Arabic" w:cs="Traditional Arabic" w:hint="cs"/>
          <w:sz w:val="36"/>
          <w:szCs w:val="36"/>
          <w:rtl/>
        </w:rPr>
        <w:t>وتشجيعلهمأيليسماتقاسونهمنالآلاممختصابكمبلهومشتركبينكموبينهمثم</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نهميصبرونعلىذلكفمالكملاتصبرونمعأنكمأولىبهمنهمحيثترجونمناللهمنإظهاردينكمعلىسائرالأديانومنالثوابفيالآخرةمالايخطرببالهم، وقولهتعالى(</w:t>
      </w:r>
      <w:r w:rsidRPr="00D57CBC">
        <w:rPr>
          <w:rFonts w:ascii="Traditional Arabic" w:hAnsi="Traditional Arabic" w:cs="Traditional Arabic" w:hint="cs"/>
          <w:b/>
          <w:bCs/>
          <w:sz w:val="36"/>
          <w:szCs w:val="36"/>
          <w:rtl/>
          <w:lang w:bidi="ar-EG"/>
        </w:rPr>
        <w:t>فَإِنَّهُمْ</w:t>
      </w:r>
      <w:r w:rsidRPr="00D57CBC">
        <w:rPr>
          <w:rFonts w:ascii="Traditional Arabic" w:hAnsi="Traditional Arabic" w:cs="Traditional Arabic" w:hint="cs"/>
          <w:sz w:val="36"/>
          <w:szCs w:val="36"/>
          <w:rtl/>
        </w:rPr>
        <w:t>)تعليلللنهىعنالوهنلأجله"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تعرض هذه الآية إلى</w:t>
      </w:r>
      <w:r w:rsidRPr="00D57CBC">
        <w:rPr>
          <w:rFonts w:ascii="Traditional Arabic" w:hAnsi="Traditional Arabic" w:cs="Traditional Arabic" w:hint="cs"/>
          <w:sz w:val="36"/>
          <w:szCs w:val="36"/>
          <w:rtl/>
          <w:lang w:bidi="ar-EG"/>
        </w:rPr>
        <w:t xml:space="preserve"> موقفٍ كان في حُنين لما أُعجب المسلمون بكثرتهم، وكادت تلحقهم الهزيمة فجاءت الآية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يبين الإمام أبوالسعود العلة من التقييد في النهى في هذه الآية قائلًا:"إذلامعنىلتقييدالنهيعنالأدباربتوجههمالسابق</w:t>
      </w:r>
      <w:r>
        <w:rPr>
          <w:rFonts w:ascii="Traditional Arabic" w:hAnsi="Traditional Arabic" w:cs="Traditional Arabic" w:hint="cs"/>
          <w:sz w:val="36"/>
          <w:szCs w:val="36"/>
          <w:rtl/>
          <w:lang w:bidi="ar-EG"/>
        </w:rPr>
        <w:t>إلى</w:t>
      </w:r>
      <w:r w:rsidRPr="00D57CBC">
        <w:rPr>
          <w:rFonts w:ascii="Traditional Arabic" w:hAnsi="Traditional Arabic" w:cs="Traditional Arabic" w:hint="cs"/>
          <w:sz w:val="36"/>
          <w:szCs w:val="36"/>
          <w:rtl/>
          <w:lang w:bidi="ar-EG"/>
        </w:rPr>
        <w:t>العدوأوبكثرتهمبلتوجهالعدوإليهموكثرتهمهوالداعيإليالأدبارعادةوالمحوجإليالنهيعنهوحملهعلىالإشعاربماسيكونمنهميومحنينحيثتولوامدبرين"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darkYellow"/>
          <w:u w:val="single"/>
          <w:rtl/>
          <w:lang w:bidi="ar-EG"/>
        </w:rPr>
      </w:pPr>
      <w:r w:rsidRPr="00D57CBC">
        <w:rPr>
          <w:rFonts w:ascii="Traditional Arabic" w:hAnsi="Traditional Arabic" w:cs="Traditional Arabic" w:hint="cs"/>
          <w:sz w:val="36"/>
          <w:szCs w:val="36"/>
          <w:rtl/>
          <w:lang w:bidi="ar-EG"/>
        </w:rPr>
        <w:t>ولا شك أن التقييد في الأساليب العربية له من اللطائف</w:t>
      </w:r>
      <w:r>
        <w:rPr>
          <w:rFonts w:ascii="Traditional Arabic" w:hAnsi="Traditional Arabic" w:cs="Traditional Arabic" w:hint="cs"/>
          <w:sz w:val="36"/>
          <w:szCs w:val="36"/>
          <w:rtl/>
          <w:lang w:bidi="ar-EG"/>
        </w:rPr>
        <w:t xml:space="preserve"> البلاغية ما يحتاجُ إلى</w:t>
      </w:r>
      <w:r w:rsidRPr="00D57CBC">
        <w:rPr>
          <w:rFonts w:ascii="Traditional Arabic" w:hAnsi="Traditional Arabic" w:cs="Traditional Arabic" w:hint="cs"/>
          <w:sz w:val="36"/>
          <w:szCs w:val="36"/>
          <w:rtl/>
          <w:lang w:bidi="ar-EG"/>
        </w:rPr>
        <w:t xml:space="preserve"> عقلٍ أريب يفهمُ أساليب العرب</w:t>
      </w:r>
      <w:r>
        <w:rPr>
          <w:rFonts w:ascii="Traditional Arabic" w:hAnsi="Traditional Arabic" w:cs="Traditional Arabic" w:hint="cs"/>
          <w:sz w:val="36"/>
          <w:szCs w:val="36"/>
          <w:rtl/>
          <w:lang w:bidi="ar-EG"/>
        </w:rPr>
        <w:t>ية ويتذوقها، ولذا فإن الإمام أبا</w:t>
      </w:r>
      <w:r w:rsidRPr="00D57CBC">
        <w:rPr>
          <w:rFonts w:ascii="Traditional Arabic" w:hAnsi="Traditional Arabic" w:cs="Traditional Arabic" w:hint="cs"/>
          <w:sz w:val="36"/>
          <w:szCs w:val="36"/>
          <w:rtl/>
          <w:lang w:bidi="ar-EG"/>
        </w:rPr>
        <w:t xml:space="preserve"> السعود يتعرض للنهى أيضًا في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قائلًا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 xml:space="preserve"> "لا لتقييدالنهيعنهبحالالسماعأيلاتتولواعنه"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F64A8F">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وفي قول الله تعالى: </w:t>
      </w:r>
      <w:r w:rsidRPr="00D57CBC">
        <w:rPr>
          <w:rFonts w:ascii="Traditional Arabic" w:hAnsi="Traditional Arabic" w:cs="Traditional Arabic" w:hint="cs"/>
          <w:b/>
          <w:bCs/>
          <w:sz w:val="36"/>
          <w:szCs w:val="36"/>
          <w:rtl/>
          <w:lang w:bidi="ar-EG"/>
        </w:rPr>
        <w:t xml:space="preserve">(وَلَاتَكُونُواكَالَّذِينَخَرَجُوامِنْدِيَارِهِمْبَطَرًاوَرِئَاءَالنَّاسِوَيَصُدُّونَعَنْسَبِيلِاللَّهِوَاللَّهُبِمَايَعْمَلُونَمُحِيطٌ) </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66"/>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كانت واقعة بدرٍ من الوقائع التي بينت </w:t>
      </w:r>
      <w:r>
        <w:rPr>
          <w:rFonts w:ascii="Traditional Arabic" w:hAnsi="Traditional Arabic" w:cs="Traditional Arabic" w:hint="cs"/>
          <w:sz w:val="36"/>
          <w:szCs w:val="36"/>
          <w:rtl/>
          <w:lang w:bidi="ar-EG"/>
        </w:rPr>
        <w:t>معادن الناس فمن الناس من يحارب ا</w:t>
      </w:r>
      <w:r w:rsidRPr="00D57CBC">
        <w:rPr>
          <w:rFonts w:ascii="Traditional Arabic" w:hAnsi="Traditional Arabic" w:cs="Traditional Arabic" w:hint="cs"/>
          <w:sz w:val="36"/>
          <w:szCs w:val="36"/>
          <w:rtl/>
          <w:lang w:bidi="ar-EG"/>
        </w:rPr>
        <w:t xml:space="preserve">بتغاءًا لنصرة آلهة مزعومة لما تحققه لأصحابها </w:t>
      </w:r>
      <w:r>
        <w:rPr>
          <w:rFonts w:ascii="Traditional Arabic" w:hAnsi="Traditional Arabic" w:cs="Traditional Arabic" w:hint="cs"/>
          <w:sz w:val="36"/>
          <w:szCs w:val="36"/>
          <w:rtl/>
          <w:lang w:bidi="ar-EG"/>
        </w:rPr>
        <w:t>من مصالح، وأناسُ آخرون يحاربون ا</w:t>
      </w:r>
      <w:r w:rsidRPr="00D57CBC">
        <w:rPr>
          <w:rFonts w:ascii="Traditional Arabic" w:hAnsi="Traditional Arabic" w:cs="Traditional Arabic" w:hint="cs"/>
          <w:sz w:val="36"/>
          <w:szCs w:val="36"/>
          <w:rtl/>
          <w:lang w:bidi="ar-EG"/>
        </w:rPr>
        <w:t>بتغاء مرضات الله فجاءت الآية لتميز بين الفريقين، يقول العلامة أبو السعود في قول الله تعالى:(</w:t>
      </w:r>
      <w:r w:rsidRPr="00D57CBC">
        <w:rPr>
          <w:rFonts w:ascii="Traditional Arabic" w:hAnsi="Traditional Arabic" w:cs="Traditional Arabic" w:hint="cs"/>
          <w:b/>
          <w:bCs/>
          <w:sz w:val="36"/>
          <w:szCs w:val="36"/>
          <w:rtl/>
          <w:lang w:bidi="ar-EG"/>
        </w:rPr>
        <w:t>وَلَاتَكُونُواكَالَّذِينَخَرَجُوامِنْدِيَارِهِمْبَطَرًاوَرِئَاءَالنَّاسِ)</w:t>
      </w:r>
      <w:r w:rsidRPr="00D57CBC">
        <w:rPr>
          <w:rFonts w:ascii="Traditional Arabic" w:hAnsi="Traditional Arabic" w:cs="Traditional Arabic" w:hint="cs"/>
          <w:sz w:val="36"/>
          <w:szCs w:val="36"/>
          <w:rtl/>
          <w:lang w:bidi="ar-EG"/>
        </w:rPr>
        <w:t>"فنهى</w:t>
      </w:r>
      <w:r>
        <w:rPr>
          <w:rFonts w:ascii="Traditional Arabic" w:hAnsi="Traditional Arabic" w:cs="Traditional Arabic" w:hint="cs"/>
          <w:sz w:val="36"/>
          <w:szCs w:val="36"/>
          <w:rtl/>
          <w:lang w:bidi="ar-EG"/>
        </w:rPr>
        <w:t>المؤمني</w:t>
      </w:r>
      <w:r w:rsidRPr="00D57CBC">
        <w:rPr>
          <w:rFonts w:ascii="Traditional Arabic" w:hAnsi="Traditional Arabic" w:cs="Traditional Arabic" w:hint="cs"/>
          <w:sz w:val="36"/>
          <w:szCs w:val="36"/>
          <w:rtl/>
          <w:lang w:bidi="ar-EG"/>
        </w:rPr>
        <w:t>نأنيكونواأمثالهممرائينبطرينوأمروابالتقوىوالإخلاصمنحيثإنالنهيعنالشيءمستلزمللأمربضده..."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560A9E" w:rsidRDefault="00560A9E" w:rsidP="00266553">
      <w:pPr>
        <w:spacing w:after="0" w:line="240" w:lineRule="auto"/>
        <w:ind w:firstLine="11"/>
        <w:jc w:val="center"/>
        <w:rPr>
          <w:rFonts w:cs="Traditional Arabic"/>
          <w:b/>
          <w:bCs/>
          <w:sz w:val="36"/>
          <w:szCs w:val="36"/>
          <w:rtl/>
          <w:lang w:bidi="ar-EG"/>
        </w:rPr>
      </w:pPr>
    </w:p>
    <w:p w:rsidR="00560A9E" w:rsidRPr="00D57CBC" w:rsidRDefault="00560A9E"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F64A8F" w:rsidRDefault="00F64A8F" w:rsidP="00266553">
      <w:pPr>
        <w:spacing w:after="0" w:line="240" w:lineRule="auto"/>
        <w:ind w:firstLine="11"/>
        <w:jc w:val="center"/>
        <w:rPr>
          <w:rFonts w:cs="Traditional Arabic"/>
          <w:b/>
          <w:bCs/>
          <w:sz w:val="36"/>
          <w:szCs w:val="36"/>
          <w:rtl/>
          <w:lang w:bidi="ar-EG"/>
        </w:rPr>
      </w:pPr>
    </w:p>
    <w:p w:rsidR="00266553" w:rsidRPr="002D7BAE" w:rsidRDefault="00266553" w:rsidP="00266553">
      <w:pPr>
        <w:spacing w:after="0" w:line="240" w:lineRule="auto"/>
        <w:ind w:left="360"/>
        <w:jc w:val="center"/>
        <w:rPr>
          <w:rFonts w:cs="Traditional Arabic"/>
          <w:b/>
          <w:bCs/>
          <w:sz w:val="36"/>
          <w:szCs w:val="36"/>
          <w:rtl/>
          <w:lang w:bidi="ar-EG"/>
        </w:rPr>
      </w:pPr>
      <w:r>
        <w:rPr>
          <w:rFonts w:cs="Traditional Arabic" w:hint="cs"/>
          <w:b/>
          <w:bCs/>
          <w:sz w:val="36"/>
          <w:szCs w:val="36"/>
          <w:rtl/>
          <w:lang w:bidi="ar-EG"/>
        </w:rPr>
        <w:t xml:space="preserve">4. </w:t>
      </w:r>
      <w:r w:rsidRPr="002D7BAE">
        <w:rPr>
          <w:rFonts w:cs="Traditional Arabic" w:hint="cs"/>
          <w:b/>
          <w:bCs/>
          <w:sz w:val="36"/>
          <w:szCs w:val="36"/>
          <w:rtl/>
          <w:lang w:bidi="ar-EG"/>
        </w:rPr>
        <w:t>"النداء"</w:t>
      </w:r>
    </w:p>
    <w:p w:rsidR="00266553" w:rsidRPr="00D57CBC" w:rsidRDefault="00266553" w:rsidP="00266553">
      <w:pPr>
        <w:spacing w:line="240" w:lineRule="auto"/>
        <w:ind w:firstLine="11"/>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النداء: </w:t>
      </w:r>
    </w:p>
    <w:p w:rsidR="00266553" w:rsidRPr="00D57CBC" w:rsidRDefault="00266553" w:rsidP="00266553">
      <w:pPr>
        <w:spacing w:line="240" w:lineRule="auto"/>
        <w:ind w:firstLine="11"/>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 xml:space="preserve">النّداء والنُّداء: </w:t>
      </w:r>
      <w:r w:rsidRPr="00D57CBC">
        <w:rPr>
          <w:rFonts w:ascii="Traditional Arabic" w:hAnsi="Traditional Arabic" w:cs="Traditional Arabic" w:hint="cs"/>
          <w:sz w:val="36"/>
          <w:szCs w:val="36"/>
          <w:rtl/>
        </w:rPr>
        <w:t xml:space="preserve">الصوت مثل الدُّعاء والرُّعاء، وقد ناداه ونادى به وناداه مناداةً وَنِداءً أي: صاح به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النداء التصويت بالمنادى ليقبل</w:t>
      </w:r>
      <w:r>
        <w:rPr>
          <w:rFonts w:ascii="Traditional Arabic" w:hAnsi="Traditional Arabic" w:cs="Traditional Arabic" w:hint="cs"/>
          <w:sz w:val="36"/>
          <w:szCs w:val="36"/>
          <w:rtl/>
        </w:rPr>
        <w:t>، أو هو طلب إقبال المدعو إلى</w:t>
      </w:r>
      <w:r w:rsidRPr="00D57CBC">
        <w:rPr>
          <w:rFonts w:ascii="Traditional Arabic" w:hAnsi="Traditional Arabic" w:cs="Traditional Arabic" w:hint="cs"/>
          <w:sz w:val="36"/>
          <w:szCs w:val="36"/>
          <w:rtl/>
        </w:rPr>
        <w:t xml:space="preserve"> الداعي. وقد أدخله البلاغيون المتأخرون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6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وللنداء عدة أدوات هي: الهمزة و آ، وأيا ، وأي، وآي، وهيا، و وا، و يا. وبعض هذه الأدوات للقريب وبعضها للبعيد، وقد أشار سيبويه إلي ذلك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0"/>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وفي هذا الصدد تفرد العلامة أبو السعود في ثلاث آيات: </w:t>
      </w:r>
    </w:p>
    <w:p w:rsidR="00266553" w:rsidRPr="00D57CBC" w:rsidRDefault="00266553" w:rsidP="005E20F1">
      <w:pPr>
        <w:pStyle w:val="ListParagraph"/>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lang w:bidi="ar-EG"/>
        </w:rPr>
        <w:t>سورة البقرة، الآية:</w:t>
      </w:r>
      <w:r w:rsidRPr="00D57CBC">
        <w:rPr>
          <w:rFonts w:ascii="Traditional Arabic" w:hAnsi="Traditional Arabic" w:cs="Traditional Arabic" w:hint="cs"/>
          <w:sz w:val="28"/>
          <w:szCs w:val="28"/>
          <w:rtl/>
        </w:rPr>
        <w:t xml:space="preserve"> 286.</w:t>
      </w:r>
    </w:p>
    <w:p w:rsidR="00266553" w:rsidRPr="00D57CBC" w:rsidRDefault="00266553" w:rsidP="005E20F1">
      <w:pPr>
        <w:pStyle w:val="ListParagraph"/>
        <w:numPr>
          <w:ilvl w:val="0"/>
          <w:numId w:val="19"/>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28"/>
          <w:szCs w:val="28"/>
          <w:rtl/>
          <w:lang w:bidi="ar-EG"/>
        </w:rPr>
        <w:t xml:space="preserve"> سورة الأنفال، الآية:</w:t>
      </w:r>
      <w:r w:rsidRPr="00D57CBC">
        <w:rPr>
          <w:rFonts w:ascii="Traditional Arabic" w:hAnsi="Traditional Arabic" w:cs="Traditional Arabic" w:hint="cs"/>
          <w:sz w:val="28"/>
          <w:szCs w:val="28"/>
          <w:rtl/>
        </w:rPr>
        <w:t>15.</w:t>
      </w:r>
    </w:p>
    <w:p w:rsidR="00266553" w:rsidRPr="00D57CBC" w:rsidRDefault="00266553" w:rsidP="005E20F1">
      <w:pPr>
        <w:pStyle w:val="ListParagraph"/>
        <w:numPr>
          <w:ilvl w:val="0"/>
          <w:numId w:val="19"/>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xml:space="preserve">قول الله تعالى: (يَاأَيُّهَاالنَّبِيُّحَسْبُكَاللَّهُوَمَنِاتَّبَعَكَمِنَالْمُؤْمِنِينَ) </w:t>
      </w:r>
      <w:r w:rsidRPr="00D57CBC">
        <w:rPr>
          <w:rFonts w:ascii="Traditional Arabic" w:hAnsi="Traditional Arabic" w:cs="Traditional Arabic" w:hint="cs"/>
          <w:sz w:val="28"/>
          <w:szCs w:val="28"/>
          <w:rtl/>
        </w:rPr>
        <w:t>سورة الأنفال، الآية: 64</w:t>
      </w:r>
    </w:p>
    <w:p w:rsidR="00266553" w:rsidRPr="00D57CBC" w:rsidRDefault="00266553" w:rsidP="00F64A8F">
      <w:pPr>
        <w:spacing w:line="240" w:lineRule="auto"/>
        <w:ind w:firstLine="720"/>
        <w:jc w:val="both"/>
        <w:rPr>
          <w:rFonts w:ascii="Traditional Arabic" w:hAnsi="Traditional Arabic" w:cs="Traditional Arabic"/>
          <w:b/>
          <w:bCs/>
          <w:sz w:val="36"/>
          <w:szCs w:val="36"/>
          <w:highlight w:val="darkYellow"/>
          <w:rtl/>
        </w:rPr>
      </w:pPr>
      <w:r w:rsidRPr="00D57CBC">
        <w:rPr>
          <w:rFonts w:ascii="Traditional Arabic" w:hAnsi="Traditional Arabic" w:cs="Traditional Arabic" w:hint="cs"/>
          <w:sz w:val="36"/>
          <w:szCs w:val="36"/>
          <w:rtl/>
        </w:rPr>
        <w:t xml:space="preserve">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F64A8F" w:rsidRDefault="00F64A8F" w:rsidP="00266553">
      <w:pPr>
        <w:spacing w:line="240" w:lineRule="auto"/>
        <w:ind w:firstLine="720"/>
        <w:jc w:val="both"/>
        <w:rPr>
          <w:rFonts w:ascii="Traditional Arabic" w:hAnsi="Traditional Arabic" w:cs="Traditional Arabic"/>
          <w:sz w:val="36"/>
          <w:szCs w:val="36"/>
          <w:rtl/>
        </w:rPr>
      </w:pPr>
    </w:p>
    <w:p w:rsidR="00F64A8F" w:rsidRDefault="00F64A8F" w:rsidP="00266553">
      <w:pPr>
        <w:spacing w:line="240" w:lineRule="auto"/>
        <w:ind w:firstLine="720"/>
        <w:jc w:val="both"/>
        <w:rPr>
          <w:rFonts w:ascii="Traditional Arabic" w:hAnsi="Traditional Arabic" w:cs="Traditional Arabic"/>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وقد تفرد الإمام أبوالسعود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قائلًا: "وتوسيطالنداءبينهمالإبرازمزيدالضراعة"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.هذه الآية في أواخر سورة البقرة وهي تُعد أطول سورة في القرآن الكريم وبها ما بها من الأحكام والأمور المتعلقة ببعض قصص الأنبياء و</w:t>
      </w:r>
      <w:r>
        <w:rPr>
          <w:rFonts w:ascii="Traditional Arabic" w:hAnsi="Traditional Arabic" w:cs="Traditional Arabic" w:hint="cs"/>
          <w:sz w:val="36"/>
          <w:szCs w:val="36"/>
          <w:rtl/>
        </w:rPr>
        <w:t>الرُسل، وما إلى</w:t>
      </w:r>
      <w:r w:rsidRPr="00D57CBC">
        <w:rPr>
          <w:rFonts w:ascii="Traditional Arabic" w:hAnsi="Traditional Arabic" w:cs="Traditional Arabic" w:hint="cs"/>
          <w:sz w:val="36"/>
          <w:szCs w:val="36"/>
          <w:rtl/>
        </w:rPr>
        <w:t xml:space="preserve"> ذلك</w:t>
      </w:r>
      <w:r>
        <w:rPr>
          <w:rFonts w:ascii="Traditional Arabic" w:hAnsi="Traditional Arabic" w:cs="Traditional Arabic" w:hint="cs"/>
          <w:sz w:val="36"/>
          <w:szCs w:val="36"/>
          <w:rtl/>
        </w:rPr>
        <w:t>، و</w:t>
      </w:r>
      <w:r w:rsidRPr="00D57CBC">
        <w:rPr>
          <w:rFonts w:ascii="Traditional Arabic" w:hAnsi="Traditional Arabic" w:cs="Traditional Arabic" w:hint="cs"/>
          <w:sz w:val="36"/>
          <w:szCs w:val="36"/>
          <w:rtl/>
        </w:rPr>
        <w:t xml:space="preserve">خُتمت السورة بقوله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rPr>
        <w:t>...) ولذا فقد جاء الدعاء عن طريق النداء المح</w:t>
      </w:r>
      <w:r>
        <w:rPr>
          <w:rFonts w:ascii="Traditional Arabic" w:hAnsi="Traditional Arabic" w:cs="Traditional Arabic" w:hint="cs"/>
          <w:sz w:val="36"/>
          <w:szCs w:val="36"/>
          <w:rtl/>
        </w:rPr>
        <w:t>ذوف الأداة.</w:t>
      </w:r>
    </w:p>
    <w:p w:rsidR="00266553" w:rsidRPr="00D57CBC" w:rsidRDefault="00266553" w:rsidP="00F64A8F">
      <w:pPr>
        <w:spacing w:line="240" w:lineRule="auto"/>
        <w:ind w:firstLine="720"/>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4"/>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وإذا كان النداء السابق موجه</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من المؤمنين كما حكى القرآن الحكيم محذوف الأداة، فقد جاءت هذه الآية في موقف آخر يتعلق بالنصر حيث ذكرت الأداة طالبةً من المؤمنين الثبات في مواجهة الكفار في الحرب، يقول في ذلك الإمام أبو السعود متفردًا في قول الله تعالى:</w:t>
      </w:r>
      <w:r w:rsidRPr="00D57CBC">
        <w:rPr>
          <w:rFonts w:ascii="Traditional Arabic" w:hAnsi="Traditional Arabic" w:cs="Traditional Arabic" w:hint="cs"/>
          <w:b/>
          <w:bCs/>
          <w:sz w:val="36"/>
          <w:szCs w:val="36"/>
          <w:rtl/>
          <w:lang w:bidi="ar-EG"/>
        </w:rPr>
        <w:t xml:space="preserve"> (يَاأَيُّهَاالَّذِينَآمَنُوا</w:t>
      </w:r>
      <w:r w:rsidRPr="00D57CBC">
        <w:rPr>
          <w:rFonts w:ascii="Traditional Arabic" w:hAnsi="Traditional Arabic" w:cs="Traditional Arabic" w:hint="cs"/>
          <w:sz w:val="36"/>
          <w:szCs w:val="36"/>
          <w:rtl/>
          <w:lang w:bidi="ar-EG"/>
        </w:rPr>
        <w:t>): "خطابللمؤمنينبحكمكليجارفيماسيقعمنالوقائعوالحروبجيءبهفيتضاعيفالقصةإظهاراللاعتناءبشأنهومبالغةفيحضهمعلىالمحافظةعليه"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أبو السعود في قول الله تعالى: (</w:t>
      </w:r>
      <w:r w:rsidRPr="00D57CBC">
        <w:rPr>
          <w:rFonts w:ascii="Traditional Arabic" w:hAnsi="Traditional Arabic" w:cs="Traditional Arabic" w:hint="cs"/>
          <w:b/>
          <w:bCs/>
          <w:sz w:val="36"/>
          <w:szCs w:val="36"/>
          <w:rtl/>
          <w:lang w:bidi="ar-EG"/>
        </w:rPr>
        <w:t>يَاأَيُّهَاالنَّبِيُّحَسْبُكَاللَّهُوَمَنِاتَّبَعَكَمِنَالْمُؤْمِنِينَ)</w:t>
      </w:r>
      <w:r w:rsidRPr="00D57CBC">
        <w:rPr>
          <w:rFonts w:ascii="Traditional Arabic" w:hAnsi="Traditional Arabic" w:cs="Traditional Arabic" w:hint="cs"/>
          <w:sz w:val="36"/>
          <w:szCs w:val="36"/>
          <w:rtl/>
          <w:lang w:bidi="ar-EG"/>
        </w:rPr>
        <w:t>:"شروعفيبيانكفايتهتعالىإياهفيجميعأمورهوأمورالمؤمنينأوفيالأمورالواقعةبينهموبينالكفرةكافةإثربيانكفايتهتعالىإياهفيمادةخاصةوتصديرالجملةبحرفيالنداءوالتنبيهللتنبيهعلىمزيدالاعتناءبمضمونهاوإيرادهبعنوانالنبوةللإشعاربعليتهاللحك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64507B"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64507B">
        <w:rPr>
          <w:rFonts w:ascii="Traditional Arabic" w:hAnsi="Traditional Arabic" w:cs="Traditional Arabic" w:hint="cs"/>
          <w:b/>
          <w:bCs/>
          <w:sz w:val="36"/>
          <w:szCs w:val="36"/>
          <w:u w:val="single"/>
          <w:rtl/>
        </w:rPr>
        <w:t xml:space="preserve">(ب) الأساليب الإنشائية غير الطلبية: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وهى التي لا تستدعي مطلوب غير حاصل وقت الطلب ومن هذا أسلوب الرجاء، ومن الأساليب الإنشائية غير الطلبية التي هي محل الدراسة قول الله تعالى: </w:t>
      </w:r>
      <w:r w:rsidRPr="00D57CBC">
        <w:rPr>
          <w:rFonts w:ascii="Traditional Arabic" w:hAnsi="Traditional Arabic" w:cs="Traditional Arabic" w:hint="cs"/>
          <w:b/>
          <w:bCs/>
          <w:sz w:val="36"/>
          <w:szCs w:val="36"/>
          <w:rtl/>
          <w:lang w:bidi="ar-EG"/>
        </w:rPr>
        <w:lastRenderedPageBreak/>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78"/>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تفرد الإمام أبو السعودقائلًا: (</w:t>
      </w:r>
      <w:r w:rsidRPr="00D16B24">
        <w:rPr>
          <w:rFonts w:ascii="Traditional Arabic" w:hAnsi="Traditional Arabic" w:cs="Traditional Arabic" w:hint="cs"/>
          <w:b/>
          <w:bCs/>
          <w:sz w:val="36"/>
          <w:szCs w:val="36"/>
          <w:rtl/>
        </w:rPr>
        <w:t>لَعَلَّكُمْتَهْتَدُونَ</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 </w:t>
      </w:r>
      <w:r w:rsidRPr="00D16B24">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طلبالثباتكمعلىالهدىوازديادكمفيه"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7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lang w:bidi="ar-EG"/>
        </w:rPr>
        <w:t>وقوله تعالى أيضًا</w:t>
      </w:r>
      <w:r w:rsidRPr="00D57CBC">
        <w:rPr>
          <w:rFonts w:ascii="Traditional Arabic" w:hAnsi="Traditional Arabic" w:cs="Traditional Arabic" w:hint="cs"/>
          <w:b/>
          <w:bCs/>
          <w:sz w:val="36"/>
          <w:szCs w:val="36"/>
          <w:rtl/>
          <w:lang w:bidi="ar-EG"/>
        </w:rPr>
        <w:t>: (</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يُعلق الإمام أبو السعود على "</w:t>
      </w:r>
      <w:r w:rsidRPr="00D16B24">
        <w:rPr>
          <w:rFonts w:ascii="Traditional Arabic" w:hAnsi="Traditional Arabic" w:cs="Traditional Arabic" w:hint="cs"/>
          <w:b/>
          <w:bCs/>
          <w:sz w:val="36"/>
          <w:szCs w:val="36"/>
          <w:rtl/>
        </w:rPr>
        <w:t>لعل</w:t>
      </w:r>
      <w:r w:rsidRPr="00D57CBC">
        <w:rPr>
          <w:rFonts w:ascii="Traditional Arabic" w:hAnsi="Traditional Arabic" w:cs="Traditional Arabic" w:hint="cs"/>
          <w:sz w:val="36"/>
          <w:szCs w:val="36"/>
          <w:rtl/>
        </w:rPr>
        <w:t>" الواردة في الآية قائلًا:" أيراجينأنتشكرواماينعمبهعليكمبتقواكممنالنصرةكماشكرتمفيماقبلأولعلكمينعماللهعليكمبالنصركمافعلذلكمنقبلفوضعالشكرموضعسببهالذيهوالإنعام"</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ولعل</w:t>
      </w:r>
      <w:r>
        <w:rPr>
          <w:rFonts w:ascii="Traditional Arabic" w:hAnsi="Traditional Arabic" w:cs="Traditional Arabic" w:hint="cs"/>
          <w:sz w:val="36"/>
          <w:szCs w:val="36"/>
          <w:rtl/>
        </w:rPr>
        <w:t xml:space="preserve"> تُعدُّ</w:t>
      </w:r>
      <w:r w:rsidRPr="00D57CBC">
        <w:rPr>
          <w:rFonts w:ascii="Traditional Arabic" w:hAnsi="Traditional Arabic" w:cs="Traditional Arabic" w:hint="cs"/>
          <w:sz w:val="36"/>
          <w:szCs w:val="36"/>
          <w:rtl/>
        </w:rPr>
        <w:t xml:space="preserve"> من أساليب الرجاء والإمام أبو السعود من الأئمة الذين تعرضوا للأساليب الإنشائية، وما انطوى تحتها من أسرار بلاغية ودلالة بيانية، أثرت المعنى التأويلى للآيات القرآنية... ومن هذه </w:t>
      </w:r>
      <w:r w:rsidRPr="00D57CBC">
        <w:rPr>
          <w:rFonts w:ascii="Traditional Arabic" w:hAnsi="Traditional Arabic" w:cs="Traditional Arabic" w:hint="cs"/>
          <w:sz w:val="36"/>
          <w:szCs w:val="36"/>
          <w:rtl/>
          <w:lang w:bidi="ar-EG"/>
        </w:rPr>
        <w:t>الأساليب</w:t>
      </w:r>
      <w:r w:rsidRPr="00D57CBC">
        <w:rPr>
          <w:rFonts w:ascii="Traditional Arabic" w:hAnsi="Traditional Arabic" w:cs="Traditional Arabic" w:hint="cs"/>
          <w:b/>
          <w:bCs/>
          <w:sz w:val="36"/>
          <w:szCs w:val="36"/>
          <w:rtl/>
          <w:lang w:bidi="ar-EG"/>
        </w:rPr>
        <w:t xml:space="preserve"> (لــعــل)</w:t>
      </w:r>
      <w:r w:rsidRPr="00D57CBC">
        <w:rPr>
          <w:rFonts w:ascii="Traditional Arabic" w:hAnsi="Traditional Arabic" w:cs="Traditional Arabic" w:hint="cs"/>
          <w:sz w:val="36"/>
          <w:szCs w:val="36"/>
          <w:rtl/>
        </w:rPr>
        <w:t>، وهي تأ</w:t>
      </w:r>
      <w:r>
        <w:rPr>
          <w:rFonts w:ascii="Traditional Arabic" w:hAnsi="Traditional Arabic" w:cs="Traditional Arabic" w:hint="cs"/>
          <w:sz w:val="36"/>
          <w:szCs w:val="36"/>
          <w:rtl/>
        </w:rPr>
        <w:t>تي</w:t>
      </w:r>
      <w:r w:rsidRPr="00D57CBC">
        <w:rPr>
          <w:rFonts w:ascii="Traditional Arabic" w:hAnsi="Traditional Arabic" w:cs="Traditional Arabic" w:hint="cs"/>
          <w:sz w:val="36"/>
          <w:szCs w:val="36"/>
          <w:rtl/>
        </w:rPr>
        <w:t xml:space="preserve"> للرجاء وهُنا تسير إشكالية وهي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هل يقع الرجاء من الله سبحانه وتعالى على سبيل الحقيقة؟ يجيب على هذا السؤال العلامة أبوالسعود في موقفٍ آخر وهو حينما علق على قول الله تعالى:</w:t>
      </w:r>
      <w:r w:rsidRPr="00D57CBC">
        <w:rPr>
          <w:rFonts w:ascii="Traditional Arabic" w:hAnsi="Traditional Arabic" w:cs="Traditional Arabic" w:hint="cs"/>
          <w:b/>
          <w:bCs/>
          <w:sz w:val="36"/>
          <w:szCs w:val="36"/>
          <w:rtl/>
          <w:lang w:bidi="ar-EG"/>
        </w:rPr>
        <w:t>(يَاأَيُّهَاالنَّاسُاعْبُدُوارَبَّكُمُالَّذِيخَلَقَكُمْوَالَّذِينَمِنْقَبْلِكُمْلَعَلَّكُمْتَتَّقُونَ)</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قائلا: "المعنىالوضعيلكلمةلعلهوإنشاءتوقعأمرمترددبينالوقوعوعدمهمعرجحانالأولوأمامحبوبفيسمىترجيًاأومكروهفيسمىإشفاقًا،وذلكالمعنىقديعتبرتحققهبالفعلأمامنجهةالمتكلمكمافيقولك:لعلاللهيرحمنيوهوالأصلالشائعفيالاستعماللأنمعانيالإنشاءاتقائمةبهوأمامنجهةالمخاطبتنزيلًالهمنزلةالمتكلمفيالتلبسالتامبالكلامالجاريبينهماكمافيقولهسبحانه:</w:t>
      </w:r>
      <w:r w:rsidRPr="00D57CBC">
        <w:rPr>
          <w:rFonts w:ascii="Traditional Arabic" w:hAnsi="Traditional Arabic" w:cs="Traditional Arabic" w:hint="cs"/>
          <w:b/>
          <w:bCs/>
          <w:sz w:val="36"/>
          <w:szCs w:val="36"/>
          <w:rtl/>
          <w:lang w:bidi="ar-EG"/>
        </w:rPr>
        <w:t>(فَقُولَالَهُقَوْلًالَيِّنًالَعَلَّهُيَتَذَكَّرُأَوْيَخْشَى)</w:t>
      </w:r>
      <w:r w:rsidRPr="00D57CBC">
        <w:rPr>
          <w:rFonts w:ascii="Times New Roman" w:hAnsi="Times New Roman" w:cs="Traditional Arabic" w:hint="cs"/>
          <w:b/>
          <w:bCs/>
          <w:sz w:val="36"/>
          <w:szCs w:val="36"/>
          <w:vertAlign w:val="superscript"/>
          <w:rtl/>
          <w:lang w:bidi="ar-EG"/>
        </w:rPr>
        <w:t>(</w:t>
      </w:r>
      <w:r w:rsidRPr="00D57CBC">
        <w:rPr>
          <w:rFonts w:ascii="Times New Roman" w:hAnsi="Times New Roman" w:cs="Traditional Arabic"/>
          <w:b/>
          <w:bCs/>
          <w:sz w:val="36"/>
          <w:szCs w:val="36"/>
          <w:vertAlign w:val="superscript"/>
          <w:rtl/>
          <w:lang w:bidi="ar-EG"/>
        </w:rPr>
        <w:footnoteReference w:id="383"/>
      </w:r>
      <w:r w:rsidRPr="00D57CBC">
        <w:rPr>
          <w:rFonts w:ascii="Times New Roman" w:hAnsi="Times New Roman" w:cs="Traditional Arabic" w:hint="cs"/>
          <w:b/>
          <w:bCs/>
          <w:sz w:val="36"/>
          <w:szCs w:val="36"/>
          <w:vertAlign w:val="superscript"/>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وقديعتبرتحققهبالقوةبضربمنالتجوزإيذانابأنذلكالأمرفينفسه</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نةللتوقعمتصفبحيثيةمصححةلهمنغيرأنيعتبرهناكتوقعالفعلمنتوقعأصلافإنروعيتفيالآيةالكريمةجهةالمتكلميستحيلإرادةذلكالمعنى</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متناعالتوقعمنعلامالغيوبعزوجلفيصار</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الاستعارةبأنيشبهطلبهتعالىمنعبادهالتقوىمعكونهم</w:t>
      </w:r>
      <w:r>
        <w:rPr>
          <w:rFonts w:ascii="Traditional Arabic" w:hAnsi="Traditional Arabic" w:cs="Traditional Arabic" w:hint="cs"/>
          <w:sz w:val="36"/>
          <w:szCs w:val="36"/>
          <w:rtl/>
        </w:rPr>
        <w:t>مؤ</w:t>
      </w:r>
      <w:r w:rsidRPr="00D57CBC">
        <w:rPr>
          <w:rFonts w:ascii="Traditional Arabic" w:hAnsi="Traditional Arabic" w:cs="Traditional Arabic" w:hint="cs"/>
          <w:sz w:val="36"/>
          <w:szCs w:val="36"/>
          <w:rtl/>
        </w:rPr>
        <w:t>نةلهالتعاضدأسبابها</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برجاءالراجيمنالمرجومنهأمرًاهينالحصولفيكونمتعلقكلمنهمامترددًابينالوقوعوعدمهمع</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رجحانالأولفيستعارلهكلمةلعلاستعارةتبعيةحرفيةللمبالغةفيالدلالةعلىقوةالطلبوقربالمطلوبمنالوقوعوأماإليالتمثيلبأنيلاحظخلقهتعالىإياهممستعدينللتقوىوطلبهإياهامنهوهممتمكنونمنهاجامعونلأسبابهاوينتزعمنذلكهيئةفتشبهبهيئةمنتزعةمنالراجيورجائهمنالمرجومنهشيئاسهلالمنالفيستعملفيالهيئةالأولىماحقهأنيستعملفيالثانيةفيكونهناكاستعارة يحصلالتركيبالمعتبرفيالتمثيلكمامرمراراوأماجعلالمشبهإرادتهتعالىفيالاستعارةوالتمثيلفأمرمؤسسعلىقاعدة</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عتزالالقائلةبجوازتخلفالمرادعنإرادتهتعالىفالجملةحالإمامنفاعلخلقكمطالبامنكمالتقوى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منمفعولهوماعطفعليهبطريقتغليبالمخاطبينعلىالغائبينلأنهمالمأمورونبالعبادةأيخلقكموإياهممطلوبامنكمالتقوىأوعلةٌلهفإنخلقهمعلىتلكالحالفيمعنىخلقهملأجلالتقوى</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نهقيلخلقكملتتقواأوكيتتقوا</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مابناءعلىتجويزتعليل</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فعالهتعالى</w:t>
      </w:r>
      <w:r>
        <w:rPr>
          <w:rFonts w:ascii="Traditional Arabic" w:hAnsi="Traditional Arabic" w:cs="Traditional Arabic" w:hint="cs"/>
          <w:sz w:val="36"/>
          <w:szCs w:val="36"/>
          <w:rtl/>
        </w:rPr>
        <w:t>بأ</w:t>
      </w:r>
      <w:r w:rsidRPr="00D57CBC">
        <w:rPr>
          <w:rFonts w:ascii="Traditional Arabic" w:hAnsi="Traditional Arabic" w:cs="Traditional Arabic" w:hint="cs"/>
          <w:sz w:val="36"/>
          <w:szCs w:val="36"/>
          <w:rtl/>
        </w:rPr>
        <w:t>غراض</w:t>
      </w:r>
      <w:r>
        <w:rPr>
          <w:rFonts w:ascii="Traditional Arabic" w:hAnsi="Traditional Arabic" w:cs="Traditional Arabic" w:hint="cs"/>
          <w:sz w:val="36"/>
          <w:szCs w:val="36"/>
          <w:rtl/>
        </w:rPr>
        <w:t>راجعة</w:t>
      </w:r>
      <w:r w:rsidRPr="00D57CBC">
        <w:rPr>
          <w:rFonts w:ascii="Traditional Arabic" w:hAnsi="Traditional Arabic" w:cs="Traditional Arabic" w:hint="cs"/>
          <w:sz w:val="36"/>
          <w:szCs w:val="36"/>
          <w:rtl/>
        </w:rPr>
        <w:t>إليالعبادكماذهبإليهكثيرمنأهلالسنة</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ماتنزيلالترتبالغايةعلىماهيثمرةلهمنزلةترتبالغرضعلىماهوغرضلهفإناستتباعأفعالهتعالىلغاياتومصالحمتقنةجليلةمنغيرأنتكونهيعلةغائيةلهابحيثلولاهالماأقدمعليهاممالانزاعفيهوتقييدخلقهمبماذكرمنالحالأوالعلةلتكميلعليتهللمأموربهوتأكيدهافإنإتيانهمبماخلقوالهأدخلفيالوجوبوإيثارتتقونعلىتعبدونمعموافقتهلقولهتعالى:(</w:t>
      </w:r>
      <w:r w:rsidRPr="00D57CBC">
        <w:rPr>
          <w:rFonts w:ascii="Traditional Arabic" w:cs="Traditional Arabic" w:hint="cs"/>
          <w:b/>
          <w:bCs/>
          <w:sz w:val="36"/>
          <w:szCs w:val="36"/>
          <w:rtl/>
          <w:lang w:bidi="ar-EG"/>
        </w:rPr>
        <w:t>وَمَاخَلَقْتُالْجِنَّوَالْإِنْسَإِلَّالِيَعْبُدُونِ</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 xml:space="preserve">للمبالغةفيإيجابالعبادةوالتشديدفي </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لزامهالماأنالتقوىقصارىأمرالعابدومنتهىجهدهفإذالزمتهمالتقوىكانماهوأدنىمنهاألزم.</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rtl/>
        </w:rPr>
      </w:pPr>
      <w:r w:rsidRPr="00D57CBC">
        <w:rPr>
          <w:rFonts w:ascii="Traditional Arabic" w:hAnsi="Traditional Arabic" w:cs="Traditional Arabic" w:hint="cs"/>
          <w:sz w:val="36"/>
          <w:szCs w:val="36"/>
          <w:rtl/>
        </w:rPr>
        <w:t>والإتيانبهأهون</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نروعيتجهةالمخاطب</w:t>
      </w:r>
      <w:r w:rsidRPr="00D57CBC">
        <w:rPr>
          <w:rFonts w:ascii="Traditional Arabic" w:hAnsi="Traditional Arabic" w:cs="Traditional Arabic" w:hint="cs"/>
          <w:b/>
          <w:bCs/>
          <w:sz w:val="36"/>
          <w:szCs w:val="36"/>
          <w:rtl/>
        </w:rPr>
        <w:t>فلعل</w:t>
      </w:r>
      <w:r w:rsidRPr="00D57CBC">
        <w:rPr>
          <w:rFonts w:ascii="Traditional Arabic" w:hAnsi="Traditional Arabic" w:cs="Traditional Arabic" w:hint="cs"/>
          <w:sz w:val="36"/>
          <w:szCs w:val="36"/>
          <w:rtl/>
        </w:rPr>
        <w:t>فيمعناهاالحقيقي،والجملةحالمنضميراعبدوا</w:t>
      </w:r>
      <w:r>
        <w:rPr>
          <w:rFonts w:ascii="Traditional Arabic" w:hAnsi="Traditional Arabic" w:cs="Traditional Arabic" w:hint="cs"/>
          <w:sz w:val="36"/>
          <w:szCs w:val="36"/>
          <w:rtl/>
        </w:rPr>
        <w:t>كأ</w:t>
      </w:r>
      <w:r w:rsidRPr="00D57CBC">
        <w:rPr>
          <w:rFonts w:ascii="Traditional Arabic" w:hAnsi="Traditional Arabic" w:cs="Traditional Arabic" w:hint="cs"/>
          <w:sz w:val="36"/>
          <w:szCs w:val="36"/>
          <w:rtl/>
        </w:rPr>
        <w:t>نهقيلاعبدواربكمراجينللانتظامفيزُمرةالمتقينالفائزينبالهدىوالفلاح.علىأنالمرادبالتقوىمرتبتُهاالثالثة،التيهيالتبتلُ</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اللهعزوجلبالكليةوالتنزُّهعنكلمايشغلسرَّهعنمراقبته،وهيأقصىغاياتالعبادةالتييتنافسفيهاالمتنافسونوبالانتظامالقدرالمشتركبين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نشائهوالثباتِعليهليرتجيَهأربابُهذه</w:t>
      </w:r>
      <w:r>
        <w:rPr>
          <w:rFonts w:ascii="Traditional Arabic" w:hAnsi="Traditional Arabic" w:cs="Traditional Arabic" w:hint="cs"/>
          <w:sz w:val="36"/>
          <w:szCs w:val="36"/>
          <w:rtl/>
        </w:rPr>
        <w:t>المرتبة</w:t>
      </w:r>
      <w:r w:rsidRPr="00D57CBC">
        <w:rPr>
          <w:rFonts w:ascii="Traditional Arabic" w:hAnsi="Traditional Arabic" w:cs="Traditional Arabic" w:hint="cs"/>
          <w:sz w:val="36"/>
          <w:szCs w:val="36"/>
          <w:rtl/>
        </w:rPr>
        <w:t>ومادونهامنمرتبتيالتوقيعنالعذابالمخلد،والتجنّبِعنكلمايُؤثممنفعلأوتركٍ، ولعلتوسيطَالحالمنالفاعلبينوصْفيالمفعوللمافيالتقديممنفوات</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شعاربكونالوصفِالأولمعظمَ</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حكام</w:t>
      </w:r>
      <w:r>
        <w:rPr>
          <w:rFonts w:ascii="Traditional Arabic" w:hAnsi="Traditional Arabic" w:cs="Traditional Arabic" w:hint="cs"/>
          <w:sz w:val="36"/>
          <w:szCs w:val="36"/>
          <w:rtl/>
        </w:rPr>
        <w:t>الربوبية</w:t>
      </w:r>
      <w:r w:rsidRPr="00D57CBC">
        <w:rPr>
          <w:rFonts w:ascii="Traditional Arabic" w:hAnsi="Traditional Arabic" w:cs="Traditional Arabic" w:hint="cs"/>
          <w:sz w:val="36"/>
          <w:szCs w:val="36"/>
          <w:rtl/>
        </w:rPr>
        <w:t>،وكونهعريقًافي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يجابالعبادةوفيالتأخير منزيادةطولالكلام،هذاعلىتقديراعتبارِتحققِالتوقعِبالفعل،فأماإناعتُبرتحققُهبالقوةفالجملةُحالمنمفعولخلقكم،وماعطفعليهعلىالطريقةالمذكورةأي:خلقكم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ياهمحالَكونكمجميعًابحيثيرجومنكمكلُّراجأنتتقوا،فإنهسبحانهوتعالىلمابَرَأهممستعدينللتقوى،جامعينلمباديهاالآفاقيةوالأنفسية،كانحالهمبحيثيرجومنهمكلُّراجٍأنيتقوالامحالة،وهذهالحالةمقارنةٌلخلقهم</w:t>
      </w:r>
      <w:r>
        <w:rPr>
          <w:rFonts w:ascii="Traditional Arabic" w:hAnsi="Traditional Arabic" w:cs="Traditional Arabic" w:hint="cs"/>
          <w:sz w:val="36"/>
          <w:szCs w:val="36"/>
          <w:rtl/>
        </w:rPr>
        <w:t>وإ</w:t>
      </w:r>
      <w:r w:rsidRPr="00D57CBC">
        <w:rPr>
          <w:rFonts w:ascii="Traditional Arabic" w:hAnsi="Traditional Arabic" w:cs="Traditional Arabic" w:hint="cs"/>
          <w:sz w:val="36"/>
          <w:szCs w:val="36"/>
          <w:rtl/>
        </w:rPr>
        <w:t>نلميتحققالرجاءقطعًا،واعلمأنالآيةالكريمةَمعكونهابعبارتهاناطقةًبوجوبتوحيدهتعالى،وتحتّمعبادتِهعلى</w:t>
      </w:r>
      <w:r>
        <w:rPr>
          <w:rFonts w:ascii="Traditional Arabic" w:hAnsi="Traditional Arabic" w:cs="Traditional Arabic" w:hint="cs"/>
          <w:sz w:val="36"/>
          <w:szCs w:val="36"/>
          <w:rtl/>
        </w:rPr>
        <w:t>كافة</w:t>
      </w:r>
      <w:r w:rsidRPr="00D57CBC">
        <w:rPr>
          <w:rFonts w:ascii="Traditional Arabic" w:hAnsi="Traditional Arabic" w:cs="Traditional Arabic" w:hint="cs"/>
          <w:sz w:val="36"/>
          <w:szCs w:val="36"/>
          <w:rtl/>
        </w:rPr>
        <w:t>الناس،مرشدةٌلهمبإشارتها</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 xml:space="preserve">أنمطالعةَالآياتِالتكوينيةِالمنصوبةِفيالأنفسوالآفاقِوممايقضيبذلكقضاءً </w:t>
      </w:r>
      <w:r w:rsidRPr="00D57CBC">
        <w:rPr>
          <w:rFonts w:ascii="Traditional Arabic" w:hAnsi="Traditional Arabic" w:cs="Traditional Arabic" w:hint="cs"/>
          <w:sz w:val="36"/>
          <w:szCs w:val="36"/>
          <w:rtl/>
        </w:rPr>
        <w:lastRenderedPageBreak/>
        <w:t>متقنًا،وقدبينفيهاأولًامنتلكالآياتمايتعلقبأنفسهممنخلقهموخلقِأسلافِهم؛لماأنهأقوىشهادةًوأظهرُدلالةثمعقببمايتعلقبمعاشهمفقيل(</w:t>
      </w:r>
      <w:r w:rsidRPr="00D57CBC">
        <w:rPr>
          <w:rFonts w:ascii="Traditional Arabic" w:cs="Traditional Arabic" w:hint="cs"/>
          <w:b/>
          <w:bCs/>
          <w:sz w:val="36"/>
          <w:szCs w:val="36"/>
          <w:rtl/>
          <w:lang w:bidi="ar-EG"/>
        </w:rPr>
        <w:t>الَّذِيجَعَلَلَكُمُالْأَرْضَفِرَاشًا</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5"/>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وبتتبع كلام العلامة أبي</w:t>
      </w:r>
      <w:r w:rsidRPr="00D57CBC">
        <w:rPr>
          <w:rFonts w:ascii="Traditional Arabic" w:hAnsi="Traditional Arabic" w:cs="Traditional Arabic" w:hint="cs"/>
          <w:sz w:val="36"/>
          <w:szCs w:val="36"/>
          <w:rtl/>
        </w:rPr>
        <w:t xml:space="preserve"> السعود يُلحظ أنه أثار قضايا متعددة ومباحث ترتبطُ ببعض علوم البلاغة والنحو والعقيدة ، عارضًا لما تحتمله (لعل) في القرآن الكريم ، وبين الفرق من أن تكون (لعل) على لسان قائل يحكي عن القرآن، وبين أن تكون (لعل) صادرة من الله تبارك وتعالى وهو الذي لا يحدث منه التو</w:t>
      </w:r>
      <w:r>
        <w:rPr>
          <w:rFonts w:ascii="Traditional Arabic" w:hAnsi="Traditional Arabic" w:cs="Traditional Arabic" w:hint="cs"/>
          <w:sz w:val="36"/>
          <w:szCs w:val="36"/>
          <w:rtl/>
        </w:rPr>
        <w:t>قع لأنه علام الغيوب، وتعرض لما أ</w:t>
      </w:r>
      <w:r w:rsidRPr="00D57CBC">
        <w:rPr>
          <w:rFonts w:ascii="Traditional Arabic" w:hAnsi="Traditional Arabic" w:cs="Traditional Arabic" w:hint="cs"/>
          <w:sz w:val="36"/>
          <w:szCs w:val="36"/>
          <w:rtl/>
        </w:rPr>
        <w:t xml:space="preserve">ثاره المعتزلة وغيرهم، فيما يتعلق بهذه العقيدة. </w:t>
      </w:r>
    </w:p>
    <w:p w:rsidR="00266553" w:rsidRPr="00D57CBC" w:rsidRDefault="00266553" w:rsidP="00266553">
      <w:pPr>
        <w:bidi w:val="0"/>
        <w:rPr>
          <w:rFonts w:cs="Traditional Arabic"/>
          <w:b/>
          <w:bCs/>
          <w:sz w:val="36"/>
          <w:szCs w:val="36"/>
          <w:lang w:bidi="ar-EG"/>
        </w:rPr>
      </w:pPr>
      <w:r w:rsidRPr="00D57CBC">
        <w:rPr>
          <w:rFonts w:cs="Traditional Arabic"/>
          <w:b/>
          <w:bCs/>
          <w:sz w:val="36"/>
          <w:szCs w:val="3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lastRenderedPageBreak/>
        <w:t>المطلب الثالث</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lang w:bidi="ar-EG"/>
        </w:rPr>
      </w:pPr>
      <w:r w:rsidRPr="00D57CBC">
        <w:rPr>
          <w:rFonts w:cs="Traditional Arabic" w:hint="cs"/>
          <w:b/>
          <w:bCs/>
          <w:sz w:val="36"/>
          <w:szCs w:val="36"/>
          <w:rtl/>
          <w:lang w:bidi="ar-EG"/>
        </w:rPr>
        <w:t xml:space="preserve">  "النظم"</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النظم</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النَّظْم: التأليف، نظمه يَنْظِمُه نظمًا ونظامًا، ونظمت اللؤلؤ أي جمعته في السلك</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بدأت فكرة النظم منذ أن أخذ المعتزلة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يبحثون في إعجاز القرآن الكريم فقد ذهب بعضهم إلي أن القرآن معجز بن</w:t>
      </w:r>
      <w:r>
        <w:rPr>
          <w:rFonts w:ascii="Traditional Arabic" w:hAnsi="Traditional Arabic" w:cs="Traditional Arabic" w:hint="cs"/>
          <w:sz w:val="36"/>
          <w:szCs w:val="36"/>
          <w:rtl/>
        </w:rPr>
        <w:t>ظمه العجيب. وكان ابن المقفع قد أشار إلى</w:t>
      </w:r>
      <w:r w:rsidRPr="00D57CBC">
        <w:rPr>
          <w:rFonts w:ascii="Traditional Arabic" w:hAnsi="Traditional Arabic" w:cs="Traditional Arabic" w:hint="cs"/>
          <w:sz w:val="36"/>
          <w:szCs w:val="36"/>
          <w:rtl/>
        </w:rPr>
        <w:t xml:space="preserve"> نظم الكلام وأن الناظم كصاحب الفصوص وجد ياقوتًا وزَبرجَدًا و</w:t>
      </w:r>
      <w:r>
        <w:rPr>
          <w:rFonts w:ascii="Traditional Arabic" w:hAnsi="Traditional Arabic" w:cs="Traditional Arabic" w:hint="cs"/>
          <w:sz w:val="36"/>
          <w:szCs w:val="36"/>
          <w:rtl/>
        </w:rPr>
        <w:t>مر</w:t>
      </w:r>
      <w:r w:rsidRPr="00D57CBC">
        <w:rPr>
          <w:rFonts w:ascii="Traditional Arabic" w:hAnsi="Traditional Arabic" w:cs="Traditional Arabic" w:hint="cs"/>
          <w:sz w:val="36"/>
          <w:szCs w:val="36"/>
          <w:rtl/>
        </w:rPr>
        <w:t>جانًا فنظمه قلائد وسموطًا و</w:t>
      </w:r>
      <w:r>
        <w:rPr>
          <w:rFonts w:ascii="Traditional Arabic" w:hAnsi="Traditional Arabic" w:cs="Traditional Arabic" w:hint="cs"/>
          <w:sz w:val="36"/>
          <w:szCs w:val="36"/>
          <w:rtl/>
        </w:rPr>
        <w:t>أكاليل ووضع كل فص موضعه وجمع إلى</w:t>
      </w:r>
      <w:r w:rsidRPr="00D57CBC">
        <w:rPr>
          <w:rFonts w:ascii="Traditional Arabic" w:hAnsi="Traditional Arabic" w:cs="Traditional Arabic" w:hint="cs"/>
          <w:sz w:val="36"/>
          <w:szCs w:val="36"/>
          <w:rtl/>
        </w:rPr>
        <w:t xml:space="preserve"> كل لون شبهه مما يزيده بذلك حسنًا فسمي بذلك صائغًا رقيقًا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8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وتحدث الجاحظ عن النظم وسم</w:t>
      </w:r>
      <w:r>
        <w:rPr>
          <w:rFonts w:ascii="Traditional Arabic" w:hAnsi="Traditional Arabic" w:cs="Traditional Arabic" w:hint="cs"/>
          <w:sz w:val="36"/>
          <w:szCs w:val="36"/>
          <w:rtl/>
        </w:rPr>
        <w:t>ى أحد كتبه "نظم القرآن" وذهب إلى</w:t>
      </w:r>
      <w:r w:rsidRPr="00D57CBC">
        <w:rPr>
          <w:rFonts w:ascii="Traditional Arabic" w:hAnsi="Traditional Arabic" w:cs="Traditional Arabic" w:hint="cs"/>
          <w:sz w:val="36"/>
          <w:szCs w:val="36"/>
          <w:rtl/>
        </w:rPr>
        <w:t xml:space="preserve"> أن كتاب الله معجز بنظمه البديع "الذي لا يقدر على مثله العباد"</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وتطورت الفكرة عند أبي سعيد السيرافي الذي قال: "معاني النحو منقسمة بين حركات اللفظ وسكناته وبين وضع الحروف في مواضعها المقتضية لها وبين تأليف الكلام بالتقديم والتأخير وتوخّي الصواب في ذ</w:t>
      </w:r>
      <w:r>
        <w:rPr>
          <w:rFonts w:ascii="Traditional Arabic" w:hAnsi="Traditional Arabic" w:cs="Traditional Arabic" w:hint="cs"/>
          <w:sz w:val="36"/>
          <w:szCs w:val="36"/>
          <w:rtl/>
        </w:rPr>
        <w:t>لك وتجنب الخطأ في ذلك وإن زاغ شيء عن النعت فإ</w:t>
      </w:r>
      <w:r w:rsidRPr="00D57CBC">
        <w:rPr>
          <w:rFonts w:ascii="Traditional Arabic" w:hAnsi="Traditional Arabic" w:cs="Traditional Arabic" w:hint="cs"/>
          <w:sz w:val="36"/>
          <w:szCs w:val="36"/>
          <w:rtl/>
        </w:rPr>
        <w:t>نه لا يخلو أن يكون سائغًا بالاستعمال النادر والتأويل البعيد أو مردودًا لخروجه عن عادة القوم الجارية على فطرتها"</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16B24" w:rsidRDefault="00266553" w:rsidP="00266553">
      <w:pPr>
        <w:spacing w:line="240" w:lineRule="auto"/>
        <w:ind w:firstLine="11"/>
        <w:jc w:val="both"/>
        <w:rPr>
          <w:rFonts w:ascii="Traditional Arabic" w:hAnsi="Traditional Arabic" w:cs="Traditional Arabic"/>
          <w:b/>
          <w:bCs/>
          <w:sz w:val="36"/>
          <w:szCs w:val="36"/>
          <w:rtl/>
        </w:rPr>
      </w:pPr>
      <w:r w:rsidRPr="00D16B24">
        <w:rPr>
          <w:rFonts w:ascii="Traditional Arabic" w:hAnsi="Traditional Arabic" w:cs="Traditional Arabic" w:hint="cs"/>
          <w:b/>
          <w:bCs/>
          <w:sz w:val="36"/>
          <w:szCs w:val="36"/>
          <w:rtl/>
        </w:rPr>
        <w:t xml:space="preserve">وفي هذا المطلب تفرد الإمام أبو السعود بتسع آيات هي: </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28"/>
          <w:szCs w:val="28"/>
          <w:rtl/>
        </w:rPr>
        <w:t>سورة البقرة، الآية: 286.</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28"/>
          <w:szCs w:val="28"/>
          <w:rtl/>
        </w:rPr>
        <w:t>سورة البقرة، الآية: 120.</w:t>
      </w:r>
    </w:p>
    <w:p w:rsidR="00266553" w:rsidRPr="00D57CBC" w:rsidRDefault="00266553" w:rsidP="005E20F1">
      <w:pPr>
        <w:pStyle w:val="ListParagraph"/>
        <w:numPr>
          <w:ilvl w:val="0"/>
          <w:numId w:val="20"/>
        </w:numPr>
        <w:autoSpaceDE w:val="0"/>
        <w:autoSpaceDN w:val="0"/>
        <w:adjustRightInd w:val="0"/>
        <w:spacing w:after="0"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28"/>
          <w:szCs w:val="28"/>
          <w:rtl/>
        </w:rPr>
        <w:t xml:space="preserve"> سورة البقرة، الآية: 250.</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126.</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147.</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آل عمران، الآية: 160.</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28"/>
          <w:szCs w:val="28"/>
          <w:rtl/>
        </w:rPr>
        <w:t xml:space="preserve"> سورة النساء، الآية: 52.</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قول الله تعالى:</w:t>
      </w:r>
      <w:r w:rsidRPr="00D57CBC">
        <w:rPr>
          <w:rFonts w:ascii="Traditional Arabic" w:hAnsi="Traditional Arabic" w:cs="Traditional Arabic" w:hint="cs"/>
          <w:b/>
          <w:bCs/>
          <w:sz w:val="36"/>
          <w:szCs w:val="36"/>
          <w:rtl/>
          <w:lang w:bidi="ar-EG"/>
        </w:rPr>
        <w:t xml:space="preserve"> (قُلْإِنْكَانَآبَاؤُكُمْوَأَبْنَاؤُكُمْوَإِخْوَانُكُمْ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التوبة، الآية: 20.</w:t>
      </w:r>
    </w:p>
    <w:p w:rsidR="00266553" w:rsidRPr="00D57CBC" w:rsidRDefault="00266553" w:rsidP="005E20F1">
      <w:pPr>
        <w:pStyle w:val="ListParagraph"/>
        <w:numPr>
          <w:ilvl w:val="0"/>
          <w:numId w:val="20"/>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قوله </w:t>
      </w:r>
      <w:r w:rsidRPr="00D57CBC">
        <w:rPr>
          <w:rFonts w:ascii="Traditional Arabic" w:hAnsi="Traditional Arabic" w:cs="Traditional Arabic" w:hint="cs"/>
          <w:sz w:val="36"/>
          <w:szCs w:val="36"/>
          <w:rtl/>
        </w:rPr>
        <w:t>تعالى</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(وَعَدَاللَّهُالَّذِينَآمَنُوامِنْكُمْوَعَمِلُواالصَّالِحَاتِلَيَسْتَخْلِفَنَّهُمْ</w:t>
      </w:r>
      <w:r w:rsidRPr="00D57CBC">
        <w:rPr>
          <w:rFonts w:ascii="Traditional Arabic" w:hAnsi="Traditional Arabic" w:cs="Traditional Arabic" w:hint="cs"/>
          <w:sz w:val="34"/>
          <w:szCs w:val="34"/>
          <w:rtl/>
          <w:lang w:bidi="ar-EG"/>
        </w:rPr>
        <w:t xml:space="preserve">) </w:t>
      </w:r>
      <w:r w:rsidRPr="00D57CBC">
        <w:rPr>
          <w:rFonts w:ascii="Traditional Arabic" w:hAnsi="Traditional Arabic" w:cs="Traditional Arabic" w:hint="cs"/>
          <w:sz w:val="28"/>
          <w:szCs w:val="28"/>
          <w:rtl/>
        </w:rPr>
        <w:t>سورة النور، الآية:55.</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lang w:bidi="ar-EG"/>
        </w:rPr>
        <w:t>قال تعالى</w:t>
      </w:r>
      <w:r w:rsidRPr="00D57CBC">
        <w:rPr>
          <w:rFonts w:ascii="Traditional Arabic" w:hAnsi="Traditional Arabic" w:cs="Traditional Arabic" w:hint="cs"/>
          <w:b/>
          <w:bCs/>
          <w:sz w:val="36"/>
          <w:szCs w:val="36"/>
          <w:rtl/>
          <w:lang w:bidi="ar-EG"/>
        </w:rPr>
        <w:t>: (وَاعْفُعَنَّاوَاغْفِرْلَنَاوَارْحَمْنَاأَنْتَمَوْلَانَافَانْصُرْنَاعَلَىالْقَوْمِالْكَافِرِينَ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(وَاعْفُعَنَّاوَاغْفِرْلَنَاوَارْحَمْنَا</w:t>
      </w:r>
      <w:r w:rsidRPr="00D57CBC">
        <w:rPr>
          <w:rFonts w:ascii="Traditional Arabic" w:hAnsi="Traditional Arabic" w:cs="Traditional Arabic" w:hint="cs"/>
          <w:sz w:val="36"/>
          <w:szCs w:val="36"/>
          <w:rtl/>
        </w:rPr>
        <w:t>) قائلًا:"وارحمناوتعطفبناوتفضلعليناوتقديمطلبالعفووالمغفرةعلىطلبالرحمةلما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نالتخليةسابقةعلىالتحلية..."</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ab/>
        <w:t>مما سبق يتضح أن التقديم في الآية للتطهر من الذنوب والخطايا لجلب الرحمة بعد ذلك.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جاءت الآية بعدما نزلقول اللهتعالى</w:t>
      </w:r>
      <w:r w:rsidRPr="00D57CBC">
        <w:rPr>
          <w:rFonts w:ascii="Traditional Arabic" w:hAnsi="Traditional Arabic" w:cs="Traditional Arabic" w:hint="cs"/>
          <w:b/>
          <w:bCs/>
          <w:sz w:val="36"/>
          <w:szCs w:val="36"/>
          <w:rtl/>
          <w:lang w:bidi="ar-EG"/>
        </w:rPr>
        <w:t>(وَإِنْتُبْدُوامَافِيأَنْفُسِكُمْأَوْتُخْفُوهُيُحَاسِبْكُمْبِهِاللَّهُ</w:t>
      </w:r>
      <w:r w:rsidRPr="00D57CBC">
        <w:rPr>
          <w:rFonts w:ascii="Traditional Arabic" w:hAnsi="Traditional Arabic" w:cs="Traditional Arabic" w:hint="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4"/>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وشقذلكعلىالمسلمينلماتوهمواأنمايقعفيالقلبمنالأموراللازمةوالعارضةالمستقرةوغيرهامؤاخذونبه،فأخبرهمبهذهالآيةأنهلايكلفنفسًاإلاوسعهاأي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أمراتسعهطاقتها،ولايكلفهاويشقعليها،فعندما علم المؤمنون ذلك دعوا الله قائلين كماأنعمتعلينابالنعمةالعظيمةوالمنحةالجسيمة،وهينعمةالإسلامالتيجميعالنعمتبعًالها،فنسألكياربناومولاناتمامنعمتكبأنتنصرناعلىالقومالكافرين،الذينكفروابكوبرسلك،وقاومواأهلدينكونبذواأمرك،فانصرناعليهمبالحجةوالبيانوالسيفوالسنان،بأنتمكنلنافيالأرضوتخذلهموترزقناالإيمانوالأعمالالتييحصلبهاالنص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وفي كلام الإمام أبي</w:t>
      </w:r>
      <w:r w:rsidRPr="00D57CBC">
        <w:rPr>
          <w:rFonts w:ascii="Traditional Arabic" w:hAnsi="Traditional Arabic" w:cs="Traditional Arabic" w:hint="cs"/>
          <w:sz w:val="36"/>
          <w:szCs w:val="36"/>
          <w:rtl/>
        </w:rPr>
        <w:t xml:space="preserve"> السعود مصطلح التحلية والتخلية، فالتحلية بمعنى التحلي بالأخلاق الكريمة، والتخلية بمعنى التخلي عن الأخلاق الذميمة وهذا المصطلح عُرفت به نزعة التصوف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5"/>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green"/>
          <w:u w:val="single"/>
          <w:rtl/>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 حَتَّى تَتَّبِعَ مِلَّتَهُمْ قُلْ إِنَّ هُدَى اللَّهِ هُوَ الْهُدَى وَلَئِنِ اتَّبَعْتَ أَهْوَاءَهُمْ بَعْدَ الَّذِي جَاءَكَ مِنَ الْعِلْمِ مَا لَكَ مِنَ اللَّهِ مِنْ وَلِيٍّ وَلَا نَصِيرٍ</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6"/>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الإمام أبو السعود لطيفة بلاغية متعلقة بنظم الآية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وَلَنْ تَرْضَى عَنْكَ الْيَهُودُ وَلَا النَّصَارَى</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"فأوجزالنظمثقةبظهورالمرادوفيهمنالمبالغةفيإقناطهمن</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سلامهممالاغايةوراءهفإنهمحيثلميرضواعنهعليهالصلاة والسلامولوخلاّهميفعلونمايفعلونبلأملّوامنه صلى الله عيه وسلممالايكاديدخُلتحتالإمكانمناتباعهعليه الصلاةوالسلاململّتهمفكيفيُتوهماتباعُهململتهعليه الصلاة والسلام؟وهذهحالتهمفيأنفسهمومقالتهمفيمابينهم،وأماإنهمأظهروهاللنبي صلى الله عيه وسلموشافهوهبذلكوقالوا:لننرضىعنكوإنبالغتفيطلبرضاناحتىتتبعملتناكماقيلفلايساعدهالنظمالكريمبلفيهمايدلعلىخلافه"</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7"/>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4507B">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وَلَمَّا بَرَزُوا لِجَالُوتَ وَجُنُودِهِ قَالُوا رَبَّنَا أَفْرِغْ عَلَيْنَا صَبْرًا وَثَبِّتْ أَقْدَامَنَا وَانْصُرْنَا عَلَى الْقَوْمِ الْكَافِرِينَ</w:t>
      </w:r>
      <w:r w:rsidRPr="00D57CBC">
        <w:rPr>
          <w:rFonts w:ascii="Traditional Arabic" w:hAnsi="Traditional Arabic" w:cs="Traditional Arabic" w:hint="cs"/>
          <w:b/>
          <w:bCs/>
          <w:sz w:val="36"/>
          <w:szCs w:val="36"/>
          <w:rtl/>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8"/>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أبو السعود تفردًا بلاغيًا متعلقًا</w:t>
      </w:r>
      <w:r>
        <w:rPr>
          <w:rFonts w:ascii="Traditional Arabic" w:hAnsi="Traditional Arabic" w:cs="Traditional Arabic" w:hint="cs"/>
          <w:sz w:val="36"/>
          <w:szCs w:val="36"/>
          <w:rtl/>
          <w:lang w:bidi="ar-EG"/>
        </w:rPr>
        <w:t xml:space="preserve"> بالنظم</w:t>
      </w:r>
      <w:r w:rsidRPr="00D57CBC">
        <w:rPr>
          <w:rFonts w:ascii="Traditional Arabic" w:hAnsi="Traditional Arabic" w:cs="Traditional Arabic" w:hint="cs"/>
          <w:sz w:val="36"/>
          <w:szCs w:val="36"/>
          <w:rtl/>
          <w:lang w:bidi="ar-EG"/>
        </w:rPr>
        <w:t xml:space="preserve">، وإن لم يُشر إليه صراحةً حيث قال:"ولقدراعوافيالدعاءترتيبابديعاحيثقدمواسؤالإفراغالصبرالذيهوملاكالأمرثمسؤالتثبيتالقدمالمتفرععليهثمسؤالالنصرالذيهوالغايةالقصوى" </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399"/>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36"/>
          <w:szCs w:val="36"/>
          <w:rtl/>
          <w:lang w:bidi="ar-EG"/>
        </w:rPr>
        <w:t>.</w:t>
      </w:r>
    </w:p>
    <w:p w:rsidR="0064507B" w:rsidRDefault="0064507B"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0"/>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قال الإمام أبو السعود: "والجعلمتعدٍ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واحدٍوهوالضميرالعائد</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مصدرذلكالفعلالمقدروأماعَوْدُهإليالمصدرالمذكورأعنيقولهتعالى(</w:t>
      </w:r>
      <w:r w:rsidRPr="00E174C7">
        <w:rPr>
          <w:rFonts w:ascii="Traditional Arabic" w:hAnsi="Traditional Arabic" w:cs="Traditional Arabic" w:hint="cs"/>
          <w:b/>
          <w:bCs/>
          <w:sz w:val="36"/>
          <w:szCs w:val="36"/>
          <w:rtl/>
        </w:rPr>
        <w:t>أنيُمدَّكم</w:t>
      </w:r>
      <w:r w:rsidRPr="00D57CBC">
        <w:rPr>
          <w:rFonts w:ascii="Traditional Arabic" w:hAnsi="Traditional Arabic" w:cs="Traditional Arabic" w:hint="cs"/>
          <w:sz w:val="36"/>
          <w:szCs w:val="36"/>
          <w:rtl/>
        </w:rPr>
        <w:t>)أو</w:t>
      </w:r>
      <w:r>
        <w:rPr>
          <w:rFonts w:ascii="Traditional Arabic" w:hAnsi="Traditional Arabic" w:cs="Traditional Arabic" w:hint="cs"/>
          <w:sz w:val="36"/>
          <w:szCs w:val="36"/>
          <w:rtl/>
        </w:rPr>
        <w:t>إلى</w:t>
      </w:r>
      <w:r w:rsidRPr="00D57CBC">
        <w:rPr>
          <w:rFonts w:ascii="Traditional Arabic" w:hAnsi="Traditional Arabic" w:cs="Traditional Arabic" w:hint="cs"/>
          <w:sz w:val="36"/>
          <w:szCs w:val="36"/>
          <w:rtl/>
        </w:rPr>
        <w:t>المصدرالمدلولعليهبقولهتعالى(</w:t>
      </w:r>
      <w:r w:rsidRPr="00E174C7">
        <w:rPr>
          <w:rFonts w:ascii="Traditional Arabic" w:hAnsi="Traditional Arabic" w:cs="Traditional Arabic" w:hint="cs"/>
          <w:b/>
          <w:bCs/>
          <w:sz w:val="36"/>
          <w:szCs w:val="36"/>
          <w:rtl/>
        </w:rPr>
        <w:t>يمددكم</w:t>
      </w:r>
      <w:r w:rsidRPr="00D57CBC">
        <w:rPr>
          <w:rFonts w:ascii="Traditional Arabic" w:hAnsi="Traditional Arabic" w:cs="Traditional Arabic" w:hint="cs"/>
          <w:sz w:val="36"/>
          <w:szCs w:val="36"/>
          <w:rtl/>
        </w:rPr>
        <w:t>)كماقيل فغيرُحقيقبجزالةالتنزيللأنالهيئةالبسيطةمتقدمةعلىالمركبةفبيانالعلةالغائبةلوجودالإمدادكماهوالمرادبالنظمالكريمحقُّهأنيكونبعدبيانوجودهفينفسهولاريبفيأنالمصدرينالمذكورينغيرمعتبرينمنحيثالوجودوالوقوعكمصدرالفعلالمقدرحتىيُتصدَّىلبيانأحكاموجودهمابل</w:t>
      </w:r>
      <w:r w:rsidRPr="00D57CBC">
        <w:rPr>
          <w:rFonts w:ascii="Traditional Arabic" w:hAnsi="Traditional Arabic" w:cs="Traditional Arabic" w:hint="cs"/>
          <w:b/>
          <w:bCs/>
          <w:sz w:val="36"/>
          <w:szCs w:val="36"/>
          <w:rtl/>
        </w:rPr>
        <w:t>الأولُ</w:t>
      </w:r>
      <w:r w:rsidRPr="00D57CBC">
        <w:rPr>
          <w:rFonts w:ascii="Traditional Arabic" w:hAnsi="Traditional Arabic" w:cs="Traditional Arabic" w:hint="cs"/>
          <w:sz w:val="36"/>
          <w:szCs w:val="36"/>
          <w:rtl/>
        </w:rPr>
        <w:t>معتبرٌمنحيثالكفاية</w:t>
      </w:r>
      <w:r>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hint="cs"/>
          <w:sz w:val="36"/>
          <w:szCs w:val="36"/>
          <w:rtl/>
        </w:rPr>
        <w:t>منحيثالوعدعلىأنالأولهوالإمدادبثلاثةآلاف[والواقعهوالإمدادبخمسةآلاف]"</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1"/>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2"/>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أبوالسعود في قول الله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وَثَبِّتْ أَقْدَامَنَا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:"وقدمواالدعاءبمغفرتهاعلىماهوالأهمبحسبالحالمنالدعاءبقولهموثبتأقدامناأي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فيمواطنالحرببالتقويةوالتأييدمنعندكأوثبتناعلىدينكالحق..."</w:t>
      </w:r>
      <w:r w:rsidRPr="00D57CBC">
        <w:rPr>
          <w:rFonts w:ascii="Times New Roman" w:hAnsi="Times New Roman" w:cs="Traditional Arabic" w:hint="cs"/>
          <w:sz w:val="36"/>
          <w:szCs w:val="36"/>
          <w:vertAlign w:val="superscript"/>
          <w:rtl/>
          <w:lang w:bidi="ar-EG"/>
        </w:rPr>
        <w:t>(</w:t>
      </w:r>
      <w:r w:rsidRPr="00D57CBC">
        <w:rPr>
          <w:rFonts w:ascii="Times New Roman" w:hAnsi="Times New Roman" w:cs="Traditional Arabic"/>
          <w:sz w:val="36"/>
          <w:szCs w:val="36"/>
          <w:vertAlign w:val="superscript"/>
          <w:rtl/>
          <w:lang w:bidi="ar-EG"/>
        </w:rPr>
        <w:footnoteReference w:id="403"/>
      </w:r>
      <w:r w:rsidRPr="00D57CBC">
        <w:rPr>
          <w:rFonts w:ascii="Times New Roman" w:hAnsi="Times New Roman" w:cs="Traditional Arabic" w:hint="cs"/>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مما سبق يتضح أن التقديم في الآية لما هو الأهم بحسب الحال من الدعاء. وهذا ما تفرد به الإمام أبوالسعود عن الإمام ابن كثير. والله تعالى أعلى وأعلم.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هذه الآية تدل عل</w:t>
      </w:r>
      <w:r>
        <w:rPr>
          <w:rFonts w:ascii="Traditional Arabic" w:hAnsi="Traditional Arabic" w:cs="Traditional Arabic" w:hint="cs"/>
          <w:sz w:val="36"/>
          <w:szCs w:val="36"/>
          <w:rtl/>
        </w:rPr>
        <w:t>ى أن المؤمن عندما يدعو ويلجأ إلى</w:t>
      </w:r>
      <w:r w:rsidRPr="00D57CBC">
        <w:rPr>
          <w:rFonts w:ascii="Traditional Arabic" w:hAnsi="Traditional Arabic" w:cs="Traditional Arabic" w:hint="cs"/>
          <w:sz w:val="36"/>
          <w:szCs w:val="36"/>
          <w:rtl/>
        </w:rPr>
        <w:t xml:space="preserve"> الله جل في علاه يأتى الفرج بعد الكرب واليسر بعد العسر والرخاء بعد الشدة، فذكراللّهعندلقاءالعدويؤديوظائف</w:t>
      </w:r>
      <w:r>
        <w:rPr>
          <w:rFonts w:ascii="Traditional Arabic" w:hAnsi="Traditional Arabic" w:cs="Traditional Arabic" w:hint="cs"/>
          <w:sz w:val="36"/>
          <w:szCs w:val="36"/>
          <w:rtl/>
        </w:rPr>
        <w:t>شتى؛</w:t>
      </w:r>
      <w:r w:rsidRPr="00D57CBC">
        <w:rPr>
          <w:rFonts w:ascii="Traditional Arabic" w:hAnsi="Traditional Arabic" w:cs="Traditional Arabic" w:hint="cs"/>
          <w:sz w:val="36"/>
          <w:szCs w:val="36"/>
          <w:rtl/>
        </w:rPr>
        <w:t xml:space="preserve"> إنهالاتصالبالقوةالتيلاتغلبوالثقةباللّهالذيينصرأولياءه،وهوفيالوقتذاتهاستحضارحقيقةالمعركةوبواعثهاوأهدافها،فهيمعركةللّه،لتقريرألوهيتهفيالأرض،وطردالطواغيتالمغتصبةلهذهالألوهيةوإذنفهيمعركةلتكونكلمةاللّههيالعليالاللسيطرة،ولاللمغنم،ولاللاستعلاءالشخصيأوالقوم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كماأنهتوكيدلهذاالواجب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واجبذكراللّه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فيأحرجالساعاتوأشدالمواقف، وكلهاإيحاءاتذاتقيمةفيالمعركةيحققهاهذاالتعليمالرباني</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w:t>
      </w:r>
      <w:r>
        <w:rPr>
          <w:rFonts w:ascii="Traditional Arabic" w:hAnsi="Traditional Arabic" w:cs="Traditional Arabic" w:hint="cs"/>
          <w:sz w:val="36"/>
          <w:szCs w:val="36"/>
          <w:rtl/>
        </w:rPr>
        <w:t>قو</w:t>
      </w:r>
      <w:r w:rsidRPr="00D57CBC">
        <w:rPr>
          <w:rFonts w:ascii="Traditional Arabic" w:hAnsi="Traditional Arabic" w:cs="Traditional Arabic" w:hint="cs"/>
          <w:sz w:val="36"/>
          <w:szCs w:val="36"/>
          <w:rtl/>
        </w:rPr>
        <w:t xml:space="preserve">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lastRenderedPageBreak/>
        <w:t>يضيف الإمام أبو السعود نكتة بلاغية وهى أن تلوين الخطاب في الآية تشريف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w:t>
      </w:r>
      <w:r>
        <w:rPr>
          <w:rFonts w:ascii="Traditional Arabic" w:hAnsi="Traditional Arabic" w:cs="Traditional Arabic" w:hint="cs"/>
          <w:sz w:val="36"/>
          <w:szCs w:val="36"/>
          <w:rtl/>
        </w:rPr>
        <w:t>يفضي</w:t>
      </w:r>
      <w:r w:rsidRPr="00D57CBC">
        <w:rPr>
          <w:rFonts w:ascii="Traditional Arabic" w:hAnsi="Traditional Arabic" w:cs="Traditional Arabic" w:hint="cs"/>
          <w:sz w:val="36"/>
          <w:szCs w:val="36"/>
          <w:rtl/>
        </w:rPr>
        <w:t xml:space="preserve">إليخذلانهأي:إنينصركمكمانصركميومبدرفلاأحديغلبكمفيقول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w:t>
      </w:r>
      <w:r w:rsidRPr="00D57CBC">
        <w:rPr>
          <w:rFonts w:ascii="Traditional Arabic" w:hAnsi="Traditional Arabic" w:cs="Traditional Arabic" w:hint="cs"/>
          <w:b/>
          <w:bCs/>
          <w:sz w:val="34"/>
          <w:szCs w:val="34"/>
          <w:rtl/>
          <w:lang w:bidi="ar-EG"/>
        </w:rPr>
        <w:t>...)</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"جملةمستأنفةسيقتبطريقتلوينالخطابتشريفاللمؤمنينلإيجابتوكلهمعليهتعالىوحثهمعلى</w:t>
      </w:r>
      <w:r>
        <w:rPr>
          <w:rFonts w:ascii="Traditional Arabic" w:hAnsi="Traditional Arabic" w:cs="Traditional Arabic" w:hint="cs"/>
          <w:sz w:val="36"/>
          <w:szCs w:val="36"/>
          <w:rtl/>
        </w:rPr>
        <w:t>اللجوء</w:t>
      </w:r>
      <w:r w:rsidRPr="00D57CBC">
        <w:rPr>
          <w:rFonts w:ascii="Traditional Arabic" w:hAnsi="Traditional Arabic" w:cs="Traditional Arabic" w:hint="cs"/>
          <w:sz w:val="36"/>
          <w:szCs w:val="36"/>
          <w:rtl/>
        </w:rPr>
        <w:t>إليهوتحذيرهمعمايفضىإليخذلانهأي:إنينصركمكمانصركميومبدرفلاأحديغلبكمعلىطريقنفيالجنسالمنتظملنفيجميعأفرادالغالبذاتاوصفةولوقيلفلايغلبكمأحدلدلعلىنفيالصفةفقطثمالمفهوممنظاهرالنظمالكريموإنكاننفيمغلوبيتهممنغيرتعرضلنفيالمساواةأيضاوهوالذييقتضيهالمقاملكنالمفهوممنهفهماقطعياهونفيالمساواةوإثباتالغالبيةللمخاطبينفإذاقلتلاأكرممنفلانأولاأفضلمنهفالمفهوممن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حتماأنهأكرممنكلكريموأفضلمنكلفاضلوهذاأمرمطردفيجميعاللغاتولااختصاصلهبالنفيلصريحبلهومطردفيماوردعلىطريقالاستفهامالإنكاريكمافيقولهتعالى</w:t>
      </w:r>
      <w:r w:rsidRPr="00D57CBC">
        <w:rPr>
          <w:rFonts w:ascii="Traditional Arabic" w:hAnsi="Traditional Arabic" w:cs="Traditional Arabic" w:hint="cs"/>
          <w:b/>
          <w:bCs/>
          <w:sz w:val="36"/>
          <w:szCs w:val="36"/>
          <w:rtl/>
          <w:lang w:bidi="ar-EG"/>
        </w:rPr>
        <w:t>(وَمَنْأَظْلَمُمِمَّنِافْتَرَىعَلَىاللَّهِكَذِبًا)</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5"/>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b/>
          <w:bCs/>
          <w:sz w:val="36"/>
          <w:szCs w:val="36"/>
          <w:rtl/>
          <w:lang w:bidi="ar-EG"/>
        </w:rPr>
        <w:t>.</w:t>
      </w:r>
      <w:r w:rsidRPr="00D57CBC">
        <w:rPr>
          <w:rFonts w:ascii="Traditional Arabic" w:cs="Traditional Arabic" w:hint="cs"/>
          <w:b/>
          <w:bCs/>
          <w:sz w:val="44"/>
          <w:szCs w:val="44"/>
          <w:rtl/>
          <w:lang w:bidi="ar-EG"/>
        </w:rPr>
        <w:tab/>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وفيمواقعكثيرةمنالتنزيلومماهونصقاطعفيماذكرناماوقعفيسورةهودحيثقيلبعدهفيحقهم:(</w:t>
      </w:r>
      <w:r w:rsidRPr="00D57CBC">
        <w:rPr>
          <w:rFonts w:ascii="Traditional Arabic" w:hAnsi="Traditional Arabic" w:cs="Traditional Arabic" w:hint="cs"/>
          <w:b/>
          <w:bCs/>
          <w:sz w:val="36"/>
          <w:szCs w:val="36"/>
          <w:rtl/>
          <w:lang w:bidi="ar-EG"/>
        </w:rPr>
        <w:t>لَاجَرَمَأَنَّهُمْفِيالْآخِرَةِهُمُالْأَخْسَرُونَ)</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فإنكونهمأخسرمنكلخاسريستدعىقطعاكونهمأظلممنكلظالم(</w:t>
      </w:r>
      <w:r w:rsidRPr="00D57CBC">
        <w:rPr>
          <w:rFonts w:ascii="Traditional Arabic" w:hAnsi="Traditional Arabic" w:cs="Traditional Arabic"/>
          <w:b/>
          <w:bCs/>
          <w:sz w:val="36"/>
          <w:szCs w:val="36"/>
          <w:rtl/>
          <w:lang w:bidi="ar-EG"/>
        </w:rPr>
        <w:t>وَإِنْ يَخْذُلْكُمْ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كمافعليومأحد"</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E174C7" w:rsidRDefault="00266553" w:rsidP="00266553">
      <w:pPr>
        <w:autoSpaceDE w:val="0"/>
        <w:autoSpaceDN w:val="0"/>
        <w:adjustRightInd w:val="0"/>
        <w:spacing w:after="0" w:line="240" w:lineRule="auto"/>
        <w:ind w:firstLine="11"/>
        <w:jc w:val="both"/>
        <w:rPr>
          <w:rFonts w:ascii="Traditional Arabic" w:hAnsi="Traditional Arabic" w:cs="Traditional Arabic"/>
          <w:sz w:val="12"/>
          <w:szCs w:val="12"/>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ذهب الإمام أبو السعود إلي لطيفة بلاغية وهى تربية المهابة وإدخال الروعة في ضمير السامع فيقول 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فَلَنْ تَجِدَ لَهُ نَصِيرًا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"وفيكلمة(</w:t>
      </w:r>
      <w:r w:rsidRPr="007952CA">
        <w:rPr>
          <w:rFonts w:ascii="Traditional Arabic" w:hAnsi="Traditional Arabic" w:cs="Traditional Arabic" w:hint="cs"/>
          <w:b/>
          <w:bCs/>
          <w:sz w:val="36"/>
          <w:szCs w:val="36"/>
          <w:rtl/>
        </w:rPr>
        <w:t>لن</w:t>
      </w:r>
      <w:r w:rsidRPr="00D57CBC">
        <w:rPr>
          <w:rFonts w:ascii="Traditional Arabic" w:hAnsi="Traditional Arabic" w:cs="Traditional Arabic" w:hint="cs"/>
          <w:sz w:val="36"/>
          <w:szCs w:val="36"/>
          <w:rtl/>
        </w:rPr>
        <w:t>)وتوجيهالخطابإليكلأحدممنيتسنىلهالخطابوتوحيدالنصرمنكراوالتعبيرعنعدمهبعدمالوجدانالمنبئعنسبقالطلبمسنداإليالمخاطبالعاممنالدلالةعلىحرمانهمالأبدىبالكليةمالايخفي..."</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0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 xml:space="preserve">وفي قوله تعالى: </w:t>
      </w: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ذكر الإمام تفردًا بلاغيًا في قوله: (</w:t>
      </w:r>
      <w:r w:rsidRPr="00D57CBC">
        <w:rPr>
          <w:rFonts w:ascii="Traditional Arabic" w:hAnsi="Traditional Arabic" w:cs="Traditional Arabic" w:hint="cs"/>
          <w:b/>
          <w:bCs/>
          <w:sz w:val="36"/>
          <w:szCs w:val="36"/>
          <w:rtl/>
          <w:lang w:bidi="ar-EG"/>
        </w:rPr>
        <w:t>وَجِهَادٍفِيسَبِيلِهِ)</w:t>
      </w:r>
      <w:r w:rsidRPr="00D57CBC">
        <w:rPr>
          <w:rFonts w:ascii="Traditional Arabic" w:hAnsi="Traditional Arabic" w:cs="Traditional Arabic" w:hint="cs"/>
          <w:sz w:val="36"/>
          <w:szCs w:val="36"/>
          <w:rtl/>
          <w:lang w:bidi="ar-EG"/>
        </w:rPr>
        <w:t>حيث قال:"نُظمحبُّهفيسلكحبِّاللهعزوجلوحبِّرسولهِصلىاللهعليهوسلمتنويهًالشأنهوتنبيهًاعلىأنهممايجبأنيُحَبَّفضلًاعنأنيُكرَهوإيذانًابأنمحبتهراجعةٌإليمحبتهمافإنالجهادَعبارةٌعنقتالأعدائهمالأجلعداوتهمفمنيحبُّهمايجبأنيحبَّقتالمنلايحبُّهما"</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تدل الآية على وعود الله الصادقة،التيشوهدتأويلهاومخبرها،فإنهوعدمنقامبالإيمانوالعملالصالحمنهذهالأمة،أنيستخلفهمفيالأرض،يكونونهمالخلفاءفيها،المتصرفينفيتدبيرها،وأنهيمكنلهمدينهمالذيارتضىلهم،وهودينالإسلام،يعبدوناللهولايشركونبهشيئا،ولايخافونأحداإلاالله،فقامصدرهذهالأمة،منالإيمانوالعملالصالحبمايفوقونعلىغيرهم،فمكنهممنالبلادوالعباد،وفتحتمشارقالأرضومغاربها،وحصلالأمنالتاموالتمكينالتام،فهذامنآياتاللهالعجيبةالباهرة،ولايزالالأمرإليقيامالساعة،طالماقاموابالإيمانوالعملالصالح،فلابدأنيوجدماوعدهمالله،وإنمايسلطعليهمالكفاروالمنافقين،ويخذلهمفيبعضالأحيان،بسببإخلالالمسلمينبالإيمانوالعملالصالح</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تفرد الإمام أبوالسعود في قول الله تعالى:</w:t>
      </w:r>
      <w:r w:rsidRPr="00D57CBC">
        <w:rPr>
          <w:rFonts w:ascii="Traditional Arabic" w:hAnsi="Traditional Arabic" w:cs="Traditional Arabic" w:hint="cs"/>
          <w:b/>
          <w:bCs/>
          <w:sz w:val="36"/>
          <w:szCs w:val="36"/>
          <w:rtl/>
          <w:lang w:bidi="ar-EG"/>
        </w:rPr>
        <w:t>(وَعَدَاللَّهُالَّذِينَآمَنُوامِنْكُمْوَعَمِلُواالصَّالِحَاتِ</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قائلًا:"</w:t>
      </w:r>
      <w:r w:rsidRPr="001B1612">
        <w:rPr>
          <w:rFonts w:ascii="Traditional Arabic" w:cs="Traditional Arabic" w:hint="cs"/>
          <w:sz w:val="36"/>
          <w:szCs w:val="36"/>
          <w:rtl/>
          <w:lang w:bidi="ar-EG"/>
        </w:rPr>
        <w:t>وتوسيطُالظَّرفبينالمعطُوفينِلإظهارأصالةِالإيمانِوعراقتِهفياستتباعالآثارِوالأحكامِوللإيذانِبكونِهأوَّلَمايُطلبمنهموأهمَّمايجبُعليهم،وأمَّاتأخيرُهعنهمافيقولِهتعالى</w:t>
      </w:r>
      <w:r w:rsidRPr="001B1612">
        <w:rPr>
          <w:rFonts w:ascii="Traditional Arabic" w:cs="Traditional Arabic"/>
          <w:sz w:val="36"/>
          <w:szCs w:val="36"/>
          <w:rtl/>
          <w:lang w:bidi="ar-EG"/>
        </w:rPr>
        <w:t xml:space="preserve">: </w:t>
      </w:r>
      <w:r w:rsidRPr="001B1612">
        <w:rPr>
          <w:rFonts w:ascii="Traditional Arabic" w:hAnsi="Traditional Arabic" w:cs="Traditional Arabic" w:hint="cs"/>
          <w:b/>
          <w:bCs/>
          <w:sz w:val="36"/>
          <w:szCs w:val="36"/>
          <w:rtl/>
          <w:lang w:bidi="ar-EG"/>
        </w:rPr>
        <w:t>(</w:t>
      </w:r>
      <w:r w:rsidRPr="001B1612">
        <w:rPr>
          <w:rFonts w:ascii="Traditional Arabic" w:cs="Traditional Arabic" w:hint="eastAsia"/>
          <w:b/>
          <w:bCs/>
          <w:sz w:val="36"/>
          <w:szCs w:val="36"/>
          <w:rtl/>
          <w:lang w:bidi="ar-EG"/>
        </w:rPr>
        <w:t>وَعَدَاللَّهُالَّذِينَآ</w:t>
      </w:r>
      <w:r w:rsidRPr="0037191A">
        <w:rPr>
          <w:rFonts w:ascii="Traditional Arabic" w:cs="Traditional Arabic" w:hint="eastAsia"/>
          <w:b/>
          <w:bCs/>
          <w:color w:val="000000"/>
          <w:sz w:val="36"/>
          <w:szCs w:val="36"/>
          <w:rtl/>
          <w:lang w:bidi="ar-EG"/>
        </w:rPr>
        <w:t>مَنُواوَعَمِلُواالصَّالِحَاتِمِنْهُمْمَغْفِرَةًوَأَجْرًاعَظِيمًا</w:t>
      </w:r>
      <w:r w:rsidRPr="0037191A">
        <w:rPr>
          <w:rFonts w:ascii="Traditional Arabic" w:hAnsi="Traditional Arabic" w:cs="Traditional Arabic" w:hint="cs"/>
          <w:b/>
          <w:b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3"/>
      </w:r>
      <w:r w:rsidRPr="00D57CBC">
        <w:rPr>
          <w:rFonts w:ascii="Simplified Arabic" w:hAnsi="Simplified Arabic" w:cs="Traditional Arabic"/>
          <w:sz w:val="32"/>
          <w:szCs w:val="32"/>
          <w:vertAlign w:val="superscript"/>
          <w:rtl/>
          <w:lang w:bidi="ar-EG"/>
        </w:rPr>
        <w:t>)</w:t>
      </w:r>
      <w:r w:rsidRPr="0037191A">
        <w:rPr>
          <w:rFonts w:ascii="Traditional Arabic" w:cs="Traditional Arabic" w:hint="cs"/>
          <w:color w:val="000000"/>
          <w:sz w:val="36"/>
          <w:szCs w:val="36"/>
          <w:rtl/>
          <w:lang w:bidi="ar-EG"/>
        </w:rPr>
        <w:t>فلأنَّ</w:t>
      </w:r>
      <w:r w:rsidRPr="0037191A">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هناكبيانيَّةٌوالضَّميرُللذينمعهعليهالسَّلامُمنخُلَّصِّالمؤمنينولاريبَفيأنَّهمجامعونبينالإيمانوالأعمالالصَّالحةِمثابرونعليهمافلابُدَّمنورودبيانِهمبعدذكرنُعوتهمالجليلة</w:t>
      </w:r>
      <w:r w:rsidRPr="0037191A">
        <w:rPr>
          <w:rFonts w:ascii="Traditional Arabic" w:cs="Traditional Arabic" w:hint="cs"/>
          <w:color w:val="000000"/>
          <w:sz w:val="36"/>
          <w:szCs w:val="36"/>
          <w:rtl/>
          <w:lang w:bidi="ar-EG"/>
        </w:rPr>
        <w:lastRenderedPageBreak/>
        <w:t>بكمالِها،هذاومَنجعلَالخطابَللنَّبيِّعليهالصَّلاةُوالسَّلامُوللأُمةِعُموماًعلىأنَّ</w:t>
      </w:r>
      <w:r w:rsidRPr="00F14D5B">
        <w:rPr>
          <w:rFonts w:ascii="Traditional Arabic" w:cs="Traditional Arabic" w:hint="cs"/>
          <w:b/>
          <w:bCs/>
          <w:color w:val="000000"/>
          <w:sz w:val="36"/>
          <w:szCs w:val="36"/>
          <w:rtl/>
          <w:lang w:bidi="ar-EG"/>
        </w:rPr>
        <w:t>(مِن)</w:t>
      </w:r>
      <w:r w:rsidRPr="0037191A">
        <w:rPr>
          <w:rFonts w:ascii="Traditional Arabic" w:cs="Traditional Arabic" w:hint="cs"/>
          <w:color w:val="000000"/>
          <w:sz w:val="36"/>
          <w:szCs w:val="36"/>
          <w:rtl/>
          <w:lang w:bidi="ar-EG"/>
        </w:rPr>
        <w:t>تبعيضيَّةٌأوْلهعليهِالسَّلامُولمنمعهمنالمُؤمنينَخُصوصاًعلىأنَّهابيانيَّةٌفقدنَأَىعمَّايقتضيهِسباقُالنَّظمِالكريمِوسياقُهبمنازلَ،وأبعدَعمَّايليقُبشأنهعليهالسَّلامُبمراح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مما سبق يتضح</w:t>
      </w:r>
      <w:r>
        <w:rPr>
          <w:rFonts w:ascii="Traditional Arabic" w:hAnsi="Traditional Arabic" w:cs="Traditional Arabic" w:hint="cs"/>
          <w:sz w:val="36"/>
          <w:szCs w:val="36"/>
          <w:rtl/>
        </w:rPr>
        <w:t xml:space="preserve"> أن التأخير في الآية لإيضاح أن أ</w:t>
      </w:r>
      <w:r w:rsidRPr="00D57CBC">
        <w:rPr>
          <w:rFonts w:ascii="Traditional Arabic" w:hAnsi="Traditional Arabic" w:cs="Traditional Arabic" w:hint="cs"/>
          <w:sz w:val="36"/>
          <w:szCs w:val="36"/>
          <w:rtl/>
        </w:rPr>
        <w:t xml:space="preserve">تباع النبي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صلى الله عليه وسلم- من المؤمنين </w:t>
      </w:r>
      <w:r w:rsidRPr="00D57CBC">
        <w:rPr>
          <w:rFonts w:ascii="Traditional Arabic" w:hAnsi="Traditional Arabic" w:cs="Traditional Arabic" w:hint="cs"/>
          <w:sz w:val="36"/>
          <w:szCs w:val="36"/>
          <w:rtl/>
          <w:lang w:bidi="ar-EG"/>
        </w:rPr>
        <w:t>جامعونبينالإيمانوالأعمالالصالحةومثابرونعليهما</w:t>
      </w:r>
      <w:r>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مِنْكُمْ</w:t>
      </w:r>
      <w:r>
        <w:rPr>
          <w:rFonts w:ascii="Traditional Arabic" w:hAnsi="Traditional Arabic" w:cs="Traditional Arabic" w:hint="cs"/>
          <w:sz w:val="36"/>
          <w:szCs w:val="36"/>
          <w:rtl/>
        </w:rPr>
        <w:t>) خطابٌ لعامة الكفرة لا للمنافقين خاصة ومن تبعيضية</w:t>
      </w:r>
      <w:r w:rsidRPr="00D57CBC">
        <w:rPr>
          <w:rFonts w:ascii="Traditional Arabic" w:hAnsi="Traditional Arabic" w:cs="Traditional Arabic" w:hint="cs"/>
          <w:sz w:val="36"/>
          <w:szCs w:val="36"/>
          <w:rtl/>
        </w:rPr>
        <w:t>. وهذا ما تفرد به الإمام أبوا</w:t>
      </w:r>
      <w:r>
        <w:rPr>
          <w:rFonts w:ascii="Traditional Arabic" w:hAnsi="Traditional Arabic" w:cs="Traditional Arabic" w:hint="cs"/>
          <w:sz w:val="36"/>
          <w:szCs w:val="36"/>
          <w:rtl/>
        </w:rPr>
        <w:t>لسعود عن الإمام ابن كثير،</w:t>
      </w:r>
      <w:r w:rsidRPr="00D57CBC">
        <w:rPr>
          <w:rFonts w:ascii="Traditional Arabic" w:hAnsi="Traditional Arabic" w:cs="Traditional Arabic" w:hint="cs"/>
          <w:sz w:val="36"/>
          <w:szCs w:val="36"/>
          <w:rtl/>
        </w:rPr>
        <w:t xml:space="preserve"> والله تعالى أعلى وأعلم.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highlight w:val="magenta"/>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المطلب الرابع </w:t>
      </w:r>
    </w:p>
    <w:p w:rsidR="00266553" w:rsidRPr="00D57CBC" w:rsidRDefault="00266553" w:rsidP="00266553">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"المجاز العقلي"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المجاز العقلي: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المجاز الإ</w:t>
      </w:r>
      <w:r w:rsidRPr="00D57CBC">
        <w:rPr>
          <w:rFonts w:ascii="Traditional Arabic" w:hAnsi="Traditional Arabic" w:cs="Traditional Arabic" w:hint="cs"/>
          <w:sz w:val="36"/>
          <w:szCs w:val="36"/>
          <w:rtl/>
        </w:rPr>
        <w:t xml:space="preserve">سنادي ومجاز التركيب والمجاز الحكمى وهو الذي يكون في الإسناد أو التركيب </w:t>
      </w:r>
      <w:r>
        <w:rPr>
          <w:rFonts w:ascii="Traditional Arabic" w:hAnsi="Traditional Arabic" w:cs="Traditional Arabic" w:hint="cs"/>
          <w:sz w:val="36"/>
          <w:szCs w:val="36"/>
          <w:rtl/>
        </w:rPr>
        <w:t>وقد سمي</w:t>
      </w:r>
      <w:r w:rsidRPr="00D57CBC">
        <w:rPr>
          <w:rFonts w:ascii="Traditional Arabic" w:hAnsi="Traditional Arabic" w:cs="Traditional Arabic" w:hint="cs"/>
          <w:sz w:val="36"/>
          <w:szCs w:val="36"/>
          <w:rtl/>
        </w:rPr>
        <w:t xml:space="preserve"> كذلك لأنه متلقى من جهة الإسناد، وهذا النوع من  المجاز تستعمل فيه الألفاظ المفردة في موضوعها الأصلي ويكون المجاز عن طريق ال</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سناد</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وقال السكاكي: المجاز العقلى هو:" الكلام المفاد به خلاف ما عند المتكلم من الحكم فيه لضرب من التأويل إفادة للخلاف لا بوساطة وضع"</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ثم ر</w:t>
      </w:r>
      <w:r>
        <w:rPr>
          <w:rFonts w:ascii="Traditional Arabic" w:hAnsi="Traditional Arabic" w:cs="Traditional Arabic" w:hint="cs"/>
          <w:sz w:val="36"/>
          <w:szCs w:val="36"/>
          <w:rtl/>
        </w:rPr>
        <w:t>أى</w:t>
      </w:r>
      <w:r w:rsidRPr="00D57CBC">
        <w:rPr>
          <w:rFonts w:ascii="Traditional Arabic" w:hAnsi="Traditional Arabic" w:cs="Traditional Arabic" w:hint="cs"/>
          <w:sz w:val="36"/>
          <w:szCs w:val="36"/>
          <w:rtl/>
        </w:rPr>
        <w:t xml:space="preserve"> بعد ذلك نظمه في سلك الاستعارة بالكناية، وإلي ذلك ذهب العلوي الذي</w:t>
      </w:r>
      <w:r>
        <w:rPr>
          <w:rFonts w:ascii="Traditional Arabic" w:hAnsi="Traditional Arabic" w:cs="Traditional Arabic" w:hint="cs"/>
          <w:sz w:val="36"/>
          <w:szCs w:val="36"/>
          <w:rtl/>
        </w:rPr>
        <w:t xml:space="preserve"> قال: "إ</w:t>
      </w:r>
      <w:r w:rsidRPr="00D57CBC">
        <w:rPr>
          <w:rFonts w:ascii="Traditional Arabic" w:hAnsi="Traditional Arabic" w:cs="Traditional Arabic" w:hint="cs"/>
          <w:sz w:val="36"/>
          <w:szCs w:val="36"/>
          <w:rtl/>
        </w:rPr>
        <w:t xml:space="preserve">ن أمثلة المجاز العقلي مجازات لغوية </w:t>
      </w:r>
      <w:r>
        <w:rPr>
          <w:rFonts w:ascii="Traditional Arabic" w:hAnsi="Traditional Arabic" w:cs="Traditional Arabic" w:hint="cs"/>
          <w:sz w:val="36"/>
          <w:szCs w:val="36"/>
          <w:rtl/>
        </w:rPr>
        <w:t>استعملت في غير مواضعها الأ</w:t>
      </w:r>
      <w:r w:rsidRPr="00D57CBC">
        <w:rPr>
          <w:rFonts w:ascii="Traditional Arabic" w:hAnsi="Traditional Arabic" w:cs="Traditional Arabic" w:hint="cs"/>
          <w:sz w:val="36"/>
          <w:szCs w:val="36"/>
          <w:rtl/>
        </w:rPr>
        <w:t>صلية، وعدّ ما ذهب</w:t>
      </w:r>
      <w:r>
        <w:rPr>
          <w:rFonts w:ascii="Traditional Arabic" w:hAnsi="Traditional Arabic" w:cs="Traditional Arabic" w:hint="cs"/>
          <w:sz w:val="36"/>
          <w:szCs w:val="36"/>
          <w:rtl/>
        </w:rPr>
        <w:t xml:space="preserve"> إليه الرازي من أنها عقلية فاسدة</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والمجاز العلقي ثلاثة أقسام: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ما طرفاه حقيقان مثل: قول الله تعالى: (</w:t>
      </w:r>
      <w:r w:rsidRPr="00D57CBC">
        <w:rPr>
          <w:rFonts w:ascii="Traditional Arabic" w:hAnsi="Traditional Arabic" w:cs="Traditional Arabic" w:hint="cs"/>
          <w:b/>
          <w:bCs/>
          <w:sz w:val="36"/>
          <w:szCs w:val="36"/>
          <w:rtl/>
        </w:rPr>
        <w:t>وَإِذَاتُلِيَتْعَلَيْهِمْآيَاتُهُزَادَتْهُمْإِيمَانًا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lang w:bidi="ar-EG"/>
        </w:rPr>
        <w:t>: ما طرفاه مجازيان كقول الله تعالى</w:t>
      </w:r>
      <w:r w:rsidRPr="00D57CBC">
        <w:rPr>
          <w:rFonts w:ascii="Traditional Arabic" w:hAnsi="Traditional Arabic" w:cs="Traditional Arabic" w:hint="cs"/>
          <w:sz w:val="36"/>
          <w:szCs w:val="36"/>
          <w:rtl/>
        </w:rPr>
        <w:t>: (</w:t>
      </w:r>
      <w:r w:rsidRPr="00D57CBC">
        <w:rPr>
          <w:rFonts w:ascii="Traditional Arabic" w:hAnsi="Traditional Arabic" w:cs="Traditional Arabic" w:hint="cs"/>
          <w:b/>
          <w:bCs/>
          <w:sz w:val="36"/>
          <w:szCs w:val="36"/>
          <w:rtl/>
        </w:rPr>
        <w:t>فَمَارَبِحَتْتِجَارَتُهُمْ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1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106477">
        <w:rPr>
          <w:rFonts w:ascii="Traditional Arabic" w:hAnsi="Traditional Arabic" w:cs="Traditional Arabic" w:hint="cs"/>
          <w:b/>
          <w:bCs/>
          <w:sz w:val="36"/>
          <w:szCs w:val="36"/>
          <w:u w:val="single"/>
          <w:rtl/>
        </w:rPr>
        <w:lastRenderedPageBreak/>
        <w:t>الثالث</w:t>
      </w:r>
      <w:r w:rsidRPr="00D57CBC">
        <w:rPr>
          <w:rFonts w:ascii="Traditional Arabic" w:hAnsi="Traditional Arabic" w:cs="Traditional Arabic" w:hint="cs"/>
          <w:sz w:val="36"/>
          <w:szCs w:val="36"/>
          <w:rtl/>
          <w:lang w:bidi="ar-EG"/>
        </w:rPr>
        <w:t xml:space="preserve">: ما طرفاه مختلفان أي: ما كان أحد طرفيه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المسند أو المسند إليه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مجازًا دون الآخر، كقول الله تعالى: (</w:t>
      </w:r>
      <w:r w:rsidRPr="00E720D2">
        <w:rPr>
          <w:rFonts w:ascii="Traditional Arabic" w:hAnsi="Traditional Arabic" w:cs="Traditional Arabic" w:hint="cs"/>
          <w:b/>
          <w:bCs/>
          <w:sz w:val="36"/>
          <w:szCs w:val="36"/>
          <w:rtl/>
          <w:lang w:bidi="ar-EG"/>
        </w:rPr>
        <w:t>تُؤْتِيأُكُلَهَاكُلَّحِينٍبِإِذْنِرَبِّهَا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0"/>
      </w:r>
      <w:r w:rsidRPr="00D57CBC">
        <w:rPr>
          <w:rFonts w:ascii="Simplified Arabic" w:hAnsi="Simplified Arabic" w:cs="Traditional Arabic"/>
          <w:sz w:val="32"/>
          <w:szCs w:val="32"/>
          <w:vertAlign w:val="superscript"/>
          <w:rtl/>
          <w:lang w:bidi="ar-EG"/>
        </w:rPr>
        <w:t>)</w:t>
      </w:r>
      <w:r>
        <w:rPr>
          <w:rFonts w:ascii="Simplified Arabic" w:hAnsi="Simplified Arabic" w:cs="Traditional Arabic" w:hint="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16B24"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r w:rsidRPr="00D16B24">
        <w:rPr>
          <w:rFonts w:ascii="Traditional Arabic" w:hAnsi="Traditional Arabic" w:cs="Traditional Arabic" w:hint="cs"/>
          <w:b/>
          <w:bCs/>
          <w:sz w:val="36"/>
          <w:szCs w:val="36"/>
          <w:rtl/>
        </w:rPr>
        <w:t>وقد تفرد الإمام أبو السعود في هذا المطلب بآيةٍ واحدة وهي:</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أبو السعود سرًا من الأسرار البلاغية وهو المجاز العقلى فيقول الإمام أبو السعود 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4"/>
          <w:szCs w:val="34"/>
          <w:rtl/>
          <w:lang w:bidi="ar-EG"/>
        </w:rPr>
        <w:t>...</w:t>
      </w:r>
      <w:r w:rsidRPr="00D57CBC">
        <w:rPr>
          <w:rFonts w:ascii="Traditional Arabic" w:cs="Traditional Arabic" w:hint="cs"/>
          <w:b/>
          <w:bCs/>
          <w:sz w:val="36"/>
          <w:szCs w:val="36"/>
          <w:rtl/>
          <w:lang w:bidi="ar-EG"/>
        </w:rPr>
        <w:t>وَنِعْمَالْوَكِيلُ</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"أينعمالموكولإليهوالمخصوصبالمدحمحذوفأياللهعزوجل..."</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وهو إن لم يصرح بقوله المجاز العقلي وإنما يُفهم هذا المجاز من نصه لأنه يتعلق بأمر الإسناد، فالله سبحانه وتعالى هو الذي يُوكلُ إليه الأشياء، وهذه العلاقة تُسمى في المجاز العقلي الفاعلية فهي فعيل بمعنى مفعول على نحو قوله تعالى: (</w:t>
      </w:r>
      <w:r w:rsidRPr="00D57CBC">
        <w:rPr>
          <w:rFonts w:ascii="Traditional Arabic" w:cs="Traditional Arabic" w:hint="cs"/>
          <w:b/>
          <w:bCs/>
          <w:sz w:val="36"/>
          <w:szCs w:val="36"/>
          <w:rtl/>
          <w:lang w:bidi="ar-EG"/>
        </w:rPr>
        <w:t>خُلِقَمِنْمَاءٍدَافِقٍ</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4"/>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 xml:space="preserve"> أي: مدفوق.</w:t>
      </w: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ثالثًا: البحث في  الجمل</w:t>
      </w:r>
    </w:p>
    <w:p w:rsidR="00266553" w:rsidRPr="00D57CBC" w:rsidRDefault="00266553" w:rsidP="0064507B">
      <w:pPr>
        <w:spacing w:after="0" w:line="240" w:lineRule="auto"/>
        <w:ind w:firstLine="11"/>
        <w:jc w:val="center"/>
        <w:rPr>
          <w:rFonts w:ascii="Traditional Arabic" w:hAnsi="Traditional Arabic" w:cs="Traditional Arabic"/>
          <w:b/>
          <w:bCs/>
          <w:sz w:val="36"/>
          <w:szCs w:val="36"/>
          <w:rtl/>
        </w:rPr>
      </w:pPr>
      <w:r w:rsidRPr="00D57CBC">
        <w:rPr>
          <w:rFonts w:cs="Traditional Arabic" w:hint="cs"/>
          <w:b/>
          <w:bCs/>
          <w:sz w:val="36"/>
          <w:szCs w:val="36"/>
          <w:rtl/>
          <w:lang w:bidi="ar-EG"/>
        </w:rPr>
        <w:t>"</w:t>
      </w:r>
      <w:r w:rsidR="0064507B">
        <w:rPr>
          <w:rFonts w:cs="Traditional Arabic" w:hint="cs"/>
          <w:b/>
          <w:bCs/>
          <w:sz w:val="36"/>
          <w:szCs w:val="36"/>
          <w:rtl/>
          <w:lang w:bidi="ar-EG"/>
        </w:rPr>
        <w:t>التَكرار</w:t>
      </w:r>
      <w:r w:rsidRPr="00D57CBC">
        <w:rPr>
          <w:rFonts w:cs="Traditional Arabic" w:hint="cs"/>
          <w:b/>
          <w:bCs/>
          <w:sz w:val="36"/>
          <w:szCs w:val="36"/>
          <w:rtl/>
          <w:lang w:bidi="ar-EG"/>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التَكرار:</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هو الإ</w:t>
      </w:r>
      <w:r w:rsidRPr="00D57CBC">
        <w:rPr>
          <w:rFonts w:ascii="Traditional Arabic" w:hAnsi="Traditional Arabic" w:cs="Traditional Arabic" w:hint="cs"/>
          <w:sz w:val="36"/>
          <w:szCs w:val="36"/>
          <w:rtl/>
        </w:rPr>
        <w:t>طناب بالتكرار، وهو البلاغة في المنطق والوصف مدحًا كان أو ذمًا، وأطنب في ال</w:t>
      </w:r>
      <w:r>
        <w:rPr>
          <w:rFonts w:ascii="Traditional Arabic" w:hAnsi="Traditional Arabic" w:cs="Traditional Arabic" w:hint="cs"/>
          <w:sz w:val="36"/>
          <w:szCs w:val="36"/>
          <w:rtl/>
        </w:rPr>
        <w:t>كلام بالغ فيه، وأطنب في الوصف: إ</w:t>
      </w:r>
      <w:r w:rsidRPr="00D57CBC">
        <w:rPr>
          <w:rFonts w:ascii="Traditional Arabic" w:hAnsi="Traditional Arabic" w:cs="Traditional Arabic" w:hint="cs"/>
          <w:sz w:val="36"/>
          <w:szCs w:val="36"/>
          <w:rtl/>
        </w:rPr>
        <w:t xml:space="preserve">ذا بالغ واجتهد. وأطنب في الكلام أيضًا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إذا أبعد، وأطنب الإ</w:t>
      </w:r>
      <w:r w:rsidRPr="00D57CBC">
        <w:rPr>
          <w:rFonts w:ascii="Traditional Arabic" w:hAnsi="Traditional Arabic" w:cs="Traditional Arabic" w:hint="cs"/>
          <w:sz w:val="36"/>
          <w:szCs w:val="36"/>
          <w:rtl/>
        </w:rPr>
        <w:t xml:space="preserve">بل: إذا تتبع بعضها بعضًا في السير </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5"/>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683D13">
        <w:rPr>
          <w:rFonts w:ascii="Traditional Arabic" w:hAnsi="Traditional Arabic" w:cs="Traditional Arabic" w:hint="cs"/>
          <w:b/>
          <w:bCs/>
          <w:sz w:val="36"/>
          <w:szCs w:val="36"/>
          <w:rtl/>
        </w:rPr>
        <w:lastRenderedPageBreak/>
        <w:t>التكرير</w:t>
      </w:r>
      <w:r w:rsidRPr="00D57CBC">
        <w:rPr>
          <w:rFonts w:ascii="Traditional Arabic" w:hAnsi="Traditional Arabic" w:cs="Traditional Arabic" w:hint="cs"/>
          <w:sz w:val="36"/>
          <w:szCs w:val="36"/>
          <w:rtl/>
        </w:rPr>
        <w:t>: هو كرّر الشئ: أعاده مرة بعد أخرى، وكررت عليه الحديث: إذا ردَّدته عليه</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rPr>
        <w:t>قال ابن الأثير عن الإ</w:t>
      </w:r>
      <w:r w:rsidRPr="00D57CBC">
        <w:rPr>
          <w:rFonts w:ascii="Traditional Arabic" w:hAnsi="Traditional Arabic" w:cs="Traditional Arabic" w:hint="cs"/>
          <w:sz w:val="36"/>
          <w:szCs w:val="36"/>
          <w:rtl/>
        </w:rPr>
        <w:t>طناب: "والذي يحدّه أن يقال: هو ز</w:t>
      </w:r>
      <w:r>
        <w:rPr>
          <w:rFonts w:ascii="Traditional Arabic" w:hAnsi="Traditional Arabic" w:cs="Traditional Arabic" w:hint="cs"/>
          <w:sz w:val="36"/>
          <w:szCs w:val="36"/>
          <w:rtl/>
        </w:rPr>
        <w:t>يادة اللفظ عن المعنى لفائدة، فهذ</w:t>
      </w:r>
      <w:r w:rsidRPr="00D57CBC">
        <w:rPr>
          <w:rFonts w:ascii="Traditional Arabic" w:hAnsi="Traditional Arabic" w:cs="Traditional Arabic" w:hint="cs"/>
          <w:sz w:val="36"/>
          <w:szCs w:val="36"/>
          <w:rtl/>
        </w:rPr>
        <w:t>ا حدّه الذي يميزه عن التطويل، إذ التطويل هو: زيادة اللفظ عن المعنى لغير فائدة، وأما التكرير فإنه دلالة اللفظ على المعنى مرددًا كقولك لمن تستدعيه: "أسْرِع أسرع" فإن المعنى مردد واللفظ واحد..."</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وقسم ابن الأثير الحلبي التكرير قسمي</w:t>
      </w:r>
      <w:r w:rsidRPr="00D57CBC">
        <w:rPr>
          <w:rFonts w:ascii="Traditional Arabic" w:hAnsi="Traditional Arabic" w:cs="Traditional Arabic" w:hint="cs"/>
          <w:sz w:val="36"/>
          <w:szCs w:val="36"/>
          <w:rtl/>
          <w:lang w:bidi="ar-EG"/>
        </w:rPr>
        <w:t xml:space="preserve">ن: </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الأول</w:t>
      </w:r>
      <w:r w:rsidRPr="00D57CBC">
        <w:rPr>
          <w:rFonts w:ascii="Traditional Arabic" w:hAnsi="Traditional Arabic" w:cs="Traditional Arabic" w:hint="cs"/>
          <w:sz w:val="36"/>
          <w:szCs w:val="36"/>
          <w:rtl/>
          <w:lang w:bidi="ar-EG"/>
        </w:rPr>
        <w:t xml:space="preserve">: يوجد في اللفظ والمعنى مثل: "أسرع أسرع". </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F04B63">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 يوجد في المعنى دون اللفظ مثل: "أطعني ولا تعصني" فإن الأمر بالطاعة هو النهي عن المعصية.</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وكل قسم من هذين القسمين ينقسم إلي مفيد وغير مفيد، فالمفيد الذي يأتي في الكلام توكيدًا وتسديدًا</w:t>
      </w:r>
      <w:r>
        <w:rPr>
          <w:rFonts w:ascii="Traditional Arabic" w:hAnsi="Traditional Arabic" w:cs="Traditional Arabic" w:hint="cs"/>
          <w:sz w:val="36"/>
          <w:szCs w:val="36"/>
          <w:rtl/>
          <w:lang w:bidi="ar-EG"/>
        </w:rPr>
        <w:t xml:space="preserve"> من أمره وإ</w:t>
      </w:r>
      <w:r w:rsidRPr="00D57CBC">
        <w:rPr>
          <w:rFonts w:ascii="Traditional Arabic" w:hAnsi="Traditional Arabic" w:cs="Traditional Arabic" w:hint="cs"/>
          <w:sz w:val="36"/>
          <w:szCs w:val="36"/>
          <w:rtl/>
          <w:lang w:bidi="ar-EG"/>
        </w:rPr>
        <w:t>شعارًا بعظم شأنه، وهو يأتي في اللفظ والمعنى، كقول الله تعالى: (</w:t>
      </w:r>
      <w:r w:rsidRPr="00D57CBC">
        <w:rPr>
          <w:rFonts w:ascii="Traditional Arabic" w:cs="Traditional Arabic" w:hint="cs"/>
          <w:b/>
          <w:bCs/>
          <w:sz w:val="36"/>
          <w:szCs w:val="36"/>
          <w:rtl/>
          <w:lang w:bidi="ar-EG"/>
        </w:rPr>
        <w:t>قُلْإِنِّيأُمِرْتُأَنْأَعْبُدَاللَّهَمُخْلِصًالَهُالدِّينَ،وَأُمِرْتُلِأَنْأَكُونَأَوَّلَالْمُسْلِمِينَ،قُلْإِنِّيأَخَافُإِنْعَصَيْتُرَبِّيعَذَابَيَوْمٍعَظِيمٍ</w:t>
      </w:r>
      <w:r w:rsidRPr="00D57CBC">
        <w:rPr>
          <w:rFonts w:ascii="Traditional Arabic" w:hAnsi="Traditional Arabic" w:cs="Traditional Arabic" w:hint="cs"/>
          <w:sz w:val="36"/>
          <w:szCs w:val="36"/>
          <w:rtl/>
          <w:lang w:bidi="ar-EG"/>
        </w:rPr>
        <w:t xml:space="preserve">) </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2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ثم قال بعد ذلك: </w:t>
      </w:r>
      <w:r w:rsidRPr="00D57CBC">
        <w:rPr>
          <w:rFonts w:ascii="Traditional Arabic" w:cs="Traditional Arabic" w:hint="cs"/>
          <w:b/>
          <w:bCs/>
          <w:sz w:val="36"/>
          <w:szCs w:val="36"/>
          <w:rtl/>
          <w:lang w:bidi="ar-EG"/>
        </w:rPr>
        <w:t>(قُلِاللَّهَأَعْبُدُمُخْلِصًالَهُدِينِي</w:t>
      </w:r>
      <w:r w:rsidRPr="00D57CBC">
        <w:rPr>
          <w:rFonts w:ascii="Traditional Arabic" w:hAnsi="Traditional Arabic" w:cs="Traditional Arabic" w:hint="cs"/>
          <w:sz w:val="36"/>
          <w:szCs w:val="36"/>
          <w:rtl/>
          <w:lang w:bidi="ar-EG"/>
        </w:rPr>
        <w:t>)، والمقصود</w:t>
      </w:r>
      <w:r>
        <w:rPr>
          <w:rFonts w:ascii="Traditional Arabic" w:hAnsi="Traditional Arabic" w:cs="Traditional Arabic" w:hint="cs"/>
          <w:sz w:val="36"/>
          <w:szCs w:val="36"/>
          <w:rtl/>
          <w:lang w:bidi="ar-EG"/>
        </w:rPr>
        <w:t xml:space="preserve"> في هذا التكرير غرضان مختلفان، أ</w:t>
      </w:r>
      <w:r w:rsidRPr="00D57CBC">
        <w:rPr>
          <w:rFonts w:ascii="Traditional Arabic" w:hAnsi="Traditional Arabic" w:cs="Traditional Arabic" w:hint="cs"/>
          <w:sz w:val="36"/>
          <w:szCs w:val="36"/>
          <w:rtl/>
          <w:lang w:bidi="ar-EG"/>
        </w:rPr>
        <w:t>ما ما جاء في اللفظ والمعنى</w:t>
      </w:r>
      <w:r>
        <w:rPr>
          <w:rFonts w:ascii="Traditional Arabic" w:hAnsi="Traditional Arabic" w:cs="Traditional Arabic" w:hint="cs"/>
          <w:sz w:val="36"/>
          <w:szCs w:val="36"/>
          <w:rtl/>
          <w:lang w:bidi="ar-EG"/>
        </w:rPr>
        <w:t xml:space="preserve"> والمراد به</w:t>
      </w:r>
      <w:r w:rsidRPr="00D57CBC">
        <w:rPr>
          <w:rFonts w:ascii="Traditional Arabic" w:hAnsi="Traditional Arabic" w:cs="Traditional Arabic" w:hint="cs"/>
          <w:sz w:val="36"/>
          <w:szCs w:val="36"/>
          <w:rtl/>
          <w:lang w:bidi="ar-EG"/>
        </w:rPr>
        <w:t xml:space="preserve"> غرض واحد كقول</w:t>
      </w:r>
      <w:r>
        <w:rPr>
          <w:rFonts w:ascii="Traditional Arabic" w:hAnsi="Traditional Arabic" w:cs="Traditional Arabic" w:hint="cs"/>
          <w:sz w:val="36"/>
          <w:szCs w:val="36"/>
          <w:rtl/>
          <w:lang w:bidi="ar-EG"/>
        </w:rPr>
        <w:t xml:space="preserve"> الل</w:t>
      </w:r>
      <w:r w:rsidRPr="00D57CBC">
        <w:rPr>
          <w:rFonts w:ascii="Traditional Arabic" w:hAnsi="Traditional Arabic" w:cs="Traditional Arabic" w:hint="cs"/>
          <w:sz w:val="36"/>
          <w:szCs w:val="36"/>
          <w:rtl/>
          <w:lang w:bidi="ar-EG"/>
        </w:rPr>
        <w:t>ه تعالى:</w:t>
      </w:r>
      <w:r w:rsidRPr="00D57CBC">
        <w:rPr>
          <w:rFonts w:ascii="Traditional Arabic" w:cs="Traditional Arabic" w:hint="cs"/>
          <w:b/>
          <w:bCs/>
          <w:sz w:val="36"/>
          <w:szCs w:val="36"/>
          <w:rtl/>
          <w:lang w:bidi="ar-EG"/>
        </w:rPr>
        <w:t xml:space="preserve"> (</w:t>
      </w:r>
      <w:r>
        <w:rPr>
          <w:rFonts w:ascii="Traditional Arabic" w:cs="Traditional Arabic" w:hint="cs"/>
          <w:b/>
          <w:bCs/>
          <w:sz w:val="36"/>
          <w:szCs w:val="36"/>
          <w:rtl/>
          <w:lang w:bidi="ar-EG"/>
        </w:rPr>
        <w:t>ا</w:t>
      </w:r>
      <w:r w:rsidRPr="00D57CBC">
        <w:rPr>
          <w:rFonts w:ascii="Traditional Arabic" w:cs="Traditional Arabic" w:hint="cs"/>
          <w:b/>
          <w:bCs/>
          <w:sz w:val="36"/>
          <w:szCs w:val="36"/>
          <w:rtl/>
          <w:lang w:bidi="ar-EG"/>
        </w:rPr>
        <w:t>للَّهُالَّذِييُرْسِلُالرِّيَاحَفَتُثِيرُسَحَابًافَيَبْسُطُهُفِيالسَّمَاءِكَيْفَيَشَاءُوَيَجْعَلُهُكِسَفًافَتَرَىالْوَدْقَيَخْرُجُمِنْخِلَالِهِفَإِذَاأَصَابَبِهِمَنْيَشَاءُمِنْعِبَادِهِإِذَاهُمْيَسْتَبْشِرُونَ،وَإِنْكَانُوامِنْقَبْلِأَنْيُنَزَّلَعَلَيْهِمْمِنْقَبْلِهِلَمُبْلِسِينَ</w:t>
      </w:r>
      <w:r w:rsidRPr="00D57CBC">
        <w:rPr>
          <w:rFonts w:ascii="Traditional Arabic" w:cs="Traditional Arabic" w:hint="cs"/>
          <w:b/>
          <w:bCs/>
          <w:sz w:val="44"/>
          <w:szCs w:val="44"/>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30"/>
      </w:r>
      <w:r w:rsidRPr="00D57CBC">
        <w:rPr>
          <w:rFonts w:ascii="Simplified Arabic" w:hAnsi="Simplified Arabic" w:cs="Traditional Arabic"/>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وأما القس</w:t>
      </w:r>
      <w:r>
        <w:rPr>
          <w:rFonts w:ascii="Traditional Arabic" w:hAnsi="Traditional Arabic" w:cs="Traditional Arabic" w:hint="cs"/>
          <w:sz w:val="36"/>
          <w:szCs w:val="36"/>
          <w:rtl/>
          <w:lang w:bidi="ar-EG"/>
        </w:rPr>
        <w:t>م الذي هو غير مفيد فهو الذي يأتي</w:t>
      </w:r>
      <w:r w:rsidRPr="00D57CBC">
        <w:rPr>
          <w:rFonts w:ascii="Traditional Arabic" w:hAnsi="Traditional Arabic" w:cs="Traditional Arabic" w:hint="cs"/>
          <w:sz w:val="36"/>
          <w:szCs w:val="36"/>
          <w:rtl/>
          <w:lang w:bidi="ar-EG"/>
        </w:rPr>
        <w:t xml:space="preserve"> في الكلام توكيدًا له كقول المتنبي:</w:t>
      </w:r>
    </w:p>
    <w:p w:rsidR="00266553" w:rsidRPr="00D57CBC" w:rsidRDefault="00266553" w:rsidP="00266553">
      <w:pPr>
        <w:spacing w:line="240" w:lineRule="auto"/>
        <w:ind w:left="720" w:firstLine="720"/>
        <w:jc w:val="center"/>
        <w:rPr>
          <w:rFonts w:ascii="Traditional Arabic" w:hAnsi="Traditional Arabic" w:cs="Traditional Arabic"/>
          <w:b/>
          <w:bCs/>
          <w:sz w:val="36"/>
          <w:szCs w:val="36"/>
          <w:rtl/>
          <w:lang w:bidi="ar-EG"/>
        </w:rPr>
      </w:pPr>
      <w:r w:rsidRPr="00F04B63">
        <w:rPr>
          <w:rFonts w:ascii="Traditional Arabic" w:hAnsi="Traditional Arabic" w:cs="Traditional Arabic" w:hint="cs"/>
          <w:b/>
          <w:bCs/>
          <w:sz w:val="36"/>
          <w:szCs w:val="36"/>
          <w:rtl/>
          <w:lang w:bidi="ar-EG"/>
        </w:rPr>
        <w:t xml:space="preserve">ولم أرَ مثل جيراني ومثلي </w:t>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r>
      <w:r w:rsidRPr="00F04B63">
        <w:rPr>
          <w:rFonts w:ascii="Traditional Arabic" w:hAnsi="Traditional Arabic" w:cs="Traditional Arabic" w:hint="cs"/>
          <w:b/>
          <w:bCs/>
          <w:sz w:val="36"/>
          <w:szCs w:val="36"/>
          <w:rtl/>
          <w:lang w:bidi="ar-EG"/>
        </w:rPr>
        <w:tab/>
        <w:t>لمثلي عند مثلهم مقام</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31"/>
      </w:r>
      <w:r w:rsidRPr="00D57CBC">
        <w:rPr>
          <w:rFonts w:ascii="Simplified Arabic" w:hAnsi="Simplified Arabic" w:cs="Traditional Arabic"/>
          <w:sz w:val="32"/>
          <w:szCs w:val="32"/>
          <w:vertAlign w:val="superscript"/>
          <w:rtl/>
          <w:lang w:bidi="ar-EG"/>
        </w:rPr>
        <w:t>)</w:t>
      </w:r>
    </w:p>
    <w:p w:rsidR="00266553" w:rsidRPr="003455F2" w:rsidRDefault="00266553" w:rsidP="00266553">
      <w:pPr>
        <w:autoSpaceDE w:val="0"/>
        <w:autoSpaceDN w:val="0"/>
        <w:adjustRightInd w:val="0"/>
        <w:spacing w:after="0" w:line="240" w:lineRule="auto"/>
        <w:ind w:firstLine="720"/>
        <w:jc w:val="both"/>
        <w:rPr>
          <w:rFonts w:ascii="Traditional Arabic" w:cs="Traditional Arabic"/>
          <w:color w:val="000000"/>
          <w:sz w:val="36"/>
          <w:szCs w:val="36"/>
          <w:lang w:bidi="ar-EG"/>
        </w:rPr>
      </w:pPr>
      <w:r>
        <w:rPr>
          <w:rFonts w:ascii="Traditional Arabic" w:cs="Traditional Arabic" w:hint="cs"/>
          <w:color w:val="000000"/>
          <w:sz w:val="36"/>
          <w:szCs w:val="36"/>
          <w:rtl/>
          <w:lang w:bidi="ar-EG"/>
        </w:rPr>
        <w:lastRenderedPageBreak/>
        <w:t xml:space="preserve">وقد </w:t>
      </w:r>
      <w:r w:rsidRPr="003455F2">
        <w:rPr>
          <w:rFonts w:ascii="Traditional Arabic" w:cs="Traditional Arabic" w:hint="cs"/>
          <w:color w:val="000000"/>
          <w:sz w:val="36"/>
          <w:szCs w:val="36"/>
          <w:rtl/>
          <w:lang w:bidi="ar-EG"/>
        </w:rPr>
        <w:t>اعترض بعض من لا يفقه لغة العرب فراح يطعن بالتكرار الوارد في القرآن ، وظن هؤل</w:t>
      </w:r>
      <w:r>
        <w:rPr>
          <w:rFonts w:ascii="Traditional Arabic" w:cs="Traditional Arabic" w:hint="cs"/>
          <w:color w:val="000000"/>
          <w:sz w:val="36"/>
          <w:szCs w:val="36"/>
          <w:rtl/>
          <w:lang w:bidi="ar-EG"/>
        </w:rPr>
        <w:t>اء أن هذا ليس من أساليب الفصاحة</w:t>
      </w:r>
      <w:r w:rsidRPr="003455F2">
        <w:rPr>
          <w:rFonts w:ascii="Traditional Arabic" w:cs="Traditional Arabic" w:hint="cs"/>
          <w:color w:val="000000"/>
          <w:sz w:val="36"/>
          <w:szCs w:val="36"/>
          <w:rtl/>
          <w:lang w:bidi="ar-EG"/>
        </w:rPr>
        <w:t>، فالتكرار الوارد في القرآن ليس من التكرار المذمو</w:t>
      </w:r>
      <w:r>
        <w:rPr>
          <w:rFonts w:ascii="Traditional Arabic" w:cs="Traditional Arabic" w:hint="cs"/>
          <w:color w:val="000000"/>
          <w:sz w:val="36"/>
          <w:szCs w:val="36"/>
          <w:rtl/>
          <w:lang w:bidi="ar-EG"/>
        </w:rPr>
        <w:t>م الذي لا قيمة له</w:t>
      </w:r>
      <w:r w:rsidRPr="003455F2">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قال </w:t>
      </w:r>
      <w:r w:rsidRPr="003455F2">
        <w:rPr>
          <w:rFonts w:ascii="Traditional Arabic" w:cs="Traditional Arabic" w:hint="cs"/>
          <w:b/>
          <w:bCs/>
          <w:color w:val="000000"/>
          <w:sz w:val="36"/>
          <w:szCs w:val="36"/>
          <w:rtl/>
          <w:lang w:bidi="ar-EG"/>
        </w:rPr>
        <w:t>الإمام السيوطي</w:t>
      </w:r>
      <w:r>
        <w:rPr>
          <w:rFonts w:ascii="Traditional Arabic" w:cs="Traditional Arabic" w:hint="cs"/>
          <w:color w:val="000000"/>
          <w:sz w:val="36"/>
          <w:szCs w:val="36"/>
          <w:rtl/>
          <w:lang w:bidi="ar-EG"/>
        </w:rPr>
        <w:t>: "التكرير أبلغ من التأكيد وهو من محاسن الفصاحة خلافا لبعض من غلط"</w:t>
      </w:r>
      <w:r>
        <w:rPr>
          <w:rFonts w:cs="Traditional Arabic" w:hint="cs"/>
          <w:sz w:val="36"/>
          <w:szCs w:val="36"/>
          <w:vertAlign w:val="superscript"/>
          <w:rtl/>
        </w:rPr>
        <w:t>(</w:t>
      </w:r>
      <w:r>
        <w:rPr>
          <w:rStyle w:val="FootnoteReference"/>
          <w:rFonts w:cs="Traditional Arabic"/>
          <w:sz w:val="36"/>
          <w:szCs w:val="36"/>
          <w:rtl/>
        </w:rPr>
        <w:footnoteReference w:id="432"/>
      </w:r>
      <w:r>
        <w:rPr>
          <w:rFonts w:cs="Traditional Arabic" w:hint="cs"/>
          <w:sz w:val="36"/>
          <w:szCs w:val="36"/>
          <w:vertAlign w:val="superscript"/>
          <w:rtl/>
        </w:rPr>
        <w:t>)</w:t>
      </w:r>
      <w:r>
        <w:rPr>
          <w:rFonts w:ascii="Traditional Arabic" w:cs="Traditional Arabic" w:hint="cs"/>
          <w:color w:val="000000"/>
          <w:sz w:val="36"/>
          <w:szCs w:val="36"/>
          <w:rtl/>
          <w:lang w:bidi="ar-EG"/>
        </w:rPr>
        <w:t>.</w:t>
      </w:r>
    </w:p>
    <w:p w:rsidR="00266553" w:rsidRPr="007652E2" w:rsidRDefault="00266553" w:rsidP="00266553">
      <w:pPr>
        <w:autoSpaceDE w:val="0"/>
        <w:autoSpaceDN w:val="0"/>
        <w:adjustRightInd w:val="0"/>
        <w:spacing w:after="0" w:line="240" w:lineRule="auto"/>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فوائد التكرار</w:t>
      </w:r>
      <w:r w:rsidRPr="007652E2">
        <w:rPr>
          <w:rFonts w:ascii="Traditional Arabic" w:cs="Traditional Arabic" w:hint="cs"/>
          <w:b/>
          <w:bCs/>
          <w:color w:val="000000"/>
          <w:sz w:val="36"/>
          <w:szCs w:val="36"/>
          <w:rtl/>
          <w:lang w:bidi="ar-EG"/>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Traditional Arabic" w:cs="Traditional Arabic" w:hint="cs"/>
          <w:color w:val="000000"/>
          <w:sz w:val="36"/>
          <w:szCs w:val="36"/>
          <w:rtl/>
        </w:rPr>
        <w:t>قال شيخ الإسلام ابن تيمية: "</w:t>
      </w:r>
      <w:r>
        <w:rPr>
          <w:rFonts w:ascii="Arial" w:hAnsi="Arial" w:cs="Traditional Arabic" w:hint="cs"/>
          <w:sz w:val="36"/>
          <w:szCs w:val="36"/>
          <w:rtl/>
        </w:rPr>
        <w:t>وليس في القرآن تكرار محض ، بل لابد من فوائد في كل خطاب"</w:t>
      </w:r>
      <w:r>
        <w:rPr>
          <w:rFonts w:cs="Traditional Arabic" w:hint="cs"/>
          <w:sz w:val="36"/>
          <w:szCs w:val="36"/>
          <w:vertAlign w:val="superscript"/>
          <w:rtl/>
        </w:rPr>
        <w:t>(</w:t>
      </w:r>
      <w:r>
        <w:rPr>
          <w:rStyle w:val="FootnoteReference"/>
          <w:rFonts w:cs="Traditional Arabic"/>
          <w:sz w:val="36"/>
          <w:szCs w:val="36"/>
          <w:rtl/>
        </w:rPr>
        <w:footnoteReference w:id="433"/>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line="240" w:lineRule="auto"/>
        <w:jc w:val="lowKashida"/>
        <w:rPr>
          <w:rFonts w:ascii="Arial" w:hAnsi="Arial" w:cs="Traditional Arabic"/>
          <w:sz w:val="36"/>
          <w:szCs w:val="36"/>
          <w:rtl/>
        </w:rPr>
      </w:pPr>
      <w:r>
        <w:rPr>
          <w:rFonts w:ascii="Arial" w:hAnsi="Arial" w:cs="Traditional Arabic" w:hint="cs"/>
          <w:sz w:val="36"/>
          <w:szCs w:val="36"/>
          <w:rtl/>
        </w:rPr>
        <w:t>وقال -رحمه الله- في تعليقه على قصة موسى عليه السلام: "وقد ذكر الله هذه القصة في عدة مواضع من القرآن، يبين في كل موضع منها من الاعتبار والاستدلال نوعاً غير النوع الآخر، كما يسمَّى اللهُ ورسولُه وكتابُه بأسماء متعددة، كل اسم يدل على معنى لم يدل عليه الاسم الآخر، وليس في هذا تكرار ، بل فيه تنويع الآيات مثل أسماء النبي صلى الله عليه وسلم إذا قيل: محمد، وأحمد، والحاشر، والعاقب، والمقفى، ونبي الرحمة، ونبي التوبة، ونبي الملحمة، في كل اسم دلالة على معنى ليس في الاسم الآخر، وإن كانت الذات واحدة فالصفات متنوعة . وكذلك القرآن إذا قيل فيه: قرآن، وفرقان، وبيان، وهدى، وبصائر، وشفاء، ونور، ورحمة، وروح : فكل اسم يدل على معنى ليس هو المعنى الآخر. وكذلك أسماء الرب تعالى إذا قيل: الملك، القدوس، السلام، المؤمن، المهيمن، العزيز، الجبار، المتكبر، الخالق، البارئ، المصور : فكل اسم يدل على معنى ليس هو المعنى الذي في الاسم الآخر، فالذات واحدة، والصفات متعددة، فهذا في الأسماء المفردة . وكذلك في الجمل التامة، يعبَّر عن القصة بجُمَل تدل على معانٍ فيها، ثم يعبر عنها بجُمَل أخرى تدل على معانٍ أُخَر، وإن كانت القصة المذكورة ذاتها واحدة فصفاتها متعددة ، ففي كل جملة من الجُمَل معنًى ليس في الجُمَل الأُخَر"</w:t>
      </w:r>
      <w:r>
        <w:rPr>
          <w:rFonts w:cs="Traditional Arabic" w:hint="cs"/>
          <w:sz w:val="36"/>
          <w:szCs w:val="36"/>
          <w:vertAlign w:val="superscript"/>
          <w:rtl/>
        </w:rPr>
        <w:t>(</w:t>
      </w:r>
      <w:r>
        <w:rPr>
          <w:rStyle w:val="FootnoteReference"/>
          <w:rFonts w:cs="Traditional Arabic"/>
          <w:sz w:val="36"/>
          <w:szCs w:val="36"/>
          <w:rtl/>
        </w:rPr>
        <w:footnoteReference w:id="434"/>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jc w:val="lowKashida"/>
        <w:rPr>
          <w:rFonts w:ascii="Traditional Arabic" w:cs="Traditional Arabic"/>
          <w:b/>
          <w:bCs/>
          <w:color w:val="000000"/>
          <w:sz w:val="36"/>
          <w:szCs w:val="36"/>
          <w:rtl/>
          <w:lang w:bidi="ar-EG"/>
        </w:rPr>
      </w:pPr>
      <w:r>
        <w:rPr>
          <w:rFonts w:ascii="Arial" w:hAnsi="Arial" w:cs="Traditional Arabic" w:hint="cs"/>
          <w:sz w:val="36"/>
          <w:szCs w:val="36"/>
          <w:rtl/>
        </w:rPr>
        <w:t xml:space="preserve">وقال السيوطي: وله، أي: التكرار  </w:t>
      </w:r>
      <w:r>
        <w:rPr>
          <w:rFonts w:ascii="Traditional Arabic" w:cs="Traditional Arabic" w:hint="cs"/>
          <w:b/>
          <w:bCs/>
          <w:color w:val="000000"/>
          <w:sz w:val="36"/>
          <w:szCs w:val="36"/>
          <w:rtl/>
          <w:lang w:bidi="ar-EG"/>
        </w:rPr>
        <w:t xml:space="preserve">فوائد منها : </w:t>
      </w:r>
    </w:p>
    <w:p w:rsidR="00266553" w:rsidRDefault="00266553" w:rsidP="00266553">
      <w:pPr>
        <w:shd w:val="clear" w:color="auto" w:fill="FFFFFF"/>
        <w:spacing w:before="100" w:beforeAutospacing="1" w:after="100" w:afterAutospacing="1" w:line="240" w:lineRule="auto"/>
        <w:ind w:firstLine="720"/>
        <w:jc w:val="lowKashida"/>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lastRenderedPageBreak/>
        <w:t>التقرير</w:t>
      </w:r>
      <w:r>
        <w:rPr>
          <w:rFonts w:ascii="Traditional Arabic" w:cs="Traditional Arabic" w:hint="cs"/>
          <w:color w:val="000000"/>
          <w:sz w:val="36"/>
          <w:szCs w:val="36"/>
          <w:rtl/>
          <w:lang w:bidi="ar-EG"/>
        </w:rPr>
        <w:t>: وقد قيل الكلام إذا تكرر تقرر وقد نبه تعالى على السبب الذي لأجله كرر الأقاصيص والإنذار في القرآن بقوله: (</w:t>
      </w:r>
      <w:r>
        <w:rPr>
          <w:rFonts w:ascii="Traditional Arabic" w:cs="Traditional Arabic" w:hint="cs"/>
          <w:b/>
          <w:bCs/>
          <w:color w:val="000000"/>
          <w:sz w:val="36"/>
          <w:szCs w:val="36"/>
          <w:rtl/>
          <w:lang w:bidi="ar-EG"/>
        </w:rPr>
        <w:t>وَكَذَلِكَ أَنْزَلْنَاهُ قُرْآنًا عَرَبِيًّا وَصَرَّفْنَا فِيهِ مِنَ الْوَعِيدِ لَعَلَّهُمْ يَتَّقُونَ أَوْ يُحْدِثُ لَهُمْ ذِكْرًا)</w:t>
      </w:r>
      <w:r>
        <w:rPr>
          <w:rFonts w:cs="Traditional Arabic" w:hint="cs"/>
          <w:sz w:val="36"/>
          <w:szCs w:val="36"/>
          <w:vertAlign w:val="superscript"/>
          <w:rtl/>
        </w:rPr>
        <w:t xml:space="preserve"> (</w:t>
      </w:r>
      <w:r>
        <w:rPr>
          <w:rStyle w:val="FootnoteReference"/>
          <w:rFonts w:cs="Traditional Arabic"/>
          <w:sz w:val="36"/>
          <w:szCs w:val="36"/>
          <w:rtl/>
        </w:rPr>
        <w:footnoteReference w:id="435"/>
      </w:r>
      <w:r>
        <w:rPr>
          <w:rFonts w:cs="Traditional Arabic" w:hint="cs"/>
          <w:sz w:val="36"/>
          <w:szCs w:val="36"/>
          <w:vertAlign w:val="superscript"/>
          <w:rtl/>
        </w:rPr>
        <w:t>)</w:t>
      </w:r>
    </w:p>
    <w:p w:rsidR="00266553"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Pr>
          <w:rFonts w:ascii="Traditional Arabic" w:cs="Traditional Arabic" w:hint="cs"/>
          <w:b/>
          <w:bCs/>
          <w:color w:val="000000"/>
          <w:sz w:val="36"/>
          <w:szCs w:val="36"/>
          <w:rtl/>
          <w:lang w:bidi="ar-EG"/>
        </w:rPr>
        <w:t>ومنهاالتأكيد</w:t>
      </w:r>
      <w:r>
        <w:rPr>
          <w:rFonts w:ascii="Traditional Arabic" w:cs="Traditional Arabic" w:hint="cs"/>
          <w:color w:val="000000"/>
          <w:sz w:val="36"/>
          <w:szCs w:val="36"/>
          <w:rtl/>
          <w:lang w:bidi="ar-EG"/>
        </w:rPr>
        <w:t>: ومنها زيادة التنبيه على ما ينفي التهمة ليكمل تلقي الكلام بالقبول ومنه قول الله تعالى: (</w:t>
      </w:r>
      <w:r>
        <w:rPr>
          <w:rFonts w:ascii="Traditional Arabic" w:hAnsi="Times New Roman" w:cs="Traditional Arabic" w:hint="cs"/>
          <w:b/>
          <w:bCs/>
          <w:color w:val="000000"/>
          <w:sz w:val="36"/>
          <w:szCs w:val="36"/>
          <w:rtl/>
          <w:lang w:bidi="ar-EG"/>
        </w:rPr>
        <w:t>وَقَالَ الَّذِي آمَنَ يَا قَوْمِ اتَّبِعُونِ أَهْدِكُمْ سَبِيلَ الرَّشَادِ ، يَا قَوْمِ إِنَّمَا هَذِهِ الْحَيَاةُ الدُّنْيَا مَتَاعٌ وَإِنَّ الْآخِرَةَ هِيَ دَارُ الْقَرَارِ)</w:t>
      </w:r>
      <w:r>
        <w:rPr>
          <w:rFonts w:cs="Traditional Arabic" w:hint="cs"/>
          <w:sz w:val="36"/>
          <w:szCs w:val="36"/>
          <w:vertAlign w:val="superscript"/>
          <w:rtl/>
        </w:rPr>
        <w:t>(</w:t>
      </w:r>
      <w:r>
        <w:rPr>
          <w:rStyle w:val="FootnoteReference"/>
          <w:rFonts w:cs="Traditional Arabic"/>
          <w:sz w:val="36"/>
          <w:szCs w:val="36"/>
          <w:rtl/>
        </w:rPr>
        <w:footnoteReference w:id="436"/>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فإنه كرر فيه النداء لذلك.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إذا طال الكلام وخشي تناسى الأول أعيد ثانيا تطرية له وتجديدا لعهده ومنه قول الله تعالى: (</w:t>
      </w:r>
      <w:r>
        <w:rPr>
          <w:rFonts w:ascii="Traditional Arabic" w:hAnsi="Times New Roman" w:cs="Traditional Arabic" w:hint="cs"/>
          <w:b/>
          <w:bCs/>
          <w:color w:val="000000"/>
          <w:sz w:val="36"/>
          <w:szCs w:val="36"/>
          <w:rtl/>
          <w:lang w:bidi="ar-EG"/>
        </w:rPr>
        <w:t>ثُمَّ إِنَّ رَبَّكَ لِلَّذِينَ عَمِلُوا السُّوءَ بِجَهَالَةٍ ثُمَّ تَابُوا مِنْ بَعْدِ ذَلِكَ وَأَصْلَحُوا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37"/>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ثُمَّ إِنَّ رَبَّكَ لِلَّذِينَ هَاجَرُوا مِنْ بَعْدِ مَا فُتِنُوا ثُمَّ جَاهَدُوا وَصَبَرُوا إِنَّ رَبَّكَ مِنْ بَعْدِهَا</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38"/>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وَلَمَّا جَاءَهُمْ كِتَابٌ مِنْ عِنْدِ اللَّهِ مُصَدِّقٌ لِمَا مَعَهُمْ وَكَانُوا مِنْ قَبْلُ يَسْتَفْتِحُونَ عَلَى الَّذِينَ كَفَرُوا فَلَمَّا جَاءَهُمْ مَا عَرَفُوا كَفَرُوا بِهِ فَلَعْنَةُ اللَّهِ عَلَى الْكَافِرِينَ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39"/>
      </w:r>
      <w:r>
        <w:rPr>
          <w:rFonts w:cs="Traditional Arabic" w:hint="cs"/>
          <w:sz w:val="36"/>
          <w:szCs w:val="36"/>
          <w:vertAlign w:val="superscript"/>
          <w:rtl/>
        </w:rPr>
        <w:t xml:space="preserve">)، </w:t>
      </w:r>
      <w:r>
        <w:rPr>
          <w:rFonts w:ascii="Traditional Arabic" w:cs="Traditional Arabic" w:hint="cs"/>
          <w:color w:val="000000"/>
          <w:sz w:val="36"/>
          <w:szCs w:val="36"/>
          <w:rtl/>
          <w:lang w:bidi="ar-EG"/>
        </w:rPr>
        <w:t>وقوله: (</w:t>
      </w:r>
      <w:r>
        <w:rPr>
          <w:rFonts w:ascii="Traditional Arabic" w:hAnsi="Times New Roman" w:cs="Traditional Arabic" w:hint="cs"/>
          <w:b/>
          <w:bCs/>
          <w:color w:val="000000"/>
          <w:sz w:val="36"/>
          <w:szCs w:val="36"/>
          <w:rtl/>
          <w:lang w:bidi="ar-EG"/>
        </w:rPr>
        <w:t>لَا تَحْسَبَنَّ الَّذِينَ يَفْرَحُونَ بِمَا أَتَوْا وَيُحِبُّونَ أَنْ يُحْمَدُوا بِمَا لَمْ يَفْعَلُوا فَلَا تَحْسَبَنَّهُمْ بِمَفَازَةٍ مِنَ الْعَذَابِ وَلَهُمْ عَذَابٌ أَلِيمٌ</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0"/>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إِنِّي رَأَيْتُ أَحَدَ عَشَرَ كَوْكَبًا وَالشَّمْسَ وَالْقَمَرَ رَأَيْتُهُمْ لِي سَاجِدِين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1"/>
      </w:r>
      <w:r>
        <w:rPr>
          <w:rFonts w:cs="Traditional Arabic" w:hint="cs"/>
          <w:sz w:val="36"/>
          <w:szCs w:val="36"/>
          <w:vertAlign w:val="superscript"/>
          <w:rtl/>
        </w:rPr>
        <w:t>)</w:t>
      </w:r>
      <w:r>
        <w:rPr>
          <w:rFonts w:ascii="Traditional Arabic" w:cs="Traditional Arabic" w:hint="cs"/>
          <w:color w:val="000000"/>
          <w:sz w:val="36"/>
          <w:szCs w:val="36"/>
          <w:rtl/>
        </w:rPr>
        <w:t>.</w:t>
      </w:r>
    </w:p>
    <w:p w:rsidR="00266553" w:rsidRDefault="00266553" w:rsidP="00266553">
      <w:pPr>
        <w:autoSpaceDE w:val="0"/>
        <w:autoSpaceDN w:val="0"/>
        <w:adjustRightInd w:val="0"/>
        <w:spacing w:after="0" w:line="240" w:lineRule="auto"/>
        <w:ind w:firstLine="720"/>
        <w:jc w:val="both"/>
        <w:rPr>
          <w:rFonts w:ascii="Traditional Arabic" w:cs="Traditional Arabic"/>
          <w:b/>
          <w:bCs/>
          <w:color w:val="000000"/>
          <w:sz w:val="36"/>
          <w:szCs w:val="36"/>
          <w:rtl/>
          <w:lang w:bidi="ar-EG"/>
        </w:rPr>
      </w:pPr>
      <w:r>
        <w:rPr>
          <w:rFonts w:ascii="Traditional Arabic" w:cs="Traditional Arabic" w:hint="cs"/>
          <w:b/>
          <w:bCs/>
          <w:color w:val="000000"/>
          <w:sz w:val="36"/>
          <w:szCs w:val="36"/>
          <w:rtl/>
          <w:lang w:bidi="ar-EG"/>
        </w:rPr>
        <w:t>ومنها</w:t>
      </w:r>
      <w:r>
        <w:rPr>
          <w:rFonts w:ascii="Traditional Arabic" w:cs="Traditional Arabic" w:hint="cs"/>
          <w:color w:val="000000"/>
          <w:sz w:val="36"/>
          <w:szCs w:val="36"/>
          <w:rtl/>
          <w:lang w:bidi="ar-EG"/>
        </w:rPr>
        <w:t xml:space="preserve"> التعظيم والتهويل نحو قوله تعالى: (</w:t>
      </w:r>
      <w:r>
        <w:rPr>
          <w:rFonts w:ascii="Traditional Arabic" w:hAnsi="Times New Roman" w:cs="Traditional Arabic" w:hint="cs"/>
          <w:b/>
          <w:bCs/>
          <w:color w:val="000000"/>
          <w:sz w:val="36"/>
          <w:szCs w:val="36"/>
          <w:rtl/>
          <w:lang w:bidi="ar-EG"/>
        </w:rPr>
        <w:t>الْحَاقَّةُ ، مَا الْحَاقَّةُ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2"/>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الْقَارِعَةُ ، مَا الْقَارِعَةُ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3"/>
      </w:r>
      <w:r>
        <w:rPr>
          <w:rFonts w:cs="Traditional Arabic" w:hint="cs"/>
          <w:sz w:val="36"/>
          <w:szCs w:val="36"/>
          <w:vertAlign w:val="superscript"/>
          <w:rtl/>
        </w:rPr>
        <w:t>)</w:t>
      </w:r>
      <w:r>
        <w:rPr>
          <w:rFonts w:ascii="Traditional Arabic" w:cs="Traditional Arabic" w:hint="cs"/>
          <w:color w:val="000000"/>
          <w:sz w:val="36"/>
          <w:szCs w:val="36"/>
          <w:rtl/>
          <w:lang w:bidi="ar-EG"/>
        </w:rPr>
        <w:t>، وقوله: (</w:t>
      </w:r>
      <w:r>
        <w:rPr>
          <w:rFonts w:ascii="Traditional Arabic" w:hAnsi="Times New Roman" w:cs="Traditional Arabic" w:hint="cs"/>
          <w:b/>
          <w:bCs/>
          <w:color w:val="000000"/>
          <w:sz w:val="36"/>
          <w:szCs w:val="36"/>
          <w:rtl/>
          <w:lang w:bidi="ar-EG"/>
        </w:rPr>
        <w:t>فَأَصْحَابُ الْمَيْمَنَةِ مَا أَصْحَابُ الْمَيْمَنَةِ</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4"/>
      </w:r>
      <w:r>
        <w:rPr>
          <w:rFonts w:cs="Traditional Arabic" w:hint="cs"/>
          <w:sz w:val="36"/>
          <w:szCs w:val="36"/>
          <w:vertAlign w:val="superscript"/>
          <w:rtl/>
        </w:rPr>
        <w:t>)</w:t>
      </w:r>
      <w:r>
        <w:rPr>
          <w:rFonts w:ascii="Traditional Arabic" w:cs="Traditional Arabic" w:hint="cs"/>
          <w:color w:val="000000"/>
          <w:sz w:val="36"/>
          <w:szCs w:val="36"/>
          <w:rtl/>
          <w:lang w:bidi="ar-EG"/>
        </w:rPr>
        <w:t xml:space="preserve"> . فإن قلت هذا النوع أحد أقسام النوع الذي قبله فإن منها التأكيد بتكرار اللفظ فلا يحسن عده نوعا مستقلا،  قلت هو يجامعه ويفارقه ويزيد عليه </w:t>
      </w:r>
      <w:r>
        <w:rPr>
          <w:rFonts w:ascii="Traditional Arabic" w:cs="Traditional Arabic" w:hint="cs"/>
          <w:color w:val="000000"/>
          <w:sz w:val="36"/>
          <w:szCs w:val="36"/>
          <w:rtl/>
          <w:lang w:bidi="ar-EG"/>
        </w:rPr>
        <w:lastRenderedPageBreak/>
        <w:t>وينقص عنه فصار أصلا برأسه فإنه قد يكون التأكيد تكرارا كما تقدم في أمثلته وقد لا يكون تكرارا كما تقدم أيضا وقد يكون التكرير غير تأكيد صناعة وإن كان مفيدا للتأكيد معنى</w:t>
      </w:r>
      <w:r>
        <w:rPr>
          <w:rFonts w:ascii="Traditional Arabic" w:cs="Traditional Arabic" w:hint="cs"/>
          <w:b/>
          <w:bCs/>
          <w:color w:val="000000"/>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وقع فيه الفصل بين المكررين فإن التأكيد لا يفصل بينه وبين مؤكده نحو قوله تعالى: (</w:t>
      </w:r>
      <w:r>
        <w:rPr>
          <w:rFonts w:ascii="Traditional Arabic" w:hAnsi="Times New Roman" w:cs="Traditional Arabic" w:hint="cs"/>
          <w:b/>
          <w:bCs/>
          <w:color w:val="000000"/>
          <w:sz w:val="36"/>
          <w:szCs w:val="36"/>
          <w:rtl/>
          <w:lang w:bidi="ar-EG"/>
        </w:rPr>
        <w:t>يَا أَيُّهَا الَّذِينَ آمَنُوا اتَّقُوا اللَّهَ وَلْتَنْظُرْ نَفْسٌ مَا قَدَّمَتْ لِغَدٍ وَاتَّقُوا اللَّهَ إِنَّ اللَّهَ خَبِيرٌ بِمَا تَعْمَلُونَ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5"/>
      </w:r>
      <w:r>
        <w:rPr>
          <w:rFonts w:cs="Traditional Arabic" w:hint="cs"/>
          <w:sz w:val="36"/>
          <w:szCs w:val="36"/>
          <w:vertAlign w:val="superscript"/>
          <w:rtl/>
        </w:rPr>
        <w:t>)</w:t>
      </w:r>
      <w:r>
        <w:rPr>
          <w:rFonts w:ascii="Traditional Arabic" w:cs="Traditional Arabic" w:hint="cs"/>
          <w:color w:val="000000"/>
          <w:sz w:val="36"/>
          <w:szCs w:val="36"/>
          <w:rtl/>
          <w:lang w:bidi="ar-EG"/>
        </w:rPr>
        <w:t>، وقوله تعالى: (</w:t>
      </w:r>
      <w:r>
        <w:rPr>
          <w:rFonts w:ascii="Traditional Arabic" w:hAnsi="Times New Roman" w:cs="Traditional Arabic" w:hint="cs"/>
          <w:b/>
          <w:bCs/>
          <w:color w:val="000000"/>
          <w:sz w:val="36"/>
          <w:szCs w:val="36"/>
          <w:rtl/>
          <w:lang w:bidi="ar-EG"/>
        </w:rPr>
        <w:t>إِنَّ اللَّهَ اصْطَفَاكِ وَطَهَّرَكِ وَاصْطَفَاكِ عَلَى نِسَاءِ الْعَالَمِينَ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6"/>
      </w:r>
      <w:r>
        <w:rPr>
          <w:rFonts w:cs="Traditional Arabic" w:hint="cs"/>
          <w:sz w:val="36"/>
          <w:szCs w:val="36"/>
          <w:vertAlign w:val="superscript"/>
          <w:rtl/>
        </w:rPr>
        <w:t>)</w:t>
      </w:r>
      <w:r>
        <w:rPr>
          <w:rFonts w:ascii="Traditional Arabic" w:cs="Traditional Arabic" w:hint="cs"/>
          <w:color w:val="000000"/>
          <w:sz w:val="36"/>
          <w:szCs w:val="36"/>
          <w:rtl/>
        </w:rPr>
        <w:t>،</w:t>
      </w:r>
      <w:r>
        <w:rPr>
          <w:rFonts w:ascii="Traditional Arabic" w:cs="Traditional Arabic" w:hint="cs"/>
          <w:color w:val="000000"/>
          <w:sz w:val="36"/>
          <w:szCs w:val="36"/>
          <w:rtl/>
          <w:lang w:bidi="ar-EG"/>
        </w:rPr>
        <w:t xml:space="preserve"> فالآيتان من باب التكرير لا التأكيد اللفظي الصناعي ومنه الآيات المتقدمة في التكرير للطول. </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b/>
          <w:bCs/>
          <w:color w:val="000000"/>
          <w:sz w:val="36"/>
          <w:szCs w:val="36"/>
          <w:rtl/>
          <w:lang w:bidi="ar-EG"/>
        </w:rPr>
        <w:t>ومنه</w:t>
      </w:r>
      <w:r>
        <w:rPr>
          <w:rFonts w:ascii="Traditional Arabic" w:cs="Traditional Arabic" w:hint="cs"/>
          <w:color w:val="000000"/>
          <w:sz w:val="36"/>
          <w:szCs w:val="36"/>
          <w:rtl/>
          <w:lang w:bidi="ar-EG"/>
        </w:rPr>
        <w:t xml:space="preserve"> ما كان لتعدد المتعلق بأن يكون المكرر ثانيا متعلقا بغير ما تعلق به الأول وهذا القسم يسمى بالترديد كقوله تعالى: (</w:t>
      </w:r>
      <w:r>
        <w:rPr>
          <w:rFonts w:ascii="Traditional Arabic" w:hAnsi="Times New Roman" w:cs="Traditional Arabic" w:hint="cs"/>
          <w:b/>
          <w:bCs/>
          <w:color w:val="000000"/>
          <w:sz w:val="36"/>
          <w:szCs w:val="36"/>
          <w:rtl/>
          <w:lang w:bidi="ar-EG"/>
        </w:rPr>
        <w:t>اللَّهُ نُورُ السَّمَاوَاتِ وَالْأَرْضِ مَثَلُ نُورِهِ كَمِشْكَاةٍ فِيهَا مِصْبَاحٌ الْمِصْبَاحُ فِي زُجَاجَةٍ الزُّجَاجَةُ كَأَنَّهَا كَوْكَبٌ دُرِّيٌّ</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7"/>
      </w:r>
      <w:r>
        <w:rPr>
          <w:rFonts w:cs="Traditional Arabic" w:hint="cs"/>
          <w:sz w:val="36"/>
          <w:szCs w:val="36"/>
          <w:vertAlign w:val="superscript"/>
          <w:rtl/>
        </w:rPr>
        <w:t>)</w:t>
      </w:r>
      <w:r>
        <w:rPr>
          <w:rFonts w:ascii="Traditional Arabic" w:cs="Traditional Arabic" w:hint="cs"/>
          <w:color w:val="000000"/>
          <w:sz w:val="36"/>
          <w:szCs w:val="36"/>
          <w:rtl/>
          <w:lang w:bidi="ar-EG"/>
        </w:rPr>
        <w:t xml:space="preserve"> وقع فيها الترديد أربع مرات.</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وجعل منه قوله تعالى: (</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8"/>
      </w:r>
      <w:r>
        <w:rPr>
          <w:rFonts w:cs="Traditional Arabic" w:hint="cs"/>
          <w:sz w:val="36"/>
          <w:szCs w:val="36"/>
          <w:vertAlign w:val="superscript"/>
          <w:rtl/>
        </w:rPr>
        <w:t>)</w:t>
      </w:r>
      <w:r>
        <w:rPr>
          <w:rFonts w:ascii="Traditional Arabic" w:cs="Traditional Arabic" w:hint="cs"/>
          <w:color w:val="000000"/>
          <w:sz w:val="36"/>
          <w:szCs w:val="36"/>
          <w:rtl/>
          <w:lang w:bidi="ar-EG"/>
        </w:rPr>
        <w:t>، فإنها وإن تكررت نيفا وثلاثين مرة فكل واحدة تتعلق بما قبلها ولذلك زادت على ثلاثة ولو كان الجميع عائدا إلى شيء واحد لما زاد على ثلاثة لأن التأكيد لا يزيد عليها قاله ابن عبد السلام وغيره، وإن كان بعضها ليس بنعمة فذكر النقمة للتحذير نعمة وقد سئل أي نعمة في قول تعالى: (</w:t>
      </w:r>
      <w:r>
        <w:rPr>
          <w:rFonts w:ascii="Traditional Arabic" w:hAnsi="Times New Roman" w:cs="Traditional Arabic" w:hint="cs"/>
          <w:b/>
          <w:bCs/>
          <w:color w:val="000000"/>
          <w:sz w:val="36"/>
          <w:szCs w:val="36"/>
          <w:rtl/>
          <w:lang w:bidi="ar-EG"/>
        </w:rPr>
        <w:t>كُلُّ مَنْ عَلَيْهَا فَانٍ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49"/>
      </w:r>
      <w:r>
        <w:rPr>
          <w:rFonts w:cs="Traditional Arabic" w:hint="cs"/>
          <w:sz w:val="36"/>
          <w:szCs w:val="36"/>
          <w:vertAlign w:val="superscript"/>
          <w:rtl/>
        </w:rPr>
        <w:t>)</w:t>
      </w:r>
      <w:r>
        <w:rPr>
          <w:rFonts w:ascii="Traditional Arabic" w:cs="Traditional Arabic" w:hint="cs"/>
          <w:color w:val="000000"/>
          <w:sz w:val="36"/>
          <w:szCs w:val="36"/>
          <w:rtl/>
          <w:lang w:bidi="ar-EG"/>
        </w:rPr>
        <w:t xml:space="preserve">، فأجيب بأجوبة أحسنها النقل من دار الهموم إلى دار السرور وإراحة المؤمن والبار من الفاجر. </w:t>
      </w:r>
    </w:p>
    <w:p w:rsidR="00266553"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وكذا قوله تعالى: (</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50"/>
      </w:r>
      <w:r>
        <w:rPr>
          <w:rFonts w:cs="Traditional Arabic" w:hint="cs"/>
          <w:sz w:val="36"/>
          <w:szCs w:val="36"/>
          <w:vertAlign w:val="superscript"/>
          <w:rtl/>
        </w:rPr>
        <w:t>)</w:t>
      </w:r>
      <w:r>
        <w:rPr>
          <w:rFonts w:ascii="Traditional Arabic" w:cs="Traditional Arabic" w:hint="cs"/>
          <w:color w:val="000000"/>
          <w:sz w:val="36"/>
          <w:szCs w:val="36"/>
          <w:rtl/>
          <w:lang w:bidi="ar-EG"/>
        </w:rPr>
        <w:t>في سورة المرسلات لأنه تعالى ذكر قصصا مختلفة وأتبع كل قصة بهذا القول فكأنه قال عقب كل قصة (ويل يومئذ للمكذب بهذه القصة) ... إلى آخر كلامه رحمه الله تعالى"</w:t>
      </w:r>
      <w:r>
        <w:rPr>
          <w:rFonts w:cs="Traditional Arabic" w:hint="cs"/>
          <w:sz w:val="36"/>
          <w:szCs w:val="36"/>
          <w:vertAlign w:val="superscript"/>
          <w:rtl/>
        </w:rPr>
        <w:t>(</w:t>
      </w:r>
      <w:r>
        <w:rPr>
          <w:rStyle w:val="FootnoteReference"/>
          <w:rFonts w:cs="Traditional Arabic"/>
          <w:sz w:val="36"/>
          <w:szCs w:val="36"/>
          <w:rtl/>
        </w:rPr>
        <w:footnoteReference w:id="451"/>
      </w:r>
      <w:r>
        <w:rPr>
          <w:rFonts w:cs="Traditional Arabic" w:hint="cs"/>
          <w:sz w:val="36"/>
          <w:szCs w:val="36"/>
          <w:vertAlign w:val="superscript"/>
          <w:rtl/>
        </w:rPr>
        <w:t>)</w:t>
      </w:r>
      <w:r>
        <w:rPr>
          <w:rFonts w:ascii="Traditional Arabic" w:cs="Traditional Arabic" w:hint="cs"/>
          <w:color w:val="000000"/>
          <w:sz w:val="36"/>
          <w:szCs w:val="36"/>
          <w:rtl/>
          <w:lang w:bidi="ar-EG"/>
        </w:rPr>
        <w:t xml:space="preserve">.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Pr>
      </w:pPr>
      <w:r>
        <w:rPr>
          <w:rFonts w:ascii="Arial" w:hAnsi="Arial" w:cs="Traditional Arabic" w:hint="cs"/>
          <w:sz w:val="36"/>
          <w:szCs w:val="36"/>
          <w:rtl/>
        </w:rPr>
        <w:t>قال أبو الفرج ابن الجوزي –رحمه الله-: "فإن قيل: ما الفائدة في تكرار قوله: (</w:t>
      </w:r>
      <w:r>
        <w:rPr>
          <w:rFonts w:ascii="Traditional Arabic" w:hAnsi="Times New Roman" w:cs="Traditional Arabic" w:hint="cs"/>
          <w:b/>
          <w:bCs/>
          <w:color w:val="000000"/>
          <w:sz w:val="36"/>
          <w:szCs w:val="36"/>
          <w:rtl/>
          <w:lang w:bidi="ar-EG"/>
        </w:rPr>
        <w:t>فَبِأَيِّ آلَاءِ رَبِّكُمَا تُكَذِّبَانِ</w:t>
      </w:r>
      <w:r>
        <w:rPr>
          <w:rFonts w:ascii="Arial" w:hAnsi="Arial" w:cs="Traditional Arabic" w:hint="cs"/>
          <w:sz w:val="36"/>
          <w:szCs w:val="36"/>
          <w:rtl/>
        </w:rPr>
        <w:t xml:space="preserve">)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sidRPr="008F1168">
        <w:rPr>
          <w:rFonts w:ascii="Arial" w:hAnsi="Arial" w:cs="Traditional Arabic" w:hint="cs"/>
          <w:b/>
          <w:bCs/>
          <w:sz w:val="36"/>
          <w:szCs w:val="36"/>
          <w:rtl/>
        </w:rPr>
        <w:lastRenderedPageBreak/>
        <w:t>الجواب</w:t>
      </w:r>
      <w:r>
        <w:rPr>
          <w:rFonts w:ascii="Arial" w:hAnsi="Arial" w:cs="Traditional Arabic" w:hint="cs"/>
          <w:sz w:val="36"/>
          <w:szCs w:val="36"/>
          <w:rtl/>
        </w:rPr>
        <w:t xml:space="preserve">: أن ذلك التكرير لتقرير النِّعم وتأكيد التذكير بها، قال ابن قتيبة: من مذاهب العرب التكرار للتوكيد والإفهام، كما أن من مذاهبهم الاختصار للتخفيف والإيجاز؛ لأن افتنان المتكلِّم والخطيب في الفنون أحسن من اقتصاره في المقام على فنٍّ واحدٍ ، يقول القائل منهم: واللهِ لا أفعله، ثم واللهِ لا أفعله، إذا أراد التوكيد وحسم الأطماع مِنْ أنْ يفعله، كما يقول: واللهِ أفعلُه، بإضمار " لا " إذا أراد الاختصار، ويقول القائل المستعجِل: اعْجَل اعْجَل، وللرامي: ارمِ ارمِ ، ... . </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قال ابن قتيبة: فلمّا عَدَّد اللهُ تعالى في هذه السورة نعماءَه، وأذكَرَ عِبَادَه آلاءَه، ونبَّههم على قُدرته، جعل كل كلمة من ذلك فاصلة بين كل نِعمتين، ليُفَهِّمهم النِّعم ويُقَرِّرهم بها، كقولك للرجل : أَلم أُبَوِّئْكَ مَنْزِلاً وكنتَ طريداً ؟ أفتُنْكِرُ هذا ؟ ألم أحُجَّ بك وأنت صَرُورَةٌ "هو من لم يحج قط" ؟ أفَتُنْكِرُ هذا ؟"</w:t>
      </w:r>
      <w:r>
        <w:rPr>
          <w:rFonts w:cs="Traditional Arabic" w:hint="cs"/>
          <w:sz w:val="36"/>
          <w:szCs w:val="36"/>
          <w:vertAlign w:val="superscript"/>
          <w:rtl/>
        </w:rPr>
        <w:t>(</w:t>
      </w:r>
      <w:r>
        <w:rPr>
          <w:rStyle w:val="FootnoteReference"/>
          <w:rFonts w:cs="Traditional Arabic"/>
          <w:sz w:val="36"/>
          <w:szCs w:val="36"/>
          <w:rtl/>
        </w:rPr>
        <w:footnoteReference w:id="452"/>
      </w:r>
      <w:r>
        <w:rPr>
          <w:rFonts w:cs="Traditional Arabic" w:hint="cs"/>
          <w:sz w:val="36"/>
          <w:szCs w:val="36"/>
          <w:vertAlign w:val="superscript"/>
          <w:rtl/>
        </w:rPr>
        <w:t>)</w:t>
      </w:r>
      <w:r>
        <w:rPr>
          <w:rFonts w:ascii="Arial" w:hAnsi="Arial" w:cs="Traditional Arabic" w:hint="cs"/>
          <w:sz w:val="36"/>
          <w:szCs w:val="36"/>
          <w:rtl/>
        </w:rPr>
        <w:t>.</w:t>
      </w:r>
    </w:p>
    <w:p w:rsidR="00266553" w:rsidRDefault="00266553" w:rsidP="00266553">
      <w:pPr>
        <w:shd w:val="clear" w:color="auto" w:fill="FFFFFF"/>
        <w:spacing w:before="100" w:beforeAutospacing="1" w:after="100" w:afterAutospacing="1"/>
        <w:ind w:firstLine="720"/>
        <w:jc w:val="lowKashida"/>
        <w:rPr>
          <w:rFonts w:ascii="Arial" w:hAnsi="Arial" w:cs="Traditional Arabic"/>
          <w:sz w:val="36"/>
          <w:szCs w:val="36"/>
          <w:rtl/>
        </w:rPr>
      </w:pPr>
      <w:r>
        <w:rPr>
          <w:rFonts w:ascii="Arial" w:hAnsi="Arial" w:cs="Traditional Arabic" w:hint="cs"/>
          <w:sz w:val="36"/>
          <w:szCs w:val="36"/>
          <w:rtl/>
        </w:rPr>
        <w:t xml:space="preserve">قال القرطبي – رحمه الله -: "وأما وجه التكرار، أي: (قل يا أيها الكافرون)،  فقد قيل إنه للتأكيد في قطع أطماعهم، كما تقول: والله لا أفعل كذا، ثم والله لا أفعله .. قال أكثر أهل المعاني: نزل القرآن بلسان العرب، ومن مذاهبهم التكرار إرادة التأكيد والإفهام، كما أن من مذاهبهم الاختصار إرادة التخفيف والإيجاز؛ لأن خروج الخطيب والمتكلم من شيء إلى شيء أولى من اقتصاره في المقام على شيء واحد، قال الله تعالى: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فَبِأَيِّ آلَاءِ رَبِّكُمَا تُكَذِّبَانِ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53"/>
      </w:r>
      <w:r>
        <w:rPr>
          <w:rFonts w:cs="Traditional Arabic" w:hint="cs"/>
          <w:sz w:val="36"/>
          <w:szCs w:val="36"/>
          <w:vertAlign w:val="superscript"/>
          <w:rtl/>
        </w:rPr>
        <w:t>)</w:t>
      </w:r>
      <w:r>
        <w:rPr>
          <w:rFonts w:ascii="Arial" w:hAnsi="Arial" w:cs="Traditional Arabic" w:hint="cs"/>
          <w:sz w:val="36"/>
          <w:szCs w:val="36"/>
          <w:rtl/>
        </w:rPr>
        <w:t xml:space="preserve">، </w:t>
      </w:r>
      <w:r>
        <w:rPr>
          <w:rFonts w:ascii="Traditional Arabic" w:cs="Traditional Arabic" w:hint="cs"/>
          <w:color w:val="000000"/>
          <w:sz w:val="36"/>
          <w:szCs w:val="36"/>
          <w:rtl/>
          <w:lang w:bidi="ar-EG"/>
        </w:rPr>
        <w:t>(</w:t>
      </w:r>
      <w:r>
        <w:rPr>
          <w:rFonts w:ascii="Traditional Arabic" w:hAnsi="Times New Roman" w:cs="Traditional Arabic" w:hint="cs"/>
          <w:b/>
          <w:bCs/>
          <w:color w:val="000000"/>
          <w:sz w:val="36"/>
          <w:szCs w:val="36"/>
          <w:rtl/>
          <w:lang w:bidi="ar-EG"/>
        </w:rPr>
        <w:t>وَيْلٌ يَوْمَئِذٍ لِلْمُكَذِّبِينَ</w:t>
      </w:r>
      <w:r>
        <w:rPr>
          <w:rFonts w:ascii="Traditional Arabic" w:cs="Traditional Arabic" w:hint="cs"/>
          <w:color w:val="000000"/>
          <w:sz w:val="36"/>
          <w:szCs w:val="36"/>
          <w:rtl/>
          <w:lang w:bidi="ar-EG"/>
        </w:rPr>
        <w:t>)</w:t>
      </w:r>
      <w:r>
        <w:rPr>
          <w:rFonts w:cs="Traditional Arabic" w:hint="cs"/>
          <w:sz w:val="36"/>
          <w:szCs w:val="36"/>
          <w:vertAlign w:val="superscript"/>
          <w:rtl/>
        </w:rPr>
        <w:t>(</w:t>
      </w:r>
      <w:r>
        <w:rPr>
          <w:rStyle w:val="FootnoteReference"/>
          <w:rFonts w:cs="Traditional Arabic"/>
          <w:sz w:val="36"/>
          <w:szCs w:val="36"/>
          <w:rtl/>
        </w:rPr>
        <w:footnoteReference w:id="454"/>
      </w:r>
      <w:r>
        <w:rPr>
          <w:rFonts w:cs="Traditional Arabic" w:hint="cs"/>
          <w:sz w:val="36"/>
          <w:szCs w:val="36"/>
          <w:vertAlign w:val="superscript"/>
          <w:rtl/>
        </w:rPr>
        <w:t>)</w:t>
      </w:r>
      <w:r>
        <w:rPr>
          <w:rFonts w:ascii="Arial" w:hAnsi="Arial" w:cs="Traditional Arabic" w:hint="cs"/>
          <w:sz w:val="36"/>
          <w:szCs w:val="36"/>
          <w:rtl/>
        </w:rPr>
        <w:t>، (</w:t>
      </w:r>
      <w:r w:rsidRPr="00F75340">
        <w:rPr>
          <w:rFonts w:ascii="Traditional Arabic" w:cs="Traditional Arabic" w:hint="eastAsia"/>
          <w:b/>
          <w:bCs/>
          <w:color w:val="000000"/>
          <w:sz w:val="36"/>
          <w:szCs w:val="36"/>
          <w:rtl/>
          <w:lang w:bidi="ar-EG"/>
        </w:rPr>
        <w:t>كَلَّاسَيَعْلَمُونَ</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ثُمَّكَلَّاسَيَعْلَمُونَ</w:t>
      </w:r>
      <w:r>
        <w:rPr>
          <w:rFonts w:ascii="Arial" w:hAnsi="Arial" w:cs="Traditional Arabic"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455"/>
      </w:r>
      <w:r>
        <w:rPr>
          <w:rFonts w:cs="Traditional Arabic" w:hint="cs"/>
          <w:sz w:val="36"/>
          <w:szCs w:val="36"/>
          <w:vertAlign w:val="superscript"/>
          <w:rtl/>
        </w:rPr>
        <w:t>)</w:t>
      </w:r>
      <w:r>
        <w:rPr>
          <w:rFonts w:ascii="Arial" w:hAnsi="Arial" w:cs="Traditional Arabic" w:hint="cs"/>
          <w:sz w:val="36"/>
          <w:szCs w:val="36"/>
          <w:rtl/>
        </w:rPr>
        <w:t>، و(</w:t>
      </w:r>
      <w:r w:rsidRPr="00F75340">
        <w:rPr>
          <w:rFonts w:ascii="Traditional Arabic" w:cs="Traditional Arabic" w:hint="eastAsia"/>
          <w:b/>
          <w:bCs/>
          <w:color w:val="000000"/>
          <w:sz w:val="36"/>
          <w:szCs w:val="36"/>
          <w:rtl/>
          <w:lang w:bidi="ar-EG"/>
        </w:rPr>
        <w:t>فَإِنَّمَعَالْعُسْرِيُسْرًا</w:t>
      </w:r>
      <w:r>
        <w:rPr>
          <w:rFonts w:ascii="Traditional Arabic" w:cs="Traditional Arabic" w:hint="cs"/>
          <w:b/>
          <w:bCs/>
          <w:color w:val="000000"/>
          <w:sz w:val="36"/>
          <w:szCs w:val="36"/>
          <w:rtl/>
          <w:lang w:bidi="ar-EG"/>
        </w:rPr>
        <w:t>،</w:t>
      </w:r>
      <w:r w:rsidRPr="00F75340">
        <w:rPr>
          <w:rFonts w:ascii="Traditional Arabic" w:cs="Traditional Arabic" w:hint="eastAsia"/>
          <w:b/>
          <w:bCs/>
          <w:color w:val="000000"/>
          <w:sz w:val="36"/>
          <w:szCs w:val="36"/>
          <w:rtl/>
          <w:lang w:bidi="ar-EG"/>
        </w:rPr>
        <w:t>إِنَّمَعَالْعُسْرِيُسْرًا</w:t>
      </w:r>
      <w:r>
        <w:rPr>
          <w:rFonts w:ascii="Arial" w:hAnsi="Arial" w:cs="Traditional Arabic" w:hint="cs"/>
          <w:sz w:val="36"/>
          <w:szCs w:val="36"/>
          <w:rtl/>
        </w:rPr>
        <w:t>)</w:t>
      </w:r>
      <w:r>
        <w:rPr>
          <w:rFonts w:cs="Traditional Arabic" w:hint="cs"/>
          <w:sz w:val="36"/>
          <w:szCs w:val="36"/>
          <w:vertAlign w:val="superscript"/>
          <w:rtl/>
        </w:rPr>
        <w:t>(</w:t>
      </w:r>
      <w:r>
        <w:rPr>
          <w:rStyle w:val="FootnoteReference"/>
          <w:rFonts w:cs="Traditional Arabic"/>
          <w:sz w:val="36"/>
          <w:szCs w:val="36"/>
          <w:rtl/>
        </w:rPr>
        <w:footnoteReference w:id="456"/>
      </w:r>
      <w:r>
        <w:rPr>
          <w:rFonts w:cs="Traditional Arabic" w:hint="cs"/>
          <w:sz w:val="36"/>
          <w:szCs w:val="36"/>
          <w:vertAlign w:val="superscript"/>
          <w:rtl/>
        </w:rPr>
        <w:t>)</w:t>
      </w:r>
      <w:r>
        <w:rPr>
          <w:rFonts w:ascii="Arial" w:hAnsi="Arial" w:cs="Traditional Arabic" w:hint="cs"/>
          <w:sz w:val="36"/>
          <w:szCs w:val="36"/>
          <w:rtl/>
        </w:rPr>
        <w:t>: كل هذا على التأكيد"</w:t>
      </w:r>
      <w:r>
        <w:rPr>
          <w:rFonts w:cs="Traditional Arabic" w:hint="cs"/>
          <w:sz w:val="36"/>
          <w:szCs w:val="36"/>
          <w:vertAlign w:val="superscript"/>
          <w:rtl/>
        </w:rPr>
        <w:t>(</w:t>
      </w:r>
      <w:r>
        <w:rPr>
          <w:rStyle w:val="FootnoteReference"/>
          <w:rFonts w:cs="Traditional Arabic"/>
          <w:sz w:val="36"/>
          <w:szCs w:val="36"/>
          <w:rtl/>
        </w:rPr>
        <w:footnoteReference w:id="457"/>
      </w:r>
      <w:r>
        <w:rPr>
          <w:rFonts w:cs="Traditional Arabic" w:hint="cs"/>
          <w:sz w:val="36"/>
          <w:szCs w:val="36"/>
          <w:vertAlign w:val="superscript"/>
          <w:rtl/>
        </w:rPr>
        <w:t>)</w:t>
      </w:r>
      <w:r>
        <w:rPr>
          <w:rFonts w:ascii="Arial" w:hAnsi="Arial" w:cs="Traditional Arabic" w:hint="cs"/>
          <w:sz w:val="36"/>
          <w:szCs w:val="36"/>
          <w:rtl/>
        </w:rPr>
        <w:t xml:space="preserve"> .</w:t>
      </w:r>
    </w:p>
    <w:p w:rsidR="00266553" w:rsidRPr="00F04B63" w:rsidRDefault="00266553" w:rsidP="00266553">
      <w:pPr>
        <w:spacing w:line="240" w:lineRule="auto"/>
        <w:rPr>
          <w:rFonts w:ascii="Traditional Arabic" w:hAnsi="Traditional Arabic" w:cs="Traditional Arabic"/>
          <w:b/>
          <w:bCs/>
          <w:sz w:val="36"/>
          <w:szCs w:val="36"/>
          <w:rtl/>
        </w:rPr>
      </w:pPr>
      <w:r w:rsidRPr="00F04B63">
        <w:rPr>
          <w:rFonts w:ascii="Traditional Arabic" w:hAnsi="Traditional Arabic" w:cs="Traditional Arabic" w:hint="cs"/>
          <w:b/>
          <w:bCs/>
          <w:sz w:val="36"/>
          <w:szCs w:val="36"/>
          <w:rtl/>
        </w:rPr>
        <w:t xml:space="preserve">وقد تفرد الإمام أبو السعود في هذا المطلب في ست آيات هي: </w:t>
      </w:r>
    </w:p>
    <w:p w:rsidR="00266553" w:rsidRPr="00D57CBC" w:rsidRDefault="00266553" w:rsidP="005E20F1">
      <w:pPr>
        <w:pStyle w:val="ListParagraph"/>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ListParagraph"/>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lastRenderedPageBreak/>
        <w:t xml:space="preserve">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البقرة، الآية: 107.</w:t>
      </w:r>
    </w:p>
    <w:p w:rsidR="00266553" w:rsidRPr="00D57CBC" w:rsidRDefault="00266553" w:rsidP="005E20F1">
      <w:pPr>
        <w:pStyle w:val="ListParagraph"/>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النساء، الآية: 75.</w:t>
      </w:r>
    </w:p>
    <w:p w:rsidR="00266553" w:rsidRPr="00D57CBC" w:rsidRDefault="00266553" w:rsidP="005E20F1">
      <w:pPr>
        <w:pStyle w:val="ListParagraph"/>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28"/>
          <w:szCs w:val="28"/>
          <w:rtl/>
        </w:rPr>
        <w:t xml:space="preserve"> سورة الأنفال، الآية: 24.</w:t>
      </w:r>
    </w:p>
    <w:p w:rsidR="00266553" w:rsidRPr="00D57CBC" w:rsidRDefault="00266553" w:rsidP="005E20F1">
      <w:pPr>
        <w:pStyle w:val="ListParagraph"/>
        <w:numPr>
          <w:ilvl w:val="0"/>
          <w:numId w:val="21"/>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الأنفال، الآية: 44.</w:t>
      </w:r>
    </w:p>
    <w:p w:rsidR="00266553" w:rsidRPr="00D57CBC" w:rsidRDefault="00266553" w:rsidP="005E20F1">
      <w:pPr>
        <w:pStyle w:val="ListParagraph"/>
        <w:numPr>
          <w:ilvl w:val="0"/>
          <w:numId w:val="21"/>
        </w:numPr>
        <w:spacing w:line="240" w:lineRule="auto"/>
        <w:ind w:left="0" w:firstLine="11"/>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28"/>
          <w:szCs w:val="28"/>
          <w:rtl/>
        </w:rPr>
        <w:t>سورة النور، الآية: 54.</w:t>
      </w:r>
    </w:p>
    <w:p w:rsidR="00266553" w:rsidRPr="00D57CBC" w:rsidRDefault="00266553" w:rsidP="00266553">
      <w:pPr>
        <w:spacing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58"/>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ind w:firstLine="720"/>
        <w:jc w:val="lowKashida"/>
        <w:rPr>
          <w:rFonts w:ascii="Traditional Arabic" w:hAnsi="Traditional Arabic" w:cs="Traditional Arabic"/>
          <w:sz w:val="36"/>
          <w:szCs w:val="36"/>
        </w:rPr>
      </w:pPr>
      <w:r w:rsidRPr="00D57CBC">
        <w:rPr>
          <w:rFonts w:ascii="Traditional Arabic" w:hAnsi="Traditional Arabic" w:cs="Traditional Arabic" w:hint="cs"/>
          <w:sz w:val="36"/>
          <w:szCs w:val="36"/>
          <w:rtl/>
        </w:rPr>
        <w:t>ذكر الإمام أبو السعود العلة من التكرير في قوله تعالى: (</w:t>
      </w:r>
      <w:r w:rsidRPr="00D57CBC">
        <w:rPr>
          <w:rFonts w:ascii="Traditional Arabic" w:hAnsi="Traditional Arabic" w:cs="Traditional Arabic"/>
          <w:b/>
          <w:bCs/>
          <w:sz w:val="36"/>
          <w:szCs w:val="36"/>
          <w:rtl/>
          <w:lang w:bidi="ar-EG"/>
        </w:rPr>
        <w:t>لَهُ مُلْكُ السَّمَاوَاتِ وَالْأَرْضِ</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xml:space="preserve"> حيث قال: "</w:t>
      </w:r>
      <w:r>
        <w:rPr>
          <w:rFonts w:ascii="Traditional Arabic" w:cs="Traditional Arabic" w:hint="cs"/>
          <w:color w:val="000000"/>
          <w:sz w:val="36"/>
          <w:szCs w:val="36"/>
          <w:rtl/>
          <w:lang w:bidi="ar-EG"/>
        </w:rPr>
        <w:t>وإيثارُه على أن يقال: إن لله ملكَ السمواتِ والأرضِ للقصد إلى تقوّي الحُكم بتكرر الإسناد ، وهو إما تكريرٌ للتقرير وإعادةٌ للاستشهاد على ما ذُكر وإنما لم يعطَفْ (</w:t>
      </w:r>
      <w:r w:rsidRPr="007254B2">
        <w:rPr>
          <w:rFonts w:ascii="Traditional Arabic" w:cs="Traditional Arabic" w:hint="cs"/>
          <w:b/>
          <w:bCs/>
          <w:color w:val="000000"/>
          <w:sz w:val="36"/>
          <w:szCs w:val="36"/>
          <w:rtl/>
          <w:lang w:bidi="ar-EG"/>
        </w:rPr>
        <w:t>أن</w:t>
      </w:r>
      <w:r>
        <w:rPr>
          <w:rFonts w:ascii="Traditional Arabic" w:cs="Traditional Arabic" w:hint="cs"/>
          <w:color w:val="000000"/>
          <w:sz w:val="36"/>
          <w:szCs w:val="36"/>
          <w:rtl/>
          <w:lang w:bidi="ar-EG"/>
        </w:rPr>
        <w:t>) مع ما في حيزها على ما سبق من مثلها وإما لزيادة التأكيد وإشعاراً باستقلال العلم بكلَ منهما وكفايتِه في الوقوف على ما هو المقصودُ وإما تقريرٌ مستقل للاستشهاد على قدرته تعالى على جميع الأشياء أي ألم تعلم أن الله له السلطانُ القاهرُ والاستيلاءُ الباهرُ المستلزِمان للقدرة التامة على التصرف الكليِّ فيهما إيجاداً وإعداماً وأمراً ونهياً حسبما تقتضيه مشيئتُه لا مُعارِضَ لأمره ولا معقِّبَ لحكمه فمن هذا شأنُه كيف يخرُج عن قدرته شيءٌ من الأشياء</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5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hint="cs"/>
          <w:b/>
          <w:bCs/>
          <w:sz w:val="36"/>
          <w:szCs w:val="36"/>
          <w:rtl/>
          <w:lang w:bidi="ar-EG"/>
        </w:rPr>
        <w:t>رَبَّنَاوَلَاتُحَمِّلْنَامَالَاطَاقَةَلَنَابِهِ</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هو تكريرٌ للأول وتصويرٌ للإصر بصورةِ ما لا يُستطاع مبالغة، وقيل: هو استعفاءٌ عن التكليف بما لا تفي به الطاقةُ البشرية حقيقة ، فيكون دليلاً على جوازه عقلاً وإلا لما سُئل التخلصُ عنه، والتشديد هاهنا لتعدية الفعل إلى مفعول ثانٍ</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1"/>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highlight w:val="red"/>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w:t>
      </w:r>
      <w:r>
        <w:rPr>
          <w:rFonts w:ascii="Traditional Arabic" w:cs="Traditional Arabic" w:hint="cs"/>
          <w:color w:val="000000"/>
          <w:sz w:val="36"/>
          <w:szCs w:val="36"/>
          <w:rtl/>
          <w:lang w:bidi="ar-EG"/>
        </w:rPr>
        <w:t>المرادُ واجعل لنا من لدنك ولايةً ونُصرةً أي كن أنت وليَّنا وناصِرَنا، وتكريرُ الفعلِ ومتعلِّقَيْه للمبالغة في التضرع والابتهال</w:t>
      </w:r>
      <w:r w:rsidRPr="00D57CBC">
        <w:rPr>
          <w:rFonts w:ascii="Traditional Arabic" w:hAnsi="Traditional Arabic" w:cs="Traditional Arabic" w:hint="cs"/>
          <w:sz w:val="36"/>
          <w:szCs w:val="36"/>
          <w:rtl/>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Traditional Arabic" w:hAnsi="Traditional Arabic" w:cs="Traditional Arabic" w:hint="cs"/>
          <w:sz w:val="36"/>
          <w:szCs w:val="36"/>
          <w:rtl/>
          <w:lang w:bidi="ar-EG"/>
        </w:rPr>
        <w:t>: "تكريرالنداءمعوصفهمبنعتالإيمانلتنشيطهمإليالإقبالعلىالامتثالبمايردبعدهمنالأوامروتنبيههمعلىأنفيهممايوجبذلك"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20"/>
          <w:szCs w:val="20"/>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ذْيُرِيكُمُوهُمْإِذِالْتَقَيْتُمْفِيأَعْيُنِكُمْقَلِيلًاوَيُقَلِّلُكُمْفِيأَعْيُنِهِمْلِيَقْضِيَاللَّهُأَمْرًاكَانَمَفْعُولًاوَإلياللَّهِتُرْجَعُالْأُمُورُ)</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6"/>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قال الإمام أبو السعود في قول الله تعالى: </w:t>
      </w:r>
      <w:r w:rsidRPr="00D57CBC">
        <w:rPr>
          <w:rFonts w:ascii="Traditional Arabic" w:hAnsi="Traditional Arabic" w:cs="Traditional Arabic" w:hint="cs"/>
          <w:b/>
          <w:bCs/>
          <w:sz w:val="36"/>
          <w:szCs w:val="36"/>
          <w:rtl/>
          <w:lang w:bidi="ar-EG"/>
        </w:rPr>
        <w:t>(لِيَقْضِيَاللَّهُأَمْرًاكَانَمَفْعُولًا)</w:t>
      </w:r>
      <w:r w:rsidRPr="00D57CBC">
        <w:rPr>
          <w:rFonts w:ascii="Traditional Arabic" w:hAnsi="Traditional Arabic" w:cs="Traditional Arabic" w:hint="cs"/>
          <w:sz w:val="36"/>
          <w:szCs w:val="36"/>
          <w:rtl/>
          <w:lang w:bidi="ar-EG"/>
        </w:rPr>
        <w:t>: "كُررلاختلافالفعلالمعلَّلبهأولأنالمرادبالأمرثمةالالتقاءعلىالوجهالمذكوروههناإعزازالإسلاموأهلهوإذلالالكفروحزبه"</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7"/>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(قُلْأَطِيعُوااللَّهَوَأَطِيعُواالرَّسُولَ)</w:t>
      </w:r>
      <w:r w:rsidRPr="00D57CBC">
        <w:rPr>
          <w:rFonts w:ascii="Traditional Arabic" w:hAnsi="Traditional Arabic" w:cs="Traditional Arabic" w:hint="cs"/>
          <w:sz w:val="36"/>
          <w:szCs w:val="36"/>
          <w:rtl/>
          <w:lang w:bidi="ar-EG"/>
        </w:rPr>
        <w:t>: "كررالأمربالقوللإبرازكمالالعنايةبهوالإشعارباختلافهمامنحيث</w:t>
      </w:r>
      <w:r>
        <w:rPr>
          <w:rFonts w:ascii="Traditional Arabic" w:hAnsi="Traditional Arabic" w:cs="Traditional Arabic" w:hint="cs"/>
          <w:sz w:val="36"/>
          <w:szCs w:val="36"/>
          <w:rtl/>
          <w:lang w:bidi="ar-EG"/>
        </w:rPr>
        <w:t>إ</w:t>
      </w:r>
      <w:r w:rsidRPr="00D57CBC">
        <w:rPr>
          <w:rFonts w:ascii="Traditional Arabic" w:hAnsi="Traditional Arabic" w:cs="Traditional Arabic" w:hint="cs"/>
          <w:sz w:val="36"/>
          <w:szCs w:val="36"/>
          <w:rtl/>
          <w:lang w:bidi="ar-EG"/>
        </w:rPr>
        <w:t>نالمقولفي</w:t>
      </w:r>
      <w:r w:rsidRPr="006E5156">
        <w:rPr>
          <w:rFonts w:ascii="Traditional Arabic" w:hAnsi="Traditional Arabic" w:cs="Traditional Arabic" w:hint="cs"/>
          <w:b/>
          <w:bCs/>
          <w:sz w:val="36"/>
          <w:szCs w:val="36"/>
          <w:u w:val="single"/>
          <w:rtl/>
          <w:lang w:bidi="ar-EG"/>
        </w:rPr>
        <w:t>الأول</w:t>
      </w:r>
      <w:r>
        <w:rPr>
          <w:rFonts w:ascii="Traditional Arabic" w:hAnsi="Traditional Arabic" w:cs="Traditional Arabic" w:hint="cs"/>
          <w:sz w:val="36"/>
          <w:szCs w:val="36"/>
          <w:rtl/>
          <w:lang w:bidi="ar-EG"/>
        </w:rPr>
        <w:t xml:space="preserve">نهي </w:t>
      </w:r>
      <w:r w:rsidRPr="00D57CBC">
        <w:rPr>
          <w:rFonts w:ascii="Traditional Arabic" w:hAnsi="Traditional Arabic" w:cs="Traditional Arabic" w:hint="cs"/>
          <w:sz w:val="36"/>
          <w:szCs w:val="36"/>
          <w:rtl/>
          <w:lang w:bidi="ar-EG"/>
        </w:rPr>
        <w:t>بطريقالردوالتقريعكمافيقولهتعالى:(</w:t>
      </w:r>
      <w:r w:rsidRPr="00D57CBC">
        <w:rPr>
          <w:rFonts w:ascii="Traditional Arabic" w:hAnsi="Traditional Arabic" w:cs="Traditional Arabic" w:hint="cs"/>
          <w:b/>
          <w:bCs/>
          <w:sz w:val="36"/>
          <w:szCs w:val="36"/>
          <w:rtl/>
          <w:lang w:bidi="ar-EG"/>
        </w:rPr>
        <w:t>قَالَاخْسَئُوافِيهَاوَلَاتُكَلِّمُونِ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69"/>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w:t>
      </w:r>
      <w:r w:rsidRPr="006E5156">
        <w:rPr>
          <w:rFonts w:ascii="Traditional Arabic" w:hAnsi="Traditional Arabic" w:cs="Traditional Arabic" w:hint="cs"/>
          <w:b/>
          <w:bCs/>
          <w:sz w:val="36"/>
          <w:szCs w:val="36"/>
          <w:u w:val="single"/>
          <w:rtl/>
          <w:lang w:bidi="ar-EG"/>
        </w:rPr>
        <w:t>الثاني</w:t>
      </w:r>
      <w:r w:rsidRPr="00D57CBC">
        <w:rPr>
          <w:rFonts w:ascii="Traditional Arabic" w:hAnsi="Traditional Arabic" w:cs="Traditional Arabic" w:hint="cs"/>
          <w:sz w:val="36"/>
          <w:szCs w:val="36"/>
          <w:rtl/>
          <w:lang w:bidi="ar-EG"/>
        </w:rPr>
        <w:t>أمربطريقالتكليفوالتشريعوإطلاقالطاعةالمأموربهاعنوصفالصحةوالإخلاصونحوهمابعدوصفطاعتهمبماذكرللتنبيهعلىأنهاليستمنالطاعةفيشيءأصلا"</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70"/>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Default="00266553" w:rsidP="00266553">
      <w:pPr>
        <w:bidi w:val="0"/>
        <w:jc w:val="center"/>
        <w:rPr>
          <w:rFonts w:cs="Traditional Arabic"/>
          <w:b/>
          <w:bCs/>
          <w:sz w:val="36"/>
          <w:szCs w:val="36"/>
          <w:lang w:bidi="ar-EG"/>
        </w:rPr>
      </w:pPr>
    </w:p>
    <w:p w:rsidR="00266553" w:rsidRDefault="00266553" w:rsidP="00266553">
      <w:pPr>
        <w:bidi w:val="0"/>
        <w:jc w:val="center"/>
        <w:rPr>
          <w:rFonts w:cs="Traditional Arabic"/>
          <w:b/>
          <w:bCs/>
          <w:sz w:val="36"/>
          <w:szCs w:val="36"/>
          <w:rtl/>
          <w:lang w:bidi="ar-EG"/>
        </w:rPr>
      </w:pPr>
    </w:p>
    <w:p w:rsidR="00266553" w:rsidRDefault="00266553" w:rsidP="00266553">
      <w:pPr>
        <w:spacing w:line="240" w:lineRule="auto"/>
        <w:ind w:firstLine="11"/>
        <w:jc w:val="center"/>
        <w:rPr>
          <w:rFonts w:cs="Traditional Arabic"/>
          <w:b/>
          <w:bCs/>
          <w:sz w:val="96"/>
          <w:szCs w:val="96"/>
          <w:lang w:bidi="ar-EG"/>
        </w:rPr>
      </w:pPr>
    </w:p>
    <w:p w:rsidR="000E0B57" w:rsidRDefault="000E0B57" w:rsidP="00266553">
      <w:pPr>
        <w:spacing w:line="240" w:lineRule="auto"/>
        <w:ind w:firstLine="11"/>
        <w:jc w:val="center"/>
        <w:rPr>
          <w:rFonts w:cs="Traditional Arabic"/>
          <w:b/>
          <w:bCs/>
          <w:sz w:val="96"/>
          <w:szCs w:val="96"/>
          <w:lang w:bidi="ar-EG"/>
        </w:rPr>
      </w:pPr>
    </w:p>
    <w:p w:rsidR="00B3334C" w:rsidRDefault="00B3334C" w:rsidP="00266553">
      <w:pPr>
        <w:spacing w:line="240" w:lineRule="auto"/>
        <w:ind w:firstLine="11"/>
        <w:jc w:val="center"/>
        <w:rPr>
          <w:rFonts w:cs="Traditional Arabic"/>
          <w:b/>
          <w:bCs/>
          <w:sz w:val="96"/>
          <w:szCs w:val="96"/>
          <w:rtl/>
          <w:lang w:bidi="ar-EG"/>
        </w:rPr>
      </w:pPr>
    </w:p>
    <w:p w:rsidR="00266553" w:rsidRPr="00D57CBC" w:rsidRDefault="00266553" w:rsidP="00266553">
      <w:pPr>
        <w:spacing w:line="240" w:lineRule="auto"/>
        <w:ind w:firstLine="11"/>
        <w:jc w:val="center"/>
        <w:rPr>
          <w:rFonts w:cs="Traditional Arabic"/>
          <w:b/>
          <w:bCs/>
          <w:sz w:val="96"/>
          <w:szCs w:val="96"/>
          <w:rtl/>
        </w:rPr>
      </w:pPr>
      <w:r w:rsidRPr="00D57CBC">
        <w:rPr>
          <w:rFonts w:cs="Traditional Arabic" w:hint="cs"/>
          <w:b/>
          <w:bCs/>
          <w:sz w:val="96"/>
          <w:szCs w:val="96"/>
          <w:rtl/>
        </w:rPr>
        <w:lastRenderedPageBreak/>
        <w:t>المبحث الثاني</w:t>
      </w:r>
    </w:p>
    <w:p w:rsidR="00266553" w:rsidRPr="00D57CBC" w:rsidRDefault="00266553" w:rsidP="00266553">
      <w:pPr>
        <w:spacing w:line="240" w:lineRule="auto"/>
        <w:ind w:firstLine="11"/>
        <w:jc w:val="center"/>
        <w:rPr>
          <w:rFonts w:cs="Traditional Arabic"/>
          <w:b/>
          <w:bCs/>
          <w:sz w:val="96"/>
          <w:szCs w:val="96"/>
          <w:rtl/>
        </w:rPr>
      </w:pPr>
      <w:r w:rsidRPr="00974F31">
        <w:rPr>
          <w:rFonts w:asciiTheme="majorBidi" w:hAnsiTheme="majorBidi" w:cstheme="majorBidi"/>
          <w:b/>
          <w:bCs/>
          <w:sz w:val="96"/>
          <w:szCs w:val="96"/>
          <w:rtl/>
        </w:rPr>
        <w:t>(</w:t>
      </w:r>
      <w:r w:rsidRPr="00D57CBC">
        <w:rPr>
          <w:rFonts w:cs="Traditional Arabic" w:hint="cs"/>
          <w:b/>
          <w:bCs/>
          <w:sz w:val="96"/>
          <w:szCs w:val="96"/>
          <w:rtl/>
        </w:rPr>
        <w:t>التفردات النحوية والصرفية</w:t>
      </w:r>
      <w:r w:rsidRPr="00974F31">
        <w:rPr>
          <w:rFonts w:asciiTheme="majorBidi" w:hAnsiTheme="majorBidi" w:cstheme="majorBidi"/>
          <w:b/>
          <w:bCs/>
          <w:sz w:val="96"/>
          <w:szCs w:val="96"/>
          <w:rtl/>
        </w:rPr>
        <w:t>)</w:t>
      </w:r>
    </w:p>
    <w:p w:rsidR="00266553" w:rsidRDefault="00266553" w:rsidP="00266553">
      <w:pPr>
        <w:bidi w:val="0"/>
        <w:spacing w:after="0" w:line="240" w:lineRule="auto"/>
        <w:rPr>
          <w:rFonts w:cs="Traditional Arabic"/>
          <w:b/>
          <w:bCs/>
          <w:sz w:val="36"/>
          <w:szCs w:val="36"/>
          <w:lang w:bidi="ar-EG"/>
        </w:rPr>
      </w:pPr>
      <w:r>
        <w:rPr>
          <w:rFonts w:cs="Traditional Arabic"/>
          <w:b/>
          <w:bCs/>
          <w:sz w:val="36"/>
          <w:szCs w:val="36"/>
          <w:rtl/>
          <w:lang w:bidi="ar-EG"/>
        </w:rPr>
        <w:br w:type="page"/>
      </w:r>
    </w:p>
    <w:p w:rsidR="000E0B57" w:rsidRDefault="000E0B57" w:rsidP="000E0B57">
      <w:pPr>
        <w:bidi w:val="0"/>
        <w:spacing w:after="0" w:line="240" w:lineRule="auto"/>
        <w:rPr>
          <w:rFonts w:cs="Traditional Arabic"/>
          <w:b/>
          <w:bCs/>
          <w:sz w:val="36"/>
          <w:szCs w:val="36"/>
          <w:lang w:bidi="ar-EG"/>
        </w:rPr>
      </w:pPr>
    </w:p>
    <w:p w:rsidR="000E0B57" w:rsidRDefault="000E0B57" w:rsidP="000E0B57">
      <w:pPr>
        <w:bidi w:val="0"/>
        <w:spacing w:after="0" w:line="240" w:lineRule="auto"/>
        <w:rPr>
          <w:rFonts w:cs="Traditional Arabic"/>
          <w:b/>
          <w:bCs/>
          <w:sz w:val="36"/>
          <w:szCs w:val="36"/>
          <w:lang w:bidi="ar-EG"/>
        </w:rPr>
      </w:pPr>
    </w:p>
    <w:p w:rsidR="00266553" w:rsidRPr="00D57CBC" w:rsidRDefault="00266553" w:rsidP="00266553">
      <w:pPr>
        <w:spacing w:line="240" w:lineRule="auto"/>
        <w:ind w:firstLine="720"/>
        <w:jc w:val="both"/>
        <w:rPr>
          <w:rFonts w:cs="Traditional Arabic"/>
          <w:sz w:val="36"/>
          <w:szCs w:val="36"/>
          <w:rtl/>
          <w:lang w:bidi="ar-EG"/>
        </w:rPr>
      </w:pPr>
      <w:r w:rsidRPr="000E76E9">
        <w:rPr>
          <w:rFonts w:cs="Traditional Arabic" w:hint="cs"/>
          <w:b/>
          <w:bCs/>
          <w:sz w:val="36"/>
          <w:szCs w:val="36"/>
          <w:rtl/>
          <w:lang w:bidi="ar-EG"/>
        </w:rPr>
        <w:t>تُعدُّ</w:t>
      </w:r>
      <w:r w:rsidRPr="00D57CBC">
        <w:rPr>
          <w:rFonts w:cs="Traditional Arabic" w:hint="cs"/>
          <w:sz w:val="36"/>
          <w:szCs w:val="36"/>
          <w:rtl/>
          <w:lang w:bidi="ar-EG"/>
        </w:rPr>
        <w:t xml:space="preserve"> كتب التفسير مصدرًا هامًا وأساسيًا من مصادر النحو العربي تأسيسًا وتقعيدًا وتدليلًا، وقد عقد ابن جني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في الخصائص بابًا لبيان العلاقة بين النحو والتفسير بعنوان: (بين تقدير الإعراب وتفسير المعنى)، وفيه وضع النقاط على الحروف حتى لا تكون هناك فجوة بين النحو والتفسير فقال: "فإذا أمكنك أن يكون تقدير الإعراب على سمت تفسير المعنى، فهو مالا غاية وراءه، وإن كان تقدير الإعراب مخالفًا لتفسير المعنى تقبلت تفسير المعنى على ما هو عليه، وصححت طريق تقدير الإعراب حتى لا يشذ شئ منها عليك، وإياك أن تسترسل فتفسد ما تؤثر إصلاحه"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720"/>
        <w:jc w:val="both"/>
        <w:rPr>
          <w:rFonts w:cs="Traditional Arabic"/>
          <w:sz w:val="36"/>
          <w:szCs w:val="36"/>
          <w:rtl/>
          <w:lang w:bidi="ar-EG"/>
        </w:rPr>
      </w:pPr>
      <w:r w:rsidRPr="00D57CBC">
        <w:rPr>
          <w:rFonts w:cs="Traditional Arabic" w:hint="cs"/>
          <w:sz w:val="36"/>
          <w:szCs w:val="36"/>
          <w:rtl/>
          <w:lang w:bidi="ar-EG"/>
        </w:rPr>
        <w:t xml:space="preserve">... ولتفسير الإمام أبي السعود منزلة عظيمة في الجانب اللغوي، لما حوى من قضايا نحْوية اتسمت بدقة المباحث، وغزارة المادة العلمية، وإيثار جانب المعنى على تقدير الإعراب، كما كان له تفردات في الدارسات النحوية لم يُسبق إليها من الإمام ابن كثير، وهي التي نتناولها في هذا المبحث، </w:t>
      </w:r>
      <w:r w:rsidRPr="000E76E9">
        <w:rPr>
          <w:rFonts w:cs="Traditional Arabic" w:hint="cs"/>
          <w:b/>
          <w:bCs/>
          <w:sz w:val="36"/>
          <w:szCs w:val="36"/>
          <w:rtl/>
          <w:lang w:bidi="ar-EG"/>
        </w:rPr>
        <w:t>وهي القضايا النحوية المتعلقة بــ:</w:t>
      </w:r>
    </w:p>
    <w:p w:rsidR="00266553" w:rsidRPr="00D57CBC" w:rsidRDefault="00266553" w:rsidP="005E20F1">
      <w:pPr>
        <w:pStyle w:val="ListParagraph"/>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المعارف.</w:t>
      </w:r>
    </w:p>
    <w:p w:rsidR="00266553" w:rsidRPr="00D57CBC" w:rsidRDefault="00266553" w:rsidP="005E20F1">
      <w:pPr>
        <w:pStyle w:val="ListParagraph"/>
        <w:numPr>
          <w:ilvl w:val="0"/>
          <w:numId w:val="43"/>
        </w:numPr>
        <w:spacing w:line="240" w:lineRule="auto"/>
        <w:jc w:val="both"/>
        <w:rPr>
          <w:rFonts w:cs="Traditional Arabic"/>
          <w:sz w:val="36"/>
          <w:szCs w:val="36"/>
          <w:lang w:bidi="ar-EG"/>
        </w:rPr>
      </w:pPr>
      <w:r w:rsidRPr="00D57CBC">
        <w:rPr>
          <w:rFonts w:cs="Traditional Arabic" w:hint="cs"/>
          <w:sz w:val="36"/>
          <w:szCs w:val="36"/>
          <w:rtl/>
          <w:lang w:bidi="ar-EG"/>
        </w:rPr>
        <w:t>المرفوعات.</w:t>
      </w:r>
    </w:p>
    <w:p w:rsidR="00266553" w:rsidRPr="00D57CBC" w:rsidRDefault="00266553" w:rsidP="00266553">
      <w:pPr>
        <w:spacing w:line="240" w:lineRule="auto"/>
        <w:ind w:firstLine="360"/>
        <w:jc w:val="both"/>
        <w:rPr>
          <w:rFonts w:cs="Traditional Arabic"/>
          <w:sz w:val="36"/>
          <w:szCs w:val="36"/>
          <w:rtl/>
          <w:lang w:bidi="ar-EG"/>
        </w:rPr>
      </w:pPr>
      <w:r w:rsidRPr="00D57CBC">
        <w:rPr>
          <w:rFonts w:cs="Traditional Arabic" w:hint="cs"/>
          <w:sz w:val="36"/>
          <w:szCs w:val="36"/>
          <w:rtl/>
          <w:lang w:bidi="ar-EG"/>
        </w:rPr>
        <w:t xml:space="preserve">ج. المنصوبات </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د. المجرورات.</w:t>
      </w:r>
    </w:p>
    <w:p w:rsidR="00266553" w:rsidRPr="00D57CBC" w:rsidRDefault="00266553" w:rsidP="00266553">
      <w:pPr>
        <w:spacing w:line="240" w:lineRule="auto"/>
        <w:ind w:firstLine="360"/>
        <w:jc w:val="both"/>
        <w:rPr>
          <w:rFonts w:cs="Traditional Arabic"/>
          <w:sz w:val="36"/>
          <w:szCs w:val="36"/>
          <w:lang w:bidi="ar-EG"/>
        </w:rPr>
      </w:pPr>
      <w:r w:rsidRPr="00D57CBC">
        <w:rPr>
          <w:rFonts w:cs="Traditional Arabic" w:hint="cs"/>
          <w:sz w:val="36"/>
          <w:szCs w:val="36"/>
          <w:rtl/>
          <w:lang w:bidi="ar-EG"/>
        </w:rPr>
        <w:t>هـ. المجزومات</w:t>
      </w:r>
    </w:p>
    <w:p w:rsidR="00266553" w:rsidRDefault="00266553"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331C91" w:rsidRDefault="00331C91" w:rsidP="00266553">
      <w:pPr>
        <w:spacing w:line="240" w:lineRule="auto"/>
        <w:ind w:firstLine="11"/>
        <w:rPr>
          <w:rFonts w:cs="Traditional Arabic"/>
          <w:sz w:val="36"/>
          <w:szCs w:val="36"/>
          <w:rtl/>
          <w:lang w:bidi="ar-EG"/>
        </w:rPr>
      </w:pPr>
    </w:p>
    <w:p w:rsidR="00266553" w:rsidRPr="00974F31" w:rsidRDefault="00266553" w:rsidP="00266553">
      <w:pPr>
        <w:spacing w:line="240" w:lineRule="auto"/>
        <w:ind w:firstLine="11"/>
        <w:rPr>
          <w:rFonts w:cs="Traditional Arabic"/>
          <w:b/>
          <w:bCs/>
          <w:sz w:val="36"/>
          <w:szCs w:val="36"/>
          <w:u w:val="single"/>
          <w:rtl/>
          <w:lang w:bidi="ar-EG"/>
        </w:rPr>
      </w:pPr>
      <w:r w:rsidRPr="00974F31">
        <w:rPr>
          <w:rFonts w:cs="Traditional Arabic" w:hint="cs"/>
          <w:b/>
          <w:bCs/>
          <w:sz w:val="36"/>
          <w:szCs w:val="36"/>
          <w:u w:val="single"/>
          <w:rtl/>
          <w:lang w:bidi="ar-EG"/>
        </w:rPr>
        <w:t>أولًا: التفردات النحوية:</w:t>
      </w:r>
    </w:p>
    <w:p w:rsidR="00266553" w:rsidRPr="00D57CBC" w:rsidRDefault="00266553" w:rsidP="005E20F1">
      <w:pPr>
        <w:pStyle w:val="ListParagraph"/>
        <w:numPr>
          <w:ilvl w:val="0"/>
          <w:numId w:val="22"/>
        </w:numPr>
        <w:spacing w:line="240" w:lineRule="auto"/>
        <w:ind w:left="0" w:firstLine="11"/>
        <w:jc w:val="center"/>
        <w:rPr>
          <w:rFonts w:cs="Traditional Arabic"/>
          <w:b/>
          <w:bCs/>
          <w:sz w:val="36"/>
          <w:szCs w:val="36"/>
          <w:rtl/>
          <w:lang w:bidi="ar-EG"/>
        </w:rPr>
      </w:pPr>
      <w:r w:rsidRPr="00D57CBC">
        <w:rPr>
          <w:rFonts w:cs="Traditional Arabic" w:hint="cs"/>
          <w:b/>
          <w:bCs/>
          <w:sz w:val="36"/>
          <w:szCs w:val="36"/>
          <w:rtl/>
          <w:lang w:bidi="ar-EG"/>
        </w:rPr>
        <w:t>"المعارف"</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المعارف ستة:</w:t>
      </w:r>
      <w:r w:rsidRPr="00D57CBC">
        <w:rPr>
          <w:rFonts w:ascii="Traditional Arabic" w:hAnsi="Traditional Arabic" w:cs="Traditional Arabic" w:hint="cs"/>
          <w:sz w:val="36"/>
          <w:szCs w:val="36"/>
          <w:rtl/>
        </w:rPr>
        <w:t xml:space="preserve"> الضمير، والعلم، اسم الإشارة، الاسم الموصول، المعرف بأل، المضاف إلى ما سبق.</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تفرد الإمام أبو السعود في نوعين من أنواع المعارف؛ </w:t>
      </w:r>
      <w:r w:rsidRPr="00D57CBC">
        <w:rPr>
          <w:rFonts w:ascii="Traditional Arabic" w:hAnsi="Traditional Arabic" w:cs="Traditional Arabic" w:hint="cs"/>
          <w:b/>
          <w:bCs/>
          <w:sz w:val="36"/>
          <w:szCs w:val="36"/>
          <w:rtl/>
        </w:rPr>
        <w:t>أول</w:t>
      </w:r>
      <w:r>
        <w:rPr>
          <w:rFonts w:ascii="Traditional Arabic" w:hAnsi="Traditional Arabic" w:cs="Traditional Arabic" w:hint="cs"/>
          <w:b/>
          <w:bCs/>
          <w:sz w:val="36"/>
          <w:szCs w:val="36"/>
          <w:rtl/>
        </w:rPr>
        <w:t>ا</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الضمير، </w:t>
      </w:r>
      <w:r w:rsidRPr="00D57CBC">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اسم الإشارة، وقد تفرد في الضمير في ثلاثة مواضع، وفي اسم الإشارة في ثلاثة مواضع.</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ومن الضمائر التي جاءت في تفردات أبي السعود ما جاء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ذكر تفردًا نحويًا متعلقًا باستكنان الضمير في قوله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حيث 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الضميرالمستكنّللمقولأولمصدرِقالأولفاعلهإنأُريدبهنُعيمٌ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وحدَه..."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وقد وضح السمين الحلبي هذا الإيجاز فقال: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(فَزَادَهُمْإِيمَانًا)</w:t>
      </w:r>
      <w:r w:rsidRPr="00D57CBC">
        <w:rPr>
          <w:rFonts w:ascii="Traditional Arabic" w:hAnsi="Traditional Arabic" w:cs="Traditional Arabic" w:hint="cs"/>
          <w:sz w:val="36"/>
          <w:szCs w:val="36"/>
          <w:rtl/>
        </w:rPr>
        <w:t>فيفاعلِ(زاد)</w:t>
      </w:r>
      <w:r w:rsidRPr="00D57CBC">
        <w:rPr>
          <w:rFonts w:ascii="Traditional Arabic" w:hAnsi="Traditional Arabic" w:cs="Traditional Arabic" w:hint="cs"/>
          <w:b/>
          <w:bCs/>
          <w:sz w:val="36"/>
          <w:szCs w:val="36"/>
          <w:rtl/>
        </w:rPr>
        <w:t>ثلاثةأوجه</w:t>
      </w:r>
      <w:r w:rsidRPr="00D57CBC">
        <w:rPr>
          <w:rFonts w:ascii="Traditional Arabic" w:hAnsi="Traditional Arabic" w:cs="Traditional Arabic" w:hint="cs"/>
          <w:sz w:val="36"/>
          <w:szCs w:val="36"/>
          <w:rtl/>
        </w:rPr>
        <w:t>؛</w:t>
      </w:r>
      <w:r w:rsidRPr="00954F3F">
        <w:rPr>
          <w:rFonts w:ascii="Traditional Arabic" w:hAnsi="Traditional Arabic" w:cs="Traditional Arabic" w:hint="cs"/>
          <w:b/>
          <w:bCs/>
          <w:sz w:val="36"/>
          <w:szCs w:val="36"/>
          <w:u w:val="single"/>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أنهضميريعودعلىالمصدرالمفهوممن(قال)أي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فزادهمالقولُبكيتوكيتإيمانًانحو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533AE">
        <w:rPr>
          <w:rFonts w:ascii="Traditional Arabic" w:cs="Traditional Arabic" w:hint="eastAsia"/>
          <w:b/>
          <w:bCs/>
          <w:color w:val="000000"/>
          <w:sz w:val="36"/>
          <w:szCs w:val="36"/>
          <w:rtl/>
          <w:lang w:bidi="ar-EG"/>
        </w:rPr>
        <w:t>اعْدِلُواهُوَأَقْرَبُلِلتَّقْوَى</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Pr>
      </w:pPr>
      <w:r w:rsidRPr="00954F3F">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أنهيعودُعلىالمقولِالذيهو(</w:t>
      </w:r>
      <w:r w:rsidRPr="00D57CBC">
        <w:rPr>
          <w:rFonts w:ascii="Traditional Arabic" w:cs="Traditional Arabic" w:hint="cs"/>
          <w:b/>
          <w:bCs/>
          <w:sz w:val="36"/>
          <w:szCs w:val="36"/>
          <w:rtl/>
          <w:lang w:bidi="ar-EG"/>
        </w:rPr>
        <w:t>إِنَّالنَّاسَقَدْجَمَعُوالَكُمْفَاخْشَوْهُمْ</w:t>
      </w:r>
      <w:r w:rsidRPr="00D57CBC">
        <w:rPr>
          <w:rFonts w:ascii="Traditional Arabic" w:hAnsi="Traditional Arabic" w:cs="Traditional Arabic" w:hint="cs"/>
          <w:sz w:val="36"/>
          <w:szCs w:val="36"/>
          <w:rtl/>
        </w:rPr>
        <w:t>)كأنهقيل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قالوالهمهذاالكلامَفزادهمإيمانًا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left="11" w:firstLine="709"/>
        <w:jc w:val="both"/>
        <w:rPr>
          <w:rFonts w:ascii="Traditional Arabic" w:cs="Traditional Arabic"/>
          <w:b/>
          <w:bCs/>
          <w:sz w:val="44"/>
          <w:szCs w:val="44"/>
          <w:rtl/>
          <w:lang w:bidi="ar-EG"/>
        </w:rPr>
      </w:pPr>
      <w:r w:rsidRPr="00954F3F">
        <w:rPr>
          <w:rFonts w:ascii="Traditional Arabic" w:hAnsi="Traditional Arabic" w:cs="Traditional Arabic" w:hint="cs"/>
          <w:b/>
          <w:bCs/>
          <w:sz w:val="36"/>
          <w:szCs w:val="36"/>
          <w:u w:val="single"/>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أنهيعودعلىالناس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أريدواحدٌفردٌكمانقلفيالقصة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وسببالنزولوهونُعَيْمبنمسعودالأشجعي،فعلىهذاالقولأنالمثبطأبونعيموحده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وأطلقعليه</w:t>
      </w:r>
      <w:r>
        <w:rPr>
          <w:rFonts w:ascii="Traditional Arabic" w:hAnsi="Traditional Arabic" w:cs="Traditional Arabic" w:hint="cs"/>
          <w:sz w:val="36"/>
          <w:szCs w:val="36"/>
          <w:rtl/>
        </w:rPr>
        <w:t>(</w:t>
      </w:r>
      <w:r w:rsidRPr="00D57CBC">
        <w:rPr>
          <w:rFonts w:ascii="Traditional Arabic" w:cs="Traditional Arabic" w:hint="cs"/>
          <w:b/>
          <w:bCs/>
          <w:sz w:val="36"/>
          <w:szCs w:val="36"/>
          <w:rtl/>
          <w:lang w:bidi="ar-EG"/>
        </w:rPr>
        <w:t>النَّاسَ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علىسبيلالمجاز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نجن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اسكم</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لانيركبالخي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سالب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ومالهإلافرسواحد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وبردواحد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وقالأيضًا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ولأنهحينقالذلكلميخلمنناسمنأهلالمدينةيضامّونهويصلونجناحكلامه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ويثبطونمثلتثبيطهانتهى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ولايجيءهذاعلىتقديرالسؤالوهو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أننعيمًاوحدههوالمثبط</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لأنهقدانضافإليه</w:t>
      </w:r>
      <w:r>
        <w:rPr>
          <w:rFonts w:ascii="Traditional Arabic" w:hAnsi="Traditional Arabic" w:cs="Traditional Arabic" w:hint="cs"/>
          <w:sz w:val="36"/>
          <w:szCs w:val="36"/>
          <w:rtl/>
        </w:rPr>
        <w:t>(</w:t>
      </w:r>
      <w:r w:rsidRPr="0067287C">
        <w:rPr>
          <w:rFonts w:ascii="Traditional Arabic" w:hAnsi="Traditional Arabic" w:cs="Traditional Arabic" w:hint="cs"/>
          <w:b/>
          <w:bCs/>
          <w:sz w:val="36"/>
          <w:szCs w:val="36"/>
          <w:rtl/>
        </w:rPr>
        <w:t>ناس</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فلايكونإذذاكمنفردًابالتثبيط</w:t>
      </w:r>
      <w:r>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نقلهذهالثلاثةَالأوجهَالزمخشري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واستضعفالشيخ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أي: أبو حيان-الوجهينالأخيرين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"مِنْحيثإنَّالأولَلايزيدإيمانًاإلاالنطقُبهلاهوفينفسه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ومنحيثإنَّالثانيإذاأُطلْقعلىالمفردِلفظُالجمعمجازًافإنَّالضمائرَتَجْريعلىذلكالجمعِلاعلىالمفرد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تقول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"مفارقُهشابَتْ" باعتبارِالجمع</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ولايجوز</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"مفارِقُهشاب"باعتبار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"مَفْرِقُهشاب"</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وفيماقالهالشيخنظرٌ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لأنَّالمقولَهوالذيفيالحقيقةحَصَلبهزيادةُالإِيمان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وأمَّاقوله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"تَجرْيعلىالجمعلاعلىالمفرد"فغيرمُسَلَّمٍ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ويَعْضُدهأنهمنَصُّواعلىأنهيجوزُاعتبارُلفظِالجمعِالواقعِموقعَالمثنى</w:t>
      </w:r>
      <w:r>
        <w:rPr>
          <w:rFonts w:ascii="Traditional Arabic" w:hAnsi="Traditional Arabic" w:cs="Traditional Arabic" w:hint="cs"/>
          <w:sz w:val="36"/>
          <w:szCs w:val="36"/>
          <w:rtl/>
        </w:rPr>
        <w:t>تارةً</w:t>
      </w:r>
      <w:r w:rsidRPr="00D57CBC">
        <w:rPr>
          <w:rFonts w:ascii="Traditional Arabic" w:hAnsi="Traditional Arabic" w:cs="Traditional Arabic" w:hint="cs"/>
          <w:sz w:val="36"/>
          <w:szCs w:val="36"/>
          <w:rtl/>
        </w:rPr>
        <w:t>ومعناهأخرىفأجازوا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"رؤوسالكبشينقطعتُهُنَّوقطعتهما"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11"/>
        <w:jc w:val="both"/>
        <w:rPr>
          <w:rFonts w:cs="Traditional Arabic"/>
          <w:b/>
          <w:bCs/>
          <w:sz w:val="44"/>
          <w:szCs w:val="44"/>
          <w:rtl/>
        </w:rPr>
      </w:pPr>
      <w:r w:rsidRPr="00D57CBC">
        <w:rPr>
          <w:rFonts w:ascii="Traditional Arabic" w:hAnsi="Traditional Arabic" w:cs="Traditional Arabic" w:hint="cs"/>
          <w:sz w:val="36"/>
          <w:szCs w:val="36"/>
          <w:rtl/>
          <w:lang w:bidi="ar-EG"/>
        </w:rPr>
        <w:t xml:space="preserve">وعند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(تُرْهِبُونَبِهِ)</w:t>
      </w:r>
      <w:r w:rsidRPr="00D57CBC">
        <w:rPr>
          <w:rFonts w:ascii="Traditional Arabic" w:hAnsi="Traditional Arabic" w:cs="Traditional Arabic" w:hint="cs"/>
          <w:sz w:val="36"/>
          <w:szCs w:val="36"/>
          <w:rtl/>
          <w:lang w:bidi="ar-EG"/>
        </w:rPr>
        <w:t>:"والضميرُلمااستطعتمأوللإعدادوهوالأنسبُومحلُّالجملةِالنصبُعلىالحاليةمنفاعلأعدواأيأعدوامرهِبينبهأومنالموصولأومنعائدهالمحذوفِأي:أعدوامااستطعتموهمُرهبًابه..."</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وقد وضح السمين الحلبي،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(تُرْهِبُونَبِهِ)</w:t>
      </w:r>
      <w:r w:rsidRPr="00D57CBC">
        <w:rPr>
          <w:rFonts w:ascii="Traditional Arabic" w:hAnsi="Traditional Arabic" w:cs="Traditional Arabic" w:hint="cs"/>
          <w:sz w:val="36"/>
          <w:szCs w:val="36"/>
          <w:rtl/>
        </w:rPr>
        <w:t>حيث قال: "يجوزأنيكونَحالًامنفاعل</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حَصِّلوالهمهذاحالَكونكممُرْهِبين،وأنيكونحالًامنمفعولهوهوالموصولُأي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أعِدُّوهمُرْهَبًابه،وجازنسبتُهلكلٍّمنهالأنَّفيالجملةضميرَيْهما،هذاإذاأَعَدْناالضميرمن(</w:t>
      </w:r>
      <w:r w:rsidRPr="00D57CBC">
        <w:rPr>
          <w:rFonts w:ascii="Traditional Arabic" w:hAnsi="Traditional Arabic" w:cs="Traditional Arabic" w:hint="cs"/>
          <w:b/>
          <w:bCs/>
          <w:sz w:val="36"/>
          <w:szCs w:val="36"/>
          <w:rtl/>
        </w:rPr>
        <w:t>بِهِ</w:t>
      </w:r>
      <w:r w:rsidRPr="00D57CBC">
        <w:rPr>
          <w:rFonts w:ascii="Traditional Arabic" w:hAnsi="Traditional Arabic" w:cs="Traditional Arabic" w:hint="cs"/>
          <w:sz w:val="36"/>
          <w:szCs w:val="36"/>
          <w:rtl/>
        </w:rPr>
        <w:t>)على(</w:t>
      </w:r>
      <w:r w:rsidRPr="00D57CBC">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rPr>
        <w:t>)الموصولة</w:t>
      </w:r>
      <w:r w:rsidRPr="00D57CBC">
        <w:rPr>
          <w:rFonts w:ascii="Traditional Arabic" w:hAnsi="Traditional Arabic" w:cs="Traditional Arabic"/>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lastRenderedPageBreak/>
        <w:t>أمَّاإذاأَعَدْناهعلىالإِعدادِالمدلولعليهبأَعِدُّوا،أوعلىالرِّباط،أوعلىالقوةبتأويلالحَوْلفلايتأتَّىمجيئُهامنالموصول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ويجوزأنيكونحالًامنضمير(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)كذانقلهالشيخ</w:t>
      </w:r>
      <w:r>
        <w:rPr>
          <w:rFonts w:ascii="Traditional Arabic" w:hAnsi="Traditional Arabic" w:cs="Traditional Arabic" w:hint="cs"/>
          <w:sz w:val="36"/>
          <w:szCs w:val="36"/>
          <w:rtl/>
        </w:rPr>
        <w:t xml:space="preserve"> -أبو حيان-</w:t>
      </w:r>
      <w:r w:rsidRPr="00D57CBC">
        <w:rPr>
          <w:rFonts w:ascii="Traditional Arabic" w:hAnsi="Traditional Arabic" w:cs="Traditional Arabic" w:hint="cs"/>
          <w:sz w:val="36"/>
          <w:szCs w:val="36"/>
          <w:rtl/>
        </w:rPr>
        <w:t>عنغيرهفقال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"وتُرْهبونقالوا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حالمنضمير(</w:t>
      </w:r>
      <w:r w:rsidRPr="00D57CBC">
        <w:rPr>
          <w:rFonts w:ascii="Traditional Arabic" w:hAnsi="Traditional Arabic" w:cs="Traditional Arabic" w:hint="cs"/>
          <w:b/>
          <w:bCs/>
          <w:sz w:val="36"/>
          <w:szCs w:val="36"/>
          <w:rtl/>
        </w:rPr>
        <w:t>أعِدُّوا</w:t>
      </w:r>
      <w:r w:rsidRPr="00D57CBC">
        <w:rPr>
          <w:rFonts w:ascii="Traditional Arabic" w:hAnsi="Traditional Arabic" w:cs="Traditional Arabic" w:hint="cs"/>
          <w:sz w:val="36"/>
          <w:szCs w:val="36"/>
          <w:rtl/>
        </w:rPr>
        <w:t>) أومنضمير"</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 ولميَتَعَقَّبْهبنكير،وكيفيَصِحُّجَعْلُهحالًامنالضميرفي(</w:t>
      </w:r>
      <w:r w:rsidRPr="00D57CBC">
        <w:rPr>
          <w:rFonts w:ascii="Traditional Arabic" w:hAnsi="Traditional Arabic" w:cs="Traditional Arabic" w:hint="cs"/>
          <w:b/>
          <w:bCs/>
          <w:sz w:val="36"/>
          <w:szCs w:val="36"/>
          <w:rtl/>
        </w:rPr>
        <w:t>لهم</w:t>
      </w:r>
      <w:r w:rsidRPr="00D57CBC">
        <w:rPr>
          <w:rFonts w:ascii="Traditional Arabic" w:hAnsi="Traditional Arabic" w:cs="Traditional Arabic" w:hint="cs"/>
          <w:sz w:val="36"/>
          <w:szCs w:val="36"/>
          <w:rtl/>
        </w:rPr>
        <w:t>)ولارابطبينهما؟ولايصِحُّتقديرُضميرفيجملة(</w:t>
      </w:r>
      <w:r w:rsidRPr="00D57CBC">
        <w:rPr>
          <w:rFonts w:ascii="Traditional Arabic" w:hAnsi="Traditional Arabic" w:cs="Traditional Arabic" w:hint="cs"/>
          <w:b/>
          <w:bCs/>
          <w:sz w:val="36"/>
          <w:szCs w:val="36"/>
          <w:rtl/>
        </w:rPr>
        <w:t>تُرْهبون</w:t>
      </w:r>
      <w:r w:rsidRPr="00D57CBC">
        <w:rPr>
          <w:rFonts w:ascii="Traditional Arabic" w:hAnsi="Traditional Arabic" w:cs="Traditional Arabic" w:hint="cs"/>
          <w:sz w:val="36"/>
          <w:szCs w:val="36"/>
          <w:rtl/>
        </w:rPr>
        <w:t>)لأَخْذِهمعمولَه</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rPr>
        <w:t xml:space="preserve">وعند </w:t>
      </w:r>
      <w:r w:rsidRPr="00D57CBC">
        <w:rPr>
          <w:rFonts w:ascii="Traditional Arabic" w:hAnsi="Traditional Arabic" w:cs="Traditional Arabic" w:hint="cs"/>
          <w:sz w:val="36"/>
          <w:szCs w:val="36"/>
          <w:rtl/>
          <w:lang w:bidi="ar-EG"/>
        </w:rPr>
        <w:t>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82"/>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hint="cs"/>
          <w:b/>
          <w:bCs/>
          <w:sz w:val="36"/>
          <w:szCs w:val="36"/>
          <w:rtl/>
          <w:lang w:bidi="ar-EG"/>
        </w:rPr>
        <w:t>كَذَلِكَ</w:t>
      </w:r>
      <w:r w:rsidRPr="00D57CBC">
        <w:rPr>
          <w:rFonts w:ascii="Traditional Arabic" w:hAnsi="Traditional Arabic" w:cs="Traditional Arabic" w:hint="cs"/>
          <w:sz w:val="36"/>
          <w:szCs w:val="36"/>
          <w:rtl/>
        </w:rPr>
        <w:t>): "إشارةإلىمصدرالفعلالذيبعده"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83"/>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 الله تعالى: "(</w:t>
      </w:r>
      <w:r w:rsidRPr="006C0632">
        <w:rPr>
          <w:rFonts w:ascii="Traditional Arabic" w:hAnsi="Traditional Arabic" w:cs="Traditional Arabic" w:hint="cs"/>
          <w:b/>
          <w:bCs/>
          <w:sz w:val="36"/>
          <w:szCs w:val="36"/>
          <w:rtl/>
        </w:rPr>
        <w:t>كذلكيُبَيِّنُالله</w:t>
      </w:r>
      <w:r w:rsidRPr="00D57CBC">
        <w:rPr>
          <w:rFonts w:ascii="Traditional Arabic" w:hAnsi="Traditional Arabic" w:cs="Traditional Arabic" w:hint="cs"/>
          <w:sz w:val="36"/>
          <w:szCs w:val="36"/>
          <w:rtl/>
        </w:rPr>
        <w:t>)نعتٌلمصدرٍمحذوفأوحالٌمنضميرهأي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يبيِّنلكمتبيينًامثلَتبيينهلكمالآياتِالواضحةَ"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84"/>
      </w:r>
      <w:r w:rsidRPr="00D57CBC">
        <w:rPr>
          <w:rFonts w:ascii="Simplified Arabic" w:hAnsi="Simplified Arabic" w:cs="Traditional Arabic"/>
          <w:b/>
          <w:bCs/>
          <w:sz w:val="32"/>
          <w:szCs w:val="32"/>
          <w:vertAlign w:val="superscript"/>
          <w:rtl/>
          <w:lang w:bidi="ar-EG"/>
        </w:rPr>
        <w:t>)</w:t>
      </w:r>
      <w:r w:rsidRPr="00D57CBC">
        <w:rPr>
          <w:rFonts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(ذَلِكُمْوَأَنَّاللَّهَمُوهِنُكَيْدِالْكَافِرِينَ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Traditional Arabic" w:hAnsi="Traditional Arabic" w:cs="Traditional Arabic" w:hint="cs"/>
          <w:sz w:val="36"/>
          <w:szCs w:val="36"/>
          <w:rtl/>
          <w:lang w:bidi="ar-EG"/>
        </w:rPr>
        <w:t>) حيث قال: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)إشارةإلىالبلاءالحسنومحلهالرفععلىأنهخبرمبتدأمحذوف،وقولهتعالى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بالإضافةمعطوفعليهأي:المقصدإبلاءالمؤمنينوتوهينكيدالكافرينوإبطالحيلهم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وقيلالمشارإليهالقتلوالرميوالمبتدأالأمرأيالأمر</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أيالقتلفيكونقولهتعالى(</w:t>
      </w:r>
      <w:r w:rsidRPr="00D57CBC">
        <w:rPr>
          <w:rFonts w:ascii="Traditional Arabic" w:hAnsi="Traditional Arabic" w:cs="Traditional Arabic" w:hint="cs"/>
          <w:b/>
          <w:bCs/>
          <w:sz w:val="36"/>
          <w:szCs w:val="36"/>
          <w:rtl/>
          <w:lang w:bidi="ar-EG"/>
        </w:rPr>
        <w:t>وَأَنَّاللَّهَمُوهِنُكَيْدِالْكَافِرِينَ</w:t>
      </w:r>
      <w:r w:rsidRPr="00D57CBC">
        <w:rPr>
          <w:rFonts w:ascii="Traditional Arabic" w:hAnsi="Traditional Arabic" w:cs="Traditional Arabic" w:hint="cs"/>
          <w:sz w:val="36"/>
          <w:szCs w:val="36"/>
          <w:rtl/>
          <w:lang w:bidi="ar-EG"/>
        </w:rPr>
        <w:t>) منقبيلعطفالبيان"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w:t>
      </w:r>
      <w:r w:rsidRPr="0039432F">
        <w:rPr>
          <w:rFonts w:ascii="Traditional Arabic" w:hAnsi="Traditional Arabic" w:cs="Traditional Arabic" w:hint="cs"/>
          <w:b/>
          <w:bCs/>
          <w:sz w:val="36"/>
          <w:szCs w:val="36"/>
          <w:rtl/>
          <w:lang w:bidi="ar-EG"/>
        </w:rPr>
        <w:t>ذلِكُمْوَأَنَّاللَّهَمُوهِنُكَيْدِالْكافِرِينَ</w:t>
      </w:r>
      <w:r>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فهومبتدأ،وخبرهمحذوف،أيذلكمالإبلاءحق،</w:t>
      </w:r>
      <w:r w:rsidRPr="00D57CBC">
        <w:rPr>
          <w:rFonts w:ascii="Traditional Arabic" w:hAnsi="Traditional Arabic" w:cs="Traditional Arabic" w:hint="cs"/>
          <w:b/>
          <w:bCs/>
          <w:sz w:val="36"/>
          <w:szCs w:val="36"/>
          <w:rtl/>
          <w:lang w:bidi="ar-EG"/>
        </w:rPr>
        <w:t>(وَأَنَّاللَّهَ</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أن</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ومافيحيزهاعطفعلى</w:t>
      </w:r>
      <w:r>
        <w:rPr>
          <w:rFonts w:ascii="Traditional Arabic" w:hAnsi="Traditional Arabic" w:cs="Traditional Arabic" w:hint="cs"/>
          <w:sz w:val="36"/>
          <w:szCs w:val="36"/>
          <w:rtl/>
          <w:lang w:bidi="ar-EG"/>
        </w:rPr>
        <w:t>(</w:t>
      </w:r>
      <w:r w:rsidRPr="00363F91">
        <w:rPr>
          <w:rFonts w:ascii="Traditional Arabic" w:hAnsi="Traditional Arabic" w:cs="Traditional Arabic" w:hint="cs"/>
          <w:b/>
          <w:bCs/>
          <w:sz w:val="36"/>
          <w:szCs w:val="36"/>
          <w:rtl/>
          <w:lang w:bidi="ar-EG"/>
        </w:rPr>
        <w:t>ذلكم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،وموهنخبر(</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lastRenderedPageBreak/>
        <w:t>وكيدالكافرينمضافلموهن،والإشارةللقتلوالرميوالإبلاء،ويجوزأنتكون(</w:t>
      </w:r>
      <w:r w:rsidRPr="00363F91">
        <w:rPr>
          <w:rFonts w:ascii="Traditional Arabic" w:hAnsi="Traditional Arabic" w:cs="Traditional Arabic" w:hint="cs"/>
          <w:b/>
          <w:bCs/>
          <w:sz w:val="36"/>
          <w:szCs w:val="36"/>
          <w:rtl/>
          <w:lang w:bidi="ar-EG"/>
        </w:rPr>
        <w:t>أن</w:t>
      </w:r>
      <w:r w:rsidRPr="00D57CBC">
        <w:rPr>
          <w:rFonts w:ascii="Traditional Arabic" w:hAnsi="Traditional Arabic" w:cs="Traditional Arabic" w:hint="cs"/>
          <w:sz w:val="36"/>
          <w:szCs w:val="36"/>
          <w:rtl/>
          <w:lang w:bidi="ar-EG"/>
        </w:rPr>
        <w:t>)ومافيحيزهاعطفعلى</w:t>
      </w:r>
      <w:r w:rsidRPr="00D57CBC">
        <w:rPr>
          <w:rFonts w:ascii="Traditional Arabic" w:hAnsi="Traditional Arabic" w:cs="Traditional Arabic" w:hint="eastAsia"/>
          <w:sz w:val="36"/>
          <w:szCs w:val="36"/>
          <w:rtl/>
          <w:lang w:bidi="ar-EG"/>
        </w:rPr>
        <w:t>(</w:t>
      </w:r>
      <w:r w:rsidRPr="00363F91">
        <w:rPr>
          <w:rFonts w:ascii="Traditional Arabic" w:hAnsi="Traditional Arabic" w:cs="Traditional Arabic" w:hint="cs"/>
          <w:b/>
          <w:bCs/>
          <w:sz w:val="36"/>
          <w:szCs w:val="36"/>
          <w:rtl/>
          <w:lang w:bidi="ar-EG"/>
        </w:rPr>
        <w:t>وليبلي</w:t>
      </w:r>
      <w:r w:rsidRPr="00D57CBC">
        <w:rPr>
          <w:rFonts w:ascii="Traditional Arabic" w:hAnsi="Traditional Arabic" w:cs="Traditional Arabic" w:hint="eastAsia"/>
          <w:sz w:val="36"/>
          <w:szCs w:val="36"/>
          <w:rtl/>
          <w:lang w:bidi="ar-EG"/>
        </w:rPr>
        <w:t>)</w:t>
      </w:r>
      <w:r w:rsidRPr="00D57CBC">
        <w:rPr>
          <w:rFonts w:ascii="Traditional Arabic" w:hAnsi="Traditional Arabic" w:cs="Traditional Arabic" w:hint="cs"/>
          <w:sz w:val="36"/>
          <w:szCs w:val="36"/>
          <w:rtl/>
          <w:lang w:bidi="ar-EG"/>
        </w:rPr>
        <w:t>أوفيمحلنصببفعلمقدر،أي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واعلمواأنالله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وفي قول الله تعالى:</w:t>
      </w:r>
      <w:r w:rsidRPr="00D57CBC">
        <w:rPr>
          <w:rFonts w:ascii="Traditional Arabic" w:hAnsi="Traditional Arabic" w:cs="Traditional Arabic" w:hint="cs"/>
          <w:b/>
          <w:bCs/>
          <w:sz w:val="36"/>
          <w:szCs w:val="36"/>
          <w:rtl/>
          <w:lang w:bidi="ar-EG"/>
        </w:rPr>
        <w:t xml:space="preserve"> (انْفِرُواخِفَافًاوَثِقَالًاوَجَاهِدُوابِأَمْوَالِكُمْوَأَنْفُسِكُمْفِيسَبِيلِاللَّهِذَلِكُمْخَيْرٌلَكُمْإِنْكُنْتُمْتَعْلَمُونَ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قال الإمام أبو السعود في قوله تعالى: </w:t>
      </w:r>
      <w:r w:rsidRPr="00D57CBC">
        <w:rPr>
          <w:rFonts w:ascii="Traditional Arabic" w:hAnsi="Traditional Arabic" w:cs="Traditional Arabic" w:hint="cs"/>
          <w:b/>
          <w:bCs/>
          <w:sz w:val="36"/>
          <w:szCs w:val="36"/>
          <w:rtl/>
          <w:lang w:bidi="ar-EG"/>
        </w:rPr>
        <w:t>(ذَلِكُمْ)</w:t>
      </w:r>
      <w:r w:rsidRPr="00D57CBC">
        <w:rPr>
          <w:rFonts w:ascii="Traditional Arabic" w:hAnsi="Traditional Arabic" w:cs="Traditional Arabic" w:hint="cs"/>
          <w:sz w:val="36"/>
          <w:szCs w:val="36"/>
          <w:rtl/>
          <w:lang w:bidi="ar-EG"/>
        </w:rPr>
        <w:t>: "أيماذكرمنالنفيروالجهاد،ومافياسمالإشارةِمنمعنىالبعدللإيذانببعدمنزلتهفيالشرف.."</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p>
    <w:p w:rsidR="00266553" w:rsidRPr="00CF6A2C" w:rsidRDefault="00266553" w:rsidP="00266553">
      <w:pPr>
        <w:spacing w:line="240" w:lineRule="auto"/>
        <w:ind w:left="360"/>
        <w:jc w:val="center"/>
        <w:rPr>
          <w:rFonts w:cs="Traditional Arabic"/>
          <w:sz w:val="44"/>
          <w:szCs w:val="44"/>
          <w:rtl/>
          <w:lang w:bidi="ar-EG"/>
        </w:rPr>
      </w:pPr>
      <w:r>
        <w:rPr>
          <w:rFonts w:cs="Traditional Arabic" w:hint="cs"/>
          <w:b/>
          <w:bCs/>
          <w:sz w:val="44"/>
          <w:szCs w:val="44"/>
          <w:rtl/>
          <w:lang w:bidi="ar-EG"/>
        </w:rPr>
        <w:t xml:space="preserve">ب- </w:t>
      </w:r>
      <w:r w:rsidRPr="00CF6A2C">
        <w:rPr>
          <w:rFonts w:cs="Traditional Arabic" w:hint="cs"/>
          <w:b/>
          <w:bCs/>
          <w:sz w:val="44"/>
          <w:szCs w:val="44"/>
          <w:rtl/>
          <w:lang w:bidi="ar-EG"/>
        </w:rPr>
        <w:t xml:space="preserve">"المرفوعات" </w:t>
      </w:r>
    </w:p>
    <w:p w:rsidR="00266553" w:rsidRPr="00D57CBC" w:rsidRDefault="00266553" w:rsidP="00266553">
      <w:pPr>
        <w:spacing w:line="240" w:lineRule="auto"/>
        <w:ind w:firstLine="720"/>
        <w:jc w:val="both"/>
        <w:rPr>
          <w:rFonts w:cs="Traditional Arabic"/>
          <w:sz w:val="36"/>
          <w:szCs w:val="36"/>
          <w:lang w:bidi="ar-EG"/>
        </w:rPr>
      </w:pPr>
      <w:r w:rsidRPr="00954F3F">
        <w:rPr>
          <w:rFonts w:cs="Traditional Arabic" w:hint="cs"/>
          <w:b/>
          <w:bCs/>
          <w:sz w:val="36"/>
          <w:szCs w:val="36"/>
          <w:rtl/>
          <w:lang w:bidi="ar-EG"/>
        </w:rPr>
        <w:t>المرفوعات عشرة هي</w:t>
      </w:r>
      <w:r>
        <w:rPr>
          <w:rFonts w:cs="Traditional Arabic" w:hint="cs"/>
          <w:sz w:val="36"/>
          <w:szCs w:val="36"/>
          <w:rtl/>
          <w:lang w:bidi="ar-EG"/>
        </w:rPr>
        <w:t>: "</w:t>
      </w:r>
      <w:r w:rsidRPr="00D57CBC">
        <w:rPr>
          <w:rFonts w:cs="Traditional Arabic" w:hint="cs"/>
          <w:sz w:val="36"/>
          <w:szCs w:val="36"/>
          <w:rtl/>
          <w:lang w:bidi="ar-EG"/>
        </w:rPr>
        <w:t>الفاعل، نائب الفاعل، المبتدأ، الخبر، اسم (كان) وأخواتها، خبر (إن) وأخواتها، اسم أفعال المقاربة، اسم ما حمل على ليس، خبر (لا) التى تنفي الجنس، المضارع إذا تجرد</w:t>
      </w:r>
      <w:r>
        <w:rPr>
          <w:rFonts w:cs="Traditional Arabic" w:hint="cs"/>
          <w:sz w:val="36"/>
          <w:szCs w:val="36"/>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11"/>
        <w:jc w:val="center"/>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الغرض من (ما) الحجازية</w:t>
      </w:r>
      <w:r>
        <w:rPr>
          <w:rFonts w:ascii="Traditional Arabic" w:hAnsi="Traditional Arabic" w:cs="Traditional Arabic" w:hint="cs"/>
          <w:b/>
          <w:b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أَلَمْ تَعْلَمْ أَنَّ اللَّهَ لَهُ مُلْكُ السَّمَاوَاتِ وَالْأَرْضِ وَمَا لَكُمْ مِنْ دُونِ اللَّهِ مِنْ وَلِيٍّ وَلَا نَصِيرٍ</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تفرد الإمام أبو السعود في إرشاده بذكره للخلاف الواقع بين النحاة حول خبر (ما) الحجازية بين الجواز والمنع مع توجيه إعراب الآية الكريمة تأسيسًا على ذلك فقال:</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مَا</w:t>
      </w:r>
      <w:r w:rsidRPr="00D57CBC">
        <w:rPr>
          <w:rFonts w:ascii="Traditional Arabic" w:hAnsi="Traditional Arabic" w:cs="Traditional Arabic" w:hint="cs"/>
          <w:sz w:val="36"/>
          <w:szCs w:val="36"/>
          <w:rtl/>
        </w:rPr>
        <w:t>) إما تميمية لا ع</w:t>
      </w:r>
      <w:r>
        <w:rPr>
          <w:rFonts w:ascii="Traditional Arabic" w:hAnsi="Traditional Arabic" w:cs="Traditional Arabic" w:hint="cs"/>
          <w:sz w:val="36"/>
          <w:szCs w:val="36"/>
          <w:rtl/>
        </w:rPr>
        <w:t>مل لها و(</w:t>
      </w:r>
      <w:r w:rsidRPr="00D57CBC">
        <w:rPr>
          <w:rFonts w:ascii="Traditional Arabic" w:hAnsi="Traditional Arabic" w:cs="Traditional Arabic"/>
          <w:b/>
          <w:bCs/>
          <w:sz w:val="36"/>
          <w:szCs w:val="36"/>
          <w:rtl/>
          <w:lang w:bidi="ar-EG"/>
        </w:rPr>
        <w:t>لَكُمْ</w:t>
      </w:r>
      <w:r>
        <w:rPr>
          <w:rFonts w:ascii="Traditional Arabic" w:hAnsi="Traditional Arabic" w:cs="Traditional Arabic" w:hint="cs"/>
          <w:sz w:val="36"/>
          <w:szCs w:val="36"/>
          <w:rtl/>
        </w:rPr>
        <w:t>) خبر مقدم، و(</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م</w:t>
      </w:r>
      <w:r>
        <w:rPr>
          <w:rFonts w:ascii="Traditional Arabic" w:hAnsi="Traditional Arabic" w:cs="Traditional Arabic" w:hint="cs"/>
          <w:sz w:val="36"/>
          <w:szCs w:val="36"/>
          <w:rtl/>
        </w:rPr>
        <w:t>بتدأ مؤخر زيدت فيه كلمة (</w:t>
      </w:r>
      <w:r w:rsidRPr="00D57CBC">
        <w:rPr>
          <w:rFonts w:ascii="Traditional Arabic" w:hAnsi="Traditional Arabic" w:cs="Traditional Arabic"/>
          <w:b/>
          <w:bCs/>
          <w:sz w:val="36"/>
          <w:szCs w:val="36"/>
          <w:rtl/>
          <w:lang w:bidi="ar-EG"/>
        </w:rPr>
        <w:t>مِنْ</w:t>
      </w:r>
      <w:r>
        <w:rPr>
          <w:rFonts w:ascii="Traditional Arabic" w:hAnsi="Traditional Arabic" w:cs="Traditional Arabic" w:hint="cs"/>
          <w:sz w:val="36"/>
          <w:szCs w:val="36"/>
          <w:rtl/>
        </w:rPr>
        <w:t>) للا</w:t>
      </w:r>
      <w:r w:rsidRPr="00D57CBC">
        <w:rPr>
          <w:rFonts w:ascii="Traditional Arabic" w:hAnsi="Traditional Arabic" w:cs="Traditional Arabic" w:hint="cs"/>
          <w:sz w:val="36"/>
          <w:szCs w:val="36"/>
          <w:rtl/>
        </w:rPr>
        <w:t>ستغراق، وإما حجازية و(</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 خبره المنصوب عند من يجيز تقديمه، واسمها (</w:t>
      </w:r>
      <w:r w:rsidRPr="00D57CBC">
        <w:rPr>
          <w:rFonts w:ascii="Traditional Arabic" w:hAnsi="Traditional Arabic" w:cs="Traditional Arabic"/>
          <w:b/>
          <w:bCs/>
          <w:sz w:val="36"/>
          <w:szCs w:val="36"/>
          <w:rtl/>
          <w:lang w:bidi="ar-EG"/>
        </w:rPr>
        <w:t>مِنْ وَلِيٍّ</w:t>
      </w:r>
      <w:r w:rsidRPr="00D57CBC">
        <w:rPr>
          <w:rFonts w:ascii="Traditional Arabic" w:hAnsi="Traditional Arabic" w:cs="Traditional Arabic" w:hint="cs"/>
          <w:sz w:val="36"/>
          <w:szCs w:val="36"/>
          <w:rtl/>
        </w:rPr>
        <w:t>)، و(</w:t>
      </w:r>
      <w:r w:rsidRPr="00D57CBC">
        <w:rPr>
          <w:rFonts w:ascii="Traditional Arabic" w:hAnsi="Traditional Arabic" w:cs="Traditional Arabic"/>
          <w:b/>
          <w:bCs/>
          <w:sz w:val="36"/>
          <w:szCs w:val="36"/>
          <w:rtl/>
          <w:lang w:bidi="ar-EG"/>
        </w:rPr>
        <w:t>مِنْ</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lastRenderedPageBreak/>
        <w:t>مزيد لما ذكر، و(</w:t>
      </w:r>
      <w:r w:rsidRPr="00D57CBC">
        <w:rPr>
          <w:rFonts w:ascii="Traditional Arabic" w:hAnsi="Traditional Arabic" w:cs="Traditional Arabic"/>
          <w:b/>
          <w:bCs/>
          <w:sz w:val="36"/>
          <w:szCs w:val="36"/>
          <w:rtl/>
          <w:lang w:bidi="ar-EG"/>
        </w:rPr>
        <w:t>مِنْ دُونِ اللَّهِ</w:t>
      </w:r>
      <w:r w:rsidRPr="00D57CBC">
        <w:rPr>
          <w:rFonts w:ascii="Traditional Arabic" w:hAnsi="Traditional Arabic" w:cs="Traditional Arabic" w:hint="cs"/>
          <w:sz w:val="36"/>
          <w:szCs w:val="36"/>
          <w:rtl/>
        </w:rPr>
        <w:t>) في حيز النصب على الحالية من اسمها لأنه في الأصل صفة له فلما قدم انتصب حالا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492"/>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954F3F" w:rsidRDefault="00266553" w:rsidP="00266553">
      <w:pPr>
        <w:spacing w:line="240" w:lineRule="auto"/>
        <w:ind w:firstLine="11"/>
        <w:jc w:val="both"/>
        <w:rPr>
          <w:rFonts w:ascii="Traditional Arabic" w:hAnsi="Traditional Arabic" w:cs="Traditional Arabic"/>
          <w:b/>
          <w:bCs/>
          <w:sz w:val="36"/>
          <w:szCs w:val="36"/>
          <w:rtl/>
        </w:rPr>
      </w:pPr>
      <w:r w:rsidRPr="00954F3F">
        <w:rPr>
          <w:rFonts w:ascii="Traditional Arabic" w:hAnsi="Traditional Arabic" w:cs="Traditional Arabic" w:hint="cs"/>
          <w:b/>
          <w:bCs/>
          <w:sz w:val="36"/>
          <w:szCs w:val="36"/>
          <w:rtl/>
        </w:rPr>
        <w:t xml:space="preserve">شروط عمل (ما) الحجازية، عمل (ليس) في لغة الحجاز  ثلاثة شروط: </w:t>
      </w:r>
    </w:p>
    <w:p w:rsidR="00266553" w:rsidRPr="00D57CBC" w:rsidRDefault="00266553" w:rsidP="005E20F1">
      <w:pPr>
        <w:pStyle w:val="ListParagraph"/>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يقترن اسمها بإن الزائدة. </w:t>
      </w:r>
    </w:p>
    <w:p w:rsidR="00266553" w:rsidRPr="00D57CBC" w:rsidRDefault="00266553" w:rsidP="005E20F1">
      <w:pPr>
        <w:pStyle w:val="ListParagraph"/>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ينتقد نفي خبرها بإلا. </w:t>
      </w:r>
    </w:p>
    <w:p w:rsidR="00266553" w:rsidRPr="00D57CBC" w:rsidRDefault="00266553" w:rsidP="005E20F1">
      <w:pPr>
        <w:pStyle w:val="ListParagraph"/>
        <w:numPr>
          <w:ilvl w:val="0"/>
          <w:numId w:val="23"/>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ألا يتقدم خبرها على اسمها. </w:t>
      </w:r>
    </w:p>
    <w:p w:rsidR="00266553" w:rsidRPr="00D57CBC" w:rsidRDefault="00266553" w:rsidP="00266553">
      <w:pPr>
        <w:spacing w:line="240" w:lineRule="auto"/>
        <w:ind w:firstLine="11"/>
        <w:jc w:val="both"/>
        <w:rPr>
          <w:rFonts w:ascii="Traditional Arabic" w:hAnsi="Traditional Arabic" w:cs="Traditional Arabic"/>
          <w:b/>
          <w:bCs/>
          <w:sz w:val="42"/>
          <w:szCs w:val="42"/>
          <w:rtl/>
        </w:rPr>
      </w:pPr>
      <w:r w:rsidRPr="00D57CBC">
        <w:rPr>
          <w:rFonts w:ascii="Traditional Arabic" w:hAnsi="Traditional Arabic" w:cs="Traditional Arabic" w:hint="cs"/>
          <w:sz w:val="36"/>
          <w:szCs w:val="36"/>
          <w:rtl/>
        </w:rPr>
        <w:t xml:space="preserve">فإن تخلف شرطٌ من هذه الشروط أهملت (ما) فلم تعمل شيئًا في المبتدأ والخبر.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93"/>
      </w:r>
      <w:r w:rsidRPr="00D57CBC">
        <w:rPr>
          <w:rFonts w:ascii="Simplified Arabic" w:hAnsi="Simplified Arabic" w:cs="Traditional Arabic"/>
          <w:b/>
          <w:bCs/>
          <w:sz w:val="32"/>
          <w:szCs w:val="32"/>
          <w:vertAlign w:val="superscript"/>
          <w:rtl/>
          <w:lang w:bidi="ar-EG"/>
        </w:rPr>
        <w:t>)</w:t>
      </w:r>
    </w:p>
    <w:p w:rsidR="00266553" w:rsidRPr="006C0615"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"بالرفعخبرمبتدأمحذوفأيإحداهمافئةكمافيقوله: [الطويل]</w:t>
      </w:r>
      <w:r w:rsidRPr="00867AD2">
        <w:rPr>
          <w:rFonts w:ascii="Traditional Arabic" w:hAnsi="Traditional Arabic" w:cs="Traditional Arabic" w:hint="cs"/>
          <w:b/>
          <w:bCs/>
          <w:sz w:val="36"/>
          <w:szCs w:val="36"/>
          <w:rtl/>
        </w:rPr>
        <w:t>إذامِتُّكانالناسُصِنْفَيْنِشامتٌ</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وآخرُمُثْنٍبالذيكنتُأصنعُ</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94"/>
      </w:r>
      <w:r w:rsidRPr="00D57CBC">
        <w:rPr>
          <w:rFonts w:ascii="Simplified Arabic" w:hAnsi="Simplified Arabic" w:cs="Traditional Arabic"/>
          <w:b/>
          <w:bCs/>
          <w:sz w:val="32"/>
          <w:szCs w:val="32"/>
          <w:vertAlign w:val="superscript"/>
          <w:rtl/>
          <w:lang w:bidi="ar-EG"/>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أيأحدهماشامتوالآخرمثنوقوله: [البسيط]</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Pr="00867AD2">
        <w:rPr>
          <w:rFonts w:ascii="Traditional Arabic" w:hAnsi="Traditional Arabic" w:cs="Traditional Arabic" w:hint="cs"/>
          <w:b/>
          <w:bCs/>
          <w:sz w:val="36"/>
          <w:szCs w:val="36"/>
          <w:rtl/>
        </w:rPr>
        <w:t>حتىإذامااستقلالنجم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فيغ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لس</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غ</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الب</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ق</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وي</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حص</w:t>
      </w:r>
      <w:r>
        <w:rPr>
          <w:rFonts w:ascii="Traditional Arabic" w:hAnsi="Traditional Arabic" w:cs="Traditional Arabic" w:hint="cs"/>
          <w:b/>
          <w:bCs/>
          <w:sz w:val="36"/>
          <w:szCs w:val="36"/>
          <w:rtl/>
        </w:rPr>
        <w:t>ُ</w:t>
      </w:r>
      <w:r w:rsidRPr="00867AD2">
        <w:rPr>
          <w:rFonts w:ascii="Traditional Arabic" w:hAnsi="Traditional Arabic" w:cs="Traditional Arabic" w:hint="cs"/>
          <w:b/>
          <w:bCs/>
          <w:sz w:val="36"/>
          <w:szCs w:val="36"/>
          <w:rtl/>
        </w:rPr>
        <w:t>ود</w:t>
      </w:r>
      <w:r>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ab/>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والجملةمعماعطفعليهامستأنفةلتقريرمافيالفئتينمنالآية"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1767D7"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وقال العلامة السمين الحلبي 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العامةعلىرفع</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فئة</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وفيهاأوجهٌ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أنيرتفعَعلىالبدلِمنفاعل</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التقتا</w:t>
      </w:r>
      <w:r w:rsidRPr="00D57CBC">
        <w:rPr>
          <w:rFonts w:ascii="Traditional Arabic" w:hAnsi="Traditional Arabic" w:cs="Traditional Arabic" w:hint="eastAsia"/>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 خبرابتداءٍمضمرٍتقديرُه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إحداهمافئةٌتقاتِلُ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فقطعالكلامَعنأولِه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واستأنفه</w:t>
      </w:r>
      <w:r w:rsidRPr="00D57CBC">
        <w:rPr>
          <w:rFonts w:ascii="Traditional Arabic" w:hAnsi="Traditional Arabic" w:cs="Traditional Arabic"/>
          <w:sz w:val="36"/>
          <w:szCs w:val="36"/>
          <w:rtl/>
        </w:rPr>
        <w:t xml:space="preserve">. </w:t>
      </w:r>
    </w:p>
    <w:p w:rsidR="00266553" w:rsidRPr="00D57CBC" w:rsidRDefault="00266553" w:rsidP="001767D7">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ومثلُهماأنشدهالفراءعلىذلك</w:t>
      </w:r>
      <w:r w:rsidRPr="00D57CBC">
        <w:rPr>
          <w:rFonts w:ascii="Traditional Arabic" w:hAnsi="Traditional Arabic" w:cs="Traditional Arabic"/>
          <w:sz w:val="36"/>
          <w:szCs w:val="36"/>
          <w:rtl/>
        </w:rPr>
        <w:t xml:space="preserve">: </w:t>
      </w:r>
    </w:p>
    <w:p w:rsidR="00266553" w:rsidRPr="00867AD2"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867AD2">
        <w:rPr>
          <w:rFonts w:ascii="Traditional Arabic" w:hAnsi="Traditional Arabic" w:cs="Traditional Arabic" w:hint="cs"/>
          <w:b/>
          <w:bCs/>
          <w:sz w:val="36"/>
          <w:szCs w:val="36"/>
          <w:rtl/>
        </w:rPr>
        <w:t>إذامِتُّكانالناسُصِنْفَيْنِشامتٌ</w:t>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r>
      <w:r w:rsidRPr="00867AD2">
        <w:rPr>
          <w:rFonts w:ascii="Traditional Arabic" w:hAnsi="Traditional Arabic" w:cs="Traditional Arabic" w:hint="cs"/>
          <w:b/>
          <w:bCs/>
          <w:sz w:val="36"/>
          <w:szCs w:val="36"/>
          <w:rtl/>
        </w:rPr>
        <w:tab/>
        <w:t>وآخرُمُثْنٍبالذيكنتُأصنعُ</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97"/>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أحدُهماشامتٌوآخرٌمُثْنٍ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وصنفٌآخرُمُثْنٍ</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أنيرتفعَعلىالابتداءِوخبرُهمضمرٌتقديرُه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منهمافئةتقاتل</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4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2"/>
          <w:szCs w:val="32"/>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 الله تعالى:</w:t>
      </w:r>
      <w:r w:rsidRPr="00D57CBC">
        <w:rPr>
          <w:rFonts w:ascii="Traditional Arabic" w:hAnsi="Traditional Arabic" w:cs="Traditional Arabic" w:hint="cs"/>
          <w:b/>
          <w:bCs/>
          <w:sz w:val="36"/>
          <w:szCs w:val="36"/>
          <w:rtl/>
          <w:lang w:bidi="ar-EG"/>
        </w:rPr>
        <w:t>(وَأُخْرَى</w:t>
      </w:r>
      <w:r w:rsidRPr="00D57CBC">
        <w:rPr>
          <w:rFonts w:ascii="Traditional Arabic" w:hAnsi="Traditional Arabic" w:cs="Traditional Arabic" w:hint="cs"/>
          <w:sz w:val="36"/>
          <w:szCs w:val="36"/>
          <w:rtl/>
        </w:rPr>
        <w:t>): "نعتلمبتدأمحذوفمعطوفعلىماحذفمنالجملةالأولىأيوفئةأخرى وإنما نكرت والقياس تعريفها كقرينتها لوضوح أن التفريق لنفس المثنى المقدم ذكره وعدم الحاجة إلى التعريف".</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(كَافِرَةٌ</w:t>
      </w:r>
      <w:r w:rsidRPr="00D57CBC">
        <w:rPr>
          <w:rFonts w:ascii="Traditional Arabic" w:hAnsi="Traditional Arabic" w:cs="Traditional Arabic" w:hint="cs"/>
          <w:sz w:val="36"/>
          <w:szCs w:val="36"/>
          <w:rtl/>
        </w:rPr>
        <w:t>): "خبرالمبتدأالمحذوف وإنمالمتوصفهذهالفئةبمايقابلصفةالفئةالأولىإسقاطًالقتالهمعندرجةالاعتباروإيذانًابأنهملميتصدَّواللقتاللمااعتراهممنالرعبوالهيبة وقيل:كلٌمنالمتعاطفينبدلمنالضميرفي(</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ومابعدهماصفةفلابدمنضميرمحذوفٍعائدٍإلىالمبدلمنهمسوِّغٍلوصفالبدلبالجملةالعاريةعنضميرهأيفئةٌمنهماتقاتلإلخوفئةأخرىكافرة،ويجوزأنيكونكلٌّمنهما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اومابعدهماخبرًا،أي:فئةمنهماتقاتلإلخوفئةأخرىكافرةوقيل:كلمنهمامبتدأمحذوفالخبرأيمنهمافئةتقاتل...إلخ".</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وقوله تعالى:</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"والجملةُفيمحلالرفععلىأنهاصفةٌللفئةالأخيرةأومستأنفةمبينةٌلكيفيةالآية"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4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hint="cs"/>
          <w:b/>
          <w:bCs/>
          <w:sz w:val="36"/>
          <w:szCs w:val="36"/>
          <w:rtl/>
          <w:lang w:bidi="ar-EG"/>
        </w:rPr>
        <w:t>إِخْوَانًا</w:t>
      </w:r>
      <w:r w:rsidRPr="00D57CBC">
        <w:rPr>
          <w:rFonts w:ascii="Traditional Arabic" w:hAnsi="Traditional Arabic" w:cs="Traditional Arabic" w:hint="cs"/>
          <w:sz w:val="36"/>
          <w:szCs w:val="36"/>
          <w:rtl/>
        </w:rPr>
        <w:t>): "خبر أصبحتم أي:إخوانامتحابينمجتمعينعلىالأخوةفياللهمتراحمينمتناصحينمتفقينعلىكلمةالحق"</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العلامة الألوسي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فَأَصْبَحْتُمبِنِعْمَتِهِإِخْوَانًا</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أي:"فصرتمبسببنعمتهالتيهيذلكالتأليفمتحابينفأصبحناقصة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وقيل</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أيدخلتمفيالصباحفالباءحينئذمتعلقةبمحذوفوقعحالًامنالفاعلوكذاإخوانًاأيفأصبحتممتلبسينبنعمتهحالكونكمإخوانًا"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0"/>
          <w:szCs w:val="20"/>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0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كلاممبتدأغيرداخلفيحيزالقولمسوقمنجنابهتعالىلبيانأنالأسبابالظاهرةبمعزلمنالتأثير،وأنحقيقةالنصرمختصبهعزوجلليثقبهالمؤمنونولايقنطوامنهعندفقدانأسبابهوأماراتهمعطوفعلىفعلمقدرينسحبعليهالكلامويستدعيهالنظامفإ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خباربوقوعالنصرعلىالإطلاقوتذكيروقتهوحكايةالوعدبوقوعهعلىوجهمخصوصهوالإمدادبالملائكةمرةبعد</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خرى"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الطاهر بن عاشور: "يجوزأنتكونجملة</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وَمَاجَعَلَهُاللَّهُإِلَّابُشْرَى)</w:t>
      </w:r>
      <w:r w:rsidRPr="00D57CBC">
        <w:rPr>
          <w:rFonts w:ascii="Traditional Arabic" w:hAnsi="Traditional Arabic" w:cs="Traditional Arabic" w:hint="cs"/>
          <w:sz w:val="36"/>
          <w:szCs w:val="36"/>
          <w:rtl/>
        </w:rPr>
        <w:t>فيموضعالحالمناسمالجلالةفيقوله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وَلَقَدْنَصَرَكُمُاللَّهُبِبَدْرٍ)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r w:rsidRPr="00D57CBC">
        <w:rPr>
          <w:rFonts w:ascii="Traditional Arabic" w:hAnsi="Traditional Arabic" w:cs="Traditional Arabic" w:hint="cs"/>
          <w:sz w:val="36"/>
          <w:szCs w:val="36"/>
          <w:rtl/>
        </w:rPr>
        <w:t>والمعنىلقدنصركماللهببدرحينتقولللمؤمنينماوعدكاللهبهفيحالأناللهماجعلذلكالوعدإلابشرىلكموإلافإنهوعدكمالنصركمافيقولهتعالى</w:t>
      </w:r>
      <w:r w:rsidRPr="00D57CBC">
        <w:rPr>
          <w:rFonts w:ascii="Traditional Arabic" w:hAnsi="Traditional Arabic" w:cs="Traditional Arabic"/>
          <w:sz w:val="36"/>
          <w:szCs w:val="36"/>
          <w:rtl/>
        </w:rPr>
        <w:t>: (</w:t>
      </w:r>
      <w:r w:rsidRPr="00954F3F">
        <w:rPr>
          <w:rFonts w:ascii="Traditional Arabic" w:hAnsi="Traditional Arabic" w:cs="Traditional Arabic" w:hint="cs"/>
          <w:b/>
          <w:bCs/>
          <w:sz w:val="36"/>
          <w:szCs w:val="36"/>
          <w:rtl/>
        </w:rPr>
        <w:t>وَإِذْيَعِدُكُمُاللَّهُإِحْدَىالطَّائِفَتَيْنِأَنَّهَالَكُمْ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rPr>
        <w:lastRenderedPageBreak/>
        <w:t>ويجوزأنيكونالواوللعطفعطفالإخبارعلىالتذكيروالامتنان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وإظهاراسمالجلالةفيمقامالإضمارللتنويهبهذهالعنايةمناللهبهم،والخطابللنبيصلىاللهعليهوسلموالمسلمين</w:t>
      </w:r>
      <w:r w:rsidRPr="00D57CBC">
        <w:rPr>
          <w:rFonts w:ascii="Traditional Arabic" w:hAnsi="Traditional Arabic" w:cs="Traditional Arabic" w:hint="cs"/>
          <w:sz w:val="28"/>
          <w:szCs w:val="28"/>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1767D7" w:rsidRDefault="001767D7" w:rsidP="00266553">
      <w:pPr>
        <w:autoSpaceDE w:val="0"/>
        <w:autoSpaceDN w:val="0"/>
        <w:adjustRightInd w:val="0"/>
        <w:spacing w:after="0" w:line="240" w:lineRule="auto"/>
        <w:ind w:firstLine="11"/>
        <w:jc w:val="both"/>
        <w:rPr>
          <w:rFonts w:ascii="Traditional Arabic" w:hAnsi="Traditional Arabic" w:cs="Traditional Arabic"/>
          <w:sz w:val="36"/>
          <w:szCs w:val="36"/>
          <w:rtl/>
        </w:rPr>
      </w:pPr>
    </w:p>
    <w:p w:rsidR="00266553" w:rsidRPr="00D57CBC" w:rsidRDefault="00266553" w:rsidP="001767D7">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أورد الإمام قراءة موجهة نحويًا في قول الله تعالى</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حيث قال: "وقرأابنكثيروعاصمفيروايةعنهمابرفع(قولهم)علىأنهالاسموالخبر(أنوما)فيحيزهاأيماكانقولهمحينئذشيئامنالأشياءإلاهذاالقولالمنبىءعنأحاسنالمحاسنوهذاكماترىأقعدبحسبالمعنىوأوفقبمقتضىالمقاملماأنالإخباربكونقولهمالمطلقخصوصيةقولهم</w:t>
      </w:r>
      <w:r>
        <w:rPr>
          <w:rFonts w:ascii="Traditional Arabic" w:hAnsi="Traditional Arabic" w:cs="Traditional Arabic" w:hint="cs"/>
          <w:sz w:val="36"/>
          <w:szCs w:val="36"/>
          <w:rtl/>
        </w:rPr>
        <w:t>المحكي</w:t>
      </w:r>
      <w:r w:rsidRPr="00D57CBC">
        <w:rPr>
          <w:rFonts w:ascii="Traditional Arabic" w:hAnsi="Traditional Arabic" w:cs="Traditional Arabic" w:hint="cs"/>
          <w:sz w:val="36"/>
          <w:szCs w:val="36"/>
          <w:rtl/>
        </w:rPr>
        <w:t>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وأماماتفيدهالإضافةمنلنسبةالمطلقةالإجماليةفحيثكانتسهلةالحصولخارجاوذهناكانحقهاأنتلاحظملاحظةجماليةوتجعلعنواناللموضوعلامقصودابالذاتفيبابالبيانوإنمااختارالجمهورمااختاره</w:t>
      </w:r>
      <w:r w:rsidRPr="00D57CBC">
        <w:rPr>
          <w:rFonts w:ascii="Traditional Arabic" w:hAnsi="Traditional Arabic" w:cs="Traditional Arabic" w:hint="cs"/>
          <w:b/>
          <w:bCs/>
          <w:sz w:val="36"/>
          <w:szCs w:val="36"/>
          <w:rtl/>
        </w:rPr>
        <w:t>لقاعدةصناعيةهيأنهإذااجتمعمعرفتان؛فالأعرفمنهماأحقبالاسمية</w:t>
      </w:r>
      <w:r w:rsidRPr="00D57CBC">
        <w:rPr>
          <w:rFonts w:ascii="Traditional Arabic" w:hAnsi="Traditional Arabic" w:cs="Traditional Arabic" w:hint="cs"/>
          <w:sz w:val="36"/>
          <w:szCs w:val="36"/>
          <w:rtl/>
        </w:rPr>
        <w:t>ولاريبفيأعرفية</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أَنْ قَالُوا</w:t>
      </w:r>
      <w:r w:rsidRPr="00D57CBC">
        <w:rPr>
          <w:rFonts w:ascii="Traditional Arabic" w:hAnsi="Traditional Arabic" w:cs="Traditional Arabic" w:hint="cs"/>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نهلايوصفولايوصفبهوقولهممضافإلىمضمرفهوبمنزلةالعلمفتأمل"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وقضية الصنعة قد تجورُ على الأسلوب كما رؤيا في قضية التنكير في التفردات البلاغية في قول الله تعالى: (خيرًا كثيرًا) وهذا يدلُ على أن أبا السعود لم تستعبده القواعد النحوية وإنما المهم ما يكونُ فهمًا أوثق وأوفق في فهم النص القرآني طالما له وجهٌ قويٌ من وجوه العربية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lastRenderedPageBreak/>
        <w:t xml:space="preserve">وعند قول الله تعالى: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أبو السعود في قوله تعالى: </w:t>
      </w:r>
      <w:r w:rsidRPr="00D57CBC">
        <w:rPr>
          <w:rFonts w:ascii="Traditional Arabic" w:hAnsi="Traditional Arabic" w:cs="Traditional Arabic" w:hint="cs"/>
          <w:b/>
          <w:bCs/>
          <w:sz w:val="36"/>
          <w:szCs w:val="36"/>
          <w:rtl/>
          <w:lang w:bidi="ar-EG"/>
        </w:rPr>
        <w:t>(وَبِئْسَمَثْوَىالظَّالِمِينَ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rPr>
        <w:t>والمخصوصبالذممحذوفأيبئسمثوىالظالمينالنار"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066E5B" w:rsidRDefault="00266553" w:rsidP="00266553">
      <w:pPr>
        <w:spacing w:after="0" w:line="240" w:lineRule="auto"/>
        <w:ind w:firstLine="11"/>
        <w:jc w:val="both"/>
        <w:rPr>
          <w:rFonts w:ascii="Traditional Arabic" w:hAnsi="Traditional Arabic" w:cs="Traditional Arabic"/>
          <w:b/>
          <w:bCs/>
          <w:sz w:val="36"/>
          <w:szCs w:val="36"/>
          <w:rtl/>
        </w:rPr>
      </w:pPr>
      <w:r w:rsidRPr="00066E5B">
        <w:rPr>
          <w:rFonts w:ascii="Traditional Arabic" w:hAnsi="Traditional Arabic" w:cs="Traditional Arabic" w:hint="cs"/>
          <w:b/>
          <w:bCs/>
          <w:sz w:val="36"/>
          <w:szCs w:val="36"/>
          <w:rtl/>
        </w:rPr>
        <w:t xml:space="preserve">ويجوز في إعراب المخصوص بالذم وهو كلمة (النار) ما يلي: </w:t>
      </w:r>
    </w:p>
    <w:p w:rsidR="00266553" w:rsidRPr="00D57CBC" w:rsidRDefault="00266553" w:rsidP="005E20F1">
      <w:pPr>
        <w:pStyle w:val="ListParagraph"/>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مبتدأ مؤخر</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والجملة قبله خبرًا مقدمًا.</w:t>
      </w:r>
    </w:p>
    <w:p w:rsidR="00266553" w:rsidRPr="00D57CBC" w:rsidRDefault="00266553" w:rsidP="005E20F1">
      <w:pPr>
        <w:pStyle w:val="ListParagraph"/>
        <w:numPr>
          <w:ilvl w:val="0"/>
          <w:numId w:val="24"/>
        </w:numPr>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أن تكون خبرًا لمبتدأ محذوف والتقدير (هى النار).</w:t>
      </w:r>
    </w:p>
    <w:p w:rsidR="00266553" w:rsidRPr="00D57CBC" w:rsidRDefault="00266553" w:rsidP="005E20F1">
      <w:pPr>
        <w:pStyle w:val="ListParagraph"/>
        <w:numPr>
          <w:ilvl w:val="0"/>
          <w:numId w:val="24"/>
        </w:numPr>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أن تكون مبتدأ والخبر محذوف والتقدير (النار المذمومة)</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Default="00266553" w:rsidP="00266553">
      <w:pPr>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266553">
      <w:pPr>
        <w:spacing w:after="0" w:line="240" w:lineRule="auto"/>
        <w:ind w:left="1440"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أُولَئِكَ الَّذِينَ لَعَنَهُمُ اللَّهُ وَمَنْ يَلْعَنِ اللَّهُ فَلَنْ تَجِدَ لَهُ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1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:"هومبتدأخبرهقولهتعالى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 لَعَنَهُمُ اللَّهُ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أي:أبعدهمعنرحمتهوطردهم"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 "وهومبتدأوخبر"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28"/>
          <w:szCs w:val="28"/>
          <w:lang w:bidi="ar-EG"/>
        </w:rPr>
      </w:pPr>
      <w:r w:rsidRPr="00D57CBC">
        <w:rPr>
          <w:rFonts w:ascii="Traditional Arabic" w:hAnsi="Traditional Arabic" w:cs="Traditional Arabic" w:hint="cs"/>
          <w:sz w:val="36"/>
          <w:szCs w:val="36"/>
          <w:rtl/>
        </w:rPr>
        <w:t xml:space="preserve">قال الإمام محيي الدين الدرويش: "في قوله تعالى: </w:t>
      </w:r>
      <w:r w:rsidRPr="00D57CBC">
        <w:rPr>
          <w:rFonts w:ascii="Traditional Arabic" w:hAnsi="Traditional Arabic" w:cs="Traditional Arabic"/>
          <w:b/>
          <w:bCs/>
          <w:sz w:val="36"/>
          <w:szCs w:val="36"/>
          <w:rtl/>
        </w:rPr>
        <w:t>(</w:t>
      </w:r>
      <w:r w:rsidRPr="00D57CBC">
        <w:rPr>
          <w:rFonts w:ascii="Traditional Arabic" w:hAnsi="Traditional Arabic" w:cs="Traditional Arabic" w:hint="cs"/>
          <w:b/>
          <w:bCs/>
          <w:sz w:val="36"/>
          <w:szCs w:val="36"/>
          <w:rtl/>
        </w:rPr>
        <w:t>وَمالَكُمْلاتُقاتِلُونَفِيسَبِيلِاللَّهِ</w:t>
      </w:r>
      <w:r w:rsidRPr="00D57CBC">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:الواواستئنافيةوالكلاممستأنفمسوقللحثعلىالجهادبطريقالاستفهام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ومااسماستفهاممعناهالأمروالإنكارفيمحلرفعمبتدأولكمجارومجرورمتعلقانبمحذوفخبرهوجملة</w:t>
      </w:r>
      <w:r w:rsidRPr="00F018F5">
        <w:rPr>
          <w:rFonts w:ascii="Traditional Arabic" w:hAnsi="Traditional Arabic" w:cs="Traditional Arabic" w:hint="cs"/>
          <w:b/>
          <w:bCs/>
          <w:sz w:val="36"/>
          <w:szCs w:val="36"/>
          <w:rtl/>
        </w:rPr>
        <w:t>(لاتُقاتِلُونَفِيسَبِيلِاللَّهِ</w:t>
      </w:r>
      <w:r w:rsidRPr="00F018F5">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حالية"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18"/>
      </w:r>
      <w:r w:rsidRPr="00D57CBC">
        <w:rPr>
          <w:rFonts w:ascii="Simplified Arabic" w:hAnsi="Simplified Arabic" w:cs="Traditional Arabic"/>
          <w:b/>
          <w:bCs/>
          <w:sz w:val="32"/>
          <w:szCs w:val="32"/>
          <w:vertAlign w:val="superscript"/>
          <w:rtl/>
          <w:lang w:bidi="ar-EG"/>
        </w:rPr>
        <w:t>)</w:t>
      </w:r>
      <w:r w:rsidRPr="00AD134B">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وعند قول الله تعالى: </w:t>
      </w:r>
      <w:r w:rsidRPr="00D57CBC">
        <w:rPr>
          <w:rFonts w:ascii="Traditional Arabic" w:hAnsi="Traditional Arabic" w:cs="Traditional Arabic" w:hint="cs"/>
          <w:b/>
          <w:bCs/>
          <w:sz w:val="36"/>
          <w:szCs w:val="36"/>
          <w:rtl/>
          <w:lang w:bidi="ar-EG"/>
        </w:rPr>
        <w:t>(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قال الإمام في قول الله تعالى: "</w:t>
      </w:r>
      <w:r w:rsidRPr="00D57CBC">
        <w:rPr>
          <w:rFonts w:ascii="Traditional Arabic" w:hAnsi="Traditional Arabic" w:cs="Traditional Arabic" w:hint="cs"/>
          <w:b/>
          <w:bCs/>
          <w:sz w:val="36"/>
          <w:szCs w:val="36"/>
          <w:rtl/>
          <w:lang w:bidi="ar-EG"/>
        </w:rPr>
        <w:t>(وَقَالَلَاغَالِبَلَكُمُالْيَوْمَمِنَالنَّاسِوَإِنِّيجَارٌلَكُمْ)</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خبرلاغالبأوصفتهوليسصلتهوإلالانتصبكقولكلاضاربازيداعندنا"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قال العلامة السمين الحلبي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r w:rsidRPr="004370D9">
        <w:rPr>
          <w:rFonts w:ascii="Traditional Arabic" w:hAnsi="Traditional Arabic" w:cs="Traditional Arabic" w:hint="cs"/>
          <w:b/>
          <w:bCs/>
          <w:sz w:val="36"/>
          <w:szCs w:val="36"/>
          <w:rtl/>
          <w:lang w:bidi="ar-EG"/>
        </w:rPr>
        <w:t>لاَغَالِبَلَكُمُ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فيتعلَّقبمحذوفو</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اليوم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منصوبٌبماتعلَّقبهالخبر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لكمأوالظرفمتعلقًابـ</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غالب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لأنهيكونُمطوَّلًا،ومتىكانمُطَوَّلًاأُعربنصبًا"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وقال العلامة </w:t>
      </w:r>
      <w:r>
        <w:rPr>
          <w:rFonts w:ascii="Traditional Arabic" w:hAnsi="Traditional Arabic" w:cs="Traditional Arabic" w:hint="cs"/>
          <w:sz w:val="36"/>
          <w:szCs w:val="36"/>
          <w:rtl/>
          <w:lang w:bidi="ar-EG"/>
        </w:rPr>
        <w:t>الألوسي</w:t>
      </w:r>
      <w:r w:rsidRPr="00D57CBC">
        <w:rPr>
          <w:rFonts w:ascii="Traditional Arabic" w:hAnsi="Traditional Arabic" w:cs="Traditional Arabic" w:hint="cs"/>
          <w:sz w:val="36"/>
          <w:szCs w:val="36"/>
          <w:rtl/>
          <w:lang w:bidi="ar-EG"/>
        </w:rPr>
        <w:t>: "و</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lang w:bidi="ar-EG"/>
        </w:rPr>
        <w:t>خبرلاأوصفةغالبوالخبرمحذوفأيلاغالبكائنالكمموجودواليوممعمولالخبرولايجوزتعلقالجاربغالبوإلالانتصبلشبههبالمضافحينئذ:"</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767D7" w:rsidRDefault="001767D7" w:rsidP="00266553">
      <w:pPr>
        <w:spacing w:after="0" w:line="240" w:lineRule="auto"/>
        <w:ind w:firstLine="11"/>
        <w:jc w:val="center"/>
        <w:rPr>
          <w:rFonts w:cs="Traditional Arabic"/>
          <w:b/>
          <w:bCs/>
          <w:sz w:val="40"/>
          <w:szCs w:val="40"/>
          <w:rtl/>
          <w:lang w:bidi="ar-EG"/>
        </w:rPr>
      </w:pPr>
    </w:p>
    <w:p w:rsidR="00266553" w:rsidRPr="00C73607" w:rsidRDefault="00266553" w:rsidP="00266553">
      <w:pPr>
        <w:spacing w:after="0" w:line="240" w:lineRule="auto"/>
        <w:ind w:firstLine="11"/>
        <w:jc w:val="center"/>
        <w:rPr>
          <w:rFonts w:cs="Traditional Arabic"/>
          <w:b/>
          <w:bCs/>
          <w:sz w:val="40"/>
          <w:szCs w:val="40"/>
          <w:rtl/>
          <w:lang w:bidi="ar-EG"/>
        </w:rPr>
      </w:pPr>
      <w:r w:rsidRPr="00C73607">
        <w:rPr>
          <w:rFonts w:cs="Traditional Arabic" w:hint="cs"/>
          <w:b/>
          <w:bCs/>
          <w:sz w:val="40"/>
          <w:szCs w:val="40"/>
          <w:rtl/>
          <w:lang w:bidi="ar-EG"/>
        </w:rPr>
        <w:t>ج- "باب المنصوبات: الأفعال"</w:t>
      </w:r>
    </w:p>
    <w:p w:rsidR="00266553" w:rsidRPr="00D57CBC" w:rsidRDefault="00266553" w:rsidP="00266553">
      <w:pPr>
        <w:spacing w:line="240" w:lineRule="auto"/>
        <w:ind w:firstLine="720"/>
        <w:jc w:val="both"/>
        <w:rPr>
          <w:rFonts w:cs="Traditional Arabic"/>
          <w:sz w:val="36"/>
          <w:szCs w:val="36"/>
          <w:lang w:bidi="ar-EG"/>
        </w:rPr>
      </w:pPr>
      <w:r w:rsidRPr="00D57CBC">
        <w:rPr>
          <w:rFonts w:cs="Traditional Arabic" w:hint="cs"/>
          <w:b/>
          <w:bCs/>
          <w:sz w:val="36"/>
          <w:szCs w:val="36"/>
          <w:rtl/>
          <w:lang w:bidi="ar-EG"/>
        </w:rPr>
        <w:t>المنصوبات خمسة عشر</w:t>
      </w:r>
      <w:r w:rsidRPr="00D57CBC">
        <w:rPr>
          <w:rFonts w:cs="Traditional Arabic" w:hint="cs"/>
          <w:sz w:val="36"/>
          <w:szCs w:val="36"/>
          <w:rtl/>
          <w:lang w:bidi="ar-EG"/>
        </w:rPr>
        <w:t>، هي: المفعول به، المفعول له، المفعول فيه، المفعول معه، المشبه بالمفعول به، المفعول المطلق، الفعل المضارع بعد ناصب، الحال، التمييز، الاستثناء، خبر (كان)، خبر (كاد)، خبر ما حمل على ليس، اسم (إن)، اسم (لا) النافية للجنس.</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(مَانَنْسَخْمِنْآيَةٍأَوْنُنْسِهَانَأْتِبِخَيْرٍمِنْهَاأَوْمِثْلِهَاأَلَمْتَعْلَمْأَنَّاللَّهَعَلَىكُلِّشَيْءٍقَدِيرٌ)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ذكر الإمام تفردًا نحويًا متعلقًا بما ينصب مفعولين في قوله تعالى: </w:t>
      </w:r>
      <w:r w:rsidRPr="00D57CBC">
        <w:rPr>
          <w:rFonts w:ascii="Traditional Arabic" w:hAnsi="Traditional Arabic" w:cs="Traditional Arabic" w:hint="cs"/>
          <w:b/>
          <w:bCs/>
          <w:sz w:val="36"/>
          <w:szCs w:val="36"/>
          <w:rtl/>
          <w:lang w:bidi="ar-EG"/>
        </w:rPr>
        <w:t>(أَنَّاللَّهَعَلَىكُلِّشَيْءٍقَدِيرٌ)</w:t>
      </w:r>
      <w:r w:rsidRPr="00D57CBC">
        <w:rPr>
          <w:rFonts w:ascii="Traditional Arabic" w:hAnsi="Traditional Arabic" w:cs="Traditional Arabic" w:hint="cs"/>
          <w:b/>
          <w:bCs/>
          <w:sz w:val="28"/>
          <w:szCs w:val="28"/>
          <w:rtl/>
          <w:lang w:bidi="ar-EG"/>
        </w:rPr>
        <w:t xml:space="preserve">، </w:t>
      </w:r>
      <w:r w:rsidRPr="00D57CBC">
        <w:rPr>
          <w:rFonts w:ascii="Traditional Arabic" w:hAnsi="Traditional Arabic" w:cs="Traditional Arabic" w:hint="cs"/>
          <w:sz w:val="36"/>
          <w:szCs w:val="36"/>
          <w:rtl/>
        </w:rPr>
        <w:t xml:space="preserve"> حيث قال: "سادٌّمسَدَّمفعولي (تعلم) عند الجمهور"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5"/>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1F5B15" w:rsidRDefault="00266553" w:rsidP="00266553">
      <w:pPr>
        <w:spacing w:line="240" w:lineRule="auto"/>
        <w:ind w:firstLine="720"/>
        <w:jc w:val="both"/>
        <w:rPr>
          <w:rFonts w:cs="Traditional Arabic"/>
          <w:b/>
          <w:bCs/>
          <w:sz w:val="36"/>
          <w:szCs w:val="36"/>
          <w:rtl/>
        </w:rPr>
      </w:pPr>
      <w:r w:rsidRPr="00E3661E">
        <w:rPr>
          <w:rFonts w:ascii="Traditional Arabic" w:hAnsi="Traditional Arabic" w:cs="Traditional Arabic" w:hint="cs"/>
          <w:sz w:val="36"/>
          <w:szCs w:val="36"/>
          <w:rtl/>
        </w:rPr>
        <w:t>قال الإمام أبو السعود في قول الله تعالى: (</w:t>
      </w:r>
      <w:r w:rsidRPr="00E3661E">
        <w:rPr>
          <w:rFonts w:ascii="Traditional Arabic" w:hAnsi="Traditional Arabic" w:cs="Traditional Arabic" w:hint="cs"/>
          <w:b/>
          <w:bCs/>
          <w:sz w:val="36"/>
          <w:szCs w:val="36"/>
          <w:rtl/>
          <w:lang w:bidi="ar-EG"/>
        </w:rPr>
        <w:t>كَمَاحَمَلْتَهُعَلَىالَّذِينَمِنْقَبْلِنَا)</w:t>
      </w:r>
      <w:r w:rsidRPr="00E3661E">
        <w:rPr>
          <w:rFonts w:ascii="Traditional Arabic" w:hAnsi="Traditional Arabic" w:cs="Traditional Arabic" w:hint="cs"/>
          <w:sz w:val="36"/>
          <w:szCs w:val="36"/>
          <w:rtl/>
          <w:lang w:bidi="ar-EG"/>
        </w:rPr>
        <w:t>:</w:t>
      </w:r>
      <w:r w:rsidRPr="00E3661E">
        <w:rPr>
          <w:rFonts w:ascii="Traditional Arabic" w:hAnsi="Traditional Arabic" w:cs="Traditional Arabic" w:hint="cs"/>
          <w:sz w:val="36"/>
          <w:szCs w:val="36"/>
          <w:rtl/>
        </w:rPr>
        <w:t>"</w:t>
      </w:r>
      <w:r w:rsidRPr="00E3661E">
        <w:rPr>
          <w:rFonts w:ascii="Traditional Arabic" w:cs="Traditional Arabic" w:hint="eastAsia"/>
          <w:color w:val="000000"/>
          <w:sz w:val="36"/>
          <w:szCs w:val="36"/>
          <w:rtl/>
          <w:lang w:bidi="ar-EG"/>
        </w:rPr>
        <w:t>فيحيزالنصبعلىأنهصفةٌلمصدرمحذوفٍأيحَمْلاًمثلَحملِكإياهعلىمَنْقبلَنا،أوعلىأنهصفةٌلإصراًأيإصراً</w:t>
      </w:r>
      <w:r w:rsidRPr="00E3661E">
        <w:rPr>
          <w:rFonts w:ascii="Traditional Arabic" w:cs="Traditional Arabic" w:hint="eastAsia"/>
          <w:sz w:val="36"/>
          <w:szCs w:val="36"/>
          <w:rtl/>
          <w:lang w:bidi="ar-EG"/>
        </w:rPr>
        <w:t>مثلَالإصرِالذيحَمَلتهعلىمَنْقبلناوهوماكُلّفهبنوإسرائيلمنبخْعِالنفسفيالتوبة،وقطعموضِعِالنجاسةِ،وخمسينَصلاةًفييوموليلةوصرفِرُبُعالمالللزكاةوغيرِذلكمنالتشديداتفإنهمكانوا</w:t>
      </w:r>
      <w:r w:rsidRPr="00E3661E">
        <w:rPr>
          <w:rFonts w:ascii="Traditional Arabic" w:cs="Traditional Arabic" w:hint="eastAsia"/>
          <w:color w:val="000000"/>
          <w:sz w:val="36"/>
          <w:szCs w:val="36"/>
          <w:rtl/>
          <w:lang w:bidi="ar-EG"/>
        </w:rPr>
        <w:t>إذاأتَوْابخطيئةحَرُمعليهممنالطعامبعضُماكانحلالاًلهمقالاللهتعالى</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فَبِظُلْمٍمّنَالذينهَادُواْحَرَّمْنَاعَلَيْهِمْطيباتأُحِلَّتْلَهُمْ</w:t>
      </w:r>
      <w:r>
        <w:rPr>
          <w:rFonts w:ascii="Traditional Arabic" w:cs="Traditional Arabic" w:hint="cs"/>
          <w:b/>
          <w:bCs/>
          <w:color w:val="000000"/>
          <w:sz w:val="36"/>
          <w:szCs w:val="36"/>
          <w:rtl/>
          <w:lang w:bidi="ar-EG"/>
        </w:rPr>
        <w:t>)</w:t>
      </w:r>
      <w:r w:rsidRPr="00E3661E">
        <w:rPr>
          <w:rFonts w:ascii="Traditional Arabic" w:cs="Traditional Arabic" w:hint="eastAsia"/>
          <w:color w:val="000000"/>
          <w:sz w:val="36"/>
          <w:szCs w:val="36"/>
          <w:rtl/>
          <w:lang w:bidi="ar-EG"/>
        </w:rPr>
        <w:t>وقدعصمَاللهعزوجلبفضلهورحمتههذهالأمةعنأمثالذلكوأنزلفيشأنهم</w:t>
      </w:r>
      <w:r w:rsidRPr="00E3661E">
        <w:rPr>
          <w:rFonts w:ascii="Traditional Arabic" w:cs="Traditional Arabic"/>
          <w:color w:val="000000"/>
          <w:sz w:val="36"/>
          <w:szCs w:val="36"/>
          <w:rtl/>
          <w:lang w:bidi="ar-EG"/>
        </w:rPr>
        <w:t xml:space="preserve">: </w:t>
      </w:r>
      <w:r w:rsidRPr="00E3661E">
        <w:rPr>
          <w:rFonts w:ascii="Traditional Arabic" w:cs="Traditional Arabic" w:hint="cs"/>
          <w:b/>
          <w:bCs/>
          <w:color w:val="000000"/>
          <w:sz w:val="36"/>
          <w:szCs w:val="36"/>
          <w:rtl/>
          <w:lang w:bidi="ar-EG"/>
        </w:rPr>
        <w:t>(</w:t>
      </w:r>
      <w:r w:rsidRPr="00E3661E">
        <w:rPr>
          <w:rFonts w:ascii="Traditional Arabic" w:cs="Traditional Arabic" w:hint="eastAsia"/>
          <w:b/>
          <w:bCs/>
          <w:color w:val="000000"/>
          <w:sz w:val="36"/>
          <w:szCs w:val="36"/>
          <w:rtl/>
          <w:lang w:bidi="ar-EG"/>
        </w:rPr>
        <w:t>وَيَضَعُعَنْهُمْإِصْرَهُمْوالاغلالالتىكَانَتْعَلَيْهِمْ</w:t>
      </w:r>
      <w:r w:rsidRPr="00E3661E">
        <w:rPr>
          <w:rFonts w:ascii="Traditional Arabic" w:cs="Traditional Arabic" w:hint="cs"/>
          <w:b/>
          <w:bCs/>
          <w:color w:val="000000"/>
          <w:sz w:val="36"/>
          <w:szCs w:val="36"/>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ففي كلام أبي السعود وجهان لإعراب كلمة </w:t>
      </w:r>
      <w:r w:rsidRPr="00E3661E">
        <w:rPr>
          <w:rFonts w:ascii="Traditional Arabic" w:hAnsi="Traditional Arabic" w:cs="Traditional Arabic" w:hint="cs"/>
          <w:b/>
          <w:bCs/>
          <w:sz w:val="36"/>
          <w:szCs w:val="36"/>
          <w:rtl/>
        </w:rPr>
        <w:t>(</w:t>
      </w:r>
      <w:r w:rsidRPr="00E3661E">
        <w:rPr>
          <w:rFonts w:ascii="Traditional Arabic" w:hAnsi="Traditional Arabic" w:cs="Traditional Arabic" w:hint="cs"/>
          <w:b/>
          <w:bCs/>
          <w:sz w:val="36"/>
          <w:szCs w:val="36"/>
          <w:rtl/>
          <w:lang w:bidi="ar-EG"/>
        </w:rPr>
        <w:t>كَمَاحَمَلْتَهُ</w:t>
      </w:r>
      <w:r w:rsidRPr="00E3661E">
        <w:rPr>
          <w:rFonts w:ascii="Traditional Arabic" w:hAnsi="Traditional Arabic" w:cs="Traditional Arabic" w:hint="cs"/>
          <w:b/>
          <w:bCs/>
          <w:sz w:val="36"/>
          <w:szCs w:val="36"/>
          <w:rtl/>
        </w:rPr>
        <w:t>)</w:t>
      </w:r>
      <w:r w:rsidRPr="00552053">
        <w:rPr>
          <w:rFonts w:ascii="Traditional Arabic" w:hAnsi="Traditional Arabic" w:cs="Traditional Arabic" w:hint="cs"/>
          <w:b/>
          <w:bCs/>
          <w:sz w:val="36"/>
          <w:szCs w:val="36"/>
          <w:u w:val="single"/>
          <w:rtl/>
        </w:rPr>
        <w:t>الأول</w:t>
      </w:r>
      <w:r w:rsidRPr="00D57CBC">
        <w:rPr>
          <w:rFonts w:ascii="Traditional Arabic" w:hAnsi="Traditional Arabic" w:cs="Traditional Arabic" w:hint="cs"/>
          <w:sz w:val="36"/>
          <w:szCs w:val="36"/>
          <w:rtl/>
        </w:rPr>
        <w:t xml:space="preserve">: أنه صفة لمصدر محذوف، </w:t>
      </w:r>
      <w:r w:rsidRPr="00552053">
        <w:rPr>
          <w:rFonts w:ascii="Traditional Arabic" w:hAnsi="Traditional Arabic" w:cs="Traditional Arabic" w:hint="cs"/>
          <w:b/>
          <w:bCs/>
          <w:sz w:val="36"/>
          <w:szCs w:val="36"/>
          <w:u w:val="single"/>
          <w:rtl/>
        </w:rPr>
        <w:t>والثاني</w:t>
      </w:r>
      <w:r w:rsidRPr="00D57CBC">
        <w:rPr>
          <w:rFonts w:ascii="Traditional Arabic" w:hAnsi="Traditional Arabic" w:cs="Traditional Arabic" w:hint="cs"/>
          <w:sz w:val="36"/>
          <w:szCs w:val="36"/>
          <w:rtl/>
        </w:rPr>
        <w:t xml:space="preserve"> أنه صفة لإصرا.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hint="cs"/>
          <w:sz w:val="36"/>
          <w:szCs w:val="36"/>
          <w:rtl/>
        </w:rPr>
        <w:t>): "والظرفخبركانعلىأنهاناقصةولتوسطهبينهاوبيناسمهاتركالتأنيت"كمافيقوله</w:t>
      </w:r>
      <w:r w:rsidRPr="00D57CBC">
        <w:rPr>
          <w:rFonts w:cs="Traditional Arabic" w:hint="cs"/>
          <w:sz w:val="36"/>
          <w:szCs w:val="36"/>
          <w:rtl/>
        </w:rPr>
        <w:t>:</w:t>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lastRenderedPageBreak/>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sz w:val="36"/>
          <w:szCs w:val="36"/>
          <w:rtl/>
        </w:rPr>
        <w:tab/>
      </w:r>
      <w:r w:rsidRPr="00D57CBC">
        <w:rPr>
          <w:rFonts w:ascii="Traditional Arabic" w:hAnsi="Traditional Arabic" w:cs="Traditional Arabic" w:hint="cs"/>
          <w:b/>
          <w:bCs/>
          <w:sz w:val="36"/>
          <w:szCs w:val="36"/>
          <w:rtl/>
        </w:rPr>
        <w:t>إنامرأغرهمنكنواحدة</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t>بعديوبعدكفيالدنيالمغرور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b/>
          <w:bCs/>
          <w:sz w:val="36"/>
          <w:szCs w:val="36"/>
          <w:rtl/>
        </w:rPr>
        <w:tab/>
      </w:r>
      <w:r w:rsidRPr="00D57CBC">
        <w:rPr>
          <w:rFonts w:ascii="Traditional Arabic" w:hAnsi="Traditional Arabic" w:cs="Traditional Arabic" w:hint="cs"/>
          <w:sz w:val="36"/>
          <w:szCs w:val="36"/>
          <w:rtl/>
        </w:rPr>
        <w:t>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نالتأنيثههناغيرحقيقي</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وهومتعلقبكانعلىأنهاتامة.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فإذا فصل بين الفعل وفاعله بفاصل جاز تأنيث الفعل وتذكيره، كما في قوله تعالى</w:t>
      </w:r>
      <w:r w:rsidRPr="00D57CBC">
        <w:rPr>
          <w:rFonts w:ascii="Traditional Arabic" w:hAnsi="Traditional Arabic" w:cs="Traditional Arabic" w:hint="cs"/>
          <w:b/>
          <w:bCs/>
          <w:sz w:val="36"/>
          <w:szCs w:val="36"/>
          <w:rtl/>
        </w:rPr>
        <w:t>: (</w:t>
      </w:r>
      <w:r w:rsidRPr="00A625E1">
        <w:rPr>
          <w:rFonts w:ascii="Traditional Arabic" w:cs="Traditional Arabic" w:hint="eastAsia"/>
          <w:b/>
          <w:bCs/>
          <w:color w:val="000000"/>
          <w:sz w:val="36"/>
          <w:szCs w:val="36"/>
          <w:rtl/>
          <w:lang w:bidi="ar-EG"/>
        </w:rPr>
        <w:t>وَلَايُقْبَلُمِنْهَاشَفَاعَةٌ</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وكما في قوله تعالى:</w:t>
      </w:r>
      <w:r w:rsidRPr="00D57CBC">
        <w:rPr>
          <w:rFonts w:ascii="Traditional Arabic" w:hAnsi="Traditional Arabic" w:cs="Traditional Arabic" w:hint="cs"/>
          <w:b/>
          <w:bCs/>
          <w:sz w:val="36"/>
          <w:szCs w:val="36"/>
          <w:rtl/>
        </w:rPr>
        <w:t xml:space="preserve"> (</w:t>
      </w:r>
      <w:r w:rsidRPr="00A625E1">
        <w:rPr>
          <w:rFonts w:ascii="Traditional Arabic" w:cs="Traditional Arabic" w:hint="eastAsia"/>
          <w:b/>
          <w:bCs/>
          <w:color w:val="000000"/>
          <w:sz w:val="36"/>
          <w:szCs w:val="36"/>
          <w:rtl/>
          <w:lang w:bidi="ar-EG"/>
        </w:rPr>
        <w:t>إِذَاجَاءَكُمُالْمُؤْمِنَاتُمُهَاجِرَاتٍ</w:t>
      </w:r>
      <w:r w:rsidRPr="00D57CBC">
        <w:rPr>
          <w:rFonts w:ascii="Traditional Arabic" w:hAnsi="Traditional Arabic" w:cs="Traditional Arabic" w:hint="cs"/>
          <w:b/>
          <w:bCs/>
          <w:sz w:val="36"/>
          <w:szCs w:val="36"/>
          <w:rtl/>
        </w:rPr>
        <w:t>)</w:t>
      </w:r>
      <w:r w:rsidRPr="00B360B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في قوله تعالى:</w:t>
      </w:r>
      <w:r w:rsidRPr="00D57CBC">
        <w:rPr>
          <w:rFonts w:ascii="Traditional Arabic" w:hAnsi="Traditional Arabic" w:cs="Traditional Arabic" w:hint="cs"/>
          <w:b/>
          <w:bCs/>
          <w:sz w:val="36"/>
          <w:szCs w:val="36"/>
          <w:rtl/>
          <w:lang w:bidi="ar-EG"/>
        </w:rPr>
        <w:t>(قَدْكَانَلَكُمْآيَةٌ</w:t>
      </w:r>
      <w:r w:rsidRPr="00D57CBC">
        <w:rPr>
          <w:rFonts w:ascii="Traditional Arabic" w:hAnsi="Traditional Arabic" w:cs="Traditional Arabic" w:hint="cs"/>
          <w:sz w:val="36"/>
          <w:szCs w:val="36"/>
          <w:rtl/>
        </w:rPr>
        <w:t>): "ومحلالظرفالرفععلىأنهصفةلآيةوقيلالنصبعلىخبريةكانوالظرفالأولمتعلقبمحذوفوقعحالامنآية"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 "وفيخبر(</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hint="cs"/>
          <w:sz w:val="36"/>
          <w:szCs w:val="36"/>
          <w:rtl/>
        </w:rPr>
        <w:t>)وجهان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)و</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فيفئتين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فيمحلرفعنعتًالآية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w:t>
      </w:r>
      <w:r w:rsidRPr="00D57CBC">
        <w:rPr>
          <w:rFonts w:ascii="Traditional Arabic" w:hAnsi="Traditional Arabic" w:cs="Traditional Arabic" w:hint="cs"/>
          <w:b/>
          <w:bCs/>
          <w:sz w:val="36"/>
          <w:szCs w:val="36"/>
          <w:rtl/>
          <w:lang w:bidi="ar-EG"/>
        </w:rPr>
        <w:t>لَكُمْ</w:t>
      </w:r>
      <w:r w:rsidRPr="00D57CBC">
        <w:rPr>
          <w:rFonts w:ascii="Traditional Arabic" w:hAnsi="Traditional Arabic" w:cs="Traditional Arabic" w:hint="cs"/>
          <w:sz w:val="36"/>
          <w:szCs w:val="36"/>
          <w:rtl/>
        </w:rPr>
        <w:t>)حينئذوجهان،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أنهمتعلِّقٌبمحذوفٍعلىأنهحالٌمن(</w:t>
      </w:r>
      <w:r>
        <w:rPr>
          <w:rFonts w:ascii="Traditional Arabic" w:hAnsi="Traditional Arabic" w:cs="Traditional Arabic" w:hint="cs"/>
          <w:b/>
          <w:bCs/>
          <w:sz w:val="36"/>
          <w:szCs w:val="36"/>
          <w:rtl/>
        </w:rPr>
        <w:t>آ</w:t>
      </w:r>
      <w:r w:rsidRPr="00D57CBC">
        <w:rPr>
          <w:rFonts w:ascii="Traditional Arabic" w:hAnsi="Traditional Arabic" w:cs="Traditional Arabic" w:hint="cs"/>
          <w:b/>
          <w:bCs/>
          <w:sz w:val="36"/>
          <w:szCs w:val="36"/>
          <w:rtl/>
        </w:rPr>
        <w:t>ية</w:t>
      </w:r>
      <w:r w:rsidRPr="00D57CBC">
        <w:rPr>
          <w:rFonts w:ascii="Traditional Arabic" w:hAnsi="Traditional Arabic" w:cs="Traditional Arabic" w:hint="cs"/>
          <w:sz w:val="36"/>
          <w:szCs w:val="36"/>
          <w:rtl/>
        </w:rPr>
        <w:t>)لأنهفيالأصلصفةٌلآية،فلماقُدِّمنُصِبحالًا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أنهمتعلِّقٌبكان،ذكرهأبوالبقاء،وهذاعندمَنْيرىأنهاتعملُفيالظرفوحرفالجر،ولكنْفيجَعْلِ(</w:t>
      </w:r>
      <w:r w:rsidRPr="00D57CBC">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)الخبرَإشكالٌ،وهوأنحكمَاسمِ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كَانَ</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حُكْمُالمبتدأِفلايجوزُأنيكونَاسمًالهاإلاَّماجازالابتداءُبه،وهنالوجُعِلَتْ(</w:t>
      </w:r>
      <w:r w:rsidRPr="00D57CBC">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)مبتد</w:t>
      </w:r>
      <w:r>
        <w:rPr>
          <w:rFonts w:ascii="Traditional Arabic" w:hAnsi="Traditional Arabic" w:cs="Traditional Arabic" w:hint="cs"/>
          <w:sz w:val="36"/>
          <w:szCs w:val="36"/>
          <w:rtl/>
        </w:rPr>
        <w:t>ء</w:t>
      </w:r>
      <w:r w:rsidRPr="00D57CBC">
        <w:rPr>
          <w:rFonts w:ascii="Traditional Arabic" w:hAnsi="Traditional Arabic" w:cs="Traditional Arabic" w:hint="cs"/>
          <w:sz w:val="36"/>
          <w:szCs w:val="36"/>
          <w:rtl/>
        </w:rPr>
        <w:t>ًاومابعدهاخبرًالميَجُزْ،إذلا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س</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وِّغَللابتداءبهذهالنكرة،بخلافماإذاجَعلْتَ(</w:t>
      </w:r>
      <w:r w:rsidRPr="00D57CBC">
        <w:rPr>
          <w:rFonts w:ascii="Traditional Arabic" w:hAnsi="Traditional Arabic" w:cs="Traditional Arabic" w:hint="cs"/>
          <w:b/>
          <w:bCs/>
          <w:sz w:val="36"/>
          <w:szCs w:val="36"/>
          <w:rtl/>
        </w:rPr>
        <w:t>لكم</w:t>
      </w:r>
      <w:r w:rsidRPr="00D57CBC">
        <w:rPr>
          <w:rFonts w:ascii="Traditional Arabic" w:hAnsi="Traditional Arabic" w:cs="Traditional Arabic" w:hint="cs"/>
          <w:sz w:val="36"/>
          <w:szCs w:val="36"/>
          <w:rtl/>
        </w:rPr>
        <w:t>)الخبرَفإنهجائزٌلوجودِالمسوِّغِوهوتقدُّمُالخبرِحرفَجر"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44"/>
          <w:szCs w:val="44"/>
          <w:rtl/>
        </w:rPr>
      </w:pPr>
      <w:r w:rsidRPr="00D57CBC">
        <w:rPr>
          <w:rFonts w:ascii="Traditional Arabic" w:hAnsi="Traditional Arabic" w:cs="Traditional Arabic" w:hint="cs"/>
          <w:sz w:val="36"/>
          <w:szCs w:val="36"/>
          <w:rtl/>
        </w:rPr>
        <w:t>وقال الإمام أبو السعودفي قول الله تعالى:</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 "مصدرمؤكدليرونهمإنكانتالرؤيةبصريةأومصدر</w:t>
      </w:r>
      <w:r>
        <w:rPr>
          <w:rFonts w:ascii="Traditional Arabic" w:hAnsi="Traditional Arabic" w:cs="Traditional Arabic" w:hint="cs"/>
          <w:sz w:val="36"/>
          <w:szCs w:val="36"/>
          <w:rtl/>
        </w:rPr>
        <w:t>تشبيهي</w:t>
      </w:r>
      <w:r w:rsidRPr="00D57CBC">
        <w:rPr>
          <w:rFonts w:ascii="Traditional Arabic" w:hAnsi="Traditional Arabic" w:cs="Traditional Arabic" w:hint="cs"/>
          <w:sz w:val="36"/>
          <w:szCs w:val="36"/>
          <w:rtl/>
        </w:rPr>
        <w:t>إنكانتقلبيةأيرؤيةظاهرةمكشوفةجاريةمجرىرؤيةالعين".</w:t>
      </w:r>
    </w:p>
    <w:p w:rsidR="00266553" w:rsidRPr="00D57CBC" w:rsidRDefault="00266553" w:rsidP="00266553">
      <w:pPr>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قال العلامة الألوسي: "(</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)مصدرمؤكدليرونهمعلىتقديرجعلهابصريةفمثليهمحينئذحالويجوزأنيكونمصدراتشبيهياعلىتقديرجعلهاعلميةاعتقاديةأيرأيامثل(</w:t>
      </w:r>
      <w:r w:rsidRPr="00D57CBC">
        <w:rPr>
          <w:rFonts w:ascii="Traditional Arabic" w:hAnsi="Traditional Arabic" w:cs="Traditional Arabic" w:hint="cs"/>
          <w:b/>
          <w:bCs/>
          <w:sz w:val="36"/>
          <w:szCs w:val="36"/>
          <w:rtl/>
          <w:lang w:bidi="ar-EG"/>
        </w:rPr>
        <w:t>رَأْيَالْعَيْنِ</w:t>
      </w:r>
      <w:r w:rsidRPr="00D57CBC">
        <w:rPr>
          <w:rFonts w:ascii="Traditional Arabic" w:hAnsi="Traditional Arabic" w:cs="Traditional Arabic" w:hint="cs"/>
          <w:sz w:val="36"/>
          <w:szCs w:val="36"/>
          <w:rtl/>
        </w:rPr>
        <w:t>)فمثليهمحينئذمفعولثانوقيل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إنرأيمنصوبعلىالظرفيةأيفيرأيالعين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في قول الله تعالى: (</w:t>
      </w:r>
      <w:r w:rsidRPr="00D57CBC">
        <w:rPr>
          <w:rFonts w:ascii="Traditional Arabic" w:hAnsi="Traditional Arabic" w:cs="Traditional Arabic"/>
          <w:b/>
          <w:bCs/>
          <w:sz w:val="36"/>
          <w:szCs w:val="36"/>
          <w:rtl/>
          <w:lang w:bidi="ar-EG"/>
        </w:rPr>
        <w:t>وَإِذْ أَخَذَ اللَّهُ مِيثَاقَ النَّبِيِّينَ</w:t>
      </w:r>
      <w:r w:rsidRPr="00D57CBC">
        <w:rPr>
          <w:rFonts w:ascii="Traditional Arabic" w:hAnsi="Traditional Arabic" w:cs="Traditional Arabic" w:hint="cs"/>
          <w:sz w:val="36"/>
          <w:szCs w:val="36"/>
          <w:rtl/>
        </w:rPr>
        <w:t>): "منصوببمضمرخوطببهالنبيأي</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ذكروقتأخذهتعالىميثاقهم"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Simplified Arabic" w:cs="Simplified Arabic"/>
          <w:sz w:val="28"/>
          <w:szCs w:val="28"/>
          <w:rtl/>
          <w:lang w:bidi="ar-EG"/>
        </w:rPr>
      </w:pPr>
      <w:r w:rsidRPr="00D57CBC">
        <w:rPr>
          <w:rFonts w:ascii="Traditional Arabic" w:hAnsi="Traditional Arabic" w:cs="Traditional Arabic" w:hint="cs"/>
          <w:sz w:val="36"/>
          <w:szCs w:val="36"/>
          <w:rtl/>
        </w:rPr>
        <w:t>قال العلامة أبو حيان: "والخطاببقوله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b/>
          <w:bCs/>
          <w:sz w:val="36"/>
          <w:szCs w:val="36"/>
          <w:rtl/>
          <w:lang w:bidi="ar-EG"/>
        </w:rPr>
        <w:t>وَإِذْ أَخَذَ</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يجوزأنيكونللنبيصلّىاللّهعليهوسلّم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أمرهأنيذكرأهلالكتاببماهوفيكتبهممنأخذالميثاقعلىالنبيين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ويجوزأنيتوجهإلىأهلالكتابأمرواأنيذكرواذلك</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وعلىهذينالتقديرينيكونالعامل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ويجوزأنيكونالعاملفي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قالمنقوله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w:t>
      </w:r>
      <w:r w:rsidRPr="00A910B3">
        <w:rPr>
          <w:rFonts w:ascii="Traditional Arabic" w:hAnsi="Traditional Arabic" w:cs="Traditional Arabic" w:hint="cs"/>
          <w:b/>
          <w:bCs/>
          <w:sz w:val="36"/>
          <w:szCs w:val="36"/>
          <w:rtl/>
        </w:rPr>
        <w:t>(أَأَقْرَرْتُمْ)</w:t>
      </w:r>
      <w:r w:rsidRPr="00D57CBC">
        <w:rPr>
          <w:rFonts w:ascii="Traditional Arabic" w:hAnsi="Traditional Arabic" w:cs="Traditional Arabic" w:hint="cs"/>
          <w:sz w:val="36"/>
          <w:szCs w:val="36"/>
          <w:rtl/>
        </w:rPr>
        <w:t>وهوحسن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إذلاتكلففيه"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3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قال الإمام: (</w:t>
      </w:r>
      <w:r w:rsidRPr="00D57CBC">
        <w:rPr>
          <w:rFonts w:ascii="Traditional Arabic" w:hAnsi="Traditional Arabic" w:cs="Traditional Arabic" w:hint="cs"/>
          <w:b/>
          <w:bCs/>
          <w:sz w:val="36"/>
          <w:szCs w:val="36"/>
          <w:rtl/>
          <w:lang w:bidi="ar-EG"/>
        </w:rPr>
        <w:t>جَمِيعًا</w:t>
      </w:r>
      <w:r w:rsidRPr="00D57CBC">
        <w:rPr>
          <w:rFonts w:ascii="Traditional Arabic" w:hAnsi="Traditional Arabic" w:cs="Traditional Arabic" w:hint="cs"/>
          <w:sz w:val="36"/>
          <w:szCs w:val="36"/>
          <w:rtl/>
        </w:rPr>
        <w:t>):"حالمنفاعلاعتصمواأيمجتمعينفيالاعتصام".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كما قال الإمام: (</w:t>
      </w:r>
      <w:r w:rsidRPr="00D57CBC">
        <w:rPr>
          <w:rFonts w:ascii="Traditional Arabic" w:hAnsi="Traditional Arabic" w:cs="Traditional Arabic" w:hint="cs"/>
          <w:b/>
          <w:bCs/>
          <w:sz w:val="36"/>
          <w:szCs w:val="36"/>
          <w:rtl/>
          <w:lang w:bidi="ar-EG"/>
        </w:rPr>
        <w:t>عَلَيْكُمْ</w:t>
      </w:r>
      <w:r w:rsidRPr="00D57CBC">
        <w:rPr>
          <w:rFonts w:ascii="Traditional Arabic" w:hAnsi="Traditional Arabic" w:cs="Traditional Arabic" w:hint="cs"/>
          <w:sz w:val="36"/>
          <w:szCs w:val="36"/>
          <w:rtl/>
        </w:rPr>
        <w:t>):"متعلقبهأوبمحذوفوقعحالامنه".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أبو حيان: "وجوزالحوفي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في</w:t>
      </w:r>
      <w:r w:rsidRPr="00D57CBC">
        <w:rPr>
          <w:rFonts w:ascii="Traditional Arabic" w:hAnsi="Traditional Arabic" w:cs="Traditional Arabic" w:hint="eastAsia"/>
          <w:sz w:val="36"/>
          <w:szCs w:val="36"/>
          <w:rtl/>
        </w:rPr>
        <w:t>(</w:t>
      </w:r>
      <w:r w:rsidRPr="00B360B1">
        <w:rPr>
          <w:rFonts w:ascii="Traditional Arabic" w:hAnsi="Traditional Arabic" w:cs="Traditional Arabic" w:hint="cs"/>
          <w:b/>
          <w:bCs/>
          <w:sz w:val="36"/>
          <w:szCs w:val="36"/>
          <w:rtl/>
        </w:rPr>
        <w:t>إذ</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أنينتصبباذكروا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وجوزغيرهأنينتصببنعمة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أيإنعاماللّه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وبالعاملفيعليكم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إذجوزواأنيكونحالامننعمة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وجوزواأيضاتعلقعليكمبنعمة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وجوزوافيأصبحتمأنتكونناقصةوالخبربنعمتهوالباءظرفيةوإخواناحاليعملفيهاأصبح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أوماتعلقبهالجاروالمجرور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وأنيكونإخواناخبرأصبحوالجارحاليعملفيهأصبح</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 حالمنإخوانالأنهصفةلهتقدمتعليه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أوالعاملفيهمافيهمنمعنىتآخيتمبنعمته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وأنيكونأصبحتمتامة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به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أوفيموضعالحالمنفاعلأصبحتمأومنإخوانا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وإخواناحال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والذييظهرأنأصبحناقصةوإخواناخبر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وبنعمتهمتعلقبأصبحتم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والباءللسببلاظرفية"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lastRenderedPageBreak/>
        <w:t>وقال الإمام في قول الله تعالى: (</w:t>
      </w:r>
      <w:r w:rsidRPr="00D57CBC">
        <w:rPr>
          <w:rFonts w:ascii="Traditional Arabic" w:hAnsi="Traditional Arabic" w:cs="Traditional Arabic" w:hint="cs"/>
          <w:b/>
          <w:bCs/>
          <w:sz w:val="36"/>
          <w:szCs w:val="36"/>
          <w:rtl/>
          <w:lang w:bidi="ar-EG"/>
        </w:rPr>
        <w:t>إِذْكُنْتُمْ</w:t>
      </w:r>
      <w:r w:rsidRPr="00D57CBC">
        <w:rPr>
          <w:rFonts w:ascii="Traditional Arabic" w:hAnsi="Traditional Arabic" w:cs="Traditional Arabic" w:hint="cs"/>
          <w:sz w:val="36"/>
          <w:szCs w:val="36"/>
          <w:rtl/>
        </w:rPr>
        <w:t>):"إذكنتمظرفله أوللاستقرارفيعليكمأياذكرواإنعامهعليكموقتكونكمأعداء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فيالجاهلية"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2"/>
          <w:szCs w:val="32"/>
          <w:rtl/>
          <w:lang w:bidi="ar-EG"/>
        </w:rPr>
      </w:pPr>
      <w:r w:rsidRPr="00D57CBC">
        <w:rPr>
          <w:rFonts w:ascii="Traditional Arabic" w:hAnsi="Traditional Arabic" w:cs="Traditional Arabic" w:hint="cs"/>
          <w:sz w:val="36"/>
          <w:szCs w:val="36"/>
          <w:rtl/>
        </w:rPr>
        <w:t>قال العلامة</w:t>
      </w:r>
      <w:r w:rsidRPr="00D57CBC">
        <w:rPr>
          <w:rFonts w:ascii="Traditional Arabic" w:cs="Traditional Arabic" w:hint="cs"/>
          <w:sz w:val="32"/>
          <w:szCs w:val="32"/>
          <w:rtl/>
          <w:lang w:bidi="ar-EG"/>
        </w:rPr>
        <w:t>محييالدينبنأحمد</w:t>
      </w:r>
      <w:r>
        <w:rPr>
          <w:rFonts w:ascii="Traditional Arabic" w:cs="Traditional Arabic" w:hint="cs"/>
          <w:sz w:val="32"/>
          <w:szCs w:val="32"/>
          <w:rtl/>
          <w:lang w:bidi="ar-EG"/>
        </w:rPr>
        <w:t>مصطفى</w:t>
      </w:r>
      <w:r w:rsidRPr="00D57CBC">
        <w:rPr>
          <w:rFonts w:ascii="Traditional Arabic" w:cs="Traditional Arabic" w:hint="cs"/>
          <w:sz w:val="32"/>
          <w:szCs w:val="32"/>
          <w:rtl/>
          <w:lang w:bidi="ar-EG"/>
        </w:rPr>
        <w:t>درويش: "</w:t>
      </w:r>
      <w:r w:rsidRPr="00D57CBC">
        <w:rPr>
          <w:rFonts w:ascii="Traditional Arabic" w:hAnsi="Traditional Arabic" w:cs="Traditional Arabic" w:hint="cs"/>
          <w:sz w:val="36"/>
          <w:szCs w:val="36"/>
          <w:rtl/>
        </w:rPr>
        <w:t>(</w:t>
      </w:r>
      <w:r w:rsidRPr="00B360B1">
        <w:rPr>
          <w:rFonts w:ascii="Traditional Arabic" w:hAnsi="Traditional Arabic" w:cs="Traditional Arabic" w:hint="cs"/>
          <w:b/>
          <w:bCs/>
          <w:sz w:val="36"/>
          <w:szCs w:val="36"/>
          <w:rtl/>
        </w:rPr>
        <w:t>إِذْكُنْتُمْأَعْداءًفَأَلَّفَبَيْنَقُلُوبِكُمْ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إذظرفلمامضىمنالزمنمتعلقباذكرواوجملةكنتمفيمحلجربالإضافةإليهاوكنتمفعلماضناقصواسمها،وأعداء</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خبرهاوالفاءعاطفة"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39"/>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2"/>
          <w:szCs w:val="32"/>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وَلَقَدْ نَصَرَكُمُ اللَّهُ بِبَدْرٍ وَأَنْتُمْ أَذِلَّةٌ فَاتَّقُوا اللَّهَ لَعَلَّكُمْ تَشْكُرُونَ</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 الله تعالى: (</w:t>
      </w:r>
      <w:r w:rsidRPr="00D57CBC">
        <w:rPr>
          <w:rFonts w:ascii="Traditional Arabic" w:hAnsi="Traditional Arabic" w:cs="Traditional Arabic"/>
          <w:b/>
          <w:bCs/>
          <w:sz w:val="36"/>
          <w:szCs w:val="36"/>
          <w:rtl/>
          <w:lang w:bidi="ar-EG"/>
        </w:rPr>
        <w:t>وَأَنْتُمْ أَذِلَّةٌ</w:t>
      </w:r>
      <w:r w:rsidRPr="00D57CBC">
        <w:rPr>
          <w:rFonts w:ascii="Traditional Arabic" w:hAnsi="Traditional Arabic" w:cs="Traditional Arabic" w:hint="cs"/>
          <w:sz w:val="36"/>
          <w:szCs w:val="36"/>
          <w:rtl/>
        </w:rPr>
        <w:t>): "حالمنمفعولنصركمو(</w:t>
      </w:r>
      <w:r w:rsidRPr="00D57CBC">
        <w:rPr>
          <w:rFonts w:ascii="Traditional Arabic" w:hAnsi="Traditional Arabic" w:cs="Traditional Arabic"/>
          <w:b/>
          <w:bCs/>
          <w:sz w:val="36"/>
          <w:szCs w:val="36"/>
          <w:rtl/>
          <w:lang w:bidi="ar-EG"/>
        </w:rPr>
        <w:t>أَذِلَّةٌ</w:t>
      </w:r>
      <w:r w:rsidRPr="00D57CBC">
        <w:rPr>
          <w:rFonts w:ascii="Traditional Arabic" w:hAnsi="Traditional Arabic" w:cs="Traditional Arabic" w:hint="cs"/>
          <w:sz w:val="36"/>
          <w:szCs w:val="36"/>
          <w:rtl/>
        </w:rPr>
        <w:t>)جمعذليلوإنماجُمعجمعقلةللإيذان</w:t>
      </w:r>
      <w:r>
        <w:rPr>
          <w:rFonts w:ascii="Traditional Arabic" w:hAnsi="Traditional Arabic" w:cs="Traditional Arabic" w:hint="cs"/>
          <w:sz w:val="36"/>
          <w:szCs w:val="36"/>
          <w:rtl/>
        </w:rPr>
        <w:t>با</w:t>
      </w:r>
      <w:r w:rsidRPr="00D57CBC">
        <w:rPr>
          <w:rFonts w:ascii="Traditional Arabic" w:hAnsi="Traditional Arabic" w:cs="Traditional Arabic" w:hint="cs"/>
          <w:sz w:val="36"/>
          <w:szCs w:val="36"/>
          <w:rtl/>
        </w:rPr>
        <w:t>تصافهمحينئذبوصفيالقلةوالذلة"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4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قال الإمام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"والجعلُمتعدإلىواحدوهوالضميرالعائدإلىمصدرذلكالفعلالمقدروأماع</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و</w:t>
      </w:r>
      <w:r>
        <w:rPr>
          <w:rFonts w:ascii="Traditional Arabic" w:hAnsi="Traditional Arabic" w:cs="Traditional Arabic" w:hint="cs"/>
          <w:sz w:val="36"/>
          <w:szCs w:val="36"/>
          <w:rtl/>
        </w:rPr>
        <w:t>ْده</w:t>
      </w:r>
      <w:r w:rsidRPr="00D57CBC">
        <w:rPr>
          <w:rFonts w:ascii="Traditional Arabic" w:hAnsi="Traditional Arabic" w:cs="Traditional Arabic" w:hint="cs"/>
          <w:sz w:val="36"/>
          <w:szCs w:val="36"/>
          <w:rtl/>
        </w:rPr>
        <w:t>إلىالمصدرالمذكورأعنيقولهتعالىأنيمدكمأوإلىالمصدرالمدلولعليهبقولهتعالىيمددكم".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:"وقيلالجعلمتعدإلى اثنين".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"استثناءمفرغمنأعمالعللوتلوينالخطابلتشريفالمؤمنينوللإيذانبأنهمالمحتاجونإلىالبشارةوتسكينالقلوببتوفيقالأسبابالظاهرة</w:t>
      </w:r>
      <w:r>
        <w:rPr>
          <w:rFonts w:ascii="Traditional Arabic" w:hAnsi="Traditional Arabic" w:cs="Traditional Arabic" w:hint="cs"/>
          <w:sz w:val="36"/>
          <w:szCs w:val="36"/>
          <w:rtl/>
        </w:rPr>
        <w:t>وأ</w:t>
      </w:r>
      <w:r w:rsidRPr="00D57CBC">
        <w:rPr>
          <w:rFonts w:ascii="Traditional Arabic" w:hAnsi="Traditional Arabic" w:cs="Traditional Arabic" w:hint="cs"/>
          <w:sz w:val="36"/>
          <w:szCs w:val="36"/>
          <w:rtl/>
        </w:rPr>
        <w:t>نرسولاللهغنيعنهبمالهمنالتأييدالروحانيأيوماجعلإمدادكمبإنزالالملائكةعيانالشيءمنالأشياءإلاللبشرىلكمبأنكمتنصرون".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إِلَّا بُشْرَى 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:"استثناءمن</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عمالمفاعيلأيوماجعلهاللهتعالىشيئامنالأشياءإلابشارةلكم"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قال العلامة السمين الحلبي: في قولهتعالى</w:t>
      </w:r>
      <w:r w:rsidRPr="00D57CBC">
        <w:rPr>
          <w:rFonts w:ascii="Traditional Arabic" w:hAnsi="Traditional Arabic" w:cs="Traditional Arabic"/>
          <w:sz w:val="36"/>
          <w:szCs w:val="36"/>
          <w:rtl/>
        </w:rPr>
        <w:t>: (</w:t>
      </w:r>
      <w:r w:rsidRPr="00A7457E">
        <w:rPr>
          <w:rFonts w:ascii="Traditional Arabic" w:hAnsi="Traditional Arabic" w:cs="Traditional Arabic" w:hint="cs"/>
          <w:b/>
          <w:bCs/>
          <w:sz w:val="36"/>
          <w:szCs w:val="36"/>
          <w:rtl/>
        </w:rPr>
        <w:t>إِلاَّبُشْرَى</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أحدها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أنهمفعولمنأجلهوهواستثناءمفرغ،إذالتقدير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وماجعلهلشيءمنالأشياءإلاللبشرى،وشروطُنصبِهموجودةٌوهياتحادالفاعلوالزمانوكونُهمصدرًاسيقللعلة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أنهمفعولٌثانلجَعَلعلىأنهاتصييريةٌ</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والثالث</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أنهابدلٌمنالهاءِفي</w:t>
      </w:r>
      <w:r w:rsidRPr="00D57CBC">
        <w:rPr>
          <w:rFonts w:ascii="Traditional Arabic" w:hAnsi="Traditional Arabic" w:cs="Traditional Arabic"/>
          <w:sz w:val="36"/>
          <w:szCs w:val="36"/>
          <w:rtl/>
        </w:rPr>
        <w:t xml:space="preserve"> "</w:t>
      </w:r>
      <w:r w:rsidRPr="005146B1">
        <w:rPr>
          <w:rFonts w:ascii="Traditional Arabic" w:hAnsi="Traditional Arabic" w:cs="Traditional Arabic" w:hint="cs"/>
          <w:b/>
          <w:bCs/>
          <w:sz w:val="36"/>
          <w:szCs w:val="36"/>
          <w:rtl/>
        </w:rPr>
        <w:t>جَعَله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قالهالحوفي،وجعلالهاءَعائدةًعلىالوعدِبالمَدَدِ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والبُشْرىمصدرٌعلىفُعْلىكالرُّجْعَى"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الإمام أبو السعود في قوله تعالى: (</w:t>
      </w:r>
      <w:r w:rsidRPr="00A7457E">
        <w:rPr>
          <w:rFonts w:ascii="Traditional Arabic" w:hAnsi="Traditional Arabic" w:cs="Traditional Arabic"/>
          <w:b/>
          <w:bCs/>
          <w:sz w:val="36"/>
          <w:szCs w:val="36"/>
          <w:rtl/>
        </w:rPr>
        <w:t>وَلِتَطْمَئِنَّ قُلُوبُكُمْ بِهِ</w:t>
      </w:r>
      <w:r w:rsidRPr="00D57CBC">
        <w:rPr>
          <w:rFonts w:ascii="Traditional Arabic" w:hAnsi="Traditional Arabic" w:cs="Traditional Arabic" w:hint="cs"/>
          <w:sz w:val="36"/>
          <w:szCs w:val="36"/>
          <w:rtl/>
        </w:rPr>
        <w:t>): "قدنصبالأول</w:t>
      </w:r>
      <w:r>
        <w:rPr>
          <w:rFonts w:ascii="Traditional Arabic" w:hAnsi="Traditional Arabic" w:cs="Traditional Arabic" w:hint="cs"/>
          <w:sz w:val="36"/>
          <w:szCs w:val="36"/>
          <w:rtl/>
        </w:rPr>
        <w:t>لا</w:t>
      </w:r>
      <w:r w:rsidRPr="00D57CBC">
        <w:rPr>
          <w:rFonts w:ascii="Traditional Arabic" w:hAnsi="Traditional Arabic" w:cs="Traditional Arabic" w:hint="cs"/>
          <w:sz w:val="36"/>
          <w:szCs w:val="36"/>
          <w:rtl/>
        </w:rPr>
        <w:t>جتماعشرائطهمناتحادالفاعلوالزمانوكونهمصدرامسوقاللتعليلوبقيالثانيعلىحالهلفقدانهاوقيلللإشارةأيضاإلىأصالتهفيالعليةوأهميتهفينفسهكمافيقولهتعالى:(</w:t>
      </w:r>
      <w:r w:rsidRPr="00A7457E">
        <w:rPr>
          <w:rFonts w:ascii="Traditional Arabic" w:hAnsi="Traditional Arabic" w:cs="Traditional Arabic" w:hint="cs"/>
          <w:b/>
          <w:bCs/>
          <w:sz w:val="36"/>
          <w:szCs w:val="36"/>
          <w:rtl/>
        </w:rPr>
        <w:t>وَالْخَيْلَوَالْبِغَالَوَالْحَمِيرَلِتَرْكَبُوهَاوَزِينَةًوَيَخْلُقُمَالَاتَعْلَمُونَ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العلامة السمين الحلبي: في قوله تعالى</w:t>
      </w:r>
      <w:r w:rsidRPr="00D57CBC">
        <w:rPr>
          <w:rFonts w:ascii="Traditional Arabic" w:hAnsi="Traditional Arabic" w:cs="Traditional Arabic"/>
          <w:sz w:val="36"/>
          <w:szCs w:val="36"/>
          <w:rtl/>
        </w:rPr>
        <w:t>: (</w:t>
      </w:r>
      <w:r w:rsidRPr="009F25A9">
        <w:rPr>
          <w:rFonts w:ascii="Traditional Arabic" w:hAnsi="Traditional Arabic" w:cs="Traditional Arabic" w:hint="cs"/>
          <w:b/>
          <w:bCs/>
          <w:sz w:val="36"/>
          <w:szCs w:val="36"/>
          <w:rtl/>
        </w:rPr>
        <w:t>وَلِتَطْمَئِنَّ</w:t>
      </w:r>
      <w:r w:rsidRPr="00D57CBC">
        <w:rPr>
          <w:rFonts w:ascii="Traditional Arabic" w:hAnsi="Traditional Arabic" w:cs="Traditional Arabic" w:hint="cs"/>
          <w:sz w:val="36"/>
          <w:szCs w:val="36"/>
          <w:rtl/>
        </w:rPr>
        <w:t>):"فيهوجهان،</w:t>
      </w:r>
      <w:r w:rsidRPr="00D57CBC">
        <w:rPr>
          <w:rFonts w:ascii="Traditional Arabic" w:hAnsi="Traditional Arabic" w:cs="Traditional Arabic" w:hint="cs"/>
          <w:b/>
          <w:bCs/>
          <w:sz w:val="36"/>
          <w:szCs w:val="36"/>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أنهمعطوفٌعلى</w:t>
      </w:r>
      <w:r w:rsidRPr="00D57CBC">
        <w:rPr>
          <w:rFonts w:ascii="Traditional Arabic" w:hAnsi="Traditional Arabic" w:cs="Traditional Arabic"/>
          <w:sz w:val="36"/>
          <w:szCs w:val="36"/>
          <w:rtl/>
        </w:rPr>
        <w:t xml:space="preserve"> "</w:t>
      </w:r>
      <w:r w:rsidRPr="00A7457E">
        <w:rPr>
          <w:rFonts w:ascii="Traditional Arabic" w:hAnsi="Traditional Arabic" w:cs="Traditional Arabic" w:hint="cs"/>
          <w:b/>
          <w:bCs/>
          <w:sz w:val="36"/>
          <w:szCs w:val="36"/>
          <w:rtl/>
        </w:rPr>
        <w:t>بُشْرَى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هذاإذاجعلناهامفعولًامنأجله،وإنماجُرَّتباللاملاختلالِشرطٍمنشروطِالنصبوهوعَدَمُاتحادالفاعل،فإنَّفاعلَالجَعْلهواللهتعالىوفاعلَ</w:t>
      </w:r>
      <w:r>
        <w:rPr>
          <w:rFonts w:ascii="Traditional Arabic" w:hAnsi="Traditional Arabic" w:cs="Traditional Arabic" w:hint="cs"/>
          <w:sz w:val="36"/>
          <w:szCs w:val="36"/>
          <w:rtl/>
        </w:rPr>
        <w:t>طمأنينةالقلوب</w:t>
      </w:r>
      <w:r w:rsidRPr="00D57CBC">
        <w:rPr>
          <w:rFonts w:ascii="Traditional Arabic" w:hAnsi="Traditional Arabic" w:cs="Traditional Arabic" w:hint="cs"/>
          <w:sz w:val="36"/>
          <w:szCs w:val="36"/>
          <w:rtl/>
        </w:rPr>
        <w:t>،فلذلكنُصِبالمعطوفُعليهلاستكمالالشروط،وجُرَّالمعطوفُباللاملاختلالِشرطه،وقدتقدَّم،والتقدير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وماجعلهإلاللبشرىوللطمأنينة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أنهامتعلقةٌبمحذوف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ولتطمئنقلوبُكمفَعَلَذلك،أوكانَكيتَوكَيتَ</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rPr>
          <w:rFonts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47"/>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"كلاممبينلمحاسنهمالقوليةمعطوفعلىماقبلهمنالجملالمبينةلمحاسنهمالفعلية، كما ذكر أن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قَوْلَهُمْ</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بالنصبخبرلكانواسمها(</w:t>
      </w:r>
      <w:r w:rsidRPr="005146B1">
        <w:rPr>
          <w:rFonts w:ascii="Traditional Arabic" w:hAnsi="Traditional Arabic" w:cs="Traditional Arabic" w:hint="cs"/>
          <w:b/>
          <w:bCs/>
          <w:sz w:val="36"/>
          <w:szCs w:val="36"/>
          <w:rtl/>
        </w:rPr>
        <w:t>أن</w:t>
      </w:r>
      <w:r w:rsidRPr="00D57CBC">
        <w:rPr>
          <w:rFonts w:ascii="Traditional Arabic" w:hAnsi="Traditional Arabic" w:cs="Traditional Arabic" w:hint="cs"/>
          <w:sz w:val="36"/>
          <w:szCs w:val="36"/>
          <w:rtl/>
        </w:rPr>
        <w:t>)ومابعدهافيقولهتعالى(</w:t>
      </w:r>
      <w:r w:rsidRPr="00D57CBC">
        <w:rPr>
          <w:rFonts w:ascii="Traditional Arabic" w:hAnsi="Traditional Arabic" w:cs="Traditional Arabic"/>
          <w:b/>
          <w:bCs/>
          <w:sz w:val="36"/>
          <w:szCs w:val="36"/>
          <w:rtl/>
          <w:lang w:bidi="ar-EG"/>
        </w:rPr>
        <w:t xml:space="preserve">إِلَّا أَنْ </w:t>
      </w:r>
      <w:r w:rsidRPr="00D57CBC">
        <w:rPr>
          <w:rFonts w:ascii="Traditional Arabic" w:hAnsi="Traditional Arabic" w:cs="Traditional Arabic"/>
          <w:b/>
          <w:bCs/>
          <w:sz w:val="36"/>
          <w:szCs w:val="36"/>
          <w:rtl/>
          <w:lang w:bidi="ar-EG"/>
        </w:rPr>
        <w:lastRenderedPageBreak/>
        <w:t>قَالُوا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والاستثناءمفرغمنأعمالأشياءماكانقولالهمعندأيلقاءللعدوواقتحاممضايقالحربوإصابةماأصابهممنفنونالشدائدوالأهوال"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3D37C2"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وَمَاكَانَقَوْلَهُمْ</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"الجمهورُعلىنصبِ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خبرًامقدمًا،والاسمُهو(أَنْ)ومافيحَيِّزهاتقديرُه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وماكانقولَهمإلاقولُهمهذاالدعاءَ،أي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هودَأْبُهمودَيْدَنُهم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وقرأابنكثيروعاصمفيروايةٍعنهمبرفع(قولُهم)علىأنهاسم،والخبر(أَنْ)ومافيحَيِّزها</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وقراءةُالجمهورأَوْلى؛لأنهإذااجتمعَمعرفتانفالأَوْلىأنيُجْعَلالأعرفُاسمًا،و(أن)ومافيحَيِّزهاأعرفُ،قالوا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لأنهاتُشْبِهُالمُضْمَِرَمِنْحيثُإنهالاتُضْمَرُولاتُوصَفُولايُوصفبها،و(قولهم)مضافٌلمضمرٍفهوفيرتبةالعَلَمفهوأقلُّتعريفًا</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ورَجَّحأبوالبقاءقراءةالجمهوربوجهين،أحدهماهذا،والآخر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أنَّمابعد(إلاَّ)مُثْبَتٌ،والمعنى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كانقولُهم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ربنااغفرلنادَأْبَهمفيالدعاءوهوحسن،والمعنى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وماكانقولُهمشيئًامنالأقوالإلاهذاالقولَالخاص"</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الإمام: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لَا تُقَاتِلُونَ فِي سَبِيلِ اللَّهِ</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:"حالعاملها</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)فيالظرفمنمعنىالفعل".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وَالْمُسْتَضْعَفِينَ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:"ويجوزنصبهعلىالاختصاصفإنسبيلاللهيعمأبوابالخيروتخليصضعفهالمؤمنينمنأيدىالكفرةأعظمهاوأخصها".</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العلامة السمين الحلبي في قوله تعالى</w:t>
      </w:r>
      <w:r w:rsidRPr="00D57CBC">
        <w:rPr>
          <w:rFonts w:ascii="Traditional Arabic" w:hAnsi="Traditional Arabic" w:cs="Traditional Arabic"/>
          <w:sz w:val="36"/>
          <w:szCs w:val="36"/>
          <w:rtl/>
        </w:rPr>
        <w:t>: (</w:t>
      </w:r>
      <w:r w:rsidRPr="002A244E">
        <w:rPr>
          <w:rFonts w:ascii="Traditional Arabic" w:hAnsi="Traditional Arabic" w:cs="Traditional Arabic" w:hint="cs"/>
          <w:b/>
          <w:bCs/>
          <w:sz w:val="36"/>
          <w:szCs w:val="36"/>
          <w:rtl/>
        </w:rPr>
        <w:t>وَالْمُسْتَضْعَفِينَ</w:t>
      </w:r>
      <w:r w:rsidRPr="00D57CBC">
        <w:rPr>
          <w:rFonts w:ascii="Traditional Arabic" w:hAnsi="Traditional Arabic" w:cs="Traditional Arabic" w:hint="cs"/>
          <w:sz w:val="36"/>
          <w:szCs w:val="36"/>
          <w:rtl/>
        </w:rPr>
        <w:t>)"فيهثلاثةأوجه:</w:t>
      </w:r>
      <w:r w:rsidRPr="00D57CBC">
        <w:rPr>
          <w:rFonts w:ascii="Traditional Arabic" w:hAnsi="Traditional Arabic" w:cs="Traditional Arabic" w:hint="cs"/>
          <w:b/>
          <w:bCs/>
          <w:sz w:val="36"/>
          <w:szCs w:val="36"/>
          <w:rtl/>
        </w:rPr>
        <w:t>أظهرُها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أنهمجرورٌعطفًاعلىاسماللهتعالىأي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وفيسبيلالمستضعفين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والثاني</w:t>
      </w:r>
      <w:r>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وإليهذهبَالزجاجالمبرد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أنيكونَمجرو</w:t>
      </w:r>
      <w:r>
        <w:rPr>
          <w:rFonts w:ascii="Traditional Arabic" w:hAnsi="Traditional Arabic" w:cs="Traditional Arabic" w:hint="cs"/>
          <w:sz w:val="36"/>
          <w:szCs w:val="36"/>
          <w:rtl/>
        </w:rPr>
        <w:t>ر</w:t>
      </w:r>
      <w:r w:rsidRPr="00D57CBC">
        <w:rPr>
          <w:rFonts w:ascii="Traditional Arabic" w:hAnsi="Traditional Arabic" w:cs="Traditional Arabic" w:hint="cs"/>
          <w:sz w:val="36"/>
          <w:szCs w:val="36"/>
          <w:rtl/>
        </w:rPr>
        <w:t>ًاعطفًاعلىنفس</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سبيل</w:t>
      </w:r>
      <w:r w:rsidRPr="00D57CBC">
        <w:rPr>
          <w:rFonts w:ascii="Traditional Arabic" w:hAnsi="Traditional Arabic" w:cs="Traditional Arabic"/>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قالأبوالبقاء</w:t>
      </w:r>
      <w:r w:rsidRPr="00D57CBC">
        <w:rPr>
          <w:rFonts w:ascii="Traditional Arabic" w:hAnsi="Traditional Arabic" w:cs="Traditional Arabic"/>
          <w:sz w:val="36"/>
          <w:szCs w:val="36"/>
          <w:rtl/>
        </w:rPr>
        <w:t xml:space="preserve"> الع</w:t>
      </w:r>
      <w:r>
        <w:rPr>
          <w:rFonts w:ascii="Traditional Arabic" w:hAnsi="Traditional Arabic" w:cs="Traditional Arabic" w:hint="cs"/>
          <w:sz w:val="36"/>
          <w:szCs w:val="36"/>
          <w:rtl/>
        </w:rPr>
        <w:t>ُ</w:t>
      </w:r>
      <w:r w:rsidRPr="00D57CBC">
        <w:rPr>
          <w:rFonts w:ascii="Traditional Arabic" w:hAnsi="Traditional Arabic" w:cs="Traditional Arabic"/>
          <w:sz w:val="36"/>
          <w:szCs w:val="36"/>
          <w:rtl/>
        </w:rPr>
        <w:t xml:space="preserve">كبري – </w:t>
      </w:r>
      <w:r w:rsidRPr="00D57CBC">
        <w:rPr>
          <w:rFonts w:ascii="Traditional Arabic" w:hAnsi="Traditional Arabic" w:cs="Traditional Arabic" w:hint="cs"/>
          <w:sz w:val="36"/>
          <w:szCs w:val="36"/>
          <w:rtl/>
        </w:rPr>
        <w:t>بعدأَنْحكاهعنالمبردوحده</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وليسبشيء</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كأنهلميظهرلأبيالبقاءوجهُذلك،ووجهُأنَّتقديره</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وفيخلاصالمستضعفين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والثالث</w:t>
      </w:r>
      <w:r>
        <w:rPr>
          <w:rFonts w:ascii="Traditional Arabic" w:hAnsi="Traditional Arabic" w:cs="Traditional Arabic" w:hint="cs"/>
          <w:b/>
          <w:bCs/>
          <w:sz w:val="36"/>
          <w:szCs w:val="36"/>
          <w:rtl/>
        </w:rPr>
        <w:t>:</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وإليهذهبالزمخشري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أنيكونَمنصوبًاعلىالاختصاصتقديره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وأَخُصُّمنسبيلِاللهخلاصالمستضعفين،لأنَّسبيلَاللَّهِعامٌّفيكلِخير،وخلاصالمستضعفينمنالمسلمينمنأيديالكفارمنأعظمالخير وأخصه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كما قال الإمام أبو السعود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مِنَ الرِّجَالِ وَالنِّسَاءِ وَالْوِلْدَانِ</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r w:rsidRPr="00D57CBC">
        <w:rPr>
          <w:rFonts w:ascii="Traditional Arabic" w:cs="Traditional Arabic" w:hint="cs"/>
          <w:sz w:val="36"/>
          <w:szCs w:val="36"/>
          <w:rtl/>
          <w:lang w:bidi="ar-EG"/>
        </w:rPr>
        <w:t>"</w:t>
      </w:r>
      <w:r w:rsidRPr="00D57CBC">
        <w:rPr>
          <w:rFonts w:ascii="Traditional Arabic" w:hAnsi="Traditional Arabic" w:cs="Traditional Arabic" w:hint="cs"/>
          <w:sz w:val="36"/>
          <w:szCs w:val="36"/>
          <w:rtl/>
        </w:rPr>
        <w:t>بيانللمستضعفينأوحالمنهموهمالمسلمونالذينبقوابمكةلصدالمشركينأولضعفهمعنالهجرةمستذلينممتهنين".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الإمام أبو السعود: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الَّذِينَ</w:t>
      </w:r>
      <w:r w:rsidRPr="00D57CBC">
        <w:rPr>
          <w:rFonts w:ascii="Traditional Arabic" w:hAnsi="Traditional Arabic" w:cs="Traditional Arabic" w:hint="cs"/>
          <w:sz w:val="36"/>
          <w:szCs w:val="36"/>
          <w:rtl/>
        </w:rPr>
        <w:t>): "الذينمحلهالجرعلىأنهصفةللمستضعفينأولمافيحيزالبيان، وتذكيرهلتذكيرماأسندإليهفإناسمالفاعلوالمفعولإذاأجرىعلىغيرمنهولهكانكالفعلفيالتذكيروالتأنيثبحسبماعملفيه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وأيضًا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 قال الإمام أبوالسعود:"واجعللنامنلدنكوليا(كلاالجَارَّين)متعلقٌباجعللاختلافمعنييهما".</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 xml:space="preserve">كما قال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وَلِيًّا وَاجْعَلْ لَنَا مِنْ لَدُنْكَ نَصِيرًا</w:t>
      </w:r>
      <w:r w:rsidRPr="00D57CBC">
        <w:rPr>
          <w:rFonts w:ascii="Traditional Arabic" w:hAnsi="Traditional Arabic" w:cs="Traditional Arabic" w:hint="cs"/>
          <w:sz w:val="36"/>
          <w:szCs w:val="36"/>
          <w:rtl/>
        </w:rPr>
        <w:t>):"ويجوزأنتتعلقكلمة(من)بمحذوفوقعحالامنولياقدمتعليهلكونهنكرةوكذاالكلامفيقولهتعالى</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وَاجْعَلْ لَنَا مِنْ لَدُنْكَ نَصِيرًا</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الألوسي في قول الله تعالى: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واجعللَّنَامِنلَّدُنْكَوَلِيًّا</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أي: "يليأمرناحتىيخلصنامنأيديالظلمة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وكلاالجارينمتعلقباجعللاختلافمعنييهما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وتقديمهماعلىالمفعولالصريحلإظهارالاعتناءبهماوإبرازالرغبةفيالمؤخربتقديمأحواله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وتقديماللامعلى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مِنْ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للمسارعةإلىإبرازكونالمسؤولنافعًالهممرغوبًافيهلديهم</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وجوزأنيكون</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مِنلَّدُنْكَ</w:t>
      </w:r>
      <w:r w:rsidRPr="00A910B3">
        <w:rPr>
          <w:rFonts w:ascii="Traditional Arabic" w:hAnsi="Traditional Arabic" w:cs="Traditional Arabic"/>
          <w:b/>
          <w:bCs/>
          <w:sz w:val="36"/>
          <w:szCs w:val="36"/>
          <w:rtl/>
        </w:rPr>
        <w:t>)</w:t>
      </w:r>
      <w:r w:rsidRPr="00D57CBC">
        <w:rPr>
          <w:rFonts w:ascii="Traditional Arabic" w:hAnsi="Traditional Arabic" w:cs="Traditional Arabic" w:hint="cs"/>
          <w:sz w:val="36"/>
          <w:szCs w:val="36"/>
          <w:rtl/>
        </w:rPr>
        <w:t>متعلقًابمحذوفوقعحالًامن</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وَلِيًّا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وكذاالكلامفيقولهتعالى</w:t>
      </w:r>
      <w:r w:rsidRPr="00D57CBC">
        <w:rPr>
          <w:rFonts w:ascii="Traditional Arabic" w:hAnsi="Traditional Arabic" w:cs="Traditional Arabic"/>
          <w:sz w:val="36"/>
          <w:szCs w:val="36"/>
          <w:rtl/>
        </w:rPr>
        <w:t xml:space="preserve">: </w:t>
      </w:r>
      <w:r w:rsidRPr="00A910B3">
        <w:rPr>
          <w:rFonts w:ascii="Traditional Arabic" w:hAnsi="Traditional Arabic" w:cs="Traditional Arabic"/>
          <w:b/>
          <w:bCs/>
          <w:sz w:val="36"/>
          <w:szCs w:val="36"/>
          <w:rtl/>
        </w:rPr>
        <w:t>(</w:t>
      </w:r>
      <w:r w:rsidRPr="00A910B3">
        <w:rPr>
          <w:rFonts w:ascii="Traditional Arabic" w:hAnsi="Traditional Arabic" w:cs="Traditional Arabic" w:hint="cs"/>
          <w:b/>
          <w:bCs/>
          <w:sz w:val="36"/>
          <w:szCs w:val="36"/>
          <w:rtl/>
        </w:rPr>
        <w:t>واجعللَّنَامِنلَّدُنْكَنَصِيرًا</w:t>
      </w:r>
      <w:r w:rsidRPr="00A910B3">
        <w:rPr>
          <w:rFonts w:ascii="Traditional Arabic" w:hAnsi="Traditional Arabic" w:cs="Traditional Arabic"/>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rPr>
        <w:lastRenderedPageBreak/>
        <w:t xml:space="preserve">وعند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تكلم الإمام أبو السعود عن </w:t>
      </w:r>
      <w:r w:rsidRPr="00D57CBC">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w:t>
      </w:r>
      <w:r w:rsidRPr="00D57CBC">
        <w:rPr>
          <w:rFonts w:ascii="Traditional Arabic" w:hAnsi="Traditional Arabic" w:cs="Traditional Arabic" w:hint="cs"/>
          <w:sz w:val="36"/>
          <w:szCs w:val="36"/>
          <w:rtl/>
        </w:rPr>
        <w:t>) حيث قال: "وكلمة(</w:t>
      </w:r>
      <w:r w:rsidRPr="00A910B3">
        <w:rPr>
          <w:rFonts w:ascii="Traditional Arabic" w:hAnsi="Traditional Arabic" w:cs="Traditional Arabic" w:hint="cs"/>
          <w:b/>
          <w:bCs/>
          <w:sz w:val="36"/>
          <w:szCs w:val="36"/>
          <w:rtl/>
        </w:rPr>
        <w:t>لو</w:t>
      </w:r>
      <w:r w:rsidRPr="00D57CBC">
        <w:rPr>
          <w:rFonts w:ascii="Traditional Arabic" w:hAnsi="Traditional Arabic" w:cs="Traditional Arabic" w:hint="cs"/>
          <w:sz w:val="36"/>
          <w:szCs w:val="36"/>
          <w:rtl/>
        </w:rPr>
        <w:t>)مصدريةغنيةعنالجوابوهىمعمابعدهانصبعلىالمفعوليةأيودواأنتكفروا".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السمين الحلبي: "</w:t>
      </w:r>
      <w:r w:rsidRPr="00D57CBC">
        <w:rPr>
          <w:rFonts w:ascii="Traditional Arabic" w:hAnsi="Traditional Arabic" w:cs="Traditional Arabic" w:hint="cs"/>
          <w:sz w:val="36"/>
          <w:szCs w:val="36"/>
          <w:rtl/>
        </w:rPr>
        <w:t>قولهتعالى</w:t>
      </w:r>
      <w:r w:rsidRPr="00D57CBC">
        <w:rPr>
          <w:rFonts w:ascii="Traditional Arabic" w:hAnsi="Traditional Arabic" w:cs="Traditional Arabic"/>
          <w:sz w:val="36"/>
          <w:szCs w:val="36"/>
          <w:rtl/>
        </w:rPr>
        <w:t>: (</w:t>
      </w:r>
      <w:r w:rsidRPr="005146B1">
        <w:rPr>
          <w:rFonts w:ascii="Traditional Arabic" w:hAnsi="Traditional Arabic" w:cs="Traditional Arabic" w:hint="cs"/>
          <w:b/>
          <w:bCs/>
          <w:sz w:val="36"/>
          <w:szCs w:val="36"/>
          <w:rtl/>
        </w:rPr>
        <w:t>لَوْتَكْفُرُونَ</w:t>
      </w:r>
      <w:r w:rsidRPr="00D57CBC">
        <w:rPr>
          <w:rFonts w:ascii="Traditional Arabic" w:hAnsi="Traditional Arabic" w:cs="Traditional Arabic" w:hint="cs"/>
          <w:sz w:val="36"/>
          <w:szCs w:val="36"/>
          <w:rtl/>
        </w:rPr>
        <w:t>)</w:t>
      </w:r>
      <w:r w:rsidRPr="00D57CBC">
        <w:rPr>
          <w:rFonts w:ascii="Traditional Arabic" w:hAnsi="Traditional Arabic" w:cs="Traditional Arabic"/>
          <w:sz w:val="36"/>
          <w:szCs w:val="36"/>
          <w:rtl/>
        </w:rPr>
        <w:t>: "</w:t>
      </w:r>
      <w:r w:rsidRPr="00D57CBC">
        <w:rPr>
          <w:rFonts w:ascii="Traditional Arabic" w:hAnsi="Traditional Arabic" w:cs="Traditional Arabic" w:hint="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يجوزُفيهاوجهان،</w:t>
      </w:r>
      <w:r w:rsidRPr="00B32B32">
        <w:rPr>
          <w:rFonts w:ascii="Traditional Arabic" w:hAnsi="Traditional Arabic" w:cs="Traditional Arabic" w:hint="cs"/>
          <w:b/>
          <w:bCs/>
          <w:sz w:val="36"/>
          <w:szCs w:val="36"/>
          <w:u w:val="single"/>
          <w:rtl/>
        </w:rPr>
        <w:t>أحدهما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أنتكونَمصدرية</w:t>
      </w:r>
      <w:r w:rsidRPr="00D57CBC">
        <w:rPr>
          <w:rFonts w:ascii="Traditional Arabic" w:hAnsi="Traditional Arabic" w:cs="Traditional Arabic"/>
          <w:sz w:val="36"/>
          <w:szCs w:val="36"/>
          <w:rtl/>
        </w:rPr>
        <w:t xml:space="preserve">. </w:t>
      </w:r>
      <w:r w:rsidRPr="00B32B32">
        <w:rPr>
          <w:rFonts w:ascii="Traditional Arabic" w:hAnsi="Traditional Arabic" w:cs="Traditional Arabic" w:hint="cs"/>
          <w:b/>
          <w:bCs/>
          <w:sz w:val="36"/>
          <w:szCs w:val="36"/>
          <w:u w:val="single"/>
          <w:rtl/>
        </w:rPr>
        <w:t>والثاني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أنهاعلىبابهامنكونِهاحرفًالماكانسيقعلوقوعغيره،فعلىالأولتتقدَّرمعمابعدَهابمصدر،وذلكالمصدرُفيمحلالمفعوللـ</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وَدُّوا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،وحينئذفلاجوابَلها،والتقدير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وَدُّواكفركم،وعلىالثانييكونمفعولُ</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وَدَّ</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محذوفًا،وجوابُ</w:t>
      </w:r>
      <w:r w:rsidRPr="00D57CBC">
        <w:rPr>
          <w:rFonts w:ascii="Traditional Arabic" w:hAnsi="Traditional Arabic" w:cs="Traditional Arabic"/>
          <w:sz w:val="36"/>
          <w:szCs w:val="36"/>
          <w:rtl/>
        </w:rPr>
        <w:t xml:space="preserve"> "</w:t>
      </w:r>
      <w:r w:rsidRPr="00A910B3">
        <w:rPr>
          <w:rFonts w:ascii="Traditional Arabic" w:hAnsi="Traditional Arabic" w:cs="Traditional Arabic" w:hint="cs"/>
          <w:b/>
          <w:bCs/>
          <w:sz w:val="36"/>
          <w:szCs w:val="36"/>
          <w:rtl/>
        </w:rPr>
        <w:t>لو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أيضًا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محذوف،لدلالةِالمعنىعليهما،والتقدير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وَدُّواكفركملوتكفرونكماكفروالسُرُّوابذلك</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وقالفي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كَمَا كَفَرُوا</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eastAsia"/>
          <w:sz w:val="36"/>
          <w:szCs w:val="36"/>
          <w:rtl/>
        </w:rPr>
        <w:t>"</w:t>
      </w:r>
      <w:r w:rsidRPr="00D57CBC">
        <w:rPr>
          <w:rFonts w:ascii="Traditional Arabic" w:hAnsi="Traditional Arabic" w:cs="Traditional Arabic" w:hint="cs"/>
          <w:sz w:val="36"/>
          <w:szCs w:val="36"/>
          <w:rtl/>
        </w:rPr>
        <w:t>نصبعلىأنهنعتلمصدرمحذوفأيكفرًامثلكفرهمأوحالمنضميرذلكالمصدركماهورأيسيبويه"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57"/>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lang w:bidi="ar-EG"/>
        </w:rPr>
      </w:pPr>
      <w:r w:rsidRPr="00D57CBC">
        <w:rPr>
          <w:rFonts w:ascii="Traditional Arabic" w:hAnsi="Traditional Arabic" w:cs="Traditional Arabic" w:hint="cs"/>
          <w:sz w:val="36"/>
          <w:szCs w:val="36"/>
          <w:rtl/>
          <w:lang w:bidi="ar-EG"/>
        </w:rPr>
        <w:t>ذكر تفردًا نحويًا مترتبًا على القراءاتفي قول الله تعالى: (</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أَمَنَةًمِنْهُ</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علىالقراءتينالأوليينمنصوبعلىالعليةبفعلمترتبعلىالفعلالمذكورأييغشيكمالنعاسفتنعسونأمناكائنامناللهتعالىلاكلالاوإعياء</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أوعلىأنهمصدرلفعلآخركذلكأيفتأمنونأمناكمافيقولهتعالى</w:t>
      </w:r>
      <w:r>
        <w:rPr>
          <w:rFonts w:ascii="Traditional Arabic" w:hAnsi="Traditional Arabic" w:cs="Traditional Arabic" w:hint="cs"/>
          <w:sz w:val="36"/>
          <w:szCs w:val="36"/>
          <w:rtl/>
          <w:lang w:bidi="ar-EG"/>
        </w:rPr>
        <w:t>(</w:t>
      </w:r>
      <w:r w:rsidRPr="00D056A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r w:rsidRPr="00D57CBC">
        <w:rPr>
          <w:rFonts w:ascii="Simplified Arabic" w:hAnsi="Simplified Arabic" w:cs="Traditional Arabic" w:hint="cs"/>
          <w:b/>
          <w:bCs/>
          <w:sz w:val="36"/>
          <w:szCs w:val="36"/>
          <w:vertAlign w:val="superscript"/>
          <w:rtl/>
          <w:lang w:bidi="ar-EG"/>
        </w:rPr>
        <w:t>(</w:t>
      </w:r>
      <w:r w:rsidRPr="00D57CBC">
        <w:rPr>
          <w:rStyle w:val="FootnoteReference"/>
          <w:rFonts w:ascii="Simplified Arabic" w:hAnsi="Simplified Arabic" w:cs="Traditional Arabic"/>
          <w:b/>
          <w:bCs/>
          <w:sz w:val="36"/>
          <w:szCs w:val="36"/>
          <w:rtl/>
          <w:lang w:bidi="ar-EG"/>
        </w:rPr>
        <w:footnoteReference w:id="558"/>
      </w:r>
      <w:r w:rsidRPr="00D57CBC">
        <w:rPr>
          <w:rFonts w:ascii="Simplified Arabic" w:hAnsi="Simplified Arabic" w:cs="Traditional Arabic"/>
          <w:b/>
          <w:bCs/>
          <w:sz w:val="36"/>
          <w:szCs w:val="36"/>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قال السمين الحلبي: قوله</w:t>
      </w:r>
      <w:r w:rsidRPr="00D57CBC">
        <w:rPr>
          <w:rFonts w:ascii="Traditional Arabic" w:cs="Traditional Arabic"/>
          <w:sz w:val="36"/>
          <w:szCs w:val="36"/>
          <w:rtl/>
          <w:lang w:bidi="ar-EG"/>
        </w:rPr>
        <w:t>: "</w:t>
      </w:r>
      <w:r w:rsidRPr="00C55C98">
        <w:rPr>
          <w:rFonts w:ascii="Traditional Arabic" w:cs="Traditional Arabic" w:hint="cs"/>
          <w:b/>
          <w:bCs/>
          <w:sz w:val="36"/>
          <w:szCs w:val="36"/>
          <w:rtl/>
          <w:lang w:bidi="ar-EG"/>
        </w:rPr>
        <w:t>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فينصبِهاثلاثةُ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أوجه</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أحدُها</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أنهمصدرٌلفعلٍمقدرأي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فَأَمِنْتُمأَمَنةً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الثاني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أنهامنصوبةعلىأنهاواقعةٌموقعَالحال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إمَّامنالفاعل،فإنكانالفاعلُ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فنسبةُالأمنةإليهمجازٌ،وإنكانالباريَتعالىكماهوفيالقراءتينالأخيرتينفالنسبةحقيقةٌ،وإمَّامنالمفعولِعلىالمبالغةأي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جَعْلهمنفسَالمنة،أوعلىحَذْفِمضافأي</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ذويأمنة</w:t>
      </w:r>
      <w:r w:rsidRPr="00D57CBC">
        <w:rPr>
          <w:rFonts w:ascii="Traditional Arabic" w:cs="Traditional Arabic"/>
          <w:sz w:val="36"/>
          <w:szCs w:val="36"/>
          <w:rtl/>
          <w:lang w:bidi="ar-EG"/>
        </w:rPr>
        <w:t xml:space="preserve">. </w:t>
      </w:r>
      <w:r w:rsidRPr="00C55C98">
        <w:rPr>
          <w:rFonts w:ascii="Traditional Arabic" w:cs="Traditional Arabic" w:hint="cs"/>
          <w:b/>
          <w:bCs/>
          <w:sz w:val="36"/>
          <w:szCs w:val="36"/>
          <w:u w:val="single"/>
          <w:rtl/>
          <w:lang w:bidi="ar-EG"/>
        </w:rPr>
        <w:t>الثالث</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أنهمفعولٌمنأجلهوذلك</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إمَّاأنيكونَعلىالقراءتينالأخيرتينأوعلىالأولى،فعلىالقراءتينالأخيرتينأمرُهاواضحٌ،وذلكأنالتغشيةَأوالإِغشاءَمناللهتعالى،والأمنةُمنهأيضًا،فقداتحدالفاعلُفصحَّالنصبعلىالمفعولله</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وأمَّاعلىالقراءةالأولىففاعل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يغشى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النعاسُ،وفاعل</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الأمنة</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الباريتعالى</w:t>
      </w:r>
      <w:r w:rsidRPr="00D57CBC">
        <w:rPr>
          <w:rFonts w:ascii="Traditional Arabic" w:cs="Traditional Arabic"/>
          <w:sz w:val="36"/>
          <w:szCs w:val="36"/>
          <w:rtl/>
          <w:lang w:bidi="ar-EG"/>
        </w:rPr>
        <w:t xml:space="preserve">. </w:t>
      </w:r>
      <w:r w:rsidRPr="00D57CBC">
        <w:rPr>
          <w:rFonts w:ascii="Traditional Arabic" w:cs="Traditional Arabic" w:hint="cs"/>
          <w:sz w:val="36"/>
          <w:szCs w:val="36"/>
          <w:rtl/>
          <w:lang w:bidi="ar-EG"/>
        </w:rPr>
        <w:t>ومعاختلافِالفاعلِيمتنعالنصبُعلىالمفعوللهعلىالمشهوروفيهخلافٌ،اللهمإلاأنيُتَجَوَّزبتجوز"</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59"/>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sz w:val="36"/>
          <w:szCs w:val="36"/>
          <w:rtl/>
          <w:lang w:bidi="ar-EG"/>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cs="Traditional Arabic"/>
          <w:b/>
          <w:bCs/>
          <w:sz w:val="44"/>
          <w:szCs w:val="44"/>
          <w:lang w:bidi="ar-EG"/>
        </w:rPr>
      </w:pPr>
      <w:r>
        <w:rPr>
          <w:rFonts w:ascii="Traditional Arabic" w:hAnsi="Traditional Arabic" w:cs="Traditional Arabic" w:hint="cs"/>
          <w:sz w:val="36"/>
          <w:szCs w:val="36"/>
          <w:rtl/>
          <w:lang w:bidi="ar-EG"/>
        </w:rPr>
        <w:t xml:space="preserve">كما </w:t>
      </w:r>
      <w:r w:rsidRPr="00D57CBC">
        <w:rPr>
          <w:rFonts w:ascii="Traditional Arabic" w:hAnsi="Traditional Arabic" w:cs="Traditional Arabic" w:hint="cs"/>
          <w:sz w:val="36"/>
          <w:szCs w:val="36"/>
          <w:rtl/>
          <w:lang w:bidi="ar-EG"/>
        </w:rPr>
        <w:t>ذكر تفردًا نحويًا في قول الله تعالى: (</w:t>
      </w:r>
      <w:r w:rsidRPr="005146B1">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أنيمعكمأيبالإمدادوالتوفيقفيأمرالتثبيتفهومفعوليوحى.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أبو السعود في قول الله تعالى: </w:t>
      </w:r>
      <w:r w:rsidRPr="00D57CBC">
        <w:rPr>
          <w:rFonts w:ascii="Traditional Arabic" w:hAnsi="Traditional Arabic" w:cs="Traditional Arabic" w:hint="cs"/>
          <w:b/>
          <w:bCs/>
          <w:sz w:val="36"/>
          <w:szCs w:val="36"/>
          <w:rtl/>
          <w:lang w:bidi="ar-EG"/>
        </w:rPr>
        <w:t>(إِذَالَقِيتُمُالَّذِينَكَفَرُوازَحْفًا</w:t>
      </w:r>
      <w:r w:rsidRPr="00D57CBC">
        <w:rPr>
          <w:rFonts w:ascii="Traditional Arabic" w:hAnsi="Traditional Arabic" w:cs="Traditional Arabic" w:hint="cs"/>
          <w:sz w:val="36"/>
          <w:szCs w:val="36"/>
          <w:rtl/>
          <w:lang w:bidi="ar-EG"/>
        </w:rPr>
        <w:t>): "ونصبهإماعلىأنه حالمنمفعوللقيتمأيزاحفيننحوكموإماعلىأنهمصدرٌمؤكدٌلفعلمضمرٍهوالحالُمنهأييزحفونزحفاوأماكونهحالامنفاعلهأومنهومنمفعولهمعا".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السمين الحلبي: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w:t>
      </w:r>
      <w:r w:rsidRPr="005146B1">
        <w:rPr>
          <w:rFonts w:ascii="Traditional Arabic" w:hAnsi="Traditional Arabic" w:cs="Traditional Arabic" w:hint="cs"/>
          <w:b/>
          <w:bCs/>
          <w:sz w:val="36"/>
          <w:szCs w:val="36"/>
          <w:rtl/>
          <w:lang w:bidi="ar-EG"/>
        </w:rPr>
        <w:t>زَحْفًا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فيهوجهان</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أحدهما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أنهمنصوبٌعلىالمصدر،وذلكالناصبلهفيمحلنصبعلىالحال،والتقدير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إذالقيتمالذينكفروازاحفينزحفًا،أويزحفونزحفًا</w:t>
      </w:r>
      <w:r w:rsidRPr="00D57CBC">
        <w:rPr>
          <w:rFonts w:ascii="Traditional Arabic" w:hAnsi="Traditional Arabic" w:cs="Traditional Arabic"/>
          <w:sz w:val="36"/>
          <w:szCs w:val="36"/>
          <w:rtl/>
          <w:lang w:bidi="ar-EG"/>
        </w:rPr>
        <w:t xml:space="preserve">. </w:t>
      </w:r>
      <w:r w:rsidRPr="00C55C98">
        <w:rPr>
          <w:rFonts w:ascii="Traditional Arabic" w:hAnsi="Traditional Arabic" w:cs="Traditional Arabic" w:hint="cs"/>
          <w:b/>
          <w:bCs/>
          <w:sz w:val="36"/>
          <w:szCs w:val="36"/>
          <w:u w:val="single"/>
          <w:rtl/>
          <w:lang w:bidi="ar-EG"/>
        </w:rPr>
        <w:t>والثاني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أنهمنصوبٌعلىالحالبنفسهثماختلفوافيصاحبِالحالفقيل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الفاعل،أي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وأنتمزَحْفمنالزحوف،أي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جماعة،أووأنتمتمشونإليهمقليلًاقليلًاعلىحَسَبمايُفَسَّربهالزَّحْفوسيأتي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هوالمفعولأي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وهمجمٌّكثيرأويمشونإليكم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هيحالٌمنهماأي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لقيتموهممتزاحِفينبعضَكمإلىبعض"</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ab/>
        <w:t xml:space="preserve">كما قال الإمام أبو السعودفي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w:t>
      </w:r>
      <w:r w:rsidRPr="005146B1">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وانتصابهماإماعلىالحاليةوإلالغوٌ لاعمللهاوإماعلىالاستثناءمنالمولينأيومنيولهمدبرهإلارجلامنهممتحرفاأومتحيزًا"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وعند قوله تعالى: </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62"/>
      </w:r>
      <w:r w:rsidRPr="00D57CBC">
        <w:rPr>
          <w:rFonts w:ascii="Simplified Arabic" w:hAnsi="Simplified Arabic" w:cs="Traditional Arabic"/>
          <w:b/>
          <w:bCs/>
          <w:sz w:val="32"/>
          <w:szCs w:val="32"/>
          <w:vertAlign w:val="superscript"/>
          <w:rtl/>
          <w:lang w:bidi="ar-EG"/>
        </w:rPr>
        <w:t>)</w:t>
      </w: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A86FDD" w:rsidRDefault="00A86FDD"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قال الإمام أ</w:t>
      </w:r>
      <w:r w:rsidRPr="00D57CBC">
        <w:rPr>
          <w:rFonts w:ascii="Traditional Arabic" w:hAnsi="Traditional Arabic" w:cs="Traditional Arabic" w:hint="cs"/>
          <w:sz w:val="36"/>
          <w:szCs w:val="36"/>
          <w:rtl/>
          <w:lang w:bidi="ar-EG"/>
        </w:rPr>
        <w:t xml:space="preserve">بو السعود: </w:t>
      </w:r>
      <w:r w:rsidRPr="00D57CBC">
        <w:rPr>
          <w:rFonts w:ascii="Traditional Arabic" w:hAnsi="Traditional Arabic" w:cs="Traditional Arabic" w:hint="cs"/>
          <w:b/>
          <w:bCs/>
          <w:sz w:val="36"/>
          <w:szCs w:val="36"/>
          <w:rtl/>
          <w:lang w:bidi="ar-EG"/>
        </w:rPr>
        <w:t>(وَأَنْتُمْتَسْمَعُونَ)</w:t>
      </w:r>
      <w:r w:rsidRPr="00D57CBC">
        <w:rPr>
          <w:rFonts w:ascii="Traditional Arabic" w:hAnsi="Traditional Arabic" w:cs="Traditional Arabic" w:hint="cs"/>
          <w:sz w:val="36"/>
          <w:szCs w:val="36"/>
          <w:rtl/>
          <w:lang w:bidi="ar-EG"/>
        </w:rPr>
        <w:t>: "جملةحاليةواردةلتأكيدوجوبالانتهاءعنالتوليمطلقاكمافيقولهتعالى:</w:t>
      </w:r>
      <w:r w:rsidRPr="00D57CBC">
        <w:rPr>
          <w:rFonts w:ascii="Traditional Arabic" w:hAnsi="Traditional Arabic" w:cs="Traditional Arabic" w:hint="cs"/>
          <w:b/>
          <w:bCs/>
          <w:sz w:val="36"/>
          <w:szCs w:val="36"/>
          <w:rtl/>
          <w:lang w:bidi="ar-EG"/>
        </w:rPr>
        <w:t>(فَلَاتَجْعَلُوالِلَّهِأَنْدَادًاوَأَنْتُمْتَعْلَمُونَ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6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إِذْيُرِيكَهُمُاللَّهُفِيمَنَامِكَقَلِيلًاوَلَوْأَرَاكَهُمْكَثِيرًالَفَشِلْتُمْوَلَتَنَازَعْتُمْفِيالْأَمْرِوَلَكِنَّاللَّهَسَلَّمَإِنَّهُعَلِيمٌبِذَاتِالصُّدُو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(إِذْيُرِيكَهُمُاللَّهُفِيمَنَامِكَقَلِيلًا)</w:t>
      </w:r>
      <w:r w:rsidRPr="00D57CBC">
        <w:rPr>
          <w:rFonts w:ascii="Traditional Arabic" w:hAnsi="Traditional Arabic" w:cs="Traditional Arabic" w:hint="cs"/>
          <w:sz w:val="36"/>
          <w:szCs w:val="36"/>
          <w:rtl/>
          <w:lang w:bidi="ar-EG"/>
        </w:rPr>
        <w:t>: "منصوببـ (اذكر)أوبدلآخرمنيومالفرقانأومتعلقبعليمأييعلمالمصالحإذيقللهمفيعينكفيرؤياكوهوأنتخبربهأصحابكفيكونتثبيتالهموتشجيعاعلىعدوهم".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ab/>
        <w:t xml:space="preserve">كما قال في قول الله تعالى: </w:t>
      </w:r>
      <w:r w:rsidRPr="00D57CBC">
        <w:rPr>
          <w:rFonts w:ascii="Traditional Arabic" w:hAnsi="Traditional Arabic" w:cs="Traditional Arabic" w:hint="cs"/>
          <w:b/>
          <w:bCs/>
          <w:sz w:val="36"/>
          <w:szCs w:val="36"/>
          <w:rtl/>
          <w:lang w:bidi="ar-EG"/>
        </w:rPr>
        <w:t>(وَإِذْيُرِيكُمُوهُمْإِذِالْتَقَيْتُمْفِيأَعْيُنِكُمْقَلِيلًا)</w:t>
      </w:r>
      <w:r w:rsidRPr="00D57CBC">
        <w:rPr>
          <w:rFonts w:ascii="Traditional Arabic" w:hAnsi="Traditional Arabic" w:cs="Traditional Arabic" w:hint="cs"/>
          <w:sz w:val="36"/>
          <w:szCs w:val="36"/>
          <w:rtl/>
          <w:lang w:bidi="ar-EG"/>
        </w:rPr>
        <w:t>: "منصوببمضمرخوطببهالكلبطريقالتلوينوالتعميممعطوفعلىالمضمرالسابقوالضميرانمفعولايرىوقليلاحالمنالثاني"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764E5B">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xml:space="preserve">: (يَاأَيُّهَاالنَّبِيُّحَسْبُكَاللَّهُوَمَنِاتَّبَعَكَمِنَالْمُؤْمِنِينَ)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الإمام أبو السعود: (</w:t>
      </w:r>
      <w:r w:rsidRPr="00D57CBC">
        <w:rPr>
          <w:rFonts w:ascii="Traditional Arabic" w:hAnsi="Traditional Arabic" w:cs="Traditional Arabic" w:hint="cs"/>
          <w:b/>
          <w:bCs/>
          <w:sz w:val="36"/>
          <w:szCs w:val="36"/>
          <w:rtl/>
          <w:lang w:bidi="ar-EG"/>
        </w:rPr>
        <w:t>وَمَنِاتَّبَعَكَمِنَالْمُؤْمِنِينَ)</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فيمحلالنصبعلىأنهمفعولمعهأيكفاك</w:t>
      </w:r>
      <w:r>
        <w:rPr>
          <w:rFonts w:ascii="Traditional Arabic" w:hAnsi="Traditional Arabic" w:cs="Traditional Arabic" w:hint="cs"/>
          <w:sz w:val="36"/>
          <w:szCs w:val="36"/>
          <w:rtl/>
          <w:lang w:bidi="ar-EG"/>
        </w:rPr>
        <w:t>وكفى</w:t>
      </w:r>
      <w:r w:rsidRPr="00D57CBC">
        <w:rPr>
          <w:rFonts w:ascii="Traditional Arabic" w:hAnsi="Traditional Arabic" w:cs="Traditional Arabic" w:hint="cs"/>
          <w:sz w:val="36"/>
          <w:szCs w:val="36"/>
          <w:rtl/>
          <w:lang w:bidi="ar-EG"/>
        </w:rPr>
        <w:t xml:space="preserve">أتباعكاللهناصرًاكمافيقولمنقال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فحسبكوالضحاكعضبمهند-</w:t>
      </w:r>
      <w:r w:rsidRPr="00D57CBC">
        <w:rPr>
          <w:rFonts w:ascii="Traditional Arabic" w:cs="Traditional Arabic" w:hint="cs"/>
          <w:sz w:val="44"/>
          <w:szCs w:val="44"/>
          <w:rtl/>
          <w:lang w:bidi="ar-EG"/>
        </w:rPr>
        <w:t>،</w:t>
      </w:r>
      <w:r w:rsidRPr="00D57CBC">
        <w:rPr>
          <w:rFonts w:ascii="Traditional Arabic" w:hAnsi="Traditional Arabic" w:cs="Traditional Arabic" w:hint="cs"/>
          <w:sz w:val="36"/>
          <w:szCs w:val="36"/>
          <w:rtl/>
          <w:lang w:bidi="ar-EG"/>
        </w:rPr>
        <w:t>وقيلفيموضعالجرعطفاعلىالضميركماهورأيالكوفيينأيكافيكوكافيهمأوفيمحلالرفععطفاعلىاسماللهتعالىأيكفاكاللهوالمؤمنين"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lastRenderedPageBreak/>
        <w:t>وعند قول الله تعالى</w:t>
      </w:r>
      <w:r w:rsidRPr="00D57CBC">
        <w:rPr>
          <w:rFonts w:ascii="Traditional Arabic" w:hAnsi="Traditional Arabic" w:cs="Traditional Arabic" w:hint="cs"/>
          <w:b/>
          <w:bCs/>
          <w:sz w:val="36"/>
          <w:szCs w:val="36"/>
          <w:rtl/>
          <w:lang w:bidi="ar-EG"/>
        </w:rPr>
        <w:t>: (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6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أبو السعود: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"حالمنضميرهصلىاللهعليهوسلم"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فيكون حالًا من المفعول به وهو الضمير في (أخرجه).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ذكر الإمام تفردًا للقراءات موجه نحويًافي قول الله تعالى:</w:t>
      </w:r>
      <w:r w:rsidRPr="00D57CBC">
        <w:rPr>
          <w:rFonts w:ascii="Traditional Arabic" w:hAnsi="Traditional Arabic" w:cs="Traditional Arabic" w:hint="cs"/>
          <w:b/>
          <w:bCs/>
          <w:sz w:val="36"/>
          <w:szCs w:val="36"/>
          <w:rtl/>
          <w:lang w:bidi="ar-EG"/>
        </w:rPr>
        <w:t xml:space="preserve"> (كَمَااسْتَخْلَفَالَّذِينَمِنْقَبْلِهِمْ) </w:t>
      </w:r>
      <w:r w:rsidRPr="00D57CBC">
        <w:rPr>
          <w:rFonts w:ascii="Traditional Arabic" w:hAnsi="Traditional Arabic" w:cs="Traditional Arabic" w:hint="cs"/>
          <w:sz w:val="36"/>
          <w:szCs w:val="36"/>
          <w:rtl/>
          <w:lang w:bidi="ar-EG"/>
        </w:rPr>
        <w:t>حيث قال:</w:t>
      </w:r>
      <w:r w:rsidRPr="00953B35">
        <w:rPr>
          <w:rFonts w:ascii="Traditional Arabic" w:cs="Traditional Arabic" w:hint="cs"/>
          <w:sz w:val="36"/>
          <w:szCs w:val="36"/>
          <w:rtl/>
          <w:lang w:bidi="ar-EG"/>
        </w:rPr>
        <w:t>"</w:t>
      </w:r>
      <w:r w:rsidRPr="00D57CBC">
        <w:rPr>
          <w:rFonts w:ascii="Traditional Arabic" w:hAnsi="Traditional Arabic" w:cs="Traditional Arabic" w:hint="cs"/>
          <w:sz w:val="36"/>
          <w:szCs w:val="36"/>
          <w:rtl/>
          <w:lang w:bidi="ar-EG"/>
        </w:rPr>
        <w:t>وقُرئ</w:t>
      </w:r>
      <w:r>
        <w:rPr>
          <w:rFonts w:ascii="Traditional Arabic" w:hAnsi="Traditional Arabic" w:cs="Traditional Arabic" w:hint="cs"/>
          <w:sz w:val="36"/>
          <w:szCs w:val="36"/>
          <w:rtl/>
          <w:lang w:bidi="ar-EG"/>
        </w:rPr>
        <w:t>(</w:t>
      </w:r>
      <w:r w:rsidRPr="00F06945">
        <w:rPr>
          <w:rFonts w:ascii="Traditional Arabic" w:hAnsi="Traditional Arabic" w:cs="Traditional Arabic" w:hint="cs"/>
          <w:b/>
          <w:bCs/>
          <w:sz w:val="36"/>
          <w:szCs w:val="36"/>
          <w:rtl/>
          <w:lang w:bidi="ar-EG"/>
        </w:rPr>
        <w:t>كمااستخلف</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بناءللمفعولفليسالعاملفيالكافحينئذالفعلالمذكوربلمايدلهوعليهمنفعلمبنىللمفعولجارمنهمجرىالمطاوعفإناستخلافهتعالىإياهممستلزملكونهممستخلفينلامحالةكأنهقيلليستخلفنهمفيالأرضفيستخلفنفيهااستخلافاأيمستخلفيةكائنةكمستخفليةمنقبل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الإمام أبو السعود:</w:t>
      </w:r>
      <w:r w:rsidRPr="00D57CBC">
        <w:rPr>
          <w:rFonts w:ascii="Traditional Arabic" w:hAnsi="Traditional Arabic" w:cs="Traditional Arabic" w:hint="cs"/>
          <w:b/>
          <w:bCs/>
          <w:sz w:val="36"/>
          <w:szCs w:val="36"/>
          <w:rtl/>
          <w:lang w:bidi="ar-EG"/>
        </w:rPr>
        <w:t xml:space="preserve"> (يَعْبُدُونَنِي)</w:t>
      </w:r>
      <w:r w:rsidRPr="00D57CBC">
        <w:rPr>
          <w:rFonts w:ascii="Traditional Arabic" w:hAnsi="Traditional Arabic" w:cs="Traditional Arabic" w:hint="cs"/>
          <w:sz w:val="36"/>
          <w:szCs w:val="36"/>
          <w:rtl/>
          <w:lang w:bidi="ar-EG"/>
        </w:rPr>
        <w:t>:"حالمنالموصولالأولمفيدةلتقييدالوعدبالثباتعلىالتوحيدأواستئنافببيانالمقتضىللاستخلافوماانتظممعهفيسلكالوعد"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يَعْبُدُونَنِي):"فيهسبعةُأوجهٍ،</w:t>
      </w:r>
      <w:r w:rsidRPr="00D57CBC">
        <w:rPr>
          <w:rFonts w:ascii="Traditional Arabic" w:hAnsi="Traditional Arabic" w:cs="Traditional Arabic" w:hint="cs"/>
          <w:b/>
          <w:bCs/>
          <w:sz w:val="36"/>
          <w:szCs w:val="36"/>
          <w:rtl/>
          <w:lang w:bidi="ar-EG"/>
        </w:rPr>
        <w:t>أحدُها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أنهمستأنفٌأي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جوابٌلسؤالٍمقدَّركأنهقيل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مابالُهميُسْتَخْلَفونويُؤَمَّنون؟فقيل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أنهخبرُمبتدأمضمرٍأي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هميعبدونني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والجملةُأيضًااستئنافيةٌتقتضيالمدحَ</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الثالث</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وَعَدَاللهُ</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الرابع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أنهحالٌمِنْ</w:t>
      </w:r>
      <w:r>
        <w:rPr>
          <w:rFonts w:ascii="Traditional Arabic" w:hAnsi="Traditional Arabic" w:cs="Traditional Arabic" w:hint="cs"/>
          <w:sz w:val="36"/>
          <w:szCs w:val="36"/>
          <w:rtl/>
          <w:lang w:bidi="ar-EG"/>
        </w:rPr>
        <w:t>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لَيَسْتَخْلِفَنَّهُمْ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الخامس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السادس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أَنْيكونَحالًامِنْمفعولِ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لَيُبَدِّلَنَّهُمْ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السابع</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أَنْيكونَحالًامِنْفاعلِه"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8"/>
          <w:szCs w:val="48"/>
          <w:rtl/>
          <w:lang w:bidi="ar-EG"/>
        </w:rPr>
      </w:pPr>
      <w:r w:rsidRPr="00D57CBC">
        <w:rPr>
          <w:rFonts w:ascii="Traditional Arabic" w:hAnsi="Traditional Arabic" w:cs="Traditional Arabic" w:hint="cs"/>
          <w:sz w:val="36"/>
          <w:szCs w:val="36"/>
          <w:rtl/>
          <w:lang w:bidi="ar-EG"/>
        </w:rPr>
        <w:lastRenderedPageBreak/>
        <w:t>كما قال الإمام أبو السعود:</w:t>
      </w:r>
      <w:r w:rsidRPr="00D57CBC">
        <w:rPr>
          <w:rFonts w:ascii="Traditional Arabic" w:hAnsi="Traditional Arabic" w:cs="Traditional Arabic" w:hint="cs"/>
          <w:b/>
          <w:bCs/>
          <w:sz w:val="36"/>
          <w:szCs w:val="36"/>
          <w:rtl/>
          <w:lang w:bidi="ar-EG"/>
        </w:rPr>
        <w:t xml:space="preserve"> (لَايُشْرِكُونَبِيشَيْئًا)</w:t>
      </w:r>
      <w:r w:rsidRPr="00D57CBC">
        <w:rPr>
          <w:rFonts w:ascii="Traditional Arabic" w:hAnsi="Traditional Arabic" w:cs="Traditional Arabic" w:hint="cs"/>
          <w:sz w:val="36"/>
          <w:szCs w:val="36"/>
          <w:rtl/>
          <w:lang w:bidi="ar-EG"/>
        </w:rPr>
        <w:t>:"لايشركونبيشيئاحالمنالواوأييعبدوننيغيرمشركينبيفيالعبادةشيئا".</w:t>
      </w:r>
    </w:p>
    <w:p w:rsidR="00266553" w:rsidRDefault="00266553" w:rsidP="00266553">
      <w:pPr>
        <w:bidi w:val="0"/>
        <w:jc w:val="center"/>
        <w:rPr>
          <w:rFonts w:cs="Traditional Arabic"/>
          <w:b/>
          <w:bCs/>
          <w:sz w:val="36"/>
          <w:szCs w:val="36"/>
          <w:lang w:bidi="ar-EG"/>
        </w:rPr>
      </w:pPr>
    </w:p>
    <w:p w:rsidR="002771DB" w:rsidRDefault="002771DB" w:rsidP="00266553">
      <w:pPr>
        <w:bidi w:val="0"/>
        <w:jc w:val="center"/>
        <w:rPr>
          <w:rFonts w:cs="Traditional Arabic"/>
          <w:b/>
          <w:bCs/>
          <w:sz w:val="40"/>
          <w:szCs w:val="40"/>
          <w:lang w:bidi="ar-EG"/>
        </w:rPr>
      </w:pPr>
    </w:p>
    <w:p w:rsidR="00266553" w:rsidRPr="00C73607" w:rsidRDefault="00266553" w:rsidP="002771DB">
      <w:pPr>
        <w:bidi w:val="0"/>
        <w:jc w:val="center"/>
        <w:rPr>
          <w:rFonts w:cs="Traditional Arabic"/>
          <w:b/>
          <w:bCs/>
          <w:sz w:val="40"/>
          <w:szCs w:val="40"/>
          <w:lang w:bidi="ar-EG"/>
        </w:rPr>
      </w:pPr>
      <w:r w:rsidRPr="00C73607">
        <w:rPr>
          <w:rFonts w:cs="Traditional Arabic" w:hint="cs"/>
          <w:b/>
          <w:bCs/>
          <w:sz w:val="40"/>
          <w:szCs w:val="40"/>
          <w:rtl/>
          <w:lang w:bidi="ar-EG"/>
        </w:rPr>
        <w:t>د- "باب المجرورات"</w:t>
      </w:r>
    </w:p>
    <w:p w:rsidR="00266553" w:rsidRPr="00D57CBC" w:rsidRDefault="00266553" w:rsidP="00266553">
      <w:pPr>
        <w:spacing w:line="240" w:lineRule="auto"/>
        <w:ind w:firstLine="720"/>
        <w:rPr>
          <w:rFonts w:cs="Traditional Arabic"/>
          <w:sz w:val="36"/>
          <w:szCs w:val="36"/>
          <w:rtl/>
          <w:lang w:bidi="ar-EG"/>
        </w:rPr>
      </w:pPr>
      <w:r w:rsidRPr="00D57CBC">
        <w:rPr>
          <w:rFonts w:cs="Traditional Arabic" w:hint="cs"/>
          <w:sz w:val="36"/>
          <w:szCs w:val="36"/>
          <w:rtl/>
          <w:lang w:bidi="ar-EG"/>
        </w:rPr>
        <w:t xml:space="preserve">وجاءت المجرورات إما مجرورة بالتبعية أو مجرورة بالإضافة أو نزع الخافض والنصب على المحل أو ما جاء في بعض معاني الجر أو البحث عن متعلق الجار والمجرور. </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في المجرور بالتبيعة: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أبو السعود:</w:t>
      </w:r>
      <w:r w:rsidRPr="00D57CBC">
        <w:rPr>
          <w:rFonts w:ascii="Traditional Arabic" w:hAnsi="Traditional Arabic" w:cs="Traditional Arabic" w:hint="cs"/>
          <w:b/>
          <w:bCs/>
          <w:sz w:val="36"/>
          <w:szCs w:val="36"/>
          <w:rtl/>
          <w:lang w:bidi="ar-EG"/>
        </w:rPr>
        <w:t>(الْتَقَتَا</w:t>
      </w:r>
      <w:r w:rsidRPr="00D57CBC">
        <w:rPr>
          <w:rFonts w:ascii="Traditional Arabic" w:hAnsi="Traditional Arabic" w:cs="Traditional Arabic" w:hint="cs"/>
          <w:sz w:val="36"/>
          <w:szCs w:val="36"/>
          <w:rtl/>
        </w:rPr>
        <w:t>):</w:t>
      </w:r>
      <w:r w:rsidRPr="00CB31E2">
        <w:rPr>
          <w:rFonts w:ascii="Traditional Arabic" w:cs="Traditional Arabic" w:hint="cs"/>
          <w:sz w:val="36"/>
          <w:szCs w:val="36"/>
          <w:rtl/>
          <w:lang w:bidi="ar-EG"/>
        </w:rPr>
        <w:t>"</w:t>
      </w:r>
      <w:r w:rsidRPr="00D57CBC">
        <w:rPr>
          <w:rFonts w:ascii="Traditional Arabic" w:hAnsi="Traditional Arabic" w:cs="Traditional Arabic" w:hint="cs"/>
          <w:sz w:val="36"/>
          <w:szCs w:val="36"/>
          <w:rtl/>
        </w:rPr>
        <w:t>فيحيزالجرعلىأنهصفةفئتينأيتلاقتابالقتاليومبدر"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rPr>
          <w:rFonts w:cs="Traditional Arabic"/>
          <w:sz w:val="36"/>
          <w:szCs w:val="36"/>
          <w:u w:val="single"/>
          <w:rtl/>
          <w:lang w:bidi="ar-EG"/>
        </w:rPr>
      </w:pPr>
      <w:r w:rsidRPr="00D57CBC">
        <w:rPr>
          <w:rFonts w:cs="Traditional Arabic" w:hint="cs"/>
          <w:b/>
          <w:bCs/>
          <w:sz w:val="36"/>
          <w:szCs w:val="36"/>
          <w:u w:val="single"/>
          <w:rtl/>
          <w:lang w:bidi="ar-EG"/>
        </w:rPr>
        <w:t>ومما جاء مجرور بالإضافة:</w:t>
      </w:r>
    </w:p>
    <w:p w:rsidR="00266553" w:rsidRPr="00D57CBC" w:rsidRDefault="00266553" w:rsidP="00266553">
      <w:pPr>
        <w:spacing w:line="240" w:lineRule="auto"/>
        <w:ind w:firstLine="720"/>
        <w:jc w:val="both"/>
        <w:rPr>
          <w:rFonts w:cs="Traditional Arabic"/>
          <w:b/>
          <w:bCs/>
          <w:sz w:val="36"/>
          <w:szCs w:val="36"/>
          <w:rtl/>
        </w:rPr>
      </w:pPr>
      <w:r w:rsidRPr="00D57CBC">
        <w:rPr>
          <w:rFonts w:ascii="Traditional Arabic" w:hAnsi="Traditional Arabic" w:cs="Traditional Arabic" w:hint="cs"/>
          <w:sz w:val="36"/>
          <w:szCs w:val="36"/>
          <w:rtl/>
          <w:lang w:bidi="ar-EG"/>
        </w:rPr>
        <w:t>قوله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72"/>
          <w:szCs w:val="72"/>
        </w:rPr>
      </w:pPr>
      <w:r w:rsidRPr="00D57CBC">
        <w:rPr>
          <w:rFonts w:ascii="Traditional Arabic" w:hAnsi="Traditional Arabic" w:cs="Traditional Arabic" w:hint="cs"/>
          <w:sz w:val="36"/>
          <w:szCs w:val="36"/>
          <w:rtl/>
        </w:rPr>
        <w:t>قال الإمام في قوله تعالى: (</w:t>
      </w:r>
      <w:r w:rsidRPr="00D57CBC">
        <w:rPr>
          <w:rFonts w:ascii="Traditional Arabic" w:hAnsi="Traditional Arabic" w:cs="Traditional Arabic"/>
          <w:b/>
          <w:bCs/>
          <w:sz w:val="36"/>
          <w:szCs w:val="36"/>
          <w:rtl/>
          <w:lang w:bidi="ar-EG"/>
        </w:rPr>
        <w:t>لَمَا آتَيْتُكُمْ مِنْ كِتَابٍ وَحِكْمَةٍ ثُمَّ جَاءَكُمْ رَسُولٌ مُصَدِّقٌ لِمَا مَعَكُمْ لَتُؤْمِنُنَّ بِهِ وَلَتَنْصُرُنَّهُ</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 "إضافة الميثاق إلى النبيين إضافة إلى الفاعل"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cs="Traditional Arabic"/>
          <w:b/>
          <w:bCs/>
          <w:sz w:val="36"/>
          <w:szCs w:val="36"/>
          <w:rtl/>
          <w:lang w:bidi="ar-EG"/>
        </w:rPr>
      </w:pPr>
      <w:r w:rsidRPr="00D57CBC">
        <w:rPr>
          <w:rFonts w:ascii="Traditional Arabic" w:hAnsi="Traditional Arabic" w:cs="Traditional Arabic" w:hint="cs"/>
          <w:sz w:val="36"/>
          <w:szCs w:val="36"/>
          <w:rtl/>
          <w:lang w:bidi="ar-EG"/>
        </w:rPr>
        <w:lastRenderedPageBreak/>
        <w:t>وعند قول الله تعالى</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7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spacing w:line="240" w:lineRule="auto"/>
        <w:ind w:firstLine="11"/>
        <w:rPr>
          <w:rFonts w:cs="Traditional Arabic"/>
          <w:b/>
          <w:bCs/>
          <w:sz w:val="36"/>
          <w:szCs w:val="36"/>
          <w:rtl/>
        </w:rPr>
      </w:pPr>
      <w:r w:rsidRPr="00D57CBC">
        <w:rPr>
          <w:rFonts w:ascii="Traditional Arabic" w:hAnsi="Traditional Arabic" w:cs="Traditional Arabic" w:hint="cs"/>
          <w:sz w:val="36"/>
          <w:szCs w:val="36"/>
          <w:rtl/>
        </w:rPr>
        <w:t>قال الإمام في قوله تعالى: (</w:t>
      </w:r>
      <w:r w:rsidRPr="00D57CBC">
        <w:rPr>
          <w:rFonts w:ascii="Traditional Arabic" w:hAnsi="Traditional Arabic" w:cs="Traditional Arabic" w:hint="cs"/>
          <w:b/>
          <w:bCs/>
          <w:sz w:val="36"/>
          <w:szCs w:val="36"/>
          <w:rtl/>
          <w:lang w:bidi="ar-EG"/>
        </w:rPr>
        <w:t>وَاذْكُرُوانِعْمَتَاللَّهِ</w:t>
      </w:r>
      <w:r w:rsidRPr="00D57CBC">
        <w:rPr>
          <w:rFonts w:ascii="Traditional Arabic" w:hAnsi="Traditional Arabic" w:cs="Traditional Arabic" w:hint="cs"/>
          <w:sz w:val="36"/>
          <w:szCs w:val="36"/>
          <w:rtl/>
        </w:rPr>
        <w:t>): "مصدرمضافإلىالفاعل".</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 (</w:t>
      </w:r>
      <w:r w:rsidRPr="00D57CBC">
        <w:rPr>
          <w:rFonts w:ascii="Traditional Arabic" w:hAnsi="Traditional Arabic" w:cs="Traditional Arabic" w:hint="cs"/>
          <w:b/>
          <w:bCs/>
          <w:sz w:val="36"/>
          <w:szCs w:val="36"/>
          <w:rtl/>
          <w:lang w:bidi="ar-EG"/>
        </w:rPr>
        <w:t>مِنْهَا</w:t>
      </w:r>
      <w:r w:rsidRPr="00D57CBC">
        <w:rPr>
          <w:rFonts w:ascii="Traditional Arabic" w:hAnsi="Traditional Arabic" w:cs="Traditional Arabic" w:hint="cs"/>
          <w:sz w:val="36"/>
          <w:szCs w:val="36"/>
          <w:rtl/>
        </w:rPr>
        <w:t>): "الضميرللحفرةأوللنارأوللشفاوالتأنيثللمضافإليه"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في نزع الخافض والنصب على المحل</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قوله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8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"فحذفالجاروسلطعليهالفعلفنصبمحله"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ومما جاء في بعض معاني حروف الجر</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قوله تعالى:</w:t>
      </w:r>
      <w:r w:rsidRPr="00D57CBC">
        <w:rPr>
          <w:rFonts w:ascii="Traditional Arabic" w:hAnsi="Traditional Arabic" w:cs="Traditional Arabic" w:hint="cs"/>
          <w:b/>
          <w:bCs/>
          <w:sz w:val="36"/>
          <w:szCs w:val="36"/>
          <w:rtl/>
          <w:lang w:bidi="ar-EG"/>
        </w:rPr>
        <w:t xml:space="preserve"> (وَإِنْجَنَحُوالِلسَّلْمِفَاجْنَحْلَهَاوَتَوَكَّلْعَلَىاللَّهِإِنَّهُهُوَالسَّمِيعُالْعَلِيمُ</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ذكر الإمام تفردًا نحويًا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بمعنى اللام في الجر في قول الله تعالى: </w:t>
      </w:r>
      <w:r w:rsidRPr="00D57CBC">
        <w:rPr>
          <w:rFonts w:ascii="Traditional Arabic" w:hAnsi="Traditional Arabic" w:cs="Traditional Arabic" w:hint="cs"/>
          <w:b/>
          <w:bCs/>
          <w:sz w:val="36"/>
          <w:szCs w:val="36"/>
          <w:rtl/>
          <w:lang w:bidi="ar-EG"/>
        </w:rPr>
        <w:t>(وَإِنْجَنَحُوا)</w:t>
      </w:r>
      <w:r w:rsidRPr="00D57CBC">
        <w:rPr>
          <w:rFonts w:ascii="Traditional Arabic" w:hAnsi="Traditional Arabic" w:cs="Traditional Arabic" w:hint="cs"/>
          <w:sz w:val="36"/>
          <w:szCs w:val="36"/>
          <w:rtl/>
          <w:lang w:bidi="ar-EG"/>
        </w:rPr>
        <w:t>: "الجنوحالميلومنهالجناح</w:t>
      </w:r>
      <w:r>
        <w:rPr>
          <w:rFonts w:ascii="Traditional Arabic" w:hAnsi="Traditional Arabic" w:cs="Traditional Arabic" w:hint="cs"/>
          <w:sz w:val="36"/>
          <w:szCs w:val="36"/>
          <w:rtl/>
          <w:lang w:bidi="ar-EG"/>
        </w:rPr>
        <w:t>ويتعدى</w:t>
      </w:r>
      <w:r w:rsidRPr="00D57CBC">
        <w:rPr>
          <w:rFonts w:ascii="Traditional Arabic" w:hAnsi="Traditional Arabic" w:cs="Traditional Arabic" w:hint="cs"/>
          <w:sz w:val="36"/>
          <w:szCs w:val="36"/>
          <w:rtl/>
          <w:lang w:bidi="ar-EG"/>
        </w:rPr>
        <w:t>باللاموبإلىأيإنمالواللسلمأيللصلحبوقوعالرهبةفيقلوبهمبمشاهدةمابكممنالاستعدادوإعنادالعتاد</w:t>
      </w:r>
      <w:r w:rsidRPr="00D57CBC">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 xml:space="preserve">. </w:t>
      </w:r>
    </w:p>
    <w:p w:rsidR="00266553" w:rsidRPr="00D57CBC" w:rsidRDefault="00266553" w:rsidP="00266553">
      <w:pPr>
        <w:spacing w:line="240" w:lineRule="auto"/>
        <w:ind w:firstLine="720"/>
        <w:jc w:val="both"/>
        <w:rPr>
          <w:rFonts w:cs="Traditional Arabic"/>
          <w:b/>
          <w:bCs/>
          <w:sz w:val="44"/>
          <w:szCs w:val="44"/>
          <w:rtl/>
          <w:lang w:bidi="ar-EG"/>
        </w:rPr>
      </w:pPr>
      <w:r w:rsidRPr="00D57CBC">
        <w:rPr>
          <w:rFonts w:ascii="Traditional Arabic" w:hAnsi="Traditional Arabic" w:cs="Traditional Arabic" w:hint="cs"/>
          <w:sz w:val="36"/>
          <w:szCs w:val="36"/>
          <w:rtl/>
          <w:lang w:bidi="ar-EG"/>
        </w:rPr>
        <w:t>وعند قوله تعالى:</w:t>
      </w:r>
      <w:r w:rsidRPr="00D57CBC">
        <w:rPr>
          <w:rFonts w:ascii="Traditional Arabic" w:hAnsi="Traditional Arabic" w:cs="Traditional Arabic" w:hint="cs"/>
          <w:b/>
          <w:bCs/>
          <w:sz w:val="36"/>
          <w:szCs w:val="36"/>
          <w:rtl/>
          <w:lang w:bidi="ar-EG"/>
        </w:rPr>
        <w:t xml:space="preserve"> (لَقَدْنَصَرَكُمُاللَّهُفِيمَوَاطِنَكَثِيرَةٍوَيَوْمَحُنَيْنٍإِذْأَعْجَبَتْكُمْكَثْرَتُكُمْفَلَمْتُغْنِعَنْكُمْشَيْئًاوَضَاقَتْعَلَيْكُمُالْأَرْضُبِمَارَحُبَتْثُمَّوَلَّيْتُمْمُدْبِرِ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8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قال الإمام في قول الله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w:t>
      </w:r>
      <w:r w:rsidRPr="00DD3A31">
        <w:rPr>
          <w:rFonts w:ascii="Traditional Arabic" w:hAnsi="Traditional Arabic" w:cs="Traditional Arabic" w:hint="cs"/>
          <w:b/>
          <w:bCs/>
          <w:sz w:val="36"/>
          <w:szCs w:val="36"/>
          <w:rtl/>
          <w:lang w:bidi="ar-EG"/>
        </w:rPr>
        <w:t>ما</w:t>
      </w:r>
      <w:r w:rsidRPr="00D57CBC">
        <w:rPr>
          <w:rFonts w:ascii="Traditional Arabic" w:hAnsi="Traditional Arabic" w:cs="Traditional Arabic" w:hint="cs"/>
          <w:sz w:val="36"/>
          <w:szCs w:val="36"/>
          <w:rtl/>
          <w:lang w:bidi="ar-EG"/>
        </w:rPr>
        <w:t>)مصدريةو(الباء)بمعنى(</w:t>
      </w:r>
      <w:r w:rsidRPr="00DD3A31">
        <w:rPr>
          <w:rFonts w:ascii="Traditional Arabic" w:hAnsi="Traditional Arabic" w:cs="Traditional Arabic" w:hint="cs"/>
          <w:b/>
          <w:bCs/>
          <w:sz w:val="36"/>
          <w:szCs w:val="36"/>
          <w:rtl/>
          <w:lang w:bidi="ar-EG"/>
        </w:rPr>
        <w:t>مع</w:t>
      </w:r>
      <w:r w:rsidRPr="00D57CBC">
        <w:rPr>
          <w:rFonts w:ascii="Traditional Arabic" w:hAnsi="Traditional Arabic" w:cs="Traditional Arabic" w:hint="cs"/>
          <w:sz w:val="36"/>
          <w:szCs w:val="36"/>
          <w:rtl/>
          <w:lang w:bidi="ar-EG"/>
        </w:rPr>
        <w:t>)أيلاتجدونفيهامفرًاتطمئنإليهنفوسكممنشدةالرعبولاتثبتونفيهاكمنلايسعهمكان"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قال العلامة الألوسي: في قوله تعالى:</w:t>
      </w:r>
      <w:r w:rsidRPr="00D57CBC">
        <w:rPr>
          <w:rFonts w:ascii="Traditional Arabic" w:hAnsi="Traditional Arabic" w:cs="Traditional Arabic" w:hint="cs"/>
          <w:b/>
          <w:bCs/>
          <w:sz w:val="36"/>
          <w:szCs w:val="36"/>
          <w:rtl/>
          <w:lang w:bidi="ar-EG"/>
        </w:rPr>
        <w:t xml:space="preserve"> (وَضَاقَتْعَلَيْكُمُالْأَرْضُبِمَارَحُبَتْ</w:t>
      </w:r>
      <w:r w:rsidRPr="00D57CBC">
        <w:rPr>
          <w:rFonts w:ascii="Traditional Arabic" w:hAnsi="Traditional Arabic" w:cs="Traditional Arabic" w:hint="cs"/>
          <w:sz w:val="36"/>
          <w:szCs w:val="36"/>
          <w:rtl/>
          <w:lang w:bidi="ar-EG"/>
        </w:rPr>
        <w:t>) أي:برحبهاوسعتهاعلىأنمامصدريةوالباءللملابسةوالمصاحبةأيضاقتمعسعتهاعليكم"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771DB" w:rsidRDefault="002771DB"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ومما جاء على تقدير المتعلق</w:t>
      </w:r>
      <w:r w:rsidRPr="00D57CBC">
        <w:rPr>
          <w:rFonts w:ascii="Traditional Arabic" w:hAnsi="Traditional Arabic" w:cs="Traditional Arabic" w:hint="cs"/>
          <w:b/>
          <w:b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t>قول الله</w:t>
      </w:r>
      <w:r w:rsidRPr="00D57CBC">
        <w:rPr>
          <w:rFonts w:ascii="Traditional Arabic" w:hAnsi="Traditional Arabic" w:cs="Traditional Arabic" w:hint="cs"/>
          <w:sz w:val="36"/>
          <w:szCs w:val="36"/>
          <w:rtl/>
        </w:rPr>
        <w:t xml:space="preserve">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7"/>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قال الإمام في قول الله تعالى: </w:t>
      </w:r>
      <w:r w:rsidRPr="00D57CBC">
        <w:rPr>
          <w:rFonts w:ascii="Traditional Arabic" w:hAnsi="Traditional Arabic" w:cs="Traditional Arabic" w:hint="cs"/>
          <w:b/>
          <w:bCs/>
          <w:sz w:val="36"/>
          <w:szCs w:val="36"/>
          <w:rtl/>
          <w:lang w:bidi="ar-EG"/>
        </w:rPr>
        <w:t>(يَاأَيُّهَاالَّذِينَآمَنُوااذْكُرُوانِعْمَةَاللَّهِعَلَيْكُمْ</w:t>
      </w:r>
      <w:r w:rsidRPr="00D57CBC">
        <w:rPr>
          <w:rFonts w:ascii="Traditional Arabic" w:hAnsi="Traditional Arabic" w:cs="Traditional Arabic" w:hint="cs"/>
          <w:sz w:val="36"/>
          <w:szCs w:val="36"/>
          <w:rtl/>
          <w:lang w:bidi="ar-EG"/>
        </w:rPr>
        <w:t>): "إنجعلالنعمةمصدرافالجارمتعلقبهاوالافهومتعلقبمحذوفهوحالمنهاأيكائنةعليكم".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كما قال في قول الله تعالى: </w:t>
      </w:r>
      <w:r w:rsidRPr="00D57CBC">
        <w:rPr>
          <w:rFonts w:ascii="Traditional Arabic" w:hAnsi="Traditional Arabic" w:cs="Traditional Arabic" w:hint="cs"/>
          <w:b/>
          <w:bCs/>
          <w:sz w:val="36"/>
          <w:szCs w:val="36"/>
          <w:rtl/>
          <w:lang w:bidi="ar-EG"/>
        </w:rPr>
        <w:t>(إِذْجَاءَتْكُمْجُنُودٌ</w:t>
      </w:r>
      <w:r w:rsidRPr="00D57CBC">
        <w:rPr>
          <w:rFonts w:ascii="Traditional Arabic" w:hAnsi="Traditional Arabic" w:cs="Traditional Arabic" w:hint="cs"/>
          <w:sz w:val="36"/>
          <w:szCs w:val="36"/>
          <w:rtl/>
          <w:lang w:bidi="ar-EG"/>
        </w:rPr>
        <w:t>): "ظرفلنفسالنعمةاولثبوتهالهموقيلمنصوبباذكرواعلىانهبدلاشتمالمننعمةالله"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1E51AD" w:rsidRPr="00D57DD4" w:rsidRDefault="00266553" w:rsidP="00426B32">
      <w:pPr>
        <w:spacing w:line="240" w:lineRule="auto"/>
        <w:ind w:firstLine="11"/>
        <w:jc w:val="center"/>
        <w:rPr>
          <w:rFonts w:ascii="Traditional Arabic" w:hAnsi="Traditional Arabic" w:cs="Traditional Arabic"/>
          <w:sz w:val="34"/>
          <w:szCs w:val="34"/>
          <w:rtl/>
        </w:rPr>
      </w:pPr>
      <w:r w:rsidRPr="00D57DD4">
        <w:rPr>
          <w:rFonts w:cs="Traditional Arabic" w:hint="cs"/>
          <w:b/>
          <w:bCs/>
          <w:sz w:val="40"/>
          <w:szCs w:val="40"/>
          <w:u w:val="single"/>
          <w:rtl/>
          <w:lang w:bidi="ar-EG"/>
        </w:rPr>
        <w:t>ثانيًا: التفردات الصرفية:</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وقد جاءت التفردات الصرفية فيما يتعلق إما بالأوزان وإما بالإعلال. </w:t>
      </w:r>
    </w:p>
    <w:p w:rsidR="00266553" w:rsidRPr="00D57CBC" w:rsidRDefault="00266553" w:rsidP="00266553">
      <w:pPr>
        <w:spacing w:line="240" w:lineRule="auto"/>
        <w:ind w:firstLine="720"/>
        <w:rPr>
          <w:rFonts w:cs="Traditional Arabic"/>
          <w:b/>
          <w:bCs/>
          <w:sz w:val="42"/>
          <w:szCs w:val="42"/>
          <w:rtl/>
        </w:rPr>
      </w:pPr>
      <w:r w:rsidRPr="00D57CBC">
        <w:rPr>
          <w:rFonts w:ascii="Traditional Arabic" w:hAnsi="Traditional Arabic" w:cs="Traditional Arabic" w:hint="cs"/>
          <w:b/>
          <w:bCs/>
          <w:sz w:val="36"/>
          <w:szCs w:val="36"/>
          <w:rtl/>
        </w:rPr>
        <w:t>أما الأوزان</w:t>
      </w:r>
      <w:r w:rsidRPr="00D57CBC">
        <w:rPr>
          <w:rFonts w:ascii="Traditional Arabic" w:hAnsi="Traditional Arabic" w:cs="Traditional Arabic" w:hint="cs"/>
          <w:sz w:val="36"/>
          <w:szCs w:val="36"/>
          <w:rtl/>
        </w:rPr>
        <w:t xml:space="preserve"> عند قوله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أبو السعود في قول الله تعالى:</w:t>
      </w:r>
      <w:r w:rsidRPr="00D57CBC">
        <w:rPr>
          <w:rFonts w:ascii="Traditional Arabic" w:hAnsi="Traditional Arabic" w:cs="Traditional Arabic" w:hint="cs"/>
          <w:b/>
          <w:bCs/>
          <w:sz w:val="36"/>
          <w:szCs w:val="36"/>
          <w:rtl/>
          <w:lang w:bidi="ar-EG"/>
        </w:rPr>
        <w:t>(لَعِبْرَةً</w:t>
      </w:r>
      <w:r w:rsidRPr="00D57CBC">
        <w:rPr>
          <w:rFonts w:ascii="Traditional Arabic" w:hAnsi="Traditional Arabic" w:cs="Traditional Arabic" w:hint="cs"/>
          <w:sz w:val="36"/>
          <w:szCs w:val="36"/>
          <w:rtl/>
        </w:rPr>
        <w:t>):"العبرةفعلةمنالعبوركالركبةمنالركوبوالجلسةمنالجلوسوالمرادبهاالاتعاظفإنهنوعمنالعبورأيلعبرةعظيمةكائنة"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قال العلامة السمين الحلبي: "</w:t>
      </w:r>
      <w:r w:rsidRPr="00D57CBC">
        <w:rPr>
          <w:rFonts w:ascii="Traditional Arabic" w:hAnsi="Traditional Arabic" w:cs="Traditional Arabic" w:hint="cs"/>
          <w:sz w:val="36"/>
          <w:szCs w:val="36"/>
          <w:rtl/>
        </w:rPr>
        <w:t>والعِبْرة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فِعْلةمنالعُبوركالرِّكبةوالجِلْسة،والعُبور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التجاوزُ،ومنه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عَبَرْتُالنهر،والمَعْبَرُ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السفينةلأنَّبهايُعْبَرُإلىالجانبِالآخر،وعَبْرَةالعين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دمْعُهالأنهاتجاوِزُهَا،وعَبَّربالعِبْرةعنالاتِّعهاضوالاستيقاظلأنالمُتَّعِظَّيَعْبُرمنالجهلِإلىالعلمِومنالهلاكِإلىالنجاة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والاعتبارُافتعالٌمنه،والعبارة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الكلامُالموصِلُإلىالغرضِلأنَفيهمجاوزةً،وعَبَرْتالرؤياوعَبَّرتهامخففًاومثقل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،لأنكنَقَلْتَماعندكَمنتأويلِهاإلىرائيها"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D57DD4" w:rsidRDefault="00D57DD4" w:rsidP="00266553">
      <w:pPr>
        <w:autoSpaceDE w:val="0"/>
        <w:autoSpaceDN w:val="0"/>
        <w:adjustRightInd w:val="0"/>
        <w:spacing w:after="0" w:line="240" w:lineRule="auto"/>
        <w:ind w:firstLine="720"/>
        <w:jc w:val="both"/>
        <w:rPr>
          <w:rFonts w:ascii="Traditional Arabic" w:hAnsi="Traditional Arabic" w:cs="Traditional Arabic"/>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 xml:space="preserve">قال الإمام </w:t>
      </w:r>
      <w:r w:rsidRPr="00D57CBC">
        <w:rPr>
          <w:rFonts w:ascii="Traditional Arabic" w:hAnsi="Traditional Arabic" w:cs="Traditional Arabic" w:hint="cs"/>
          <w:sz w:val="36"/>
          <w:szCs w:val="36"/>
          <w:rtl/>
          <w:lang w:bidi="ar-EG"/>
        </w:rPr>
        <w:t xml:space="preserve">في قول الله تعالى: </w:t>
      </w:r>
      <w:r w:rsidRPr="00D57CBC">
        <w:rPr>
          <w:rFonts w:ascii="Traditional Arabic" w:hAnsi="Traditional Arabic" w:cs="Traditional Arabic" w:hint="cs"/>
          <w:b/>
          <w:bCs/>
          <w:sz w:val="36"/>
          <w:szCs w:val="36"/>
          <w:rtl/>
          <w:lang w:bidi="ar-EG"/>
        </w:rPr>
        <w:t>(أَوْمُتَحَيِّزًاإِلَى</w:t>
      </w:r>
      <w:r w:rsidRPr="00D57CBC">
        <w:rPr>
          <w:rFonts w:ascii="Traditional Arabic" w:hAnsi="Traditional Arabic" w:cs="Traditional Arabic" w:hint="cs"/>
          <w:sz w:val="36"/>
          <w:szCs w:val="36"/>
          <w:rtl/>
          <w:lang w:bidi="ar-EG"/>
        </w:rPr>
        <w:t>) حيث قال: "ووزنمتحيزمتفيعللامتفعلوإلالكانمتحوزالأنهمنحازيحوز"</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قال العلامة السمين الحلبي: "والتحيُّزُوالتَّجَوُّزُ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الانضمام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وتحوَّزَتالحَيَّة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انطوَتْ،وحُزْتُالشيء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ضَمَنْتُه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والحَوْزَةُمايَضُمُّالأشياءَ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ووزنُمتحيِّز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مُتَفَيْعِل،والأصل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مُتَحَيْوِز</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فاجتمعتالياءوالواووسبقَتْإحداهمابالسكونفقُلِبتالواوياءًوأُدْغِمتفيالياءبعدهاكمَيِّت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ولايجوزأنيكونمُتَفَعِّلًالأنهلوكانكذالكانمتحوُّزًا،فأمَّامتحوِّزفمتفعِّل"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b/>
          <w:bCs/>
          <w:sz w:val="36"/>
          <w:szCs w:val="36"/>
          <w:rtl/>
        </w:rPr>
        <w:lastRenderedPageBreak/>
        <w:t>وأما ما جاء في الإعلال</w:t>
      </w:r>
      <w:r w:rsidRPr="00D57CBC">
        <w:rPr>
          <w:rFonts w:ascii="Traditional Arabic" w:hAnsi="Traditional Arabic" w:cs="Traditional Arabic" w:hint="cs"/>
          <w:sz w:val="36"/>
          <w:szCs w:val="36"/>
          <w:rtl/>
        </w:rPr>
        <w:t xml:space="preserve"> قوله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cs="Traditional Arabic" w:hint="cs"/>
          <w:b/>
          <w:bCs/>
          <w:sz w:val="42"/>
          <w:szCs w:val="42"/>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95"/>
      </w:r>
      <w:r w:rsidRPr="00D57CBC">
        <w:rPr>
          <w:rFonts w:ascii="Simplified Arabic" w:hAnsi="Simplified Arabic" w:cs="Traditional Arabic"/>
          <w:b/>
          <w:bCs/>
          <w:sz w:val="32"/>
          <w:szCs w:val="32"/>
          <w:vertAlign w:val="superscript"/>
          <w:rtl/>
          <w:lang w:bidi="ar-EG"/>
        </w:rPr>
        <w:t>)</w:t>
      </w:r>
      <w:r w:rsidRPr="00D57CBC">
        <w:rPr>
          <w:rFonts w:cs="Traditional Arabic" w:hint="cs"/>
          <w:b/>
          <w:bCs/>
          <w:sz w:val="42"/>
          <w:szCs w:val="42"/>
          <w:rtl/>
          <w:lang w:bidi="ar-EG"/>
        </w:rPr>
        <w:t>.</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lang w:bidi="ar-EG"/>
        </w:rPr>
      </w:pPr>
      <w:r w:rsidRPr="00D57CBC">
        <w:rPr>
          <w:rFonts w:ascii="Traditional Arabic" w:hAnsi="Traditional Arabic" w:cs="Traditional Arabic" w:hint="cs"/>
          <w:sz w:val="36"/>
          <w:szCs w:val="36"/>
          <w:rtl/>
        </w:rPr>
        <w:t>قال الإمامفي قول الله تعالى: (</w:t>
      </w:r>
      <w:r w:rsidRPr="00D57CBC">
        <w:rPr>
          <w:rFonts w:ascii="Traditional Arabic" w:hAnsi="Traditional Arabic" w:cs="Traditional Arabic" w:hint="cs"/>
          <w:b/>
          <w:bCs/>
          <w:sz w:val="36"/>
          <w:szCs w:val="36"/>
          <w:rtl/>
          <w:lang w:bidi="ar-EG"/>
        </w:rPr>
        <w:t>شَفَا</w:t>
      </w:r>
      <w:r w:rsidRPr="00D57CBC">
        <w:rPr>
          <w:rFonts w:ascii="Traditional Arabic" w:hAnsi="Traditional Arabic" w:cs="Traditional Arabic" w:hint="cs"/>
          <w:sz w:val="36"/>
          <w:szCs w:val="36"/>
          <w:rtl/>
        </w:rPr>
        <w:t>): "وأصلهشفوقلبتالواوألفافيالمذكروحذفتفيالمؤنث"</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قال العلامة أ</w:t>
      </w:r>
      <w:r w:rsidRPr="00D57CBC">
        <w:rPr>
          <w:rFonts w:ascii="Traditional Arabic" w:hAnsi="Traditional Arabic" w:cs="Traditional Arabic" w:hint="cs"/>
          <w:sz w:val="36"/>
          <w:szCs w:val="36"/>
          <w:rtl/>
        </w:rPr>
        <w:t>بو حيان: "شفاالشيءطرفهوحرفه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وهومنذواتالواو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وتثنيته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شفوان</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وهوحرفكلجرملهمهوىكالحفرةوالبئروالجرفوالسقفوالجدار</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ويضاففيالاستعمالإلىالأعلىنحو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شفاجرف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وإلىالأسف</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نحو</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شفاحفرة</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ويقال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أشفيعلىكذاأيأشرف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ومنهأشفيالمريضعلىالموت</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قاليعقوب</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يقالللرجلعندموتهوللقمرعندمحاقهوللشمسعندغروبهامابقيمنهأومنهاإلاشفاأيقليل</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5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266553" w:rsidRDefault="00266553" w:rsidP="00266553">
      <w:pPr>
        <w:autoSpaceDE w:val="0"/>
        <w:autoSpaceDN w:val="0"/>
        <w:adjustRightInd w:val="0"/>
        <w:spacing w:after="0" w:line="240" w:lineRule="auto"/>
        <w:ind w:firstLine="11"/>
        <w:jc w:val="center"/>
        <w:rPr>
          <w:rFonts w:cs="Traditional Arabic"/>
          <w:b/>
          <w:bCs/>
          <w:sz w:val="86"/>
          <w:szCs w:val="86"/>
          <w:rtl/>
          <w:lang w:bidi="ar-EG"/>
        </w:rPr>
      </w:pPr>
    </w:p>
    <w:p w:rsidR="004935E0" w:rsidRDefault="004935E0" w:rsidP="00266553">
      <w:pPr>
        <w:autoSpaceDE w:val="0"/>
        <w:autoSpaceDN w:val="0"/>
        <w:adjustRightInd w:val="0"/>
        <w:spacing w:after="0" w:line="240" w:lineRule="auto"/>
        <w:ind w:firstLine="11"/>
        <w:jc w:val="center"/>
        <w:rPr>
          <w:rFonts w:cs="Traditional Arabic"/>
          <w:b/>
          <w:bCs/>
          <w:sz w:val="86"/>
          <w:szCs w:val="86"/>
          <w:rtl/>
          <w:lang w:bidi="ar-EG"/>
        </w:rPr>
      </w:pPr>
    </w:p>
    <w:p w:rsidR="00266553" w:rsidRPr="00D57CBC" w:rsidRDefault="00266553" w:rsidP="00266553">
      <w:pPr>
        <w:autoSpaceDE w:val="0"/>
        <w:autoSpaceDN w:val="0"/>
        <w:adjustRightInd w:val="0"/>
        <w:spacing w:after="0" w:line="240" w:lineRule="auto"/>
        <w:ind w:firstLine="11"/>
        <w:jc w:val="center"/>
        <w:rPr>
          <w:rFonts w:cs="Traditional Arabic"/>
          <w:b/>
          <w:bCs/>
          <w:sz w:val="86"/>
          <w:szCs w:val="86"/>
          <w:rtl/>
          <w:lang w:bidi="ar-EG"/>
        </w:rPr>
      </w:pPr>
      <w:r w:rsidRPr="00D57CBC">
        <w:rPr>
          <w:rFonts w:cs="Traditional Arabic" w:hint="cs"/>
          <w:b/>
          <w:bCs/>
          <w:sz w:val="86"/>
          <w:szCs w:val="86"/>
          <w:rtl/>
          <w:lang w:bidi="ar-EG"/>
        </w:rPr>
        <w:t>المبحث الثالث</w:t>
      </w:r>
    </w:p>
    <w:p w:rsidR="00266553" w:rsidRPr="00D57CBC" w:rsidRDefault="00266553" w:rsidP="00266553">
      <w:pPr>
        <w:spacing w:after="0" w:line="240" w:lineRule="auto"/>
        <w:ind w:firstLine="11"/>
        <w:jc w:val="center"/>
        <w:rPr>
          <w:rFonts w:cs="Traditional Arabic"/>
          <w:b/>
          <w:bCs/>
          <w:sz w:val="72"/>
          <w:szCs w:val="72"/>
          <w:rtl/>
          <w:lang w:bidi="ar-EG"/>
        </w:rPr>
      </w:pPr>
      <w:r w:rsidRPr="00604327">
        <w:rPr>
          <w:rFonts w:asciiTheme="majorBidi" w:hAnsiTheme="majorBidi" w:cstheme="majorBidi"/>
          <w:b/>
          <w:bCs/>
          <w:sz w:val="86"/>
          <w:szCs w:val="86"/>
          <w:rtl/>
          <w:lang w:bidi="ar-EG"/>
        </w:rPr>
        <w:t>(</w:t>
      </w:r>
      <w:r>
        <w:rPr>
          <w:rFonts w:cs="Traditional Arabic" w:hint="cs"/>
          <w:b/>
          <w:bCs/>
          <w:sz w:val="86"/>
          <w:szCs w:val="86"/>
          <w:rtl/>
          <w:lang w:bidi="ar-EG"/>
        </w:rPr>
        <w:t>التفردات في</w:t>
      </w:r>
      <w:r w:rsidRPr="00D57CBC">
        <w:rPr>
          <w:rFonts w:cs="Traditional Arabic" w:hint="cs"/>
          <w:b/>
          <w:bCs/>
          <w:sz w:val="86"/>
          <w:szCs w:val="86"/>
          <w:rtl/>
          <w:lang w:bidi="ar-EG"/>
        </w:rPr>
        <w:t xml:space="preserve"> القراءات وعلوم القرآن</w:t>
      </w:r>
      <w:r w:rsidRPr="00604327">
        <w:rPr>
          <w:rFonts w:asciiTheme="majorBidi" w:hAnsiTheme="majorBidi" w:cstheme="majorBidi"/>
          <w:b/>
          <w:bCs/>
          <w:sz w:val="86"/>
          <w:szCs w:val="8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541CBE" w:rsidRDefault="00266553" w:rsidP="00266553">
      <w:pPr>
        <w:spacing w:after="0" w:line="240" w:lineRule="auto"/>
        <w:ind w:firstLine="11"/>
        <w:jc w:val="center"/>
        <w:rPr>
          <w:rFonts w:cs="Traditional Arabic"/>
          <w:b/>
          <w:bCs/>
          <w:sz w:val="36"/>
          <w:szCs w:val="36"/>
          <w:u w:val="single"/>
          <w:rtl/>
          <w:lang w:bidi="ar-EG"/>
        </w:rPr>
      </w:pPr>
      <w:r w:rsidRPr="00541CBE">
        <w:rPr>
          <w:rFonts w:cs="Traditional Arabic" w:hint="cs"/>
          <w:b/>
          <w:bCs/>
          <w:sz w:val="36"/>
          <w:szCs w:val="36"/>
          <w:u w:val="single"/>
          <w:rtl/>
          <w:lang w:bidi="ar-EG"/>
        </w:rPr>
        <w:t>أولاً التفردات في "القراءات"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القراءات</w:t>
      </w:r>
      <w:r>
        <w:rPr>
          <w:rFonts w:ascii="Traditional Arabic" w:hAnsi="Traditional Arabic" w:cs="Traditional Arabic" w:hint="cs"/>
          <w:b/>
          <w:bCs/>
          <w:sz w:val="36"/>
          <w:szCs w:val="36"/>
          <w:rtl/>
        </w:rPr>
        <w:t xml:space="preserve"> لغةً</w:t>
      </w:r>
      <w:r w:rsidRPr="00D57CBC">
        <w:rPr>
          <w:rFonts w:ascii="Traditional Arabic" w:hAnsi="Traditional Arabic" w:cs="Traditional Arabic" w:hint="cs"/>
          <w:sz w:val="36"/>
          <w:szCs w:val="36"/>
          <w:rtl/>
        </w:rPr>
        <w:t>:</w:t>
      </w:r>
      <w:r>
        <w:rPr>
          <w:rFonts w:ascii="Traditional Arabic" w:hAnsi="Traditional Arabic" w:cs="Traditional Arabic"/>
          <w:sz w:val="36"/>
          <w:szCs w:val="36"/>
          <w:rtl/>
          <w:lang w:bidi="ar-EG"/>
        </w:rPr>
        <w:t>جمع قراءة</w:t>
      </w:r>
      <w:r w:rsidRPr="002A253B">
        <w:rPr>
          <w:rFonts w:ascii="Traditional Arabic" w:hAnsi="Traditional Arabic" w:cs="Traditional Arabic"/>
          <w:sz w:val="36"/>
          <w:szCs w:val="36"/>
          <w:rtl/>
          <w:lang w:bidi="ar-EG"/>
        </w:rPr>
        <w:t>، وهي مصدر الفعل قرأ، يقال: قرأ، يقرأ،قراءةً, وقرآنًا بمعنى تلا فهو قارئٌ</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8"/>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9D0803" w:rsidRDefault="00266553" w:rsidP="00266553">
      <w:pPr>
        <w:autoSpaceDE w:val="0"/>
        <w:autoSpaceDN w:val="0"/>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hint="cs"/>
          <w:b/>
          <w:bCs/>
          <w:sz w:val="36"/>
          <w:szCs w:val="36"/>
          <w:rtl/>
        </w:rPr>
        <w:t>اصطلاحًا</w:t>
      </w:r>
      <w:r w:rsidRPr="00D57CBC">
        <w:rPr>
          <w:rFonts w:ascii="Traditional Arabic" w:hAnsi="Traditional Arabic" w:cs="Traditional Arabic" w:hint="cs"/>
          <w:b/>
          <w:bCs/>
          <w:sz w:val="36"/>
          <w:szCs w:val="36"/>
          <w:rtl/>
        </w:rPr>
        <w:t>:</w:t>
      </w:r>
      <w:r w:rsidRPr="009D0803">
        <w:rPr>
          <w:rFonts w:ascii="Traditional Arabic" w:hAnsi="Traditional Arabic" w:cs="Traditional Arabic"/>
          <w:color w:val="000000"/>
          <w:sz w:val="36"/>
          <w:szCs w:val="36"/>
          <w:rtl/>
        </w:rPr>
        <w:t>عرَّفها الق</w:t>
      </w:r>
      <w:r>
        <w:rPr>
          <w:rFonts w:ascii="Traditional Arabic" w:hAnsi="Traditional Arabic" w:cs="Traditional Arabic" w:hint="cs"/>
          <w:color w:val="000000"/>
          <w:sz w:val="36"/>
          <w:szCs w:val="36"/>
          <w:rtl/>
        </w:rPr>
        <w:t>ُ</w:t>
      </w:r>
      <w:r w:rsidRPr="009D0803">
        <w:rPr>
          <w:rFonts w:ascii="Traditional Arabic" w:hAnsi="Traditional Arabic" w:cs="Traditional Arabic"/>
          <w:color w:val="000000"/>
          <w:sz w:val="36"/>
          <w:szCs w:val="36"/>
          <w:rtl/>
        </w:rPr>
        <w:t>راء بتعاريف متعددة ومختلفة، ولعل تعريف الإمام ابن الجزري لها من أحسن التعاريف جمعًا وشمولًا، فقد عرفها -رحمه الله- بقوله:"علم بكيفية أداء كلمات القرآن واختلافها بعزو الناقلة"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59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9A2E6E">
        <w:rPr>
          <w:rFonts w:ascii="Traditional Arabic" w:hAnsi="Traditional Arabic" w:cs="Traditional Arabic" w:hint="cs"/>
          <w:b/>
          <w:bCs/>
          <w:sz w:val="36"/>
          <w:szCs w:val="36"/>
          <w:rtl/>
        </w:rPr>
        <w:t>والأئمة السبعة الذين اشتهروا في الآفاق 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"أبو عمرو</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ونافع</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وعاصم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وحمزة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والكسائي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عامر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وابن كثير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D57DD4" w:rsidRDefault="00D57DD4"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فائدة توجيه القراءة: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"هو فن جليل وبه تعرف جلالة المعاني وجزالتها، وقد اعتنى الأئمة به وأفردوا فيه كتبًا منها: "الحُجة" لأبي علب الفارسي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"الكشف" لمكي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وكتاب "الهداية" للمهدوي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وكل منها قد اشتمل على فوائد"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أهمية توجيه القراءة الشاذة: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"توجيه القراءة الشاذة أقوى في الصناعة من توجيه القراءة المشهورة، ومن أحسن ما وضع فيه كتاب "المُحْتَسَب" لابن جني، إلا أنه لم يُستوف وأوسع منه كتاب"إعراب القراءات الشواذ"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أبي البقاء العكبري.</w:t>
      </w:r>
    </w:p>
    <w:p w:rsidR="00266553" w:rsidRPr="00015E89"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015E89">
        <w:rPr>
          <w:rFonts w:ascii="Traditional Arabic" w:hAnsi="Traditional Arabic" w:cs="Traditional Arabic" w:hint="cs"/>
          <w:b/>
          <w:bCs/>
          <w:sz w:val="36"/>
          <w:szCs w:val="36"/>
          <w:rtl/>
        </w:rPr>
        <w:t>ولاختلاف القراءات الصحيحة فوائد منها:</w:t>
      </w:r>
    </w:p>
    <w:p w:rsidR="00266553" w:rsidRPr="00D57CBC" w:rsidRDefault="00266553" w:rsidP="005E20F1">
      <w:pPr>
        <w:pStyle w:val="ListParagraph"/>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الدلالة على صيانة كتاب الله وحفظه من التبديل والتحريف مع كونه على هذه الأوجه الكثيرة.</w:t>
      </w:r>
    </w:p>
    <w:p w:rsidR="00266553" w:rsidRPr="00D57CBC" w:rsidRDefault="00266553" w:rsidP="005E20F1">
      <w:pPr>
        <w:pStyle w:val="ListParagraph"/>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التخفيف عن الأمة وتسهيل القراءة عليها. </w:t>
      </w:r>
    </w:p>
    <w:p w:rsidR="00266553" w:rsidRPr="00D57CBC" w:rsidRDefault="00266553" w:rsidP="005E20F1">
      <w:pPr>
        <w:pStyle w:val="ListParagraph"/>
        <w:numPr>
          <w:ilvl w:val="0"/>
          <w:numId w:val="29"/>
        </w:numPr>
        <w:autoSpaceDE w:val="0"/>
        <w:autoSpaceDN w:val="0"/>
        <w:adjustRightInd w:val="0"/>
        <w:spacing w:after="0"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إعجاز القرآن في إيجازه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الإمام في قول الله تعالى: (</w:t>
      </w:r>
      <w:r w:rsidRPr="00D57CBC">
        <w:rPr>
          <w:rFonts w:ascii="Traditional Arabic" w:hAnsi="Traditional Arabic" w:cs="Traditional Arabic" w:hint="cs"/>
          <w:b/>
          <w:bCs/>
          <w:sz w:val="36"/>
          <w:szCs w:val="36"/>
          <w:rtl/>
          <w:lang w:bidi="ar-EG"/>
        </w:rPr>
        <w:t>رَبَّنَاوَلَاتَحْمِلْعَلَيْنَاإِصْرًا</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)بالتشديد، للمبالغة كماحملتهعلىالذينمنقبلنا.</w:t>
      </w: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وقُرئو(لا</w:t>
      </w:r>
      <w:r w:rsidRPr="00D57CBC">
        <w:rPr>
          <w:rFonts w:ascii="Traditional Arabic" w:hAnsi="Traditional Arabic" w:cs="Traditional Arabic" w:hint="cs"/>
          <w:b/>
          <w:bCs/>
          <w:sz w:val="36"/>
          <w:szCs w:val="36"/>
          <w:rtl/>
        </w:rPr>
        <w:t>تُحَمِّلْ</w:t>
      </w:r>
      <w:r w:rsidRPr="00D57CBC">
        <w:rPr>
          <w:rFonts w:ascii="Traditional Arabic" w:hAnsi="Traditional Arabic" w:cs="Traditional Arabic" w:hint="cs"/>
          <w:sz w:val="36"/>
          <w:szCs w:val="36"/>
          <w:rtl/>
        </w:rPr>
        <w:t>)، لم يبين الإمام نوع هذه القراءة من حيث التواتر والشذوذ، وبالبحث تبين أن هذه القراءة قراءة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وَسْعَهَا</w:t>
      </w:r>
      <w:r w:rsidRPr="00D57CBC">
        <w:rPr>
          <w:rFonts w:ascii="Traditional Arabic" w:hAnsi="Traditional Arabic" w:cs="Traditional Arabic" w:hint="cs"/>
          <w:sz w:val="36"/>
          <w:szCs w:val="36"/>
          <w:rtl/>
        </w:rPr>
        <w:t>)، بالبحث تبيَّن أن هذه القراءة لابن أبي عبلة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 بالبحث تبيَّن أن هذه القراءة لأُبي بن كعب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 بالبحث تبيَّن أن هذه القراءة لعيسى بن سليمان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11" w:firstLine="349"/>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(تُقَاتِلُفِيسَبِيلِاللَّهِ</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p w:rsidR="00266553" w:rsidRPr="00D57CBC" w:rsidRDefault="00266553" w:rsidP="005E20F1">
      <w:pPr>
        <w:pStyle w:val="ListParagraph"/>
        <w:numPr>
          <w:ilvl w:val="0"/>
          <w:numId w:val="26"/>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(فِئَةٌ</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)بالجرعلىالبدليةمنفئتينبدلبعضمنكل.</w:t>
      </w:r>
    </w:p>
    <w:p w:rsidR="00266553" w:rsidRPr="00D57CBC" w:rsidRDefault="00266553" w:rsidP="005E20F1">
      <w:pPr>
        <w:pStyle w:val="ListParagraph"/>
        <w:numPr>
          <w:ilvl w:val="0"/>
          <w:numId w:val="26"/>
        </w:numPr>
        <w:spacing w:line="240" w:lineRule="auto"/>
        <w:jc w:val="both"/>
        <w:rPr>
          <w:rFonts w:ascii="Traditional Arabic" w:hAnsi="Traditional Arabic" w:cs="Traditional Arabic"/>
          <w:sz w:val="36"/>
          <w:szCs w:val="36"/>
          <w:u w:val="single"/>
        </w:rPr>
      </w:pPr>
      <w:r w:rsidRPr="00D57CBC">
        <w:rPr>
          <w:rFonts w:ascii="Traditional Arabic" w:hAnsi="Traditional Arabic" w:cs="Traditional Arabic" w:hint="cs"/>
          <w:sz w:val="36"/>
          <w:szCs w:val="36"/>
          <w:rtl/>
        </w:rPr>
        <w:t>وقُرئ</w:t>
      </w:r>
      <w:r w:rsidRPr="00D57CBC">
        <w:rPr>
          <w:rFonts w:ascii="Traditional Arabic" w:hAnsi="Traditional Arabic" w:cs="Traditional Arabic" w:hint="cs"/>
          <w:b/>
          <w:bCs/>
          <w:sz w:val="36"/>
          <w:szCs w:val="36"/>
          <w:rtl/>
          <w:lang w:bidi="ar-EG"/>
        </w:rPr>
        <w:t>(فِئَةٌ</w:t>
      </w:r>
      <w:r>
        <w:rPr>
          <w:rFonts w:ascii="Traditional Arabic" w:hAnsi="Traditional Arabic" w:cs="Traditional Arabic" w:hint="cs"/>
          <w:sz w:val="36"/>
          <w:szCs w:val="36"/>
          <w:rtl/>
        </w:rPr>
        <w:t>) إ</w:t>
      </w:r>
      <w:r w:rsidRPr="00D57CBC">
        <w:rPr>
          <w:rFonts w:ascii="Traditional Arabic" w:hAnsi="Traditional Arabic" w:cs="Traditional Arabic" w:hint="cs"/>
          <w:sz w:val="36"/>
          <w:szCs w:val="36"/>
          <w:rtl/>
        </w:rPr>
        <w:t>لخبالنصبعلىالمدحأوالذم.</w:t>
      </w:r>
    </w:p>
    <w:p w:rsidR="00266553" w:rsidRPr="00D57CBC" w:rsidRDefault="00266553" w:rsidP="005E20F1">
      <w:pPr>
        <w:pStyle w:val="ListParagraph"/>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 وأماقراءة(</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بتاءالخطابفظاهرهاوإناقتضىتوجيهالخطابالثاني</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لىالمشركينلكنهليسبنصفيذلكلأنهوإناندفعبهالمحذورالأخيرفالأولباقبحالهفلعلرؤيةالمشركيننزلتمنزلةرؤيةاليهودلمابينهممن</w:t>
      </w:r>
      <w:r>
        <w:rPr>
          <w:rFonts w:ascii="Traditional Arabic" w:hAnsi="Traditional Arabic" w:cs="Traditional Arabic" w:hint="cs"/>
          <w:sz w:val="36"/>
          <w:szCs w:val="36"/>
          <w:rtl/>
        </w:rPr>
        <w:t>الا</w:t>
      </w:r>
      <w:r w:rsidRPr="00D57CBC">
        <w:rPr>
          <w:rFonts w:ascii="Traditional Arabic" w:hAnsi="Traditional Arabic" w:cs="Traditional Arabic" w:hint="cs"/>
          <w:sz w:val="36"/>
          <w:szCs w:val="36"/>
          <w:rtl/>
        </w:rPr>
        <w:t>تحادفيالكفر</w:t>
      </w:r>
      <w:r>
        <w:rPr>
          <w:rFonts w:ascii="Traditional Arabic" w:hAnsi="Traditional Arabic" w:cs="Traditional Arabic" w:hint="cs"/>
          <w:sz w:val="36"/>
          <w:szCs w:val="36"/>
          <w:rtl/>
        </w:rPr>
        <w:t>والا</w:t>
      </w:r>
      <w:r w:rsidRPr="00D57CBC">
        <w:rPr>
          <w:rFonts w:ascii="Traditional Arabic" w:hAnsi="Traditional Arabic" w:cs="Traditional Arabic" w:hint="cs"/>
          <w:sz w:val="36"/>
          <w:szCs w:val="36"/>
          <w:rtl/>
        </w:rPr>
        <w:t>تفاقفيالكلمةلاسيمابعدماوقعبينهم.</w:t>
      </w:r>
    </w:p>
    <w:p w:rsidR="00266553" w:rsidRPr="00D57CBC" w:rsidRDefault="00266553" w:rsidP="005E20F1">
      <w:pPr>
        <w:pStyle w:val="ListParagraph"/>
        <w:numPr>
          <w:ilvl w:val="0"/>
          <w:numId w:val="26"/>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sz w:val="36"/>
          <w:szCs w:val="36"/>
          <w:rtl/>
        </w:rPr>
        <w:t>)،وقُرئيرونهموترونهمعلىالبناءللمفعولمن</w:t>
      </w:r>
      <w:r>
        <w:rPr>
          <w:rFonts w:ascii="Traditional Arabic" w:hAnsi="Traditional Arabic" w:cs="Traditional Arabic" w:hint="cs"/>
          <w:sz w:val="36"/>
          <w:szCs w:val="36"/>
          <w:rtl/>
        </w:rPr>
        <w:t>الإ</w:t>
      </w:r>
      <w:r w:rsidRPr="00D57CBC">
        <w:rPr>
          <w:rFonts w:ascii="Traditional Arabic" w:hAnsi="Traditional Arabic" w:cs="Traditional Arabic" w:hint="cs"/>
          <w:sz w:val="36"/>
          <w:szCs w:val="36"/>
          <w:rtl/>
        </w:rPr>
        <w:t>رادةأييريهمأويريكماللهتعالىكذلك.</w:t>
      </w: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قراءة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 بالبحث تبيَّن أن هذه القراءة قرأ بها مجاهد ومقاتل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xml:space="preserve">)، بالبحث تبيَّن أن هذه القراءة قرأ </w:t>
      </w:r>
      <w:r>
        <w:rPr>
          <w:rFonts w:ascii="Traditional Arabic" w:hAnsi="Traditional Arabic" w:cs="Traditional Arabic" w:hint="cs"/>
          <w:sz w:val="36"/>
          <w:szCs w:val="36"/>
          <w:rtl/>
        </w:rPr>
        <w:t xml:space="preserve">بها </w:t>
      </w:r>
      <w:r w:rsidRPr="00D57CBC">
        <w:rPr>
          <w:rFonts w:ascii="Traditional Arabic" w:hAnsi="Traditional Arabic" w:cs="Traditional Arabic" w:hint="cs"/>
          <w:sz w:val="36"/>
          <w:szCs w:val="36"/>
          <w:rtl/>
        </w:rPr>
        <w:t>مجاهد، والزهري،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 بالبحث تبيَّن أن هذه القراءة قرأ بها ابن السميفع، وابن أبي عبلة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ترونهم)</w:t>
      </w:r>
      <w:r w:rsidRPr="00D57CBC">
        <w:rPr>
          <w:rFonts w:ascii="Traditional Arabic" w:hAnsi="Traditional Arabic" w:cs="Traditional Arabic" w:hint="cs"/>
          <w:sz w:val="36"/>
          <w:szCs w:val="36"/>
          <w:rtl/>
        </w:rPr>
        <w:t>، بالبحث تبيَّن أن هذه القراءة قرأ بها نافع، وعاصم، ويعقوب، وسهل، وأبان، وابن شاهين، وحفص</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(يُرَوْنَهُمْ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السلمي، وطلحة بن مصرف،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w:t>
      </w:r>
      <w:r w:rsidRPr="00237EF1">
        <w:rPr>
          <w:rFonts w:ascii="Traditional Arabic" w:hAnsi="Traditional Arabic" w:cs="Traditional Arabic" w:hint="cs"/>
          <w:b/>
          <w:bCs/>
          <w:sz w:val="36"/>
          <w:szCs w:val="36"/>
          <w:rtl/>
          <w:lang w:bidi="ar-EG"/>
        </w:rPr>
        <w:t>تُرَوْنَهُمْ</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بالبحث تبيَّن أن هذه القراءة قرأ بها ابن عباس، وطلحة بن مصرف"</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autoSpaceDE w:val="0"/>
        <w:autoSpaceDN w:val="0"/>
        <w:adjustRightInd w:val="0"/>
        <w:spacing w:after="0" w:line="240" w:lineRule="auto"/>
        <w:ind w:left="11"/>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b/>
          <w:bCs/>
          <w:sz w:val="36"/>
          <w:szCs w:val="36"/>
          <w:rtl/>
          <w:lang w:bidi="ar-EG"/>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2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6D418F"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t>(</w:t>
      </w:r>
      <w:r w:rsidRPr="006D418F">
        <w:rPr>
          <w:rFonts w:ascii="Traditional Arabic" w:hAnsi="Traditional Arabic" w:cs="Traditional Arabic"/>
          <w:b/>
          <w:bCs/>
          <w:sz w:val="36"/>
          <w:szCs w:val="36"/>
          <w:rtl/>
          <w:lang w:bidi="ar-EG"/>
        </w:rPr>
        <w:t>لَمَا آتَيْتُكُمْ</w:t>
      </w:r>
      <w:r w:rsidRPr="006D418F">
        <w:rPr>
          <w:rFonts w:ascii="Traditional Arabic" w:hAnsi="Traditional Arabic" w:cs="Traditional Arabic" w:hint="cs"/>
          <w:b/>
          <w:bCs/>
          <w:sz w:val="36"/>
          <w:szCs w:val="36"/>
          <w:rtl/>
          <w:lang w:bidi="ar-EG"/>
        </w:rPr>
        <w:t xml:space="preserve">)، </w:t>
      </w:r>
      <w:r w:rsidRPr="006D418F">
        <w:rPr>
          <w:rFonts w:ascii="Traditional Arabic" w:hAnsi="Traditional Arabic" w:cs="Traditional Arabic" w:hint="cs"/>
          <w:sz w:val="36"/>
          <w:szCs w:val="36"/>
          <w:rtl/>
        </w:rPr>
        <w:t>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)بالكسرعلىأن</w:t>
      </w:r>
      <w:r w:rsidRPr="006D418F">
        <w:rPr>
          <w:rFonts w:ascii="Traditional Arabic" w:hAnsi="Traditional Arabic" w:cs="Traditional Arabic" w:hint="cs"/>
          <w:b/>
          <w:bCs/>
          <w:sz w:val="36"/>
          <w:szCs w:val="36"/>
          <w:rtl/>
        </w:rPr>
        <w:t>(ما</w:t>
      </w:r>
      <w:r w:rsidRPr="006D418F">
        <w:rPr>
          <w:rFonts w:ascii="Traditional Arabic" w:hAnsi="Traditional Arabic" w:cs="Traditional Arabic" w:hint="cs"/>
          <w:sz w:val="36"/>
          <w:szCs w:val="36"/>
          <w:rtl/>
        </w:rPr>
        <w:t>)مصدريةأيلأجلإيتائىإياكمبعضالكتابثملمجئرسولمصدقأخذاللهلميثاقلتؤمننبهولتنصرنهأوموصولهوالمعنىأخذهالذيآتيتكموهوجاءكمرسولمصدقله.</w:t>
      </w:r>
    </w:p>
    <w:p w:rsidR="00266553" w:rsidRPr="006D418F"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6D418F">
        <w:rPr>
          <w:rFonts w:ascii="Traditional Arabic" w:hAnsi="Traditional Arabic" w:cs="Traditional Arabic" w:hint="cs"/>
          <w:sz w:val="36"/>
          <w:szCs w:val="36"/>
          <w:rtl/>
        </w:rPr>
        <w:lastRenderedPageBreak/>
        <w:t>وقُرئ(</w:t>
      </w:r>
      <w:r w:rsidRPr="006D418F">
        <w:rPr>
          <w:rFonts w:ascii="Traditional Arabic" w:hAnsi="Traditional Arabic" w:cs="Traditional Arabic" w:hint="cs"/>
          <w:b/>
          <w:bCs/>
          <w:sz w:val="36"/>
          <w:szCs w:val="36"/>
          <w:rtl/>
        </w:rPr>
        <w:t>لَمّا</w:t>
      </w:r>
      <w:r w:rsidRPr="006D418F">
        <w:rPr>
          <w:rFonts w:ascii="Traditional Arabic" w:hAnsi="Traditional Arabic" w:cs="Traditional Arabic" w:hint="cs"/>
          <w:sz w:val="36"/>
          <w:szCs w:val="36"/>
          <w:rtl/>
        </w:rPr>
        <w:t>)بمعنىحينآتيتكمأولمنأجلماآتيتكمعلىأنأصلهلمنمابالإدغامفحذفإحدىالميماتالثلاثاستثقالا.</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b/>
          <w:bCs/>
          <w:sz w:val="36"/>
          <w:szCs w:val="36"/>
          <w:rtl/>
          <w:lang w:bidi="ar-EG"/>
        </w:rPr>
        <w:t>(إِصْرِي</w:t>
      </w:r>
      <w:r w:rsidRPr="00D57CBC">
        <w:rPr>
          <w:rFonts w:ascii="Traditional Arabic" w:cs="Traditional Arabic" w:hint="cs"/>
          <w:b/>
          <w:bCs/>
          <w:sz w:val="44"/>
          <w:szCs w:val="44"/>
          <w:rtl/>
          <w:lang w:bidi="ar-EG"/>
        </w:rPr>
        <w:t>)</w:t>
      </w:r>
      <w:r w:rsidRPr="001F0821">
        <w:rPr>
          <w:rFonts w:ascii="Traditional Arabic" w:cs="Traditional Arabic" w:hint="cs"/>
          <w:sz w:val="44"/>
          <w:szCs w:val="44"/>
          <w:rtl/>
          <w:lang w:bidi="ar-EG"/>
        </w:rPr>
        <w:t>،</w:t>
      </w:r>
      <w:r w:rsidRPr="00D57CBC">
        <w:rPr>
          <w:rFonts w:ascii="Traditional Arabic" w:cs="Traditional Arabic" w:hint="cs"/>
          <w:sz w:val="36"/>
          <w:szCs w:val="36"/>
          <w:rtl/>
          <w:lang w:bidi="ar-EG"/>
        </w:rPr>
        <w:t>قُرئبضمالهمزةإمالغةٌكعبروعبرأوجمعإصاروهومايشدبه.</w:t>
      </w: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القراءات من حيث التواتر والشذوذ، وبالبحث تبين أن هذه القراءة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 xml:space="preserve">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)،بالبحث تبيَّن أن هذه القراءة قرأ بها الحسن، وحمزة، والأعشى، ويحيى بن وثاب، وهبيرة عن حفص عن عاصم، والخزاز والأعمش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w:t>
      </w:r>
      <w:r w:rsidRPr="00237EF1">
        <w:rPr>
          <w:rFonts w:ascii="Traditional Arabic" w:hAnsi="Traditional Arabic" w:cs="Traditional Arabic" w:hint="cs"/>
          <w:b/>
          <w:bCs/>
          <w:sz w:val="36"/>
          <w:szCs w:val="36"/>
          <w:rtl/>
        </w:rPr>
        <w:t>لَمّا</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هذه القراءة قرأ بها سعيد بن جبير، والحسن، والأعرج</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560A9E" w:rsidRPr="00560A9E" w:rsidRDefault="00560A9E" w:rsidP="00560A9E">
      <w:pPr>
        <w:pStyle w:val="ListParagraph"/>
        <w:spacing w:line="240" w:lineRule="auto"/>
        <w:ind w:left="360"/>
        <w:jc w:val="both"/>
        <w:rPr>
          <w:rFonts w:ascii="Traditional Arabic" w:cs="Traditional Arabic"/>
          <w:sz w:val="36"/>
          <w:szCs w:val="36"/>
        </w:rPr>
      </w:pPr>
    </w:p>
    <w:p w:rsidR="00266553" w:rsidRPr="00D57CBC" w:rsidRDefault="00266553" w:rsidP="005E20F1">
      <w:pPr>
        <w:pStyle w:val="ListParagraph"/>
        <w:numPr>
          <w:ilvl w:val="0"/>
          <w:numId w:val="25"/>
        </w:numPr>
        <w:spacing w:line="240" w:lineRule="auto"/>
        <w:jc w:val="both"/>
        <w:rPr>
          <w:rFonts w:asci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إِصْرِي</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rPr>
        <w:t>،بالبحث تبيَّن أن هذه القراءة قرأ بها معلي بن منصور عن أبي بكر عن عاصم، 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cs="Traditional Arabic"/>
          <w:sz w:val="36"/>
          <w:szCs w:val="36"/>
        </w:rPr>
      </w:pPr>
      <w:r w:rsidRPr="00D57CBC">
        <w:rPr>
          <w:rFonts w:ascii="Traditional Arabic" w:hAnsi="Traditional Arabic" w:cs="Traditional Arabic" w:hint="cs"/>
          <w:sz w:val="36"/>
          <w:szCs w:val="36"/>
          <w:rtl/>
        </w:rPr>
        <w:t xml:space="preserve">قال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3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33B56"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lastRenderedPageBreak/>
        <w:t>(</w:t>
      </w:r>
      <w:r w:rsidRPr="00D57CBC">
        <w:rPr>
          <w:rFonts w:ascii="Traditional Arabic" w:hAnsi="Traditional Arabic" w:cs="Traditional Arabic"/>
          <w:b/>
          <w:bCs/>
          <w:sz w:val="36"/>
          <w:szCs w:val="36"/>
          <w:rtl/>
          <w:lang w:bidi="ar-EG"/>
        </w:rPr>
        <w:t>وَمَا كَانَ قَوْلَهُمْ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قرأابنكثيروعاصمفيروايةعنهمابرفع(</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)علىأنهالاسموالخبرأنومافيحي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اأيماكانق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ولهمحينئذشيئامنالأشياء</w:t>
      </w:r>
      <w:r>
        <w:rPr>
          <w:rFonts w:ascii="Traditional Arabic" w:hAnsi="Traditional Arabic" w:cs="Traditional Arabic" w:hint="cs"/>
          <w:sz w:val="36"/>
          <w:szCs w:val="36"/>
          <w:rtl/>
        </w:rPr>
        <w:t>إ</w:t>
      </w:r>
      <w:r w:rsidRPr="00D57CBC">
        <w:rPr>
          <w:rFonts w:ascii="Traditional Arabic" w:hAnsi="Traditional Arabic" w:cs="Traditional Arabic" w:hint="cs"/>
          <w:sz w:val="36"/>
          <w:szCs w:val="36"/>
          <w:rtl/>
        </w:rPr>
        <w:t>لاهذاالقولالمنبىءعنأحاسنالمحاسنوهذا</w:t>
      </w:r>
    </w:p>
    <w:p w:rsidR="00266553" w:rsidRPr="00D57CBC" w:rsidRDefault="00266553" w:rsidP="00266553">
      <w:pPr>
        <w:pStyle w:val="ListParagraph"/>
        <w:autoSpaceDE w:val="0"/>
        <w:autoSpaceDN w:val="0"/>
        <w:adjustRightInd w:val="0"/>
        <w:spacing w:after="0" w:line="240" w:lineRule="auto"/>
        <w:ind w:left="36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كماترىأقعدبحسبالمعنيوأوفقبمقتضيالمقاملما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نالإخباربكونقولهمالمطلقخصوصيةقولهمالمحكىعنهممفصلاكماتفيدهقراءتهما</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كثرإفادةللسامعمنالأخباربكونخصوصيةقولهمالمذكورقولهملماأنمصبالفائدةوموقعالبيانفيالجملالخبريةهوالخبرفالأحقبالخبريةماهوأكثرإفادةوأظهردلالةعلىالحدثوأوفراشتمالاعلىنسبخاصةبعيدةمنالوقوعفيالخارجوفيذهنالسامعولايخفيأنذلكههنافيأنمعمافيحيزهاأتموأكمل</w:t>
      </w:r>
      <w:r w:rsidRPr="006F7344">
        <w:rPr>
          <w:rFonts w:ascii="Traditional Arabic" w:hAnsi="Traditional Arabic" w:cs="Traditional Arabic" w:hint="eastAsia"/>
          <w:sz w:val="36"/>
          <w:szCs w:val="36"/>
          <w:rtl/>
        </w:rPr>
        <w:t>وأماماتفيدهالإضافةُمنالنسبةالمطلقةِالإجماليةِفحيثكانتسهلةَالحصولِخارجاًوذِهناًكانحقُّهاأنتلاحَظَملاحظةًإجماليةًوتُجعلَعنواناًللموضوع،لامقصوداًبالذاتفيبابالبيانِوإنمااختارالجمهورُمااختاره</w:t>
      </w:r>
      <w:r w:rsidRPr="006F7344">
        <w:rPr>
          <w:rFonts w:ascii="Traditional Arabic" w:hAnsi="Traditional Arabic" w:cs="Traditional Arabic" w:hint="eastAsia"/>
          <w:b/>
          <w:bCs/>
          <w:sz w:val="36"/>
          <w:szCs w:val="36"/>
          <w:rtl/>
        </w:rPr>
        <w:t>لقاعدةصناعيةٍهيأنهإذااجتمعمعرفتانفالأعرفُمنهماأحقُّبالاسمية</w:t>
      </w:r>
      <w:r w:rsidRPr="006F7344">
        <w:rPr>
          <w:rFonts w:ascii="Traditional Arabic" w:hAnsi="Traditional Arabic" w:cs="Traditional Arabic" w:hint="eastAsia"/>
          <w:sz w:val="36"/>
          <w:szCs w:val="36"/>
          <w:rtl/>
        </w:rPr>
        <w:t>،ولاريبفيأعرفية</w:t>
      </w:r>
      <w:r>
        <w:rPr>
          <w:rFonts w:ascii="Traditional Arabic" w:hAnsi="Traditional Arabic" w:cs="Traditional Arabic" w:hint="cs"/>
          <w:sz w:val="36"/>
          <w:szCs w:val="36"/>
          <w:rtl/>
        </w:rPr>
        <w:t>(</w:t>
      </w:r>
      <w:r w:rsidRPr="006F7344">
        <w:rPr>
          <w:rFonts w:ascii="Traditional Arabic" w:hAnsi="Traditional Arabic" w:cs="Traditional Arabic" w:hint="eastAsia"/>
          <w:b/>
          <w:bCs/>
          <w:sz w:val="36"/>
          <w:szCs w:val="36"/>
          <w:rtl/>
        </w:rPr>
        <w:t>أَنقَالُواْ</w:t>
      </w:r>
      <w:r>
        <w:rPr>
          <w:rFonts w:ascii="Traditional Arabic" w:hAnsi="Traditional Arabic" w:cs="Traditional Arabic" w:hint="cs"/>
          <w:sz w:val="36"/>
          <w:szCs w:val="36"/>
          <w:rtl/>
        </w:rPr>
        <w:t>)</w:t>
      </w:r>
      <w:r w:rsidRPr="006F7344">
        <w:rPr>
          <w:rFonts w:ascii="Traditional Arabic" w:hAnsi="Traditional Arabic" w:cs="Traditional Arabic" w:hint="eastAsia"/>
          <w:sz w:val="36"/>
          <w:szCs w:val="36"/>
          <w:rtl/>
        </w:rPr>
        <w:t>لدلالتهعلىجهةالنسبةِوزمانِالحدثِولأنهيشبهالمضمرَمنحيث</w:t>
      </w:r>
      <w:r>
        <w:rPr>
          <w:rFonts w:ascii="Traditional Arabic" w:hAnsi="Traditional Arabic" w:cs="Traditional Arabic" w:hint="cs"/>
          <w:sz w:val="36"/>
          <w:szCs w:val="36"/>
          <w:rtl/>
        </w:rPr>
        <w:t>إ</w:t>
      </w:r>
      <w:r w:rsidRPr="006F7344">
        <w:rPr>
          <w:rFonts w:ascii="Traditional Arabic" w:hAnsi="Traditional Arabic" w:cs="Traditional Arabic" w:hint="eastAsia"/>
          <w:sz w:val="36"/>
          <w:szCs w:val="36"/>
          <w:rtl/>
        </w:rPr>
        <w:t>نهلايوصفولايوصفبه،وقولَهممضافٌإلىمضمرفهوبمنزلةالعَلَم</w:t>
      </w:r>
      <w:r w:rsidRPr="00D57CBC">
        <w:rPr>
          <w:rFonts w:ascii="Traditional Arabic" w:hAnsi="Traditional Arabic" w:cs="Traditional Arabic" w:hint="cs"/>
          <w:sz w:val="36"/>
          <w:szCs w:val="36"/>
          <w:rtl/>
        </w:rPr>
        <w:t>فتأمل</w:t>
      </w:r>
      <w:r w:rsidRPr="00D57CBC">
        <w:rPr>
          <w:rFonts w:ascii="Traditional Arabic" w:hAnsi="Traditional Arabic" w:cs="Traditional Arabic" w:hint="cs"/>
          <w:b/>
          <w:bCs/>
          <w:sz w:val="36"/>
          <w:szCs w:val="36"/>
          <w:rtl/>
        </w:rPr>
        <w:t>".</w:t>
      </w:r>
    </w:p>
    <w:p w:rsidR="00560A9E" w:rsidRDefault="00560A9E" w:rsidP="00560A9E">
      <w:pPr>
        <w:pStyle w:val="ListParagraph"/>
        <w:spacing w:line="240" w:lineRule="auto"/>
        <w:ind w:left="360"/>
        <w:jc w:val="both"/>
        <w:rPr>
          <w:rFonts w:ascii="Traditional Arabic" w:hAnsi="Traditional Arabic" w:cs="Traditional Arabic"/>
          <w:b/>
          <w:bCs/>
          <w:sz w:val="36"/>
          <w:szCs w:val="36"/>
        </w:rPr>
      </w:pPr>
    </w:p>
    <w:p w:rsidR="00560A9E" w:rsidRDefault="00560A9E" w:rsidP="00560A9E">
      <w:pPr>
        <w:pStyle w:val="ListParagraph"/>
        <w:spacing w:line="240" w:lineRule="auto"/>
        <w:ind w:left="360"/>
        <w:jc w:val="both"/>
        <w:rPr>
          <w:rFonts w:ascii="Traditional Arabic" w:hAnsi="Traditional Arabic" w:cs="Traditional Arabic"/>
          <w:b/>
          <w:bCs/>
          <w:sz w:val="36"/>
          <w:szCs w:val="36"/>
        </w:rPr>
      </w:pP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قولهم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قراءة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 xml:space="preserve">)،بالبحث تبيَّن أن هذه القراءة قرأ بها حماد بن سلمة عن ابن كثير والحسن،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1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وعند قوله </w:t>
      </w:r>
      <w:r w:rsidRPr="00D57CBC">
        <w:rPr>
          <w:rFonts w:ascii="Traditional Arabic" w:hAnsi="Traditional Arabic" w:cs="Traditional Arabic" w:hint="cs"/>
          <w:sz w:val="36"/>
          <w:szCs w:val="36"/>
          <w:rtl/>
        </w:rPr>
        <w:t xml:space="preserve">تعالى: </w:t>
      </w:r>
      <w:r w:rsidRPr="00D57CBC">
        <w:rPr>
          <w:rFonts w:ascii="Traditional Arabic" w:hAnsi="Traditional Arabic" w:cs="Traditional Arabic" w:hint="cs"/>
          <w:b/>
          <w:bCs/>
          <w:sz w:val="36"/>
          <w:szCs w:val="36"/>
          <w:rtl/>
          <w:lang w:bidi="ar-EG"/>
        </w:rPr>
        <w:t>(سَنُلْقِيفِيقُلُوبِالَّذِينَكَفَرُواالرُّعْبَبِمَاأَشْرَكُوابِاللَّهِمَالَمْيُنَزِّلْبِهِسُلْطَانًاوَمَأْوَاهُمُالنَّارُوَبِئْسَمَثْوَىالظَّالِمِي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w:t>
      </w:r>
      <w:r w:rsidRPr="00ED63D1">
        <w:rPr>
          <w:rFonts w:ascii="Traditional Arabic" w:cs="Traditional Arabic" w:hint="cs"/>
          <w:sz w:val="36"/>
          <w:szCs w:val="36"/>
          <w:rtl/>
          <w:lang w:bidi="ar-EG"/>
        </w:rPr>
        <w:t>"</w:t>
      </w:r>
      <w:r w:rsidRPr="00D57CBC">
        <w:rPr>
          <w:rFonts w:ascii="Traditional Arabic" w:hAnsi="Traditional Arabic" w:cs="Traditional Arabic" w:hint="cs"/>
          <w:sz w:val="36"/>
          <w:szCs w:val="36"/>
          <w:rtl/>
        </w:rPr>
        <w:t>وقُرئبالياءوالسينلتأكيد الإلقاء".</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وقال: "قُرئبضمهاعلىالأصلوهوماقذففيقلوبهممنالخوفيومأحُدحتىتركواالقتالورجعوامنغيرسببولهمالقوةوالغلبة".</w:t>
      </w: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أيوب السختياني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(سَنُلْقِيفِيقُلُوبِالَّذِينَكَفَرُواالرُّعْبَ</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ابن عامر، والكسائي، وأبوجعفر، ويعقوب"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إِنْ يَنْصُرْكُمُ اللَّهُ فَلَا غَالِبَ لَكُمْ وَإِنْ يَخْذُلْكُمْ فَمَنْ ذَا الَّذِي يَنْصُرُكُمْ مِنْ بَعْدِهِ وَعَلَى اللَّهِ فَلْيَتَوَكَّلِ الْمُؤْمِنُونَ</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يَخْذُلْكُمْ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وقُرئ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p>
    <w:p w:rsidR="00266553" w:rsidRPr="00D57CBC" w:rsidRDefault="00266553" w:rsidP="005E20F1">
      <w:pPr>
        <w:pStyle w:val="ListParagraph"/>
        <w:numPr>
          <w:ilvl w:val="0"/>
          <w:numId w:val="44"/>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lastRenderedPageBreak/>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)،بالبحث تبيَّن أن هذه القراءة قرأ بها عبيد بن عمير"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 xml:space="preserve"> (وَلَاتَهِنُوافِيابْتِغَاءِالْقَوْمِإِنْتَكُونُواتَأْلَمُونَفَإِنَّهُمْيَأْلَمُونَكَمَاتَأْلَمُونَوَتَرْجُونَمِنَاللَّهِمَالَايَرْجُونَوَكَانَاللَّهُعَلِيمًاحَكِيمً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7"/>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إِنْتَكُونُواتَأْلَمُونَفَإِنَّهُمْيَأْلَمُونَكَمَاتَأْلَمُونَوَتَرْجُونَمِنَاللَّهِمَالَايَرْجُونَ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xml:space="preserve"> 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)بفتحالهمزةأيلاتهنوالأنتكونواتألمون.</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تكونوا</w:t>
      </w:r>
      <w:r w:rsidRPr="00D57CBC">
        <w:rPr>
          <w:rFonts w:ascii="Traditional Arabic" w:hAnsi="Traditional Arabic" w:cs="Traditional Arabic" w:hint="cs"/>
          <w:sz w:val="36"/>
          <w:szCs w:val="36"/>
          <w:rtl/>
        </w:rPr>
        <w:t>)،قراءة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)،بالبحث تبيَّن أن هذه القراءة قرأ بها عبدالرحمن الأعرج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51"/>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sz w:val="36"/>
          <w:szCs w:val="36"/>
          <w:rtl/>
        </w:rPr>
        <w:t>قُرئعلنفالبحذفالهمزةوإلقاءحركتهاعلىاللاموإدغامنونعنفياللام.</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قراءة</w:t>
      </w:r>
      <w:r w:rsidRPr="00D57CBC">
        <w:rPr>
          <w:rFonts w:ascii="Traditional Arabic" w:hAnsi="Traditional Arabic" w:cs="Traditional Arabic" w:hint="cs"/>
          <w:b/>
          <w:bCs/>
          <w:sz w:val="36"/>
          <w:szCs w:val="36"/>
          <w:rtl/>
        </w:rPr>
        <w:t xml:space="preserve"> 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(علن</w:t>
      </w:r>
      <w:r w:rsidRPr="00D57CBC">
        <w:rPr>
          <w:rFonts w:ascii="Traditional Arabic" w:hAnsi="Traditional Arabic" w:cs="Traditional Arabic" w:hint="cs"/>
          <w:b/>
          <w:bCs/>
          <w:sz w:val="36"/>
          <w:szCs w:val="36"/>
          <w:rtl/>
          <w:lang w:bidi="ar-EG"/>
        </w:rPr>
        <w:t>ْفَالِ)</w:t>
      </w:r>
      <w:r w:rsidRPr="00D57CBC">
        <w:rPr>
          <w:rFonts w:ascii="Traditional Arabic" w:hAnsi="Traditional Arabic" w:cs="Traditional Arabic" w:hint="cs"/>
          <w:sz w:val="36"/>
          <w:szCs w:val="36"/>
          <w:rtl/>
        </w:rPr>
        <w:t>، بالبحث تبيَّن أن هذه القراءة قرأ بها ابن محيصن،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55"/>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قُرئبكسرالهمزةعلىإرادةالقولأوعلىإجراءاستجابمجرىقاللأنالاستجابةمنمقولةالقول.</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وقُرئمردفينبفتح الدال أي مُتْبَعين أو متَّبعين بمعنى أنهم كانوا مقدمة الجيش أو ساقَـتَهم.</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وقُرئمردفينبكسرالراءوضمهاوتشديدالدالوأصلهمامرتدفينبمعنىمترادفينفأدغمتالتاءفيالدالفالتقىالساكنانفحركتالراءبالكسرعلىالأصلأوبالضمعلىالاتباع.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 xml:space="preserve">مُرُدَّفِينَ)، </w:t>
      </w:r>
      <w:r w:rsidRPr="00D57CBC">
        <w:rPr>
          <w:rFonts w:ascii="Traditional Arabic" w:hAnsi="Traditional Arabic" w:cs="Traditional Arabic" w:hint="cs"/>
          <w:sz w:val="36"/>
          <w:szCs w:val="36"/>
          <w:rtl/>
        </w:rPr>
        <w:t>بضم الراءوتشديدالدالوأصلهمامرتدفينبمعنىمترادفينفأدغمتالتاءفيالدالفالتقىالساكنانفحركتالراءبالكسرعلىالأصلأوبالضمعلىالاتباع.</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وقُرئبآلافليوافقمافيسورةآلعمران.</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و(</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قُرئبآلاف</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 xml:space="preserve">قراءة </w:t>
      </w:r>
      <w:r w:rsidRPr="00D57CBC">
        <w:rPr>
          <w:rFonts w:ascii="Traditional Arabic" w:hAnsi="Traditional Arabic" w:cs="Traditional Arabic" w:hint="cs"/>
          <w:b/>
          <w:bCs/>
          <w:sz w:val="36"/>
          <w:szCs w:val="36"/>
          <w:rtl/>
        </w:rPr>
        <w:t xml:space="preserve">شاذة </w:t>
      </w:r>
      <w:r w:rsidRPr="00D57CBC">
        <w:rPr>
          <w:rFonts w:ascii="Traditional Arabic" w:hAnsi="Traditional Arabic" w:cs="Traditional Arabic" w:hint="cs"/>
          <w:sz w:val="36"/>
          <w:szCs w:val="36"/>
          <w:rtl/>
        </w:rPr>
        <w:t>أيضًا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بالبحث تبيَّن أن هذه القراءة قرأ بها أبو عمرو، وعيسى بن عمر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بفتح الدال، بالبحث تبيَّن أن هذه القراءة قرأ بها نافع، وأبوجعفر، ويعقوب، وشيبة، وابن مجاهد، وقنبل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Pr>
          <w:rFonts w:ascii="Traditional Arabic" w:hAnsi="Traditional Arabic" w:cs="Traditional Arabic" w:hint="cs"/>
          <w:b/>
          <w:bCs/>
          <w:sz w:val="36"/>
          <w:szCs w:val="36"/>
          <w:rtl/>
          <w:lang w:bidi="ar-EG"/>
        </w:rPr>
        <w:t>مُرِ</w:t>
      </w:r>
      <w:r w:rsidRPr="00D57CBC">
        <w:rPr>
          <w:rFonts w:ascii="Traditional Arabic" w:hAnsi="Traditional Arabic" w:cs="Traditional Arabic" w:hint="cs"/>
          <w:b/>
          <w:bCs/>
          <w:sz w:val="36"/>
          <w:szCs w:val="36"/>
          <w:rtl/>
          <w:lang w:bidi="ar-EG"/>
        </w:rPr>
        <w:t xml:space="preserve">دَفِينَ)، </w:t>
      </w:r>
      <w:r w:rsidRPr="00D57CBC">
        <w:rPr>
          <w:rFonts w:ascii="Traditional Arabic" w:hAnsi="Traditional Arabic" w:cs="Traditional Arabic" w:hint="cs"/>
          <w:sz w:val="36"/>
          <w:szCs w:val="36"/>
          <w:rtl/>
        </w:rPr>
        <w:t>بكسرالراء،بالبحث تبيَّن أن هذه القراءة قرأ بها قنبل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 تبيَّن أن هذه القراءة قرأ بها رواية الخليل،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مُردّفِينَ)،</w:t>
      </w:r>
      <w:r>
        <w:rPr>
          <w:rFonts w:ascii="Traditional Arabic" w:hAnsi="Traditional Arabic" w:cs="Traditional Arabic" w:hint="cs"/>
          <w:sz w:val="36"/>
          <w:szCs w:val="36"/>
          <w:rtl/>
        </w:rPr>
        <w:t xml:space="preserve">أي: </w:t>
      </w:r>
      <w:r w:rsidRPr="00D57CBC">
        <w:rPr>
          <w:rFonts w:ascii="Traditional Arabic" w:hAnsi="Traditional Arabic" w:cs="Traditional Arabic" w:hint="cs"/>
          <w:sz w:val="36"/>
          <w:szCs w:val="36"/>
          <w:rtl/>
        </w:rPr>
        <w:t>بآلاف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بالبحث تبيَّن أن 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ذه الق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راءة ق</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رأ بها الس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 xml:space="preserve">دي، وعاصم الجحدري </w:t>
      </w:r>
      <w:r>
        <w:rPr>
          <w:rFonts w:ascii="Traditional Arabic" w:hAnsi="Traditional Arabic" w:cs="Traditional Arabic" w:hint="cs"/>
          <w:sz w:val="36"/>
          <w:szCs w:val="36"/>
          <w:rtl/>
        </w:rPr>
        <w:t xml:space="preserve">وهي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Default="00266553" w:rsidP="00266553">
      <w:pPr>
        <w:pStyle w:val="ListParagraph"/>
        <w:spacing w:line="240" w:lineRule="auto"/>
        <w:ind w:left="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قوله تعالى: </w:t>
      </w:r>
    </w:p>
    <w:p w:rsidR="00266553" w:rsidRPr="00D57CBC" w:rsidRDefault="00266553" w:rsidP="00266553">
      <w:pPr>
        <w:pStyle w:val="ListParagraph"/>
        <w:spacing w:line="240" w:lineRule="auto"/>
        <w:ind w:left="11" w:firstLine="709"/>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63"/>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قُرئ(</w:t>
      </w:r>
      <w:r w:rsidRPr="00341568">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)منالإغشاءبمعنىالتغشيةوالفاعلفيالوجهينهوالباري</w:t>
      </w:r>
      <w:r>
        <w:rPr>
          <w:rFonts w:ascii="Traditional Arabic" w:hAnsi="Traditional Arabic" w:cs="Traditional Arabic" w:hint="cs"/>
          <w:sz w:val="36"/>
          <w:szCs w:val="36"/>
          <w:rtl/>
          <w:lang w:bidi="ar-EG"/>
        </w:rPr>
        <w:t>سبحانه و</w:t>
      </w:r>
      <w:r w:rsidRPr="00D57CBC">
        <w:rPr>
          <w:rFonts w:ascii="Traditional Arabic" w:hAnsi="Traditional Arabic" w:cs="Traditional Arabic" w:hint="cs"/>
          <w:sz w:val="36"/>
          <w:szCs w:val="36"/>
          <w:rtl/>
          <w:lang w:bidi="ar-EG"/>
        </w:rPr>
        <w:t>تعالى</w:t>
      </w:r>
      <w:r w:rsidRPr="00D57CBC">
        <w:rPr>
          <w:rFonts w:ascii="Traditional Arabic" w:hAnsi="Traditional Arabic" w:cs="Traditional Arabic" w:hint="cs"/>
          <w:b/>
          <w:bCs/>
          <w:sz w:val="36"/>
          <w:szCs w:val="36"/>
          <w:rtl/>
          <w:lang w:bidi="ar-EG"/>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إِذْيُغَشِّيكُمُالنُّعَاسَ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341568">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أمنةمنهعلىالقراءتينالأوليينمنصوبعلىالعليةبفعلمترتبعلىالفعلالمذكورأييغشيكمالنعاسفتنعسونأمناكائنامناللهتعالىلاكلالاوإعياءأوعلىأنهمصدرلفعلآخركذلكأيفتأمنونأمناكمافيقولهتعالى</w:t>
      </w:r>
      <w:r>
        <w:rPr>
          <w:rFonts w:ascii="Traditional Arabic" w:hAnsi="Traditional Arabic" w:cs="Traditional Arabic" w:hint="cs"/>
          <w:sz w:val="36"/>
          <w:szCs w:val="36"/>
          <w:rtl/>
          <w:lang w:bidi="ar-EG"/>
        </w:rPr>
        <w:t>:(</w:t>
      </w:r>
      <w:r w:rsidRPr="00132B7E">
        <w:rPr>
          <w:rFonts w:ascii="Traditional Arabic" w:cs="Traditional Arabic" w:hint="eastAsia"/>
          <w:b/>
          <w:bCs/>
          <w:color w:val="000000"/>
          <w:sz w:val="36"/>
          <w:szCs w:val="36"/>
          <w:rtl/>
          <w:lang w:bidi="ar-EG"/>
        </w:rPr>
        <w:t>وَأَنْبَتَهَانَبَاتًاحَسَنًا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أحدالوجهينوقيلمنصوببنفسالفعلالمذكوروالأمنةبمعنىالإيمانوعلىالقراءةالأخيرةمنصوبعلىالعليةبيغشاكمباعتبارالمعنىفإنهفيحكمتنعسونأوعلىأنهمصدرلفعلمترتبعليهكمامر".</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أَمْنةًمِنْهُ</w:t>
      </w:r>
      <w:r w:rsidRPr="00D57CBC">
        <w:rPr>
          <w:rFonts w:ascii="Traditional Arabic" w:hAnsi="Traditional Arabic" w:cs="Traditional Arabic" w:hint="cs"/>
          <w:sz w:val="36"/>
          <w:szCs w:val="36"/>
          <w:rtl/>
          <w:lang w:bidi="ar-EG"/>
        </w:rPr>
        <w:t>) حيث قال: وقُرئ</w:t>
      </w:r>
      <w:r>
        <w:rPr>
          <w:rFonts w:ascii="Traditional Arabic" w:hAnsi="Traditional Arabic" w:cs="Traditional Arabic" w:hint="cs"/>
          <w:b/>
          <w:bCs/>
          <w:sz w:val="36"/>
          <w:szCs w:val="36"/>
          <w:rtl/>
          <w:lang w:bidi="ar-EG"/>
        </w:rPr>
        <w:t>(</w:t>
      </w:r>
      <w:r w:rsidRPr="00341568">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حيث قال: قُرئبالكسرعلىإرادةالقولأوإجراءالوحيمجراهومايشعربهدخولكلمةمعمنمتبوعيةالملائكةإنماهيمنحيثإنهمالمباشرونللتثبيتصورةفلهمالأصالةمنتلكالحيثيةكمافيأمثالقولهتعالىإناللهمعالصابرين.</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حيث قال: وقُرئبالتخفيفمنالإنزال.</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365408">
        <w:rPr>
          <w:rStyle w:val="FootnoteReference"/>
          <w:rFonts w:ascii="Simplified Arabic" w:hAnsi="Simplified Arabic" w:cs="Traditional Arabic"/>
          <w:sz w:val="32"/>
          <w:szCs w:val="32"/>
          <w:rtl/>
          <w:lang w:bidi="ar-EG"/>
        </w:rPr>
        <w:footnoteReference w:id="6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610CDF">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r w:rsidRPr="00D57CBC">
        <w:rPr>
          <w:rFonts w:ascii="Traditional Arabic" w:hAnsi="Traditional Arabic" w:cs="Traditional Arabic" w:hint="cs"/>
          <w:sz w:val="36"/>
          <w:szCs w:val="36"/>
          <w:rtl/>
        </w:rPr>
        <w:t>بالبحث تبيَّن أن هذه القراءة قرأ بها نافع، وأبو جعفر، والحسن، والأعرج، وابن نصاح، وأبو حفص</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610CDF">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 علىإسنادالفعلإلىالنعاس</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cs"/>
          <w:sz w:val="36"/>
          <w:szCs w:val="36"/>
          <w:rtl/>
        </w:rPr>
        <w:t xml:space="preserve">بالبحث تبيَّن أن </w:t>
      </w:r>
      <w:r>
        <w:rPr>
          <w:rFonts w:ascii="Traditional Arabic" w:hAnsi="Traditional Arabic" w:cs="Traditional Arabic" w:hint="cs"/>
          <w:sz w:val="36"/>
          <w:szCs w:val="36"/>
          <w:rtl/>
        </w:rPr>
        <w:t>هذه القراءة قرأ بها ابن كثير، وأ</w:t>
      </w:r>
      <w:r w:rsidRPr="00D57CBC">
        <w:rPr>
          <w:rFonts w:ascii="Traditional Arabic" w:hAnsi="Traditional Arabic" w:cs="Traditional Arabic" w:hint="cs"/>
          <w:sz w:val="36"/>
          <w:szCs w:val="36"/>
          <w:rtl/>
        </w:rPr>
        <w:t>بو عمرو، وأبو محيصن، واليزيدي، وجاهد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lastRenderedPageBreak/>
        <w:t>(</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rPr>
        <w:t xml:space="preserve"> بالبحث تبيَّن أن هذه القراءة قرأ بها ابن محيصن</w:t>
      </w:r>
      <w:r w:rsidRPr="00D57CBC">
        <w:rPr>
          <w:rFonts w:ascii="Simplified Arabic" w:hAnsi="Simplified Arabic" w:cs="Traditional Arabic" w:hint="cs"/>
          <w:b/>
          <w:bCs/>
          <w:sz w:val="32"/>
          <w:szCs w:val="32"/>
          <w:vertAlign w:val="superscript"/>
          <w:rtl/>
          <w:lang w:bidi="ar-EG"/>
        </w:rPr>
        <w:t>(</w:t>
      </w:r>
      <w:r w:rsidRPr="00365408">
        <w:rPr>
          <w:rStyle w:val="FootnoteReference"/>
          <w:rFonts w:ascii="Simplified Arabic" w:hAnsi="Simplified Arabic" w:cs="Traditional Arabic"/>
          <w:sz w:val="32"/>
          <w:szCs w:val="32"/>
          <w:rtl/>
          <w:lang w:bidi="ar-EG"/>
        </w:rPr>
        <w:footnoteReference w:id="6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وَيُنَزِّلُعَلَيْكُمْمِنَالسَّمَاءِمَاءً</w:t>
      </w:r>
      <w:r w:rsidRPr="00D57CBC">
        <w:rPr>
          <w:rFonts w:ascii="Traditional Arabic" w:hAnsi="Traditional Arabic" w:cs="Traditional Arabic" w:hint="cs"/>
          <w:sz w:val="36"/>
          <w:szCs w:val="36"/>
          <w:rtl/>
          <w:lang w:bidi="ar-EG"/>
        </w:rPr>
        <w:t xml:space="preserve">) وقُرئبالتخفيفمنالإنزال </w:t>
      </w:r>
      <w:r w:rsidRPr="00D57CBC">
        <w:rPr>
          <w:rFonts w:ascii="Traditional Arabic" w:hAnsi="Traditional Arabic" w:cs="Traditional Arabic" w:hint="cs"/>
          <w:sz w:val="36"/>
          <w:szCs w:val="36"/>
          <w:rtl/>
        </w:rPr>
        <w:t>بالبحث تبيَّن أن هذه القراءة قرأ بها ابن كثير، وأبو عمرو، ويعقوب، وابن محيصن، واليزيدي"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7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قال </w:t>
      </w:r>
      <w:r w:rsidRPr="004A3DB1">
        <w:rPr>
          <w:rFonts w:ascii="Traditional Arabic" w:hAnsi="Traditional Arabic" w:cs="Traditional Arabic" w:hint="cs"/>
          <w:sz w:val="36"/>
          <w:szCs w:val="36"/>
          <w:rtl/>
        </w:rPr>
        <w:t>الإمام</w:t>
      </w:r>
      <w:r w:rsidRPr="00D57CBC">
        <w:rPr>
          <w:rFonts w:ascii="Traditional Arabic" w:hAnsi="Traditional Arabic" w:cs="Traditional Arabic" w:hint="cs"/>
          <w:sz w:val="36"/>
          <w:szCs w:val="36"/>
          <w:rtl/>
        </w:rPr>
        <w:t xml:space="preserve">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وقُرئ(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w:t>
      </w:r>
      <w:r w:rsidRPr="00214BF1">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rPr>
        <w:t>بالبحث تبيَّن أن هذه القراءة قرأ بها ابن عامر، وحمزة، والكسائي، وخلف، والأعمش"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 (</w:t>
      </w:r>
      <w:r w:rsidRPr="00D57CBC">
        <w:rPr>
          <w:rFonts w:ascii="Traditional Arabic" w:hAnsi="Traditional Arabic" w:cs="Traditional Arabic" w:hint="cs"/>
          <w:b/>
          <w:bCs/>
          <w:sz w:val="36"/>
          <w:szCs w:val="36"/>
          <w:rtl/>
          <w:lang w:bidi="ar-EG"/>
        </w:rPr>
        <w:t>ذَلِكُمْوَأَنَّاللَّهَمُوهِنُكَيْدِالْكَافِرِينَ)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74"/>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)بالتنوينمخففًاومشددًاونصبكيدالكافرين.</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lastRenderedPageBreak/>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w:t>
      </w:r>
      <w:r w:rsidRPr="00D57CBC">
        <w:rPr>
          <w:rFonts w:ascii="Traditional Arabic" w:hAnsi="Traditional Arabic" w:cs="Traditional Arabic" w:hint="cs"/>
          <w:sz w:val="36"/>
          <w:szCs w:val="36"/>
          <w:rtl/>
        </w:rPr>
        <w:t>بالبحث تبيَّن أن هذه القراءة قرأ بها ابن عامر، وحمزة،والكسائي، وعاصم، وخلف، والأعمش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r w:rsidRPr="00D57CBC">
        <w:rPr>
          <w:rFonts w:ascii="Traditional Arabic" w:hAnsi="Traditional Arabic" w:cs="Traditional Arabic" w:hint="cs"/>
          <w:sz w:val="36"/>
          <w:szCs w:val="36"/>
          <w:rtl/>
        </w:rPr>
        <w:t>بالبحث تبيَّن أن هذه القراءة قرأ بها نافع، وابن كثير، وأبو عمرو، ويعقوب"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6D7294">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وعند قول الله تعالى:</w:t>
      </w:r>
      <w:r w:rsidRPr="00D57CBC">
        <w:rPr>
          <w:rFonts w:ascii="Traditional Arabic" w:hAnsi="Traditional Arabic" w:cs="Traditional Arabic" w:hint="cs"/>
          <w:b/>
          <w:bCs/>
          <w:sz w:val="36"/>
          <w:szCs w:val="36"/>
          <w:rtl/>
          <w:lang w:bidi="ar-EG"/>
        </w:rPr>
        <w:t>(يَاأَيُّهَاالَّذِينَآمَنُواأَطِيعُوااللَّهَوَرَسُولَهُوَلَاتَوَلَّوْاعَنْهُوَأَنْتُمْتَسْمَعُونَ)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7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بطرحإحدىالتاءينوقُرئبإدغامهاعنهأيلاتتولواعنالرسولفإنالمرادهوالأمربطاعتهوالنهيعنالإعراضعنهوذكرطاعتهتعالىللتمهيدوالتنبيهعلىأنطاعتهتعالىفيطاعةرسولهمنيطعالرسولفقدأطاعالله.</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(وَاعْلَمُواأَنَّاللَّهَيَحُولُبَيْنَالْمَرْءِوَقَلْبِهِ)</w:t>
      </w:r>
      <w:r w:rsidRPr="00D57CBC">
        <w:rPr>
          <w:rFonts w:ascii="Traditional Arabic" w:hAnsi="Traditional Arabic" w:cs="Traditional Arabic" w:hint="cs"/>
          <w:sz w:val="36"/>
          <w:szCs w:val="36"/>
          <w:rtl/>
          <w:lang w:bidi="ar-EG"/>
        </w:rPr>
        <w:t>: وقُرئبين(</w:t>
      </w:r>
      <w:r w:rsidRPr="00D92240">
        <w:rPr>
          <w:rFonts w:ascii="Traditional Arabic" w:hAnsi="Traditional Arabic" w:cs="Traditional Arabic" w:hint="cs"/>
          <w:b/>
          <w:bCs/>
          <w:sz w:val="36"/>
          <w:szCs w:val="36"/>
          <w:rtl/>
          <w:lang w:bidi="ar-EG"/>
        </w:rPr>
        <w:t>المر</w:t>
      </w:r>
      <w:r w:rsidRPr="00D57CBC">
        <w:rPr>
          <w:rFonts w:ascii="Traditional Arabic" w:hAnsi="Traditional Arabic" w:cs="Traditional Arabic" w:hint="cs"/>
          <w:sz w:val="36"/>
          <w:szCs w:val="36"/>
          <w:rtl/>
          <w:lang w:bidi="ar-EG"/>
        </w:rPr>
        <w:t>)بتشديدالراءعلىحذفالهمزةوإلقاءحركتهاعلىالراءوإجراءالوصلمجرىالوقف.</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(يَاأَيُّهَاالَّذِينَآمَنُواأَطِيعُوااللَّهَوَرَسُولَهُوَلَاتَوَلَّوْا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البزي</w:t>
      </w:r>
      <w:r>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rtl/>
          <w:lang w:bidi="ar-EG"/>
        </w:rPr>
        <w:lastRenderedPageBreak/>
        <w:t>(وَاعْلَمُواأَنَّاللَّهَيَحُولُبَيْنَالْمَرْءِوَقَلْبِهِ)</w:t>
      </w:r>
      <w:r w:rsidRPr="00D57CBC">
        <w:rPr>
          <w:rFonts w:ascii="Traditional Arabic" w:hAnsi="Traditional Arabic" w:cs="Traditional Arabic" w:hint="cs"/>
          <w:sz w:val="36"/>
          <w:szCs w:val="36"/>
          <w:rtl/>
        </w:rPr>
        <w:t xml:space="preserve"> بالبحث تبيَّن أن هذه القراءة قرأ بها الحسن، والزهري"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84"/>
      </w:r>
      <w:r w:rsidRPr="00D57CBC">
        <w:rPr>
          <w:rFonts w:ascii="Simplified Arabic" w:hAnsi="Simplified Arabic" w:cs="Traditional Arabic"/>
          <w:b/>
          <w:bCs/>
          <w:sz w:val="32"/>
          <w:szCs w:val="32"/>
          <w:vertAlign w:val="superscript"/>
          <w:rtl/>
          <w:lang w:bidi="ar-EG"/>
        </w:rPr>
        <w:t>)</w:t>
      </w:r>
    </w:p>
    <w:p w:rsidR="00923561" w:rsidRDefault="00923561"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36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وقُرئربطالخيلبضمالباءوسكونهاجمعرباط.</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وقُرئترهبونبالتشديدوقُرئتخزونبه.</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القراءات </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وقُرئربطالخيلبضمالباء، و</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 xml:space="preserve">قراءات </w:t>
      </w:r>
      <w:r w:rsidRPr="00D57CBC">
        <w:rPr>
          <w:rFonts w:ascii="Traditional Arabic" w:hAnsi="Traditional Arabic" w:cs="Traditional Arabic" w:hint="cs"/>
          <w:b/>
          <w:bCs/>
          <w:sz w:val="36"/>
          <w:szCs w:val="36"/>
          <w:rtl/>
        </w:rPr>
        <w:t>شاذة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rPr>
        <w:t>بالبحث تبيَّن أن هذه القراءة قرأ بها الحسن، وأبو حيوة، وعمرو بن دينار،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rPr>
        <w:t>بالبحث تبيَّن أن هذه القراءة قرأ بها رويس، الحسن، ويعقوب، وابن عقيل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 (وَإِنْجَنَحُوالِلسَّلْمِفَاجْنَحْلَهَاوَتَوَكَّلْعَلَىاللَّهِإِنَّهُهُوَالسَّمِيعُالْعَلِيمُ).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8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lastRenderedPageBreak/>
        <w:t xml:space="preserve">(فَاجْنَحْلَهَا) </w:t>
      </w:r>
      <w:r w:rsidRPr="00D57CBC">
        <w:rPr>
          <w:rFonts w:ascii="Traditional Arabic" w:hAnsi="Traditional Arabic" w:cs="Traditional Arabic" w:hint="cs"/>
          <w:sz w:val="36"/>
          <w:szCs w:val="36"/>
          <w:rtl/>
          <w:lang w:bidi="ar-EG"/>
        </w:rPr>
        <w:t>قُرئفاجنحبضمالنون.</w:t>
      </w:r>
    </w:p>
    <w:p w:rsidR="00923561" w:rsidRDefault="00923561" w:rsidP="00923561">
      <w:pPr>
        <w:pStyle w:val="ListParagraph"/>
        <w:autoSpaceDE w:val="0"/>
        <w:autoSpaceDN w:val="0"/>
        <w:adjustRightInd w:val="0"/>
        <w:spacing w:after="0" w:line="240" w:lineRule="auto"/>
        <w:ind w:left="360"/>
        <w:jc w:val="both"/>
        <w:rPr>
          <w:rFonts w:ascii="Traditional Arabic" w:hAnsi="Traditional Arabic" w:cs="Traditional Arabic"/>
          <w:b/>
          <w:bCs/>
          <w:sz w:val="36"/>
          <w:szCs w:val="36"/>
        </w:rPr>
      </w:pPr>
    </w:p>
    <w:p w:rsidR="00923561" w:rsidRDefault="00923561" w:rsidP="00923561">
      <w:pPr>
        <w:pStyle w:val="ListParagraph"/>
        <w:autoSpaceDE w:val="0"/>
        <w:autoSpaceDN w:val="0"/>
        <w:adjustRightInd w:val="0"/>
        <w:spacing w:after="0" w:line="240" w:lineRule="auto"/>
        <w:ind w:left="360"/>
        <w:jc w:val="both"/>
        <w:rPr>
          <w:rFonts w:ascii="Traditional Arabic" w:hAnsi="Traditional Arabic" w:cs="Traditional Arabic"/>
          <w:b/>
          <w:bCs/>
          <w:sz w:val="36"/>
          <w:szCs w:val="36"/>
        </w:rPr>
      </w:pP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 xml:space="preserve">لم يبين الإمام نوع هذه القراءة من حيث التواتر والشذوذ، وبالبحث تبين أن هذه القراءة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 قال الشهاب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1"/>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w:t>
      </w:r>
      <w:r w:rsidRPr="00D57CBC">
        <w:rPr>
          <w:rFonts w:ascii="Traditional Arabic" w:hAnsi="Traditional Arabic" w:cs="Traditional Arabic" w:hint="cs"/>
          <w:sz w:val="36"/>
          <w:szCs w:val="36"/>
          <w:rtl/>
        </w:rPr>
        <w:t>وقراءة... بضم النون على أنه من جنح يَجْـنُحُ، كقعد يَقْعُدُ، وهي لغة قيس، قراءة شاذة. والفتح لغة تميم وهي الفصحى"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 xml:space="preserve">(فَاجْنُحْ)، </w:t>
      </w:r>
      <w:r w:rsidRPr="00D57CBC">
        <w:rPr>
          <w:rFonts w:ascii="Traditional Arabic" w:hAnsi="Traditional Arabic" w:cs="Traditional Arabic" w:hint="cs"/>
          <w:sz w:val="36"/>
          <w:szCs w:val="36"/>
          <w:rtl/>
        </w:rPr>
        <w:t>بضم النون بالبحث تبيَّن أن هذه القراءة قرأ بها الأشهب العقيلي، وأبو زيد،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347FC2">
        <w:rPr>
          <w:rFonts w:ascii="Traditional Arabic" w:hAnsi="Traditional Arabic" w:cs="Traditional Arabic" w:hint="cs"/>
          <w:sz w:val="36"/>
          <w:szCs w:val="36"/>
          <w:rtl/>
        </w:rPr>
        <w:t xml:space="preserve">وعند قول الله تعالى: </w:t>
      </w:r>
      <w:r w:rsidRPr="00D57CBC">
        <w:rPr>
          <w:rFonts w:ascii="Traditional Arabic" w:hAnsi="Traditional Arabic" w:cs="Traditional Arabic" w:hint="cs"/>
          <w:b/>
          <w:bCs/>
          <w:sz w:val="36"/>
          <w:szCs w:val="36"/>
          <w:rtl/>
          <w:lang w:bidi="ar-EG"/>
        </w:rPr>
        <w:t>(الْآنَخَفَّفَاللَّهُعَنْكُمْوَعَلِمَأَنَّفِيكُمْضَعْفًافَإِنْيَكُنْمِنْكُمْمِائَةٌصَابِرَةٌيَغْلِبُوامِائَتَيْنِوَإِنْيَكُنْمِنْكُمْأَلْفٌيَغْلِبُواأَلْفَيْنِبِإِذْنِاللَّهِوَاللَّهُمَعَالصَّابِرِ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بضمالضادوهيلغةٌفيهكالفَقروالفُقروالمَكْثوالمُكث.</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بالفتحمافيالرأيوالعقل.</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lastRenderedPageBreak/>
        <w:t>(ضَعْفًا</w:t>
      </w:r>
      <w:r w:rsidRPr="00D57CBC">
        <w:rPr>
          <w:rFonts w:ascii="Traditional Arabic" w:hAnsi="Traditional Arabic" w:cs="Traditional Arabic" w:hint="cs"/>
          <w:sz w:val="36"/>
          <w:szCs w:val="36"/>
          <w:rtl/>
          <w:lang w:bidi="ar-EG"/>
        </w:rPr>
        <w:t>):وقيل بالضممافيالبدنوقُرئ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)جمعُضعيفوالمرادُبعلمهتعالىبضعفهمعلمهتعالىبهمنحيثهومتحققٌبالفعللاعلمُهتعالىبهمطلقًاكيفلاوهوثابتُفيالأزل.</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(فَإِنْيَكُنْمِنْكُمْمِائَةٌصَابِرَةٌيَغْلِبُوامِائَتَيْنِ</w:t>
      </w:r>
      <w:r w:rsidRPr="00D57CBC">
        <w:rPr>
          <w:rFonts w:ascii="Traditional Arabic" w:hAnsi="Traditional Arabic" w:cs="Traditional Arabic" w:hint="cs"/>
          <w:sz w:val="36"/>
          <w:szCs w:val="36"/>
          <w:rtl/>
          <w:lang w:bidi="ar-EG"/>
        </w:rPr>
        <w:t>) حيث قال: وقُرئ(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)هاهناوفيماسبقبالتاءالفوقانية.</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"ضَعْفًا وضُعْفًا هذه القراءات قراءاتمتواترة، عدا</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فهي قراءة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r w:rsidRPr="00D57CBC">
        <w:rPr>
          <w:rFonts w:ascii="Traditional Arabic" w:hAnsi="Traditional Arabic" w:cs="Traditional Arabic" w:hint="cs"/>
          <w:sz w:val="36"/>
          <w:szCs w:val="36"/>
          <w:rtl/>
        </w:rPr>
        <w:t>بالبحث تبيَّن أن هذه القراءة قرأ بها نافع، وابن كثير، وأبو عمرو، وابن عامر، والكسائي، والحسن، والأعرج، وابن القعقاع، وقتادة، وابن أبي إسحاق</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973E6A" w:rsidRDefault="00266553" w:rsidP="00266553">
      <w:pPr>
        <w:pStyle w:val="ListParagraph"/>
        <w:spacing w:line="240" w:lineRule="auto"/>
        <w:ind w:left="360"/>
        <w:jc w:val="both"/>
        <w:rPr>
          <w:rFonts w:ascii="Traditional Arabic" w:hAnsi="Traditional Arabic" w:cs="Traditional Arabic"/>
          <w:sz w:val="8"/>
          <w:szCs w:val="8"/>
        </w:rPr>
      </w:pP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r w:rsidRPr="00D57CBC">
        <w:rPr>
          <w:rFonts w:ascii="Traditional Arabic" w:hAnsi="Traditional Arabic" w:cs="Traditional Arabic" w:hint="cs"/>
          <w:sz w:val="36"/>
          <w:szCs w:val="36"/>
          <w:rtl/>
        </w:rPr>
        <w:t>بالبحث تبيَّن أن هذه القراءة قرأ بها أبو جعفر يزيد بن القعقاع، وابن عباس وهي (</w:t>
      </w:r>
      <w:r w:rsidRPr="00D57CBC">
        <w:rPr>
          <w:rFonts w:ascii="Traditional Arabic" w:hAnsi="Traditional Arabic" w:cs="Traditional Arabic" w:hint="cs"/>
          <w:b/>
          <w:bCs/>
          <w:sz w:val="36"/>
          <w:szCs w:val="36"/>
          <w:rtl/>
        </w:rPr>
        <w:t>شاذة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6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cs="Traditional Arabic"/>
          <w:b/>
          <w:bCs/>
          <w:sz w:val="42"/>
          <w:szCs w:val="42"/>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 نافع، وابن كثير، وأبو عمرو، وابن عامر، ويعقوب، واليزيدي، والحسن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6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705EE" w:rsidRDefault="00266553" w:rsidP="00C705EE">
      <w:pPr>
        <w:pStyle w:val="ListParagraph"/>
        <w:spacing w:line="240" w:lineRule="auto"/>
        <w:ind w:left="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705EE">
      <w:pPr>
        <w:pStyle w:val="ListParagraph"/>
        <w:spacing w:line="240" w:lineRule="auto"/>
        <w:ind w:left="11" w:firstLine="709"/>
        <w:jc w:val="both"/>
        <w:rPr>
          <w:rFonts w:cs="Traditional Arabic"/>
          <w:b/>
          <w:bCs/>
          <w:sz w:val="42"/>
          <w:szCs w:val="42"/>
          <w:rtl/>
        </w:rPr>
      </w:pPr>
      <w:r w:rsidRPr="00D57CBC">
        <w:rPr>
          <w:rFonts w:ascii="Traditional Arabic" w:hAnsi="Traditional Arabic" w:cs="Traditional Arabic" w:hint="cs"/>
          <w:b/>
          <w:b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حَتَّىيَأْتِيَاللَّهُبِأَمْرِهِوَاللَّهُلَايَهْدِيالْقَوْمَالْفَاسِقِ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CC7A80"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F170D9">
        <w:rPr>
          <w:rFonts w:ascii="Traditional Arabic" w:hAnsi="Traditional Arabic" w:cs="Traditional Arabic" w:hint="cs"/>
          <w:b/>
          <w:bCs/>
          <w:sz w:val="36"/>
          <w:szCs w:val="36"/>
          <w:rtl/>
          <w:lang w:bidi="ar-EG"/>
        </w:rPr>
        <w:t>وَعَشِيراتُكُمْ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w:t>
      </w:r>
      <w:r>
        <w:rPr>
          <w:rFonts w:ascii="Traditional Arabic" w:hAnsi="Traditional Arabic" w:cs="Traditional Arabic" w:hint="cs"/>
          <w:sz w:val="36"/>
          <w:szCs w:val="36"/>
          <w:rtl/>
        </w:rPr>
        <w:t>راءة قرأ بها أبو بكر عن عاصم، وأ</w:t>
      </w:r>
      <w:r w:rsidRPr="00D57CBC">
        <w:rPr>
          <w:rFonts w:ascii="Traditional Arabic" w:hAnsi="Traditional Arabic" w:cs="Traditional Arabic" w:hint="cs"/>
          <w:sz w:val="36"/>
          <w:szCs w:val="36"/>
          <w:rtl/>
        </w:rPr>
        <w:t>بو رجاء، وأبو عبدالرحمن، وحماد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cs="Traditional Arabic"/>
          <w:b/>
          <w:bCs/>
          <w:sz w:val="42"/>
          <w:szCs w:val="42"/>
        </w:rPr>
      </w:pPr>
      <w:r w:rsidRPr="00D57CBC">
        <w:rPr>
          <w:rFonts w:ascii="Traditional Arabic" w:hAnsi="Traditional Arabic" w:cs="Traditional Arabic" w:hint="cs"/>
          <w:b/>
          <w:bCs/>
          <w:sz w:val="36"/>
          <w:szCs w:val="36"/>
          <w:rtl/>
          <w:lang w:bidi="ar-EG"/>
        </w:rPr>
        <w:t>(</w:t>
      </w:r>
      <w:r w:rsidRPr="00F170D9">
        <w:rPr>
          <w:rFonts w:ascii="Traditional Arabic" w:hAnsi="Traditional Arabic" w:cs="Traditional Arabic" w:hint="cs"/>
          <w:b/>
          <w:bCs/>
          <w:sz w:val="36"/>
          <w:szCs w:val="36"/>
          <w:rtl/>
          <w:lang w:bidi="ar-EG"/>
        </w:rPr>
        <w:t>وعشائرُكم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الحسن البصري، ووافقه الأخفش"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cs="Traditional Arabic"/>
          <w:b/>
          <w:bCs/>
          <w:sz w:val="42"/>
          <w:szCs w:val="42"/>
          <w:rtl/>
        </w:rPr>
      </w:pPr>
      <w:r w:rsidRPr="00D57CBC">
        <w:rPr>
          <w:rFonts w:ascii="Traditional Arabic" w:hAnsi="Traditional Arabic" w:cs="Traditional Arabic" w:hint="cs"/>
          <w:sz w:val="36"/>
          <w:szCs w:val="36"/>
          <w:rtl/>
        </w:rPr>
        <w:t xml:space="preserve">وعند 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 xml:space="preserve">أولًا: وصف ونوع هذه القراءة: </w:t>
      </w: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ثَّاقَلْتُمْ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w:t>
      </w:r>
      <w:r w:rsidRPr="008C0100">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علىالاستفهامالإنكاريالتوبيخيفالعاملفيالظرفحينئذإنماهوالأولإلىالأرضمتعلق</w:t>
      </w:r>
      <w:r>
        <w:rPr>
          <w:rFonts w:ascii="Traditional Arabic" w:hAnsi="Traditional Arabic" w:cs="Traditional Arabic" w:hint="cs"/>
          <w:sz w:val="36"/>
          <w:szCs w:val="36"/>
          <w:rtl/>
          <w:lang w:bidi="ar-EG"/>
        </w:rPr>
        <w:t>بـ(</w:t>
      </w:r>
      <w:r w:rsidRPr="00F170D9">
        <w:rPr>
          <w:rFonts w:ascii="Traditional Arabic" w:hAnsi="Traditional Arabic" w:cs="Traditional Arabic" w:hint="cs"/>
          <w:b/>
          <w:bCs/>
          <w:sz w:val="36"/>
          <w:szCs w:val="36"/>
          <w:rtl/>
          <w:lang w:bidi="ar-EG"/>
        </w:rPr>
        <w:t>أثَّاقلتم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علىتضمينهمعنىالميلوالإخلادأي</w:t>
      </w:r>
      <w:r>
        <w:rPr>
          <w:rFonts w:ascii="Traditional Arabic" w:hAnsi="Traditional Arabic" w:cs="Traditional Arabic" w:hint="cs"/>
          <w:sz w:val="36"/>
          <w:szCs w:val="36"/>
          <w:rtl/>
          <w:lang w:bidi="ar-EG"/>
        </w:rPr>
        <w:t>:</w:t>
      </w:r>
      <w:r w:rsidRPr="00F170D9">
        <w:rPr>
          <w:rFonts w:ascii="Traditional Arabic" w:hAnsi="Traditional Arabic" w:cs="Traditional Arabic" w:hint="cs"/>
          <w:sz w:val="36"/>
          <w:szCs w:val="36"/>
          <w:rtl/>
          <w:lang w:bidi="ar-EG"/>
        </w:rPr>
        <w:t>أثَّاقلتم</w:t>
      </w:r>
      <w:r w:rsidRPr="00D57CBC">
        <w:rPr>
          <w:rFonts w:ascii="Traditional Arabic" w:hAnsi="Traditional Arabic" w:cs="Traditional Arabic" w:hint="cs"/>
          <w:sz w:val="36"/>
          <w:szCs w:val="36"/>
          <w:rtl/>
          <w:lang w:bidi="ar-EG"/>
        </w:rPr>
        <w:t>ماثلينإلىالدنياوشهواتهاالفانيةعماقليلوكرهتممشاقالغزوومتاعبهالمستتبعةللراحلةالخالدة</w:t>
      </w:r>
      <w:r w:rsidRPr="00D57CBC">
        <w:rPr>
          <w:rFonts w:cs="Traditional Arabic" w:hint="cs"/>
          <w:b/>
          <w:bCs/>
          <w:sz w:val="42"/>
          <w:szCs w:val="42"/>
          <w:rtl/>
          <w:lang w:bidi="ar-EG"/>
        </w:rPr>
        <w:t>.</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lastRenderedPageBreak/>
        <w:t>أما عن نوع هذه القراءة؟.</w:t>
      </w:r>
    </w:p>
    <w:p w:rsidR="00266553" w:rsidRPr="00CC7A80"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القراءات قراءات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973E6A" w:rsidRDefault="00266553" w:rsidP="005E20F1">
      <w:pPr>
        <w:pStyle w:val="ListParagraph"/>
        <w:numPr>
          <w:ilvl w:val="0"/>
          <w:numId w:val="25"/>
        </w:numPr>
        <w:spacing w:line="240" w:lineRule="auto"/>
        <w:jc w:val="both"/>
        <w:rPr>
          <w:rFonts w:cs="Traditional Arabic"/>
          <w:b/>
          <w:bCs/>
          <w:sz w:val="42"/>
          <w:szCs w:val="42"/>
        </w:rPr>
      </w:pPr>
      <w:r w:rsidRPr="00973E6A">
        <w:rPr>
          <w:rFonts w:ascii="Traditional Arabic" w:hAnsi="Traditional Arabic" w:cs="Traditional Arabic" w:hint="cs"/>
          <w:sz w:val="36"/>
          <w:szCs w:val="36"/>
          <w:rtl/>
          <w:lang w:bidi="ar-EG"/>
        </w:rPr>
        <w:t>(</w:t>
      </w:r>
      <w:r w:rsidRPr="00973E6A">
        <w:rPr>
          <w:rFonts w:ascii="Traditional Arabic" w:hAnsi="Traditional Arabic" w:cs="Traditional Arabic" w:hint="cs"/>
          <w:b/>
          <w:bCs/>
          <w:sz w:val="36"/>
          <w:szCs w:val="36"/>
          <w:rtl/>
          <w:lang w:bidi="ar-EG"/>
        </w:rPr>
        <w:t>اثَّاقَلْتُمْ</w:t>
      </w:r>
      <w:r w:rsidRPr="00973E6A">
        <w:rPr>
          <w:rFonts w:ascii="Traditional Arabic" w:hAnsi="Traditional Arabic" w:cs="Traditional Arabic" w:hint="cs"/>
          <w:sz w:val="36"/>
          <w:szCs w:val="36"/>
          <w:rtl/>
          <w:lang w:bidi="ar-EG"/>
        </w:rPr>
        <w:t xml:space="preserve">): </w:t>
      </w:r>
      <w:r w:rsidRPr="00973E6A">
        <w:rPr>
          <w:rFonts w:ascii="Traditional Arabic" w:hAnsi="Traditional Arabic" w:cs="Traditional Arabic" w:hint="cs"/>
          <w:sz w:val="36"/>
          <w:szCs w:val="36"/>
          <w:rtl/>
        </w:rPr>
        <w:t>بالبحث تبيَّن أن هذه القراءة قرأ بها الجمهور بالهمز والتشديد، وأصله: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xml:space="preserve">) فأدغمت التاء في الثاء فصارت ثاء ساكنه، فاجتلبت همزة الوصل. </w:t>
      </w:r>
      <w:r w:rsidRPr="00973E6A">
        <w:rPr>
          <w:rFonts w:ascii="Traditional Arabic" w:hAnsi="Traditional Arabic" w:cs="Traditional Arabic" w:hint="cs"/>
          <w:b/>
          <w:bCs/>
          <w:sz w:val="36"/>
          <w:szCs w:val="36"/>
          <w:rtl/>
        </w:rPr>
        <w:t>وقرأ</w:t>
      </w:r>
      <w:r w:rsidRPr="00973E6A">
        <w:rPr>
          <w:rFonts w:ascii="Traditional Arabic" w:hAnsi="Traditional Arabic" w:cs="Traditional Arabic" w:hint="cs"/>
          <w:sz w:val="36"/>
          <w:szCs w:val="36"/>
          <w:rtl/>
        </w:rPr>
        <w:t xml:space="preserve"> الأعمش، والمهدوي، والمطوعي، وابن مسعود (</w:t>
      </w:r>
      <w:r w:rsidRPr="00973E6A">
        <w:rPr>
          <w:rFonts w:ascii="Traditional Arabic" w:hAnsi="Traditional Arabic" w:cs="Traditional Arabic" w:hint="cs"/>
          <w:b/>
          <w:bCs/>
          <w:sz w:val="36"/>
          <w:szCs w:val="36"/>
          <w:rtl/>
        </w:rPr>
        <w:t>تثاقلتم</w:t>
      </w:r>
      <w:r w:rsidRPr="00973E6A">
        <w:rPr>
          <w:rFonts w:ascii="Traditional Arabic" w:hAnsi="Traditional Arabic" w:cs="Traditional Arabic" w:hint="cs"/>
          <w:sz w:val="36"/>
          <w:szCs w:val="36"/>
          <w:rtl/>
        </w:rPr>
        <w:t>) بالتاء على الأصل"</w:t>
      </w:r>
      <w:r w:rsidRPr="00973E6A">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08"/>
      </w:r>
      <w:r w:rsidRPr="00973E6A">
        <w:rPr>
          <w:rFonts w:ascii="Simplified Arabic" w:hAnsi="Simplified Arabic" w:cs="Traditional Arabic"/>
          <w:b/>
          <w:bCs/>
          <w:sz w:val="32"/>
          <w:szCs w:val="32"/>
          <w:vertAlign w:val="superscript"/>
          <w:rtl/>
          <w:lang w:bidi="ar-EG"/>
        </w:rPr>
        <w:t>)</w:t>
      </w:r>
      <w:r w:rsidRPr="00973E6A">
        <w:rPr>
          <w:rFonts w:ascii="Traditional Arabic" w:hAnsi="Traditional Arabic" w:cs="Traditional Arabic" w:hint="cs"/>
          <w:sz w:val="36"/>
          <w:szCs w:val="36"/>
          <w:rtl/>
        </w:rPr>
        <w:t xml:space="preserve">. </w:t>
      </w:r>
    </w:p>
    <w:p w:rsidR="00923561" w:rsidRDefault="00923561" w:rsidP="00923561">
      <w:pPr>
        <w:spacing w:line="240" w:lineRule="auto"/>
        <w:jc w:val="both"/>
        <w:rPr>
          <w:rFonts w:ascii="Traditional Arabic" w:hAnsi="Traditional Arabic" w:cs="Traditional Arabic"/>
          <w:sz w:val="36"/>
          <w:szCs w:val="36"/>
          <w:rtl/>
          <w:lang w:bidi="ar-EG"/>
        </w:rPr>
      </w:pPr>
    </w:p>
    <w:p w:rsidR="00923561" w:rsidRDefault="00266553" w:rsidP="00923561">
      <w:pPr>
        <w:spacing w:line="240" w:lineRule="auto"/>
        <w:jc w:val="both"/>
        <w:rPr>
          <w:rFonts w:ascii="Traditional Arabic" w:hAnsi="Traditional Arabic" w:cs="Traditional Arabic"/>
          <w:b/>
          <w:bCs/>
          <w:sz w:val="36"/>
          <w:szCs w:val="36"/>
          <w:rtl/>
          <w:lang w:bidi="ar-EG"/>
        </w:rPr>
      </w:pPr>
      <w:r w:rsidRPr="00E21C44">
        <w:rPr>
          <w:rFonts w:ascii="Traditional Arabic" w:hAnsi="Traditional Arabic" w:cs="Traditional Arabic" w:hint="cs"/>
          <w:sz w:val="36"/>
          <w:szCs w:val="36"/>
          <w:rtl/>
          <w:lang w:bidi="ar-EG"/>
        </w:rPr>
        <w:t>وعند قول الله تعالى:</w:t>
      </w:r>
    </w:p>
    <w:p w:rsidR="00266553" w:rsidRPr="00E21C44" w:rsidRDefault="00266553" w:rsidP="00266553">
      <w:pPr>
        <w:spacing w:line="240" w:lineRule="auto"/>
        <w:ind w:firstLine="720"/>
        <w:jc w:val="both"/>
        <w:rPr>
          <w:rFonts w:cs="Traditional Arabic"/>
          <w:b/>
          <w:bCs/>
          <w:sz w:val="42"/>
          <w:szCs w:val="42"/>
          <w:rtl/>
        </w:rPr>
      </w:pPr>
      <w:r w:rsidRPr="00E21C44">
        <w:rPr>
          <w:rFonts w:ascii="Traditional Arabic" w:hAnsi="Traditional Arabic" w:cs="Traditional Arabic" w:hint="cs"/>
          <w:b/>
          <w:bCs/>
          <w:sz w:val="36"/>
          <w:szCs w:val="36"/>
          <w:rtl/>
          <w:lang w:bidi="ar-EG"/>
        </w:rPr>
        <w:t>(إِلَّاتَنْصُرُوهُفَقَدْنَصَرَهُاللَّهُإِذْأَخْرَجَهُالَّذِينَكَفَرُواثَانِيَاثْنَيْنِإِذْهُمَافِيالْغَارِإِذْيَقُولُلِصَاحِبِهِلَاتَحْزَنْإِنَّاللَّهَمَعَنَافَأَنْزَلَاللَّهُسَكِينَتَهُعَلَيْهِوَأَيَّدَهُبِجُنُودٍلَمْتَرَوْهَاوَجَعَلَكَلِمَةَالَّذِينَكَفَرُواالسُّفْلَىوَكَلِمَةُاللَّهِهِيَالْعُلْيَاوَاللَّهُعَزِيزٌحَكِيمٌ)</w:t>
      </w:r>
      <w:r w:rsidRPr="00E21C44">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09"/>
      </w:r>
      <w:r w:rsidRPr="00E21C44">
        <w:rPr>
          <w:rFonts w:ascii="Simplified Arabic" w:hAnsi="Simplified Arabic" w:cs="Traditional Arabic"/>
          <w:b/>
          <w:bCs/>
          <w:sz w:val="32"/>
          <w:szCs w:val="32"/>
          <w:vertAlign w:val="superscript"/>
          <w:rtl/>
          <w:lang w:bidi="ar-EG"/>
        </w:rPr>
        <w:t>)</w:t>
      </w:r>
      <w:r w:rsidRPr="00E21C44">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وقُرئبسكونالياءعلىلغةمنيجريالناقصمجرىالمقصورفيالإعرابأيأحداثنينمنغيراعتباركونهصلىاللهعليه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ثانيافإنمعنىقولهمثالثثلاثةورابعأربعةونحوذلكأحدهذهالأعدادمطلقالاالثالثوالرابعخاصةولذلكمنعالجمهورأنينصبمابعدهبأنيقالثالثثلاثةورابعأربعة.</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lastRenderedPageBreak/>
        <w:t>لم يبين الإمام نوع هذه القراءة من حيث التواتر والشذوذ، وبالبحث تبين أن هذه القراءة</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بسكونالياءعلىلغةمنيجريالناقصمجرىالمقصورفيالإعراب</w:t>
      </w:r>
      <w:r w:rsidRPr="00D57CBC">
        <w:rPr>
          <w:rFonts w:ascii="Traditional Arabic" w:hAnsi="Traditional Arabic" w:cs="Traditional Arabic" w:hint="cs"/>
          <w:sz w:val="36"/>
          <w:szCs w:val="36"/>
          <w:rtl/>
        </w:rPr>
        <w:t xml:space="preserve"> قراءة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عمرو"</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36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وعند قول الله تعالى:</w:t>
      </w:r>
      <w:r w:rsidRPr="00D57CBC">
        <w:rPr>
          <w:rFonts w:ascii="Traditional Arabic" w:hAnsi="Traditional Arabic" w:cs="Traditional Arabic" w:hint="cs"/>
          <w:b/>
          <w:bCs/>
          <w:sz w:val="36"/>
          <w:szCs w:val="36"/>
          <w:rtl/>
          <w:lang w:bidi="ar-EG"/>
        </w:rPr>
        <w:t>(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sz w:val="32"/>
          <w:szCs w:val="32"/>
          <w:vertAlign w:val="superscript"/>
          <w:rtl/>
          <w:lang w:bidi="ar-EG"/>
        </w:rPr>
        <w:t>(</w:t>
      </w:r>
      <w:r w:rsidRPr="00D57CBC">
        <w:rPr>
          <w:rStyle w:val="FootnoteReference"/>
          <w:rFonts w:ascii="Simplified Arabic" w:hAnsi="Simplified Arabic" w:cs="Traditional Arabic"/>
          <w:sz w:val="32"/>
          <w:szCs w:val="32"/>
          <w:rtl/>
          <w:lang w:bidi="ar-EG"/>
        </w:rPr>
        <w:footnoteReference w:id="713"/>
      </w:r>
      <w:r w:rsidRPr="00D57CBC">
        <w:rPr>
          <w:rFonts w:ascii="Simplified Arabic" w:hAnsi="Simplified Arabic" w:cs="Traditional Arabic"/>
          <w:sz w:val="32"/>
          <w:szCs w:val="32"/>
          <w:vertAlign w:val="superscript"/>
          <w:rtl/>
          <w:lang w:bidi="ar-EG"/>
        </w:rPr>
        <w:t>)</w:t>
      </w:r>
      <w:r w:rsidRPr="00D57CBC">
        <w:rPr>
          <w:rFonts w:ascii="Traditional Arabic" w:hAnsi="Traditional Arabic" w:cs="Traditional Arabic" w:hint="cs"/>
          <w:sz w:val="36"/>
          <w:szCs w:val="36"/>
          <w:rtl/>
        </w:rPr>
        <w:t>.</w:t>
      </w:r>
    </w:p>
    <w:p w:rsidR="00923561" w:rsidRDefault="00923561" w:rsidP="00266553">
      <w:pPr>
        <w:autoSpaceDE w:val="0"/>
        <w:autoSpaceDN w:val="0"/>
        <w:adjustRightInd w:val="0"/>
        <w:spacing w:after="0" w:line="240" w:lineRule="auto"/>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وقُرئكمااستُخلفَعلىالبناءللمفعولفليسالعاملُفيالكافحينئذالفعلالمذكوربلمايدلهوعليهمنفعلٍمبنيللمفعولجارمنهمجرىالمطاوعفإناستخلافهتعالىإياهممستلزملكونهممستخلفينلامحالةكأنهقيلليستخلفنهمفيالأرضفيستخلفنفيهااستخلافاأيمستخلفيةكائنةكمستخ</w:t>
      </w:r>
      <w:r>
        <w:rPr>
          <w:rFonts w:ascii="Traditional Arabic" w:hAnsi="Traditional Arabic" w:cs="Traditional Arabic" w:hint="cs"/>
          <w:sz w:val="36"/>
          <w:szCs w:val="36"/>
          <w:rtl/>
          <w:lang w:bidi="ar-EG"/>
        </w:rPr>
        <w:t>لف</w:t>
      </w:r>
      <w:r w:rsidRPr="00D57CBC">
        <w:rPr>
          <w:rFonts w:ascii="Traditional Arabic" w:hAnsi="Traditional Arabic" w:cs="Traditional Arabic" w:hint="cs"/>
          <w:sz w:val="36"/>
          <w:szCs w:val="36"/>
          <w:rtl/>
          <w:lang w:bidi="ar-EG"/>
        </w:rPr>
        <w:t>يةمنقبله.</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t>(وَلَيُبَدِّلَنَّهُمْ)</w:t>
      </w:r>
      <w:r w:rsidRPr="00D57CBC">
        <w:rPr>
          <w:rFonts w:ascii="Traditional Arabic" w:cs="Traditional Arabic" w:hint="cs"/>
          <w:b/>
          <w:bCs/>
          <w:sz w:val="44"/>
          <w:szCs w:val="44"/>
          <w:rtl/>
          <w:lang w:bidi="ar-EG"/>
        </w:rPr>
        <w:t xml:space="preserve">: </w:t>
      </w:r>
      <w:r w:rsidRPr="00D57CBC">
        <w:rPr>
          <w:rFonts w:ascii="Traditional Arabic" w:hAnsi="Traditional Arabic" w:cs="Traditional Arabic" w:hint="cs"/>
          <w:sz w:val="36"/>
          <w:szCs w:val="36"/>
          <w:rtl/>
          <w:lang w:bidi="ar-EG"/>
        </w:rPr>
        <w:t>وليبدلنهمبالتشديدوقُرئبالتخفيفمنالإبدال.</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lastRenderedPageBreak/>
        <w:t>"</w:t>
      </w:r>
      <w:r w:rsidRPr="00D57CBC">
        <w:rPr>
          <w:rFonts w:ascii="Traditional Arabic" w:hAnsi="Traditional Arabic" w:cs="Traditional Arabic" w:hint="cs"/>
          <w:b/>
          <w:bCs/>
          <w:sz w:val="36"/>
          <w:szCs w:val="36"/>
          <w:rtl/>
          <w:lang w:bidi="ar-EG"/>
        </w:rPr>
        <w:t>(كَمَااسْتَخْلَفَالَّذِينَمِنْقَبْلِهِمْ)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 حفص عن عاصم وحمزة والكسائي وابن عامر والضرير وأبو عمار والأعمش بالتشديد من (بَدَّل)، وقرأ بالتخفيف من (أبدل) ابن كثير وأبو بكر عن عاصم ويعقوب وأبان والحسن وسهل وابن محيصن"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وعند قوله تعالى:</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5E733A" w:rsidRDefault="005E733A"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وقرىءبالياءأيبمايعملُهالكفارُأيمنالتَّحرزِوالمحاربةِأومنالكفروالمعاصي.</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(وَكَانَاللَّهُبِمَاتَعْمَلُونَبَصِيرًا</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أبو بكر، والمفضل عن عاصم وعيسى بن عمر والأعمش"</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وعند قول الله تعالى: </w:t>
      </w:r>
      <w:r w:rsidRPr="00D57CBC">
        <w:rPr>
          <w:rFonts w:ascii="Traditional Arabic" w:hAnsi="Traditional Arabic" w:cs="Traditional Arabic" w:hint="cs"/>
          <w:b/>
          <w:bCs/>
          <w:sz w:val="36"/>
          <w:szCs w:val="36"/>
          <w:rtl/>
          <w:lang w:bidi="ar-EG"/>
        </w:rPr>
        <w:t>(إِنَّاللَّهَيُحِبُّالَّذِينَيُقَاتِلُونَفِيسَبِيلِهِصَفًّاكَأَنَّهُمْبُنْيَانٌمَرْصُوصٌ</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وقرىءيقاتَلونبفتحالتاء.</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lang w:bidi="ar-EG"/>
        </w:rPr>
        <w:t>(</w:t>
      </w:r>
      <w:r w:rsidRPr="006C2AE1">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بالبحث تبيَّن أن هذه القراءة قرأ بها زيد بن علي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CE544C" w:rsidRDefault="00CE544C" w:rsidP="00CE544C">
      <w:pPr>
        <w:autoSpaceDE w:val="0"/>
        <w:autoSpaceDN w:val="0"/>
        <w:adjustRightInd w:val="0"/>
        <w:spacing w:after="0" w:line="240" w:lineRule="auto"/>
        <w:jc w:val="both"/>
        <w:rPr>
          <w:rFonts w:ascii="Traditional Arabic" w:hAnsi="Traditional Arabic" w:cs="Traditional Arabic"/>
          <w:sz w:val="36"/>
          <w:szCs w:val="36"/>
          <w:rtl/>
        </w:rPr>
      </w:pPr>
    </w:p>
    <w:p w:rsidR="00CE544C" w:rsidRDefault="00266553" w:rsidP="00CE544C">
      <w:p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وعند قول الله تعالى: </w:t>
      </w:r>
    </w:p>
    <w:p w:rsidR="00266553" w:rsidRPr="00D57CBC" w:rsidRDefault="00266553" w:rsidP="00CE544C">
      <w:pPr>
        <w:autoSpaceDE w:val="0"/>
        <w:autoSpaceDN w:val="0"/>
        <w:adjustRightInd w:val="0"/>
        <w:spacing w:after="0"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lang w:bidi="ar-EG"/>
        </w:rPr>
        <w:t>(يَاأَيُّهَاالَّذِينَآمَنُواهَلْأَدُلُّكُمْعَلَىتِجَارَةٍتُنْجِيكُمْمِنْعَذَابٍأَلِيمٍ، تُؤْمِنُونَبِاللَّهِوَرَسُولِهِوَتُجَاهِدُونَفِيسَبِيلِاللَّهِبِأَمْوَالِكُمْوَأَنْفُسِكُمْذَلِكُمْخَيْرٌلَكُمْإِنْكُنْتُمْتَعْلَمُونَ،وَأُخْرَىتُحِبُّونَهَانَصْرٌمِنَاللَّهِوَفَتْحٌقَرِيبٌوَبَشِّرِالْمُؤْمِ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أولًا: وصف ونوع هذه القراءة: </w:t>
      </w:r>
    </w:p>
    <w:p w:rsidR="00266553" w:rsidRPr="00D57CBC" w:rsidRDefault="00266553" w:rsidP="00266553">
      <w:pPr>
        <w:spacing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 أبو السعود في قوله تعالى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وقرىء</w:t>
      </w:r>
      <w:r>
        <w:rPr>
          <w:rFonts w:ascii="Traditional Arabic" w:hAnsi="Traditional Arabic" w:cs="Traditional Arabic" w:hint="cs"/>
          <w:sz w:val="36"/>
          <w:szCs w:val="36"/>
          <w:rtl/>
          <w:lang w:bidi="ar-EG"/>
        </w:rPr>
        <w:t>(</w:t>
      </w:r>
      <w:r w:rsidRPr="00886C46">
        <w:rPr>
          <w:rFonts w:ascii="Traditional Arabic" w:hAnsi="Traditional Arabic" w:cs="Traditional Arabic" w:hint="cs"/>
          <w:b/>
          <w:bCs/>
          <w:sz w:val="36"/>
          <w:szCs w:val="36"/>
          <w:rtl/>
          <w:lang w:bidi="ar-EG"/>
        </w:rPr>
        <w:t>تنجِّيكم</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بالتشديد.</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lastRenderedPageBreak/>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25"/>
        </w:numPr>
        <w:spacing w:line="240" w:lineRule="auto"/>
        <w:jc w:val="both"/>
        <w:rPr>
          <w:rFonts w:cs="Traditional Arabic"/>
          <w:b/>
          <w:bCs/>
          <w:sz w:val="42"/>
          <w:szCs w:val="42"/>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 وقرىءنصرًاوفتحًاقريبًاعلىالاختصاصأوعلىالمصدرأيتنصروننصرًا.</w:t>
      </w:r>
    </w:p>
    <w:p w:rsidR="00266553" w:rsidRPr="00D57CBC" w:rsidRDefault="00266553" w:rsidP="005E20F1">
      <w:pPr>
        <w:pStyle w:val="ListParagraph"/>
        <w:numPr>
          <w:ilvl w:val="0"/>
          <w:numId w:val="44"/>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أما عن نوع هذه القراءة؟.</w:t>
      </w:r>
    </w:p>
    <w:p w:rsidR="00266553" w:rsidRPr="00D57CBC" w:rsidRDefault="00266553" w:rsidP="005E20F1">
      <w:pPr>
        <w:pStyle w:val="ListParagraph"/>
        <w:numPr>
          <w:ilvl w:val="0"/>
          <w:numId w:val="25"/>
        </w:numPr>
        <w:spacing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rPr>
        <w:t>لم يبين الإمام نوع هذه القراءة من حيث التواتر والشذوذ، وبالبحث تبين أن هذه القراءة قراءة</w:t>
      </w:r>
      <w:r w:rsidRPr="00D57CBC">
        <w:rPr>
          <w:rFonts w:ascii="Traditional Arabic" w:hAnsi="Traditional Arabic" w:cs="Traditional Arabic" w:hint="cs"/>
          <w:b/>
          <w:bCs/>
          <w:sz w:val="36"/>
          <w:szCs w:val="36"/>
          <w:rtl/>
        </w:rPr>
        <w:t xml:space="preserve"> متواترة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pStyle w:val="ListParagraph"/>
        <w:spacing w:line="240" w:lineRule="auto"/>
        <w:ind w:left="0"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عزو هذه القراءة: </w:t>
      </w:r>
    </w:p>
    <w:p w:rsidR="00266553" w:rsidRPr="0030353B"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تُنْجِيكُمْمِنْعَذَابٍأَلِيمٍ</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بالبحث تبيَّن أن هذه القراءة قرأ بها ابن عامر، والحسن، والأعرج، وابن أبي إسحاق، وأبو حيوة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تُؤْمِنُونَبِاللَّهِوَرَسُولِهِوَتُجَاهِدُونَفِيسَبِيلِاللَّهِبِأَمْوَالِكُمْوَأَنْفُسِكُمْ</w:t>
      </w:r>
      <w:r w:rsidRPr="00D57CBC">
        <w:rPr>
          <w:rFonts w:ascii="Traditional Arabic" w:hAnsi="Traditional Arabic" w:cs="Traditional Arabic" w:hint="cs"/>
          <w:sz w:val="36"/>
          <w:szCs w:val="36"/>
          <w:rtl/>
          <w:lang w:bidi="ar-EG"/>
        </w:rPr>
        <w:t>): ويؤيدهقراءةمنقرأ(</w:t>
      </w:r>
      <w:r w:rsidRPr="00D57CBC">
        <w:rPr>
          <w:rFonts w:ascii="Traditional Arabic" w:hAnsi="Traditional Arabic" w:cs="Traditional Arabic" w:hint="cs"/>
          <w:b/>
          <w:bCs/>
          <w:sz w:val="36"/>
          <w:szCs w:val="36"/>
          <w:rtl/>
          <w:lang w:bidi="ar-EG"/>
        </w:rPr>
        <w:t>آمنواباللهورسولهوجاهدوا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 xml:space="preserve"> بالبحث تبيَّن أن هذه القراءة قرأ بها</w:t>
      </w:r>
      <w:r w:rsidRPr="00D57CBC">
        <w:rPr>
          <w:rFonts w:ascii="Traditional Arabic" w:hAnsi="Traditional Arabic" w:cs="Traditional Arabic" w:hint="cs"/>
          <w:sz w:val="36"/>
          <w:szCs w:val="36"/>
          <w:rtl/>
          <w:lang w:bidi="ar-EG"/>
        </w:rPr>
        <w:t xml:space="preserve"> ابن مسعود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CE544C" w:rsidRPr="00CE544C" w:rsidRDefault="00CE544C" w:rsidP="00CE544C">
      <w:pPr>
        <w:pStyle w:val="ListParagraph"/>
        <w:autoSpaceDE w:val="0"/>
        <w:autoSpaceDN w:val="0"/>
        <w:adjustRightInd w:val="0"/>
        <w:spacing w:after="0" w:line="240" w:lineRule="auto"/>
        <w:ind w:left="360"/>
        <w:jc w:val="both"/>
        <w:rPr>
          <w:rFonts w:ascii="Traditional Arabic" w:hAnsi="Traditional Arabic" w:cs="Traditional Arabic"/>
          <w:b/>
          <w:bCs/>
          <w:sz w:val="36"/>
          <w:szCs w:val="36"/>
          <w:lang w:bidi="ar-EG"/>
        </w:rPr>
      </w:pPr>
    </w:p>
    <w:p w:rsidR="00266553" w:rsidRPr="00D57CBC" w:rsidRDefault="00266553" w:rsidP="005E20F1">
      <w:pPr>
        <w:pStyle w:val="ListParagraph"/>
        <w:numPr>
          <w:ilvl w:val="0"/>
          <w:numId w:val="25"/>
        </w:numPr>
        <w:autoSpaceDE w:val="0"/>
        <w:autoSpaceDN w:val="0"/>
        <w:adjustRightInd w:val="0"/>
        <w:spacing w:after="0" w:line="240" w:lineRule="auto"/>
        <w:jc w:val="both"/>
        <w:rPr>
          <w:rFonts w:ascii="Traditional Arabic" w:hAnsi="Traditional Arabic" w:cs="Traditional Arabic"/>
          <w:b/>
          <w:bCs/>
          <w:sz w:val="36"/>
          <w:szCs w:val="36"/>
          <w:lang w:bidi="ar-EG"/>
        </w:rPr>
      </w:pPr>
      <w:r w:rsidRPr="00D57CBC">
        <w:rPr>
          <w:rFonts w:ascii="Traditional Arabic" w:hAnsi="Traditional Arabic" w:cs="Traditional Arabic" w:hint="cs"/>
          <w:sz w:val="36"/>
          <w:szCs w:val="36"/>
          <w:rtl/>
          <w:lang w:bidi="ar-EG"/>
        </w:rPr>
        <w:t>وقُرىء(</w:t>
      </w:r>
      <w:r w:rsidRPr="00D57CBC">
        <w:rPr>
          <w:rFonts w:ascii="Traditional Arabic" w:hAnsi="Traditional Arabic" w:cs="Traditional Arabic" w:hint="cs"/>
          <w:b/>
          <w:bCs/>
          <w:sz w:val="36"/>
          <w:szCs w:val="36"/>
          <w:rtl/>
          <w:lang w:bidi="ar-EG"/>
        </w:rPr>
        <w:t>تؤمنواوتجاهدوا</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زيد بن علي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25"/>
        </w:numPr>
        <w:spacing w:line="240" w:lineRule="auto"/>
        <w:jc w:val="both"/>
        <w:rPr>
          <w:rFonts w:cs="Traditional Arabic"/>
          <w:b/>
          <w:bCs/>
          <w:sz w:val="42"/>
          <w:szCs w:val="42"/>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نَصْرٌمِنَاللَّهِ</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بالبحث تبيَّن أن هذه القراءة قرأ بها</w:t>
      </w:r>
      <w:r w:rsidRPr="00D57CBC">
        <w:rPr>
          <w:rFonts w:ascii="Traditional Arabic" w:hAnsi="Traditional Arabic" w:cs="Traditional Arabic" w:hint="cs"/>
          <w:sz w:val="36"/>
          <w:szCs w:val="36"/>
          <w:rtl/>
          <w:lang w:bidi="ar-EG"/>
        </w:rPr>
        <w:t xml:space="preserve"> ابن أبي عبلة</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rPr>
          <w:rFonts w:ascii="Traditional Arabic" w:hAnsi="Traditional Arabic" w:cs="Traditional Arabic"/>
          <w:b/>
          <w:bCs/>
          <w:sz w:val="36"/>
          <w:szCs w:val="36"/>
          <w:rtl/>
        </w:rPr>
      </w:pPr>
      <w:r w:rsidRPr="00D57CBC">
        <w:rPr>
          <w:rFonts w:ascii="Traditional Arabic" w:hAnsi="Traditional Arabic" w:cs="Traditional Arabic"/>
          <w:b/>
          <w:bCs/>
          <w:sz w:val="36"/>
          <w:szCs w:val="36"/>
          <w:rtl/>
        </w:rPr>
        <w:br w:type="page"/>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102"/>
          <w:szCs w:val="102"/>
          <w:rtl/>
        </w:rPr>
      </w:pPr>
      <w:r w:rsidRPr="008F63D4">
        <w:rPr>
          <w:rFonts w:asciiTheme="majorBidi" w:hAnsiTheme="majorBidi" w:cstheme="majorBidi"/>
          <w:b/>
          <w:bCs/>
          <w:sz w:val="102"/>
          <w:szCs w:val="102"/>
          <w:rtl/>
        </w:rPr>
        <w:t>(</w:t>
      </w:r>
      <w:r>
        <w:rPr>
          <w:rFonts w:ascii="Traditional Arabic" w:hAnsi="Traditional Arabic" w:cs="Traditional Arabic" w:hint="cs"/>
          <w:b/>
          <w:bCs/>
          <w:sz w:val="102"/>
          <w:szCs w:val="102"/>
          <w:rtl/>
        </w:rPr>
        <w:t>التفردات في علوم القرآن</w:t>
      </w:r>
      <w:r w:rsidRPr="008F63D4">
        <w:rPr>
          <w:rFonts w:asciiTheme="majorBidi" w:hAnsiTheme="majorBidi" w:cstheme="majorBidi" w:hint="cs"/>
          <w:b/>
          <w:bCs/>
          <w:sz w:val="102"/>
          <w:szCs w:val="102"/>
          <w:rtl/>
        </w:rPr>
        <w:t>)</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66553" w:rsidRDefault="00266553" w:rsidP="00266553">
      <w:pPr>
        <w:spacing w:line="240" w:lineRule="auto"/>
        <w:ind w:firstLine="11"/>
        <w:jc w:val="center"/>
        <w:rPr>
          <w:rFonts w:ascii="Traditional Arabic" w:hAnsi="Traditional Arabic" w:cs="Traditional Arabic"/>
          <w:b/>
          <w:bCs/>
          <w:sz w:val="36"/>
          <w:szCs w:val="36"/>
          <w:u w:val="single"/>
          <w:rtl/>
        </w:rPr>
      </w:pPr>
    </w:p>
    <w:p w:rsidR="00295BBD" w:rsidRDefault="00295BBD" w:rsidP="00266553">
      <w:pPr>
        <w:spacing w:line="240" w:lineRule="auto"/>
        <w:ind w:firstLine="11"/>
        <w:jc w:val="center"/>
        <w:rPr>
          <w:rFonts w:ascii="Traditional Arabic" w:hAnsi="Traditional Arabic" w:cs="Traditional Arabic"/>
          <w:b/>
          <w:bCs/>
          <w:sz w:val="36"/>
          <w:szCs w:val="36"/>
          <w:u w:val="single"/>
          <w:rtl/>
        </w:rPr>
      </w:pPr>
    </w:p>
    <w:p w:rsidR="00266553" w:rsidRPr="003A50E5" w:rsidRDefault="00266553" w:rsidP="00266553">
      <w:pPr>
        <w:spacing w:line="240" w:lineRule="auto"/>
        <w:ind w:firstLine="11"/>
        <w:jc w:val="center"/>
        <w:rPr>
          <w:rFonts w:ascii="Traditional Arabic" w:hAnsi="Traditional Arabic" w:cs="Traditional Arabic"/>
          <w:b/>
          <w:bCs/>
          <w:sz w:val="36"/>
          <w:szCs w:val="36"/>
          <w:u w:val="single"/>
          <w:rtl/>
        </w:rPr>
      </w:pPr>
      <w:r>
        <w:rPr>
          <w:rFonts w:ascii="Traditional Arabic" w:hAnsi="Traditional Arabic" w:cs="Traditional Arabic" w:hint="cs"/>
          <w:b/>
          <w:bCs/>
          <w:sz w:val="36"/>
          <w:szCs w:val="36"/>
          <w:u w:val="single"/>
          <w:rtl/>
        </w:rPr>
        <w:t>ثانيًا: (التفردات في علوم القرآن)</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معنى مصطلح علوم القرآن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3"/>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 xml:space="preserve">: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Pr>
          <w:rFonts w:ascii="Traditional Arabic" w:eastAsiaTheme="minorHAnsi" w:hAnsiTheme="minorHAnsi" w:cs="Traditional Arabic" w:hint="cs"/>
          <w:color w:val="000000"/>
          <w:sz w:val="36"/>
          <w:szCs w:val="36"/>
          <w:rtl/>
          <w:lang w:bidi="ar-EG"/>
        </w:rPr>
        <w:t>هو مركب إضافي طرفاه (</w:t>
      </w:r>
      <w:r w:rsidRPr="008E4B5E">
        <w:rPr>
          <w:rFonts w:ascii="Traditional Arabic" w:eastAsiaTheme="minorHAnsi" w:hAnsiTheme="minorHAnsi" w:cs="Traditional Arabic" w:hint="cs"/>
          <w:b/>
          <w:bCs/>
          <w:color w:val="000000"/>
          <w:sz w:val="36"/>
          <w:szCs w:val="36"/>
          <w:rtl/>
          <w:lang w:bidi="ar-EG"/>
        </w:rPr>
        <w:t>علوم</w:t>
      </w:r>
      <w:r>
        <w:rPr>
          <w:rFonts w:ascii="Traditional Arabic" w:eastAsiaTheme="minorHAnsi" w:hAnsiTheme="minorHAnsi" w:cs="Traditional Arabic" w:hint="cs"/>
          <w:color w:val="000000"/>
          <w:sz w:val="36"/>
          <w:szCs w:val="36"/>
          <w:rtl/>
          <w:lang w:bidi="ar-EG"/>
        </w:rPr>
        <w:t>) و(</w:t>
      </w:r>
      <w:r w:rsidRPr="008E4B5E">
        <w:rPr>
          <w:rFonts w:ascii="Traditional Arabic" w:eastAsiaTheme="minorHAnsi" w:hAnsiTheme="minorHAnsi" w:cs="Traditional Arabic" w:hint="cs"/>
          <w:b/>
          <w:bCs/>
          <w:color w:val="000000"/>
          <w:sz w:val="36"/>
          <w:szCs w:val="36"/>
          <w:rtl/>
          <w:lang w:bidi="ar-EG"/>
        </w:rPr>
        <w:t>القرآن</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فالعلوم لغةً</w:t>
      </w:r>
      <w:r>
        <w:rPr>
          <w:rFonts w:ascii="Traditional Arabic" w:eastAsiaTheme="minorHAnsi" w:hAnsiTheme="minorHAnsi" w:cs="Traditional Arabic" w:hint="cs"/>
          <w:color w:val="000000"/>
          <w:sz w:val="36"/>
          <w:szCs w:val="36"/>
          <w:rtl/>
          <w:lang w:bidi="ar-EG"/>
        </w:rPr>
        <w:t xml:space="preserve">: جمع </w:t>
      </w:r>
      <w:r w:rsidRPr="006360DE">
        <w:rPr>
          <w:rFonts w:ascii="Traditional Arabic" w:eastAsiaTheme="minorHAnsi" w:hAnsiTheme="minorHAnsi" w:cs="Traditional Arabic" w:hint="cs"/>
          <w:color w:val="000000"/>
          <w:sz w:val="36"/>
          <w:szCs w:val="36"/>
          <w:rtl/>
          <w:lang w:bidi="ar-EG"/>
        </w:rPr>
        <w:t>عِلم،والعلم</w:t>
      </w:r>
      <w:r w:rsidRPr="006360DE">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نقيض الجهل، وهو </w:t>
      </w:r>
      <w:r w:rsidRPr="006360DE">
        <w:rPr>
          <w:rFonts w:ascii="Traditional Arabic" w:eastAsiaTheme="minorHAnsi" w:hAnsiTheme="minorHAnsi" w:cs="Traditional Arabic" w:hint="cs"/>
          <w:color w:val="000000"/>
          <w:sz w:val="36"/>
          <w:szCs w:val="36"/>
          <w:rtl/>
          <w:lang w:bidi="ar-EG"/>
        </w:rPr>
        <w:t>إدراك</w:t>
      </w:r>
      <w:r>
        <w:rPr>
          <w:rFonts w:ascii="Traditional Arabic" w:eastAsiaTheme="minorHAnsi" w:hAnsiTheme="minorHAnsi" w:cs="Traditional Arabic" w:hint="cs"/>
          <w:color w:val="000000"/>
          <w:sz w:val="36"/>
          <w:szCs w:val="36"/>
          <w:rtl/>
          <w:lang w:bidi="ar-EG"/>
        </w:rPr>
        <w:t xml:space="preserve"> الشيء بحقيقته، وهو المعرفة والفهم للشيء على ما هو عليه، كما في قوله تعالى: </w:t>
      </w:r>
    </w:p>
    <w:p w:rsidR="00266553" w:rsidRDefault="00266553" w:rsidP="00266553">
      <w:pPr>
        <w:autoSpaceDE w:val="0"/>
        <w:autoSpaceDN w:val="0"/>
        <w:adjustRightInd w:val="0"/>
        <w:spacing w:after="0" w:line="240" w:lineRule="auto"/>
        <w:ind w:left="2160" w:firstLine="720"/>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(وَلَقَدْعَلِمْتُمُالنَّشْأَةَالْأُولَىفَلَوْلَاتَذَكَّرُونَ)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4"/>
      </w:r>
      <w:r w:rsidRPr="00D57CBC">
        <w:rPr>
          <w:rFonts w:ascii="Simplified Arabic" w:hAnsi="Simplified Arabic" w:cs="Traditional Arabic"/>
          <w:b/>
          <w:bCs/>
          <w:sz w:val="32"/>
          <w:szCs w:val="32"/>
          <w:vertAlign w:val="superscript"/>
          <w:rtl/>
          <w:lang w:bidi="ar-EG"/>
        </w:rPr>
        <w:t>)</w:t>
      </w:r>
      <w:r w:rsidRPr="006360DE">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3C0401">
        <w:rPr>
          <w:rFonts w:ascii="Traditional Arabic" w:eastAsiaTheme="minorHAnsi" w:hAnsiTheme="minorHAnsi" w:cs="Traditional Arabic" w:hint="cs"/>
          <w:b/>
          <w:bCs/>
          <w:color w:val="000000"/>
          <w:sz w:val="36"/>
          <w:szCs w:val="36"/>
          <w:rtl/>
          <w:lang w:bidi="ar-EG"/>
        </w:rPr>
        <w:t>العلم إصطلاحًا</w:t>
      </w:r>
      <w:r>
        <w:rPr>
          <w:rFonts w:ascii="Traditional Arabic" w:eastAsiaTheme="minorHAnsi" w:hAnsiTheme="minorHAnsi" w:cs="Traditional Arabic" w:hint="cs"/>
          <w:color w:val="000000"/>
          <w:sz w:val="36"/>
          <w:szCs w:val="36"/>
          <w:rtl/>
          <w:lang w:bidi="ar-EG"/>
        </w:rPr>
        <w:t>: هو المسائل المختلفة المضبوطة بجهة واحدة.</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لغةً</w:t>
      </w:r>
      <w:r>
        <w:rPr>
          <w:rFonts w:ascii="Traditional Arabic" w:eastAsiaTheme="minorHAnsi" w:hAnsiTheme="minorHAnsi" w:cs="Traditional Arabic" w:hint="cs"/>
          <w:color w:val="000000"/>
          <w:sz w:val="36"/>
          <w:szCs w:val="36"/>
          <w:rtl/>
          <w:lang w:bidi="ar-EG"/>
        </w:rPr>
        <w:t>: اختلف العلماء على قولين:</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الأول</w:t>
      </w:r>
      <w:r>
        <w:rPr>
          <w:rFonts w:ascii="Traditional Arabic" w:eastAsiaTheme="minorHAnsi" w:hAnsiTheme="minorHAnsi" w:cs="Traditional Arabic" w:hint="cs"/>
          <w:color w:val="000000"/>
          <w:sz w:val="36"/>
          <w:szCs w:val="36"/>
          <w:rtl/>
          <w:lang w:bidi="ar-EG"/>
        </w:rPr>
        <w:t>: منهم من قال أن القرآن اسم علم مشتق من القرن أي أنه غير مهموز.</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الثاني</w:t>
      </w:r>
      <w:r>
        <w:rPr>
          <w:rFonts w:ascii="Traditional Arabic" w:eastAsiaTheme="minorHAnsi" w:hAnsiTheme="minorHAnsi" w:cs="Traditional Arabic" w:hint="cs"/>
          <w:color w:val="000000"/>
          <w:sz w:val="36"/>
          <w:szCs w:val="36"/>
          <w:rtl/>
          <w:lang w:bidi="ar-EG"/>
        </w:rPr>
        <w:t xml:space="preserve">: قالوا أن القرآن مهموز وهو مصدر قرأ وهو مرادفٌ للقراءة، واستدلوا على ذلك بقوله تعالى: </w:t>
      </w:r>
    </w:p>
    <w:p w:rsidR="00266553" w:rsidRDefault="00266553" w:rsidP="00266553">
      <w:pPr>
        <w:autoSpaceDE w:val="0"/>
        <w:autoSpaceDN w:val="0"/>
        <w:adjustRightInd w:val="0"/>
        <w:spacing w:after="0" w:line="240" w:lineRule="auto"/>
        <w:jc w:val="center"/>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color w:val="000000"/>
          <w:sz w:val="36"/>
          <w:szCs w:val="36"/>
          <w:rtl/>
          <w:lang w:bidi="ar-EG"/>
        </w:rPr>
        <w:t>(</w:t>
      </w:r>
      <w:r w:rsidRPr="00D046C3">
        <w:rPr>
          <w:rFonts w:ascii="Traditional Arabic" w:eastAsiaTheme="minorHAnsi" w:hAnsiTheme="minorHAnsi" w:cs="Traditional Arabic" w:hint="cs"/>
          <w:b/>
          <w:bCs/>
          <w:color w:val="000000"/>
          <w:sz w:val="36"/>
          <w:szCs w:val="36"/>
          <w:rtl/>
          <w:lang w:bidi="ar-EG"/>
        </w:rPr>
        <w:t>إنَّعَلَيْنَاجَمْعَهُوقَرُآنَهُ</w:t>
      </w:r>
      <w:r w:rsidRPr="00D046C3">
        <w:rPr>
          <w:rFonts w:ascii="Traditional Arabic" w:eastAsiaTheme="minorHAnsi" w:hAnsiTheme="minorHAnsi" w:cs="Traditional Arabic"/>
          <w:b/>
          <w:bCs/>
          <w:color w:val="000000"/>
          <w:sz w:val="36"/>
          <w:szCs w:val="36"/>
          <w:rtl/>
          <w:lang w:bidi="ar-EG"/>
        </w:rPr>
        <w:t xml:space="preserve">, </w:t>
      </w:r>
      <w:r w:rsidRPr="00D046C3">
        <w:rPr>
          <w:rFonts w:ascii="Traditional Arabic" w:eastAsiaTheme="minorHAnsi" w:hAnsiTheme="minorHAnsi" w:cs="Traditional Arabic" w:hint="cs"/>
          <w:b/>
          <w:bCs/>
          <w:color w:val="000000"/>
          <w:sz w:val="36"/>
          <w:szCs w:val="36"/>
          <w:rtl/>
          <w:lang w:bidi="ar-EG"/>
        </w:rPr>
        <w:t>فَإِذَاقَرَأْنَاهُفَاتَّبِعْقُرْآنَهُ</w:t>
      </w:r>
      <w:r w:rsidRPr="00D046C3">
        <w:rPr>
          <w:rFonts w:ascii="Traditional Arabic" w:eastAsiaTheme="minorHAnsi" w:hAnsiTheme="minorHAnsi" w:cs="Traditional Arabic" w:hint="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5"/>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hint="cs"/>
          <w:b/>
          <w:bCs/>
          <w:color w:val="000000"/>
          <w:sz w:val="36"/>
          <w:szCs w:val="36"/>
          <w:rtl/>
          <w:lang w:bidi="ar-EG"/>
        </w:rPr>
        <w:t>القرآن اصطلاحًا</w:t>
      </w:r>
      <w:r>
        <w:rPr>
          <w:rFonts w:ascii="Traditional Arabic" w:eastAsiaTheme="minorHAnsi" w:hAnsiTheme="minorHAnsi" w:cs="Traditional Arabic" w:hint="cs"/>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يذكرالعلماءتعريفًالهيُقَرِّبُمعناهويميزهعنغيره،فيُعَرِّفُونَهُبأنه</w:t>
      </w:r>
      <w:r w:rsidRPr="00D046C3">
        <w:rPr>
          <w:rFonts w:ascii="Traditional Arabic" w:eastAsiaTheme="minorHAnsi" w:hAnsiTheme="minorHAnsi" w:cs="Traditional Arabic"/>
          <w:color w:val="000000"/>
          <w:sz w:val="36"/>
          <w:szCs w:val="36"/>
          <w:rtl/>
          <w:lang w:bidi="ar-EG"/>
        </w:rPr>
        <w:t xml:space="preserve">: </w:t>
      </w:r>
    </w:p>
    <w:p w:rsidR="00266553" w:rsidRPr="00D046C3" w:rsidRDefault="00266553" w:rsidP="00266553">
      <w:pPr>
        <w:autoSpaceDE w:val="0"/>
        <w:autoSpaceDN w:val="0"/>
        <w:adjustRightInd w:val="0"/>
        <w:spacing w:after="0" w:line="240" w:lineRule="auto"/>
        <w:rPr>
          <w:rFonts w:ascii="Traditional Arabic" w:eastAsiaTheme="minorHAnsi" w:hAnsiTheme="minorHAnsi" w:cs="Traditional Arabic"/>
          <w:color w:val="000000"/>
          <w:sz w:val="36"/>
          <w:szCs w:val="36"/>
          <w:rtl/>
          <w:lang w:bidi="ar-EG"/>
        </w:rPr>
      </w:pPr>
      <w:r w:rsidRPr="00D046C3">
        <w:rPr>
          <w:rFonts w:ascii="Traditional Arabic" w:eastAsiaTheme="minorHAnsi" w:hAnsiTheme="minorHAnsi" w:cs="Traditional Arabic"/>
          <w:color w:val="000000"/>
          <w:sz w:val="36"/>
          <w:szCs w:val="36"/>
          <w:rtl/>
          <w:lang w:bidi="ar-EG"/>
        </w:rPr>
        <w:t>"</w:t>
      </w:r>
      <w:r w:rsidRPr="003D658A">
        <w:rPr>
          <w:rFonts w:ascii="Traditional Arabic" w:eastAsiaTheme="minorHAnsi" w:hAnsiTheme="minorHAnsi" w:cs="Traditional Arabic" w:hint="cs"/>
          <w:color w:val="000000"/>
          <w:sz w:val="36"/>
          <w:szCs w:val="36"/>
          <w:rtl/>
          <w:lang w:bidi="ar-EG"/>
        </w:rPr>
        <w:t>كلامالله</w:t>
      </w:r>
      <w:r w:rsidRPr="00D046C3">
        <w:rPr>
          <w:rFonts w:ascii="Traditional Arabic" w:eastAsiaTheme="minorHAnsi" w:hAnsiTheme="minorHAnsi" w:cs="Traditional Arabic" w:hint="cs"/>
          <w:color w:val="000000"/>
          <w:sz w:val="36"/>
          <w:szCs w:val="36"/>
          <w:rtl/>
          <w:lang w:bidi="ar-EG"/>
        </w:rPr>
        <w:t>،المنزلعلىمحمد</w:t>
      </w:r>
      <w:r w:rsidRPr="00D046C3">
        <w:rPr>
          <w:rFonts w:ascii="Traditional Arabic" w:eastAsiaTheme="minorHAnsi" w:hAnsiTheme="minorHAnsi" w:cs="Traditional Arabic"/>
          <w:color w:val="000000"/>
          <w:sz w:val="36"/>
          <w:szCs w:val="36"/>
          <w:rtl/>
          <w:lang w:bidi="ar-EG"/>
        </w:rPr>
        <w:t xml:space="preserve"> -</w:t>
      </w:r>
      <w:r w:rsidRPr="00D046C3">
        <w:rPr>
          <w:rFonts w:ascii="Traditional Arabic" w:eastAsiaTheme="minorHAnsi" w:hAnsiTheme="minorHAnsi" w:cs="Traditional Arabic" w:hint="cs"/>
          <w:color w:val="000000"/>
          <w:sz w:val="36"/>
          <w:szCs w:val="36"/>
          <w:rtl/>
          <w:lang w:bidi="ar-EG"/>
        </w:rPr>
        <w:t>صلىاللهعليهوسلم</w:t>
      </w:r>
      <w:r w:rsidRPr="00D046C3">
        <w:rPr>
          <w:rFonts w:ascii="Traditional Arabic" w:eastAsiaTheme="minorHAnsi" w:hAnsiTheme="minorHAnsi" w:cs="Traditional Arabic"/>
          <w:color w:val="000000"/>
          <w:sz w:val="36"/>
          <w:szCs w:val="36"/>
          <w:rtl/>
          <w:lang w:bidi="ar-EG"/>
        </w:rPr>
        <w:t xml:space="preserve">- </w:t>
      </w:r>
      <w:r>
        <w:rPr>
          <w:rFonts w:ascii="Traditional Arabic" w:eastAsiaTheme="minorHAnsi" w:hAnsiTheme="minorHAnsi" w:cs="Traditional Arabic" w:hint="cs"/>
          <w:color w:val="000000"/>
          <w:sz w:val="36"/>
          <w:szCs w:val="36"/>
          <w:rtl/>
          <w:lang w:bidi="ar-EG"/>
        </w:rPr>
        <w:t xml:space="preserve">المعجز بلفظه، </w:t>
      </w:r>
      <w:r w:rsidRPr="00D046C3">
        <w:rPr>
          <w:rFonts w:ascii="Traditional Arabic" w:eastAsiaTheme="minorHAnsi" w:hAnsiTheme="minorHAnsi" w:cs="Traditional Arabic" w:hint="cs"/>
          <w:color w:val="000000"/>
          <w:sz w:val="36"/>
          <w:szCs w:val="36"/>
          <w:rtl/>
          <w:lang w:bidi="ar-EG"/>
        </w:rPr>
        <w:t>المتعبدبتلاوته</w:t>
      </w:r>
      <w:r>
        <w:rPr>
          <w:rFonts w:ascii="Traditional Arabic" w:eastAsiaTheme="minorHAnsi" w:hAnsiTheme="minorHAnsi" w:cs="Traditional Arabic" w:hint="cs"/>
          <w:color w:val="000000"/>
          <w:sz w:val="36"/>
          <w:szCs w:val="36"/>
          <w:rtl/>
          <w:lang w:bidi="ar-EG"/>
        </w:rPr>
        <w:t>، المنقول إلينا بالتواتر"</w:t>
      </w:r>
      <w:r w:rsidRPr="00D046C3">
        <w:rPr>
          <w:rFonts w:ascii="Traditional Arabic" w:eastAsiaTheme="minorHAnsi" w:hAnsiTheme="minorHAnsi" w:cs="Traditional Arabic"/>
          <w:color w:val="000000"/>
          <w:sz w:val="36"/>
          <w:szCs w:val="36"/>
          <w:rtl/>
          <w:lang w:bidi="ar-EG"/>
        </w:rPr>
        <w:t>.</w:t>
      </w:r>
    </w:p>
    <w:p w:rsidR="00266553" w:rsidRDefault="00266553" w:rsidP="00266553">
      <w:pPr>
        <w:autoSpaceDE w:val="0"/>
        <w:autoSpaceDN w:val="0"/>
        <w:adjustRightInd w:val="0"/>
        <w:spacing w:after="0" w:line="240" w:lineRule="auto"/>
        <w:jc w:val="both"/>
        <w:rPr>
          <w:rFonts w:ascii="Traditional Arabic" w:eastAsiaTheme="minorHAnsi" w:hAnsiTheme="minorHAnsi" w:cs="Traditional Arabic"/>
          <w:color w:val="000000"/>
          <w:sz w:val="36"/>
          <w:szCs w:val="36"/>
          <w:rtl/>
          <w:lang w:bidi="ar-EG"/>
        </w:rPr>
      </w:pPr>
      <w:r w:rsidRPr="003D658A">
        <w:rPr>
          <w:rFonts w:ascii="Traditional Arabic" w:eastAsiaTheme="minorHAnsi" w:hAnsiTheme="minorHAnsi" w:cs="Traditional Arabic" w:hint="cs"/>
          <w:b/>
          <w:bCs/>
          <w:color w:val="000000"/>
          <w:sz w:val="36"/>
          <w:szCs w:val="36"/>
          <w:rtl/>
          <w:lang w:bidi="ar-EG"/>
        </w:rPr>
        <w:t>والمرادبعلومالقرآن</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العلمالذييتناولالأبحاثالمتعلقةبالقرآنمنحيثمعرفةأسبابالنزول،وجمعالقرآنوترتيبه،ومعرفةالمكيوالمدني،والناسخوالمنسوخ،والمُحْكَمِوالمتشابه،إلىغيرذلكممالهصلةبالقرآن</w:t>
      </w:r>
      <w:r w:rsidRPr="006360DE">
        <w:rPr>
          <w:rFonts w:ascii="Traditional Arabic" w:eastAsiaTheme="minorHAnsi" w:hAnsiTheme="minorHAnsi" w:cs="Traditional Arabic"/>
          <w:color w:val="000000"/>
          <w:sz w:val="36"/>
          <w:szCs w:val="36"/>
          <w:rtl/>
          <w:lang w:bidi="ar-EG"/>
        </w:rPr>
        <w:t>.</w:t>
      </w:r>
    </w:p>
    <w:p w:rsidR="00266553" w:rsidRPr="006360DE" w:rsidRDefault="00266553" w:rsidP="00266553">
      <w:pPr>
        <w:autoSpaceDE w:val="0"/>
        <w:autoSpaceDN w:val="0"/>
        <w:adjustRightInd w:val="0"/>
        <w:spacing w:after="0" w:line="240" w:lineRule="auto"/>
        <w:ind w:firstLine="720"/>
        <w:jc w:val="both"/>
        <w:rPr>
          <w:rFonts w:ascii="Traditional Arabic" w:hAnsi="Traditional Arabic" w:cs="Traditional Arabic"/>
          <w:color w:val="000000"/>
          <w:sz w:val="20"/>
          <w:szCs w:val="20"/>
          <w:lang w:bidi="ar-EG"/>
        </w:rPr>
      </w:pPr>
      <w:r w:rsidRPr="006360DE">
        <w:rPr>
          <w:rFonts w:ascii="Traditional Arabic" w:eastAsiaTheme="minorHAnsi" w:hAnsiTheme="minorHAnsi" w:cs="Traditional Arabic" w:hint="cs"/>
          <w:color w:val="000000"/>
          <w:sz w:val="36"/>
          <w:szCs w:val="36"/>
          <w:rtl/>
          <w:lang w:bidi="ar-EG"/>
        </w:rPr>
        <w:t>وقديسمىهذاالعلمبأصولالتفسير</w:t>
      </w:r>
      <w:r w:rsidRPr="006360DE">
        <w:rPr>
          <w:rFonts w:ascii="Traditional Arabic" w:eastAsiaTheme="minorHAnsi" w:hAnsiTheme="minorHAnsi" w:cs="Traditional Arabic"/>
          <w:color w:val="000000"/>
          <w:sz w:val="36"/>
          <w:szCs w:val="36"/>
          <w:rtl/>
          <w:lang w:bidi="ar-EG"/>
        </w:rPr>
        <w:t xml:space="preserve">, </w:t>
      </w:r>
      <w:r w:rsidRPr="006360DE">
        <w:rPr>
          <w:rFonts w:ascii="Traditional Arabic" w:eastAsiaTheme="minorHAnsi" w:hAnsiTheme="minorHAnsi" w:cs="Traditional Arabic" w:hint="cs"/>
          <w:color w:val="000000"/>
          <w:sz w:val="36"/>
          <w:szCs w:val="36"/>
          <w:rtl/>
          <w:lang w:bidi="ar-EG"/>
        </w:rPr>
        <w:t>لأنهيتناولالمباحثالتيلابدللمفسرمنمعرفتهاللاستنادإليهافيتفسيرالقرآن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6"/>
      </w:r>
      <w:r w:rsidRPr="00D57CBC">
        <w:rPr>
          <w:rFonts w:ascii="Simplified Arabic" w:hAnsi="Simplified Arabic" w:cs="Traditional Arabic"/>
          <w:b/>
          <w:bCs/>
          <w:sz w:val="32"/>
          <w:szCs w:val="32"/>
          <w:vertAlign w:val="superscript"/>
          <w:rtl/>
          <w:lang w:bidi="ar-EG"/>
        </w:rPr>
        <w:t>)</w:t>
      </w:r>
      <w:r>
        <w:rPr>
          <w:rFonts w:ascii="Traditional Arabic" w:eastAsiaTheme="minorHAnsi" w:hAnsiTheme="minorHAnsi" w:cs="Traditional Arabic" w:hint="cs"/>
          <w:color w:val="000000"/>
          <w:sz w:val="36"/>
          <w:szCs w:val="36"/>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rPr>
      </w:pPr>
    </w:p>
    <w:p w:rsidR="00266553" w:rsidRPr="003C0401" w:rsidRDefault="00266553" w:rsidP="00266553">
      <w:pPr>
        <w:spacing w:line="240" w:lineRule="auto"/>
        <w:ind w:firstLine="11"/>
        <w:jc w:val="both"/>
        <w:rPr>
          <w:rFonts w:ascii="Traditional Arabic" w:hAnsi="Traditional Arabic" w:cs="Traditional Arabic"/>
          <w:b/>
          <w:bCs/>
          <w:sz w:val="36"/>
          <w:szCs w:val="36"/>
          <w:rtl/>
        </w:rPr>
      </w:pPr>
      <w:r w:rsidRPr="003C0401">
        <w:rPr>
          <w:rFonts w:ascii="Traditional Arabic" w:hAnsi="Traditional Arabic" w:cs="Traditional Arabic" w:hint="cs"/>
          <w:b/>
          <w:bCs/>
          <w:sz w:val="36"/>
          <w:szCs w:val="36"/>
          <w:rtl/>
        </w:rPr>
        <w:lastRenderedPageBreak/>
        <w:t>جاءت التفردات في علوم القرآن فيما يتعلق بالنسخ وأسباب النزول.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النسخ</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5E20F1">
      <w:pPr>
        <w:pStyle w:val="ListParagraph"/>
        <w:numPr>
          <w:ilvl w:val="0"/>
          <w:numId w:val="45"/>
        </w:num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النسخ لغةً:</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يطلق النسخ في لغة العرب على معنيين:</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1D7B87">
        <w:rPr>
          <w:rFonts w:ascii="Traditional Arabic" w:hAnsi="Traditional Arabic" w:cs="Traditional Arabic" w:hint="cs"/>
          <w:b/>
          <w:bCs/>
          <w:sz w:val="36"/>
          <w:szCs w:val="36"/>
          <w:u w:val="single"/>
          <w:rtl/>
        </w:rPr>
        <w:t>أحدها</w:t>
      </w:r>
      <w:r w:rsidRPr="00D57CBC">
        <w:rPr>
          <w:rFonts w:ascii="Traditional Arabic" w:hAnsi="Traditional Arabic" w:cs="Traditional Arabic" w:hint="cs"/>
          <w:sz w:val="36"/>
          <w:szCs w:val="36"/>
          <w:rtl/>
        </w:rPr>
        <w:t>: إزالة الشئ وإعدامه ومنه قول الله تعالى: (</w:t>
      </w:r>
      <w:r w:rsidRPr="00001922">
        <w:rPr>
          <w:rFonts w:ascii="Traditional Arabic" w:hAnsi="Traditional Arabic" w:cs="Traditional Arabic" w:hint="cs"/>
          <w:b/>
          <w:bCs/>
          <w:sz w:val="36"/>
          <w:szCs w:val="36"/>
          <w:rtl/>
        </w:rPr>
        <w:t>وَمَاأَرْسَلْنَامِنْقَبْلِكَمِنْرَسُولٍوَلَانَبِيٍّإِلَّاإِذَاتَمَنَّىأَلْقَىالشَّيْطَانُفِيأُمْنِيَّتِهِفَيَنْسَخُاللَّهُمَايُلْقِيالشَّيْطَانُثُمَّيُحْكِمُاللَّهُآيَاتِهِوَاللَّهُعَلِيمٌحَكِي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3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1D7B87">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sz w:val="36"/>
          <w:szCs w:val="36"/>
          <w:rtl/>
        </w:rPr>
        <w:t>: نقل الشيء وتحويله مع بقائه في نفسه، وفيه يقول السجستاني من أئمة اللغة: "والنسخ أن تحول ما في الخلية من النحل والعسل إلى أخرى ومنه تناسخ المواريث بانتقالها من قوم إلى قوم، وتناسخ الأنفس لانتقالها من بدن إلى غيره، عند القائلين بذلك، ومنه نسخ الكتاب لما فيه من مشابهة النقل، وإليه الإشارة في قول الله تعالى: (</w:t>
      </w:r>
      <w:r w:rsidRPr="00001922">
        <w:rPr>
          <w:rFonts w:ascii="Traditional Arabic" w:hAnsi="Traditional Arabic" w:cs="Traditional Arabic" w:hint="cs"/>
          <w:b/>
          <w:bCs/>
          <w:sz w:val="36"/>
          <w:szCs w:val="36"/>
          <w:rtl/>
        </w:rPr>
        <w:t>هَذَاكِتَابُنَايَنْطِقُعَلَيْكُمْبِالْحَقِّإِنَّاكُنَّانَسْتَنْسِخُمَاكُنْتُمْتَعْمَلُونَ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والمراد به نقل الأعمال إلى الصحف ومن الصحف إلى غيرها.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 اختلف العلماء بعد ذلك في تعيين المعنى الذي وضع له لفظ النسخ فقيل إن لفظ النسخ وضع لكل من المعنيين وضعًا أوليًا، وعلى هذا يكون مشتركًا لفظيًا وهو الظاهر من تبادر كلا المعنيين بنسبة واحدة عند إطلاق لفظ النسخ، وقيل: إنه وضع المعنى الأول وحده، فهو حقيقة فيه مجاز في الآخر، وقيل: عكس ذلك، وقيل: وضع للقدر المشترك بينهما، ولكن هذه الآراء الأخيرة يعوزها الدليل ولا يخلو توجيهها من تكلف وتأويل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FE4ACA" w:rsidRDefault="00266553" w:rsidP="005E20F1">
      <w:pPr>
        <w:pStyle w:val="ListParagraph"/>
        <w:numPr>
          <w:ilvl w:val="0"/>
          <w:numId w:val="45"/>
        </w:numPr>
        <w:autoSpaceDE w:val="0"/>
        <w:autoSpaceDN w:val="0"/>
        <w:adjustRightInd w:val="0"/>
        <w:spacing w:after="0" w:line="240" w:lineRule="auto"/>
        <w:jc w:val="both"/>
        <w:rPr>
          <w:rFonts w:ascii="Traditional Arabic" w:hAnsi="Traditional Arabic" w:cs="Traditional Arabic"/>
          <w:b/>
          <w:bCs/>
          <w:sz w:val="36"/>
          <w:szCs w:val="36"/>
          <w:rtl/>
          <w:lang w:bidi="ar-EG"/>
        </w:rPr>
      </w:pPr>
      <w:r w:rsidRPr="00FE4ACA">
        <w:rPr>
          <w:rFonts w:ascii="Traditional Arabic" w:hAnsi="Traditional Arabic" w:cs="Traditional Arabic" w:hint="cs"/>
          <w:b/>
          <w:bCs/>
          <w:sz w:val="36"/>
          <w:szCs w:val="36"/>
          <w:rtl/>
          <w:lang w:bidi="ar-EG"/>
        </w:rPr>
        <w:t xml:space="preserve">النسخ اصطلاحًا: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رفع الحكم الشرعي المقدم بخطاب شرعي متأخر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91A50" w:rsidRDefault="00291A50"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ج. ما يشترط في النسخ: </w:t>
      </w:r>
    </w:p>
    <w:p w:rsidR="00266553" w:rsidRPr="00D57CBC" w:rsidRDefault="00266553" w:rsidP="005E20F1">
      <w:pPr>
        <w:pStyle w:val="ListParagraph"/>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الحكم المنسوخ شرعيًا ومتقدمًا على الناسخ.</w:t>
      </w:r>
    </w:p>
    <w:p w:rsidR="00266553" w:rsidRPr="00D57CBC" w:rsidRDefault="00266553" w:rsidP="005E20F1">
      <w:pPr>
        <w:pStyle w:val="ListParagraph"/>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أن يكون الدليل على ارتفاع الحكم خطابًا شرعيًا متراخيًا عن الخطاب المنسوخ حكمه.</w:t>
      </w:r>
    </w:p>
    <w:p w:rsidR="00266553" w:rsidRPr="00D57CBC" w:rsidRDefault="00266553" w:rsidP="005E20F1">
      <w:pPr>
        <w:pStyle w:val="ListParagraph"/>
        <w:numPr>
          <w:ilvl w:val="0"/>
          <w:numId w:val="27"/>
        </w:numPr>
        <w:autoSpaceDE w:val="0"/>
        <w:autoSpaceDN w:val="0"/>
        <w:adjustRightInd w:val="0"/>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ألا يكون الخطاب المرفوع حكمه مقيدًا بوقت معين، وإلا فالحكم ينتهي بانتهاء وقته ولا يعد نسخًا كقول الله تعالى: (</w:t>
      </w:r>
      <w:r w:rsidRPr="00001922">
        <w:rPr>
          <w:rFonts w:ascii="Traditional Arabic" w:hAnsi="Traditional Arabic" w:cs="Traditional Arabic" w:hint="cs"/>
          <w:b/>
          <w:bCs/>
          <w:sz w:val="36"/>
          <w:szCs w:val="36"/>
          <w:rtl/>
          <w:lang w:bidi="ar-EG"/>
        </w:rPr>
        <w:t>فَاعْفُواوَاصْفَحُواحَتَّىيَأْتِيَاللَّهُبِأَمْرِهِإِنَّاللَّهَعَلَىكُلِّشَيْءٍقَدِيرٌ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محكم غير منسوخ لأنه مؤجل بأجل، والمؤجل بأجل لا نسخ فيه.</w:t>
      </w:r>
    </w:p>
    <w:p w:rsidR="00266553" w:rsidRPr="00D57CBC" w:rsidRDefault="00266553" w:rsidP="005E20F1">
      <w:pPr>
        <w:pStyle w:val="ListParagraph"/>
        <w:numPr>
          <w:ilvl w:val="0"/>
          <w:numId w:val="27"/>
        </w:numPr>
        <w:autoSpaceDE w:val="0"/>
        <w:autoSpaceDN w:val="0"/>
        <w:adjustRightInd w:val="0"/>
        <w:spacing w:after="0" w:line="240" w:lineRule="auto"/>
        <w:ind w:left="0" w:firstLine="11"/>
        <w:jc w:val="both"/>
        <w:rPr>
          <w:rFonts w:ascii="Traditional Arabic" w:hAnsi="Traditional Arabic" w:cs="Traditional Arabic"/>
          <w:b/>
          <w:bCs/>
          <w:sz w:val="36"/>
          <w:szCs w:val="36"/>
        </w:rPr>
      </w:pPr>
      <w:r w:rsidRPr="00D57CBC">
        <w:rPr>
          <w:rFonts w:ascii="Traditional Arabic" w:hAnsi="Traditional Arabic" w:cs="Traditional Arabic" w:hint="cs"/>
          <w:sz w:val="36"/>
          <w:szCs w:val="36"/>
          <w:rtl/>
          <w:lang w:bidi="ar-EG"/>
        </w:rPr>
        <w:t>النسخ لا يكون إلا في الأوامر والنواهي، فالنسخ لا يدخل في الخبر الصريح الذي ليس بمعنى الطلب، كالوعد والوعيد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 xml:space="preserve">وقد تناول الإمام أبو السعود في إرشاده قضية النسخ 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حيث قال: "..ولامساغَللمصيرإلىماذهبإليهمجاهدٌوعكرمةُوالسديّمنأنالأنفالَكانتلرسولاللهصلىاللهعليهوسلمخاصةًليسلأحدفيهاشيءٌبهذهالآيةفنسختبقولهتعالى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001922">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)لماأنالمرادَبالأنفالفيماقالواهوالمعنىالأولُحتمًاكمانطَققولهتعالى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lang w:bidi="ar-EG"/>
        </w:rPr>
        <w:t>(وَاعْلَمُواأَنَّمَاغَنِمْتُمْمِنْشَيْءٍ)</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rPr>
        <w:t>أنالحقأنهلانسخحينئذأيضاحسبماقالهعبدالرحمنبنزيدبنأسلم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بلبيّنفيصدرالسورةالكريمةإجمالًاأنأمرَهامفوضٌإلىاللهتعالىورسولهِثمبيّنمصاريفَهاوكيفيةَقسمتِهاعلىالتفصيل"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p>
    <w:p w:rsidR="00266553" w:rsidRPr="00780F84"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80F84">
        <w:rPr>
          <w:rFonts w:ascii="Traditional Arabic" w:cs="Traditional Arabic" w:hint="cs"/>
          <w:b/>
          <w:bCs/>
          <w:sz w:val="36"/>
          <w:szCs w:val="36"/>
          <w:rtl/>
          <w:lang w:bidi="ar-EG"/>
        </w:rPr>
        <w:t>موقفالعلماءمنالناسخوالمنسوخ</w:t>
      </w:r>
      <w:r>
        <w:rPr>
          <w:rFonts w:asci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8"/>
      </w:r>
      <w:r w:rsidRPr="00D57CBC">
        <w:rPr>
          <w:rFonts w:ascii="Simplified Arabic" w:hAnsi="Simplified Arabic" w:cs="Traditional Arabic"/>
          <w:b/>
          <w:bCs/>
          <w:sz w:val="32"/>
          <w:szCs w:val="32"/>
          <w:vertAlign w:val="superscript"/>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 xml:space="preserve">اختلف </w:t>
      </w:r>
      <w:r w:rsidRPr="00A3331E">
        <w:rPr>
          <w:rFonts w:ascii="Traditional Arabic" w:cs="Traditional Arabic" w:hint="cs"/>
          <w:color w:val="000000"/>
          <w:sz w:val="36"/>
          <w:szCs w:val="36"/>
          <w:rtl/>
          <w:lang w:bidi="ar-EG"/>
        </w:rPr>
        <w:t>العلماءفيموقفهممنالناسخوالمنسوخبينمقصرومقتصدوغال</w:t>
      </w:r>
      <w:r>
        <w:rPr>
          <w:rFonts w:ascii="Traditional Arabic" w:cs="Traditional Arabic" w:hint="cs"/>
          <w:color w:val="000000"/>
          <w:sz w:val="36"/>
          <w:szCs w:val="36"/>
          <w:rtl/>
          <w:lang w:bidi="ar-EG"/>
        </w:rPr>
        <w:t xml:space="preserve">، </w:t>
      </w:r>
      <w:r w:rsidRPr="00A3331E">
        <w:rPr>
          <w:rFonts w:ascii="Traditional Arabic" w:cs="Traditional Arabic" w:hint="cs"/>
          <w:color w:val="000000"/>
          <w:sz w:val="36"/>
          <w:szCs w:val="36"/>
          <w:rtl/>
          <w:lang w:bidi="ar-EG"/>
        </w:rPr>
        <w:t>ونستطيعأننردأسبابهذاالغلطإلى</w:t>
      </w:r>
      <w:r w:rsidRPr="00976C56">
        <w:rPr>
          <w:rFonts w:ascii="Traditional Arabic" w:cs="Traditional Arabic" w:hint="cs"/>
          <w:b/>
          <w:bCs/>
          <w:color w:val="000000"/>
          <w:sz w:val="36"/>
          <w:szCs w:val="36"/>
          <w:rtl/>
          <w:lang w:bidi="ar-EG"/>
        </w:rPr>
        <w:t>أمورخمسة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أولها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ظنهمأنماشرعلسببثمزالسببهمنالمنسوخوعلىهذاعدواالآياتالتيوردتفيالحثعلىالصبروتحملأذىالكفارأيامضعفالمسلمينوقلتهممنسوخةبآياتالقتالمعأنهاليستمنسوخةبلهيمنالآياتالتيدارتأحكامهاعلىأسبابفاللهأمرالمسلمينبالصبروعدمالقتالفيأيامضعفهموقلةعددهملعلةالضعفوالقلةثمأمرهمبالجهادفيأيامقوتهموكثرتهملعلةالقوةوالكثرةوأنتخبيربأنالحكميدورمععلتهوجوداوعدماوأنانتفاءالحكملانتفاءعلتهلايعدنسخابدليلأنوجوبالتحملعندالضعفوالقلةلايزالقائماإلىاليوموأنوجوبالجهادوالدفاععندالقوةوالكثرةلايزالقائماكذلكإلىاليوم</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ثانيها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همأنإبطالالإسلاملماكانعليهأهلالجاهليةمنقبيلمانسخالإسلامفيهحكمابحكمكإبطالنكاحنساءالآباءوكحصرعددالطلاقفيثلاثوعددالزواجفيأربعبعدأنلميكونامحصورينمعأنهذاليسنسخالأنالنسخرفعحكمشرعيوماذكروهمنهذهالأمثلةونحوهارفعالإسلامفيهالبراءةالأصليةوهيحكمعقليلاشرعي</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ثالثها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اشتباهالتخصيصعليهمبالنسخكالآياتالتيخصصتباستثناءأوغايةمثلقولهسبحانه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(وَالشُّعَرَاءُيَتَّبِعُهُمُالْغَاوُونَأَلَمْتَرَأَنَّهُمْفِيكُلِّوَادٍيَهِيمُونَوَأَنَّهُمْ  يَقُولُونَمَالايَفْعَلُونَإِلَّاالَّذِينَآمَنُواوَعَمِلُواالصَّالِحَاتِوَذَكَرُوااللَّهَكَثِيراًوَانْتَصَرُوامِنْبَعْدِمَاظُلِمُواوَسَيَعْلَمُالَّذِينَظَلَمُوا</w:t>
      </w:r>
      <w:r w:rsidRPr="00374543">
        <w:rPr>
          <w:rFonts w:ascii="Traditional Arabic" w:cs="Traditional Arabic" w:hint="eastAsia"/>
          <w:b/>
          <w:bCs/>
          <w:color w:val="000000"/>
          <w:sz w:val="36"/>
          <w:szCs w:val="36"/>
          <w:rtl/>
          <w:lang w:bidi="ar-EG"/>
        </w:rPr>
        <w:t>أَيَّمُنْقَلَبٍيَنْقَلِبُونَ</w:t>
      </w:r>
      <w:r w:rsidRPr="00374543">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4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ومثلقوله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(فَاعْفُواوَاصْفَحُواحَتَّىيَأْتِيَاللَّهُبِأَمْرِهِ)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رابعها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اشتباهالبيانعليهمبالنسخفيمثلقولهسبحانه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(وَمَنْكَانَغَنِيّاًفَلْيَسْتَعْفِفْوَمَنْكَانَفَقِيراًفَلْيَأْكُلْبِالْمَعْرُوفِ)</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فإنمنهممنتوهمأنهناسخلقولهسبحانه</w:t>
      </w:r>
      <w:r>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(إِنَّالَّذِينَيَأْكُلُونَأَمْوَالَالْيَتَامَىظُلْماًإِنَّمَايَأْكُلُونَفِيبُطُونِهِمْنَاراًوَسَيَصْلَوْنَسَعِيراً)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معأنهليسناسخالهوإنماهوبيانلماليسبظلموببيانماليسبظلميعرفالظلموبضدهاتتميزالأشياء</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31733B">
        <w:rPr>
          <w:rFonts w:ascii="Traditional Arabic" w:cs="Traditional Arabic" w:hint="cs"/>
          <w:b/>
          <w:bCs/>
          <w:color w:val="000000"/>
          <w:sz w:val="36"/>
          <w:szCs w:val="36"/>
          <w:rtl/>
          <w:lang w:bidi="ar-EG"/>
        </w:rPr>
        <w:lastRenderedPageBreak/>
        <w:t>خامسها</w:t>
      </w:r>
      <w:r>
        <w:rPr>
          <w:rFonts w:ascii="Traditional Arabic" w:cs="Traditional Arabic" w:hint="cs"/>
          <w:color w:val="000000"/>
          <w:sz w:val="36"/>
          <w:szCs w:val="36"/>
          <w:rtl/>
          <w:lang w:bidi="ar-EG"/>
        </w:rPr>
        <w:t>:</w:t>
      </w:r>
      <w:r w:rsidRPr="00A3331E">
        <w:rPr>
          <w:rFonts w:ascii="Traditional Arabic" w:cs="Traditional Arabic" w:hint="cs"/>
          <w:color w:val="000000"/>
          <w:sz w:val="36"/>
          <w:szCs w:val="36"/>
          <w:rtl/>
          <w:lang w:bidi="ar-EG"/>
        </w:rPr>
        <w:t>توهموجودتعارضبيننصينعلىحينأنهلاتعارضفيالواقعوذلكمثلقولهتعالى</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(وَأَنْفِقُوامِنْمَارَزَقْنَاكُمْ)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وقوله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(وَمِمَّارَزَقْنَاهُمْيُنْفِقُونَ)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بعضهمتوهمأنكلتاالآيتينمنسوخةبآيةالزكاةلتوهمهأنهاتعارضكلامنهماعلىحينأنهلاتعارضولاتنافيلأنهيصححملالإنفاقفيكلتاالآيتينالأوليينعلىمايشملالزكاةوصدقةالتطوعونفقةالأهلوالأقاربونحوذلكوتكونآيةالزكاةمعهمامنقبيلذكرفردمنأفرادالعامبحكمالعامومثلهذالايقوىعلىتخصيصالعامفضلاعنأنينسخهوذلكلعدموجودتعارضحقيقيلابالنسبةإلىكلأفرادالعامحتىيكونناسخاولابالنسبةإلىبعضهاحتىيكونمخصصا</w:t>
      </w:r>
      <w:r w:rsidRPr="00A3331E">
        <w:rPr>
          <w:rFonts w:ascii="Traditional Arabic" w:cs="Traditional Arabic"/>
          <w:color w:val="000000"/>
          <w:sz w:val="36"/>
          <w:szCs w:val="36"/>
          <w:rtl/>
          <w:lang w:bidi="ar-EG"/>
        </w:rPr>
        <w:t>.</w:t>
      </w:r>
    </w:p>
    <w:p w:rsidR="00266553" w:rsidRPr="009A5BF9" w:rsidRDefault="00266553" w:rsidP="00266553">
      <w:pPr>
        <w:autoSpaceDE w:val="0"/>
        <w:autoSpaceDN w:val="0"/>
        <w:adjustRightInd w:val="0"/>
        <w:spacing w:after="0" w:line="240" w:lineRule="auto"/>
        <w:jc w:val="both"/>
        <w:rPr>
          <w:rFonts w:ascii="Traditional Arabic" w:cs="Traditional Arabic"/>
          <w:b/>
          <w:bCs/>
          <w:sz w:val="36"/>
          <w:szCs w:val="36"/>
          <w:u w:val="single"/>
          <w:rtl/>
          <w:lang w:bidi="ar-EG"/>
        </w:rPr>
      </w:pPr>
      <w:r w:rsidRPr="009A5BF9">
        <w:rPr>
          <w:rFonts w:ascii="Traditional Arabic" w:cs="Traditional Arabic" w:hint="cs"/>
          <w:b/>
          <w:bCs/>
          <w:sz w:val="36"/>
          <w:szCs w:val="36"/>
          <w:u w:val="single"/>
          <w:rtl/>
          <w:lang w:bidi="ar-EG"/>
        </w:rPr>
        <w:t>الآياتالتياشتهرتبأنهامنسوخة: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Pr>
          <w:rFonts w:ascii="Traditional Arabic" w:cs="Traditional Arabic" w:hint="cs"/>
          <w:color w:val="000000"/>
          <w:sz w:val="36"/>
          <w:szCs w:val="36"/>
          <w:rtl/>
          <w:lang w:bidi="ar-EG"/>
        </w:rPr>
        <w:t xml:space="preserve">سأتناولالكلام عن بعض الآيات التي اشتهرت بأنها منسوخة </w:t>
      </w:r>
      <w:r w:rsidRPr="00A3331E">
        <w:rPr>
          <w:rFonts w:ascii="Traditional Arabic" w:cs="Traditional Arabic" w:hint="cs"/>
          <w:color w:val="000000"/>
          <w:sz w:val="36"/>
          <w:szCs w:val="36"/>
          <w:rtl/>
          <w:lang w:bidi="ar-EG"/>
        </w:rPr>
        <w:t>مرتبةبترتيبالمصحفالشريف</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الآيةالأولى:</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(وَلِلَّهِالْمَشْرِقُوَالْمَغْرِبُفَأَيْنَمَاتُوَلُّوافَثَمَّوَجْهُاللَّهِ)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قيلإنهامنسوخةبقولهسبحانه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(فَوَلِّوَجْهَكَشَطْرَالْمَسْجِدِالْحَرَامِوَحَيْثُمَاكُنْتُمْفَوَلُّواوُجُوهَكُمْشَطْرَهُ)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جوازاستقبالغيرالمسجدالحرامفيالصلاةمادامتالآفاقكلهاللهوليستلهجهةمعينةوالثانيةتفيدعدمجوازاستقبالغيرهفيهامادامتتحتماستقبالالمسجدالحرامفيأيمكاننكونفيه</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وقيلإنالآيةالمذكورةليستمنسوخةوإنماهيمحكمةوهذامانرجحهلأنهانزلترداعلىقولاليهودحينحولتالقبلةإلىالكعبة</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(مَاوَلَّاهُمْعَنْقِبْلَتِهِمُالَّتِيكَانُواعَلَيْهَا)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إذنفهيمتأخرةفيالنزولعنآيةالتحويلكماقالابنعباسوليسبمعقولأنيكونالناسخسابقاعلىالمنسوخثمإنمعناهاهكذاإنالآفاقكلهاللهوليسسبحانهفيمكانخاصمنهاوليسلهجهةمعينةفيهاوإذنفلهأنيأمرعبادهباستقبالمايشاءمنالجهاتفيالصلاةولهأنيحولهممنجهةإلىجهةوهذاالمعنىكماترىلايتعارضوأنيأمراللهعبادهوجوباباستقبالالكعبةدونغيرهابعدأنأمرهمباستقبالبيتالمقدسوحيثلاتعارضفلانسخبلالآيتانمحكمتانويؤيدإحكامهذهالآيةأنجملة</w:t>
      </w:r>
      <w:r w:rsidRPr="00B85B8C">
        <w:rPr>
          <w:rFonts w:ascii="Traditional Arabic" w:cs="Traditional Arabic" w:hint="cs"/>
          <w:b/>
          <w:bCs/>
          <w:color w:val="000000"/>
          <w:sz w:val="36"/>
          <w:szCs w:val="36"/>
          <w:rtl/>
          <w:lang w:bidi="ar-EG"/>
        </w:rPr>
        <w:t>(وَلِلَّهِالْمَشْرِقُوَالْمَغْرِبُ)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وردتبنصهافيسياقالآياتالنازلةفيالتحويلإلىالكعبةرداعلىمنطعنوافيهاقرأإنشئتقولهسبحانه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lastRenderedPageBreak/>
        <w:t>(سَيَقُولُالسُّفَهَاءُمِنَالنَّاسِمَاوَلَّاهُمْعَنْقِبْلَتِهِمُالَّتِيكَانُواعَلَيْهَاقُلْلِلَّهِالْمَشْرِقُوَالْمَغْرِبُ)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5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وبعضهميمنعالتعارضويدفعالنسخبأنآية</w:t>
      </w:r>
      <w:r w:rsidRPr="00B85B8C">
        <w:rPr>
          <w:rFonts w:ascii="Traditional Arabic" w:cs="Traditional Arabic" w:hint="cs"/>
          <w:b/>
          <w:bCs/>
          <w:color w:val="000000"/>
          <w:sz w:val="36"/>
          <w:szCs w:val="36"/>
          <w:rtl/>
          <w:lang w:bidi="ar-EG"/>
        </w:rPr>
        <w:t>(وَلِلَّهِالْمَشْرِقُوَالْمَغْرِبُ)</w:t>
      </w:r>
      <w:r w:rsidRPr="00A3331E">
        <w:rPr>
          <w:rFonts w:ascii="Traditional Arabic" w:cs="Traditional Arabic" w:hint="cs"/>
          <w:color w:val="000000"/>
          <w:sz w:val="36"/>
          <w:szCs w:val="36"/>
          <w:rtl/>
          <w:lang w:bidi="ar-EG"/>
        </w:rPr>
        <w:t>تفيدجوازالتوجهإلىغيرالكعبةفيخصوصصلاةالنافلةسفراعلىالدابةويقولإنهذاالحكمباقلمينسخأماالآيةالثانيةفتفيدوجوباستقبالالكعبةفيالفرائضوبعضهميحملالآيةالأولىعلىالتوجهفيالدعاءوالثانيةعلىالتوجهفيالصلاةوإذن لاتعارضعلىهذينالاحتمالينوحيثلاتعارضفلانسخولكنهذينالرأيينوإنوافقاالرأيالسابقفيإحكامالآيةفهمامبنيانعلىتأويلفيمعنىالآيةيخالفالظاهركماهوظاهرنعمإنآية</w:t>
      </w:r>
      <w:r w:rsidRPr="00B85B8C">
        <w:rPr>
          <w:rFonts w:ascii="Traditional Arabic" w:cs="Traditional Arabic" w:hint="cs"/>
          <w:b/>
          <w:bCs/>
          <w:color w:val="000000"/>
          <w:sz w:val="36"/>
          <w:szCs w:val="36"/>
          <w:rtl/>
          <w:lang w:bidi="ar-EG"/>
        </w:rPr>
        <w:t>(فَوَلِّوَجْهَكَشَطْرَالْمَسْجِدِالْحَرَامِ)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ناسخةلماكانواجبابالسنةمنوجوباستقبالبيتالمقدسعلىرأيمنلايمنعنسخالسنةبالقرآن</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الآيةالثانية: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كُتِبَعَلَيْكُمْإِذَاحَضَرَأَحَدَكُمُالْمَوْتُإِنْتَرَكَخَيْراًالْوَصِيَّةُلِلْوَالِدَيْنِوَالْأَقْرَبِينَبِالْمَعْرُوفِحَقّاًعَلَىالْمُتَّقِ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أنالوصيةللوالدينوالأقربينفرضمكتوبوحقواجبعلىمنحضرهمالموتمنالمسلمينوقداختلففينسخهذهالآيةوفيناسخهافالجمهورعلىأنهامنسوخةوأنناسخهاآياتالمواريثوقيلإنهامنسوخةبالسنةوهيقو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قيلمنسوخةبإجماعالأمةعلىعدموجوبالوصيةللوالدينوالأقربينوقيلإنهامحكمةلمتنسخثماختلفهؤلاءالقائلونبالإحكامفبعضهميحملهاعلىمنحرمالإرثمنالأقربينوبعضهميحملهاعلىمنلهظروفتقضيبزيادةالعطفعليهكالعجزةوكثيريالعيالمنالورث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رأييأنالحقمعالجمهورفيأنالآيةمنسوخةوأنناسخهاآياتالمواريثأماالقولبإحكامهافتكلفومشيفيغيرسبيللأنالوالدينوقدجاءذكرهمافيالآيةلايحرمانمنالميراثبحالثمإنأدلةالسنةمتوافرةعلىعدمجوازالوصيةلوارثمحافظةعلىكتلةالوارثينأنتتفتتوحمايةللرحممنالقطعيةالتينرىآثارهاالسيئةبينمنزينالشيطانلمورثهمأنيزرعلهمشجرةالضغينةقبلموتهبمفاضلتهبينهمفيالميراثعنطريقالوصي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أماالقولبأنالناسخالسنةفيدفعهأنهذاالحديثآحاديوالآحاديظنيوالظنيلايقوىعلىنسخالقطعيوهوالآيةوأماالقولبأنالناسخهوالإجماعفيدفعهمابيناهمنعدمجوازنسخالإجماعوالنسخبهنعمإننسخآيةالوصيةبآياتالمواريثفيهشيءمنالخفاءوالاحتمالولكنالسنةالنبويةأزالتالحفاءورفعتالاحتمالحينأفادتأنهاناسخةإذقالصلىاللهعليهوسلمبعدنزولآيةالمواريثإناللهأعطىكلذيحقحقهفلاوصيةلوارثوفيهذاالمعنىينقلعنالشافعيماخلاصتهإناللهتعالىأنزلآيةالوصيةوأنزلآيةالمواريثفاحتم</w:t>
      </w:r>
      <w:r w:rsidRPr="00A3331E">
        <w:rPr>
          <w:rFonts w:ascii="Traditional Arabic" w:cs="Traditional Arabic" w:hint="cs"/>
          <w:color w:val="000000"/>
          <w:sz w:val="36"/>
          <w:szCs w:val="36"/>
          <w:rtl/>
          <w:lang w:bidi="ar-EG"/>
        </w:rPr>
        <w:lastRenderedPageBreak/>
        <w:t>لأنتكونالوصيةباقيةمعالمواريثواحتملأنتكونالمواريثناسخةللوصيةوقدطلبالعلماءمايرجحأحدالاحتمالينفوجدوهفيسنةرسولاللهصلىاللهعليهوسلم</w:t>
      </w:r>
      <w:r w:rsidRPr="00A3331E">
        <w:rPr>
          <w:rFonts w:ascii="Traditional Arabic" w:cs="Traditional Arabic"/>
          <w:color w:val="000000"/>
          <w:sz w:val="36"/>
          <w:szCs w:val="36"/>
          <w:rtl/>
          <w:lang w:bidi="ar-EG"/>
        </w:rPr>
        <w:t>: "</w:t>
      </w:r>
      <w:r w:rsidRPr="00B85B8C">
        <w:rPr>
          <w:rFonts w:ascii="Traditional Arabic" w:cs="Traditional Arabic" w:hint="cs"/>
          <w:b/>
          <w:bCs/>
          <w:color w:val="000000"/>
          <w:sz w:val="36"/>
          <w:szCs w:val="36"/>
          <w:rtl/>
          <w:lang w:bidi="ar-EG"/>
        </w:rPr>
        <w:t>لاوصيةلوارث</w:t>
      </w:r>
      <w:r w:rsidRPr="00A3331E">
        <w:rPr>
          <w:rFonts w:ascii="Traditional Arabic" w:cs="Traditional Arabic"/>
          <w:color w:val="000000"/>
          <w:sz w:val="36"/>
          <w:szCs w:val="36"/>
          <w:rtl/>
          <w:lang w:bidi="ar-EG"/>
        </w:rPr>
        <w:t xml:space="preserve">" </w:t>
      </w:r>
      <w:r w:rsidRPr="00A3331E">
        <w:rPr>
          <w:rFonts w:ascii="Traditional Arabic" w:cs="Traditional Arabic" w:hint="cs"/>
          <w:color w:val="000000"/>
          <w:sz w:val="36"/>
          <w:szCs w:val="36"/>
          <w:rtl/>
          <w:lang w:bidi="ar-EG"/>
        </w:rPr>
        <w:t>وهذاالخبروإنكانآحاديالايقوىعلىنسخالآيةفإنهلايضعفعنبيانهاوترجيحاحتمالالنسخعلىاحتمالعدمهفيها</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هذاولايفوتناأننشيرإلىأنالشعبيوالنخعيذهباإلىعدمنسخآيةالوصيةمستندينإلىأنحكمهاهوالندبلاالوجوبفلاتعارضبينهاوبينآيةالمواريثكمالاتعارضبينهاوبينحديثلاوصيةلوارثلأنمعناهلاوصيةواجبةوهولاينافيندبالوصيةوحيثلاتعارضفلانسخولكنهذاالرأيسقيمفيمانفهملأنهخلافالظاهرالمتبادرمنلفظكتبالمعروففيمعنىالفرضيةومنلفظحقاعلىالمتقينالمعروففيمعنىالإلزامومنشواهدالسنةالناهيةعنالوصيةلوارث</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الآيةالثالثة: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وَعَلَىالَّذِينَيُطِيقُونَهُفِدْيَةٌطَعَامُمِسْكِينٍفَمَنْتَطَوَّعَخَيْراًفَهُوَخَيْرٌلَهُوَأَنْتَصُومُواخَيْرٌلَكُمْإِنْكُنْتُمْتَعْلَمُ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فإنهاتفيدتخييرمنيطيقالصومبينالصوم والإفطارمعالفديةوقدنسخذلكبقولهسبحانه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(فَمَنْشَهِدَمِنْكُمُالشَّهْرَفَلْيَصُمْهُ)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المفيدلوجوبالصومدونتخييرعلىكلصحيحمقيممنالمسلمين</w:t>
      </w:r>
      <w:r w:rsidRPr="00A3331E">
        <w:rPr>
          <w:rFonts w:ascii="Traditional Arabic" w:cs="Traditional Arabic"/>
          <w:color w:val="000000"/>
          <w:sz w:val="36"/>
          <w:szCs w:val="36"/>
          <w:rtl/>
          <w:lang w:bidi="ar-EG"/>
        </w:rPr>
        <w:t>.</w:t>
      </w:r>
      <w:r w:rsidRPr="00A3331E">
        <w:rPr>
          <w:rFonts w:ascii="Traditional Arabic" w:cs="Traditional Arabic" w:hint="cs"/>
          <w:color w:val="000000"/>
          <w:sz w:val="36"/>
          <w:szCs w:val="36"/>
          <w:rtl/>
          <w:lang w:bidi="ar-EG"/>
        </w:rPr>
        <w:t>وقيلإنالآيةمحكمةلمتنسخلأنهاعلىحذفحرفالنفيوالتقدير</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ويدلعلىهذاالحذفقراءة</w:t>
      </w:r>
      <w:r w:rsidRPr="00B85B8C">
        <w:rPr>
          <w:rFonts w:ascii="Traditional Arabic" w:cs="Traditional Arabic" w:hint="cs"/>
          <w:b/>
          <w:bCs/>
          <w:color w:val="000000"/>
          <w:sz w:val="36"/>
          <w:szCs w:val="36"/>
          <w:rtl/>
          <w:lang w:bidi="ar-EG"/>
        </w:rPr>
        <w:t>(يُطِيقُونَهُ)</w:t>
      </w:r>
      <w:r w:rsidRPr="00A3331E">
        <w:rPr>
          <w:rFonts w:ascii="Traditional Arabic" w:cs="Traditional Arabic" w:hint="cs"/>
          <w:color w:val="000000"/>
          <w:sz w:val="36"/>
          <w:szCs w:val="36"/>
          <w:rtl/>
          <w:lang w:bidi="ar-EG"/>
        </w:rPr>
        <w:t>بتشديدالواووفتحهاوالمعنىيطيقونهبجهدومشقةوإذنلاتعارضولانسخويردهذاالرأيأولابأنهمبنيعلىأنفيالآيةحذفاولاريبأنالحذفخلافالأصلأماقراءةيطوقونهبالتشديدفلاتدلعلىمشقةتصلبصاحبهاإلىجوازالفطربعدإيجابالصوممنغيرتخييربلتدلعلىمشقةماولاشكأنكلصومفيهمشقةماخصوصاأولمشروعيتهثانياأنأباجعفرالنحاسروىفيكتابهالناسخوالمنسوخعنأبيسلمةبنالأكوعأنهقاللمانزلتهذهالآية</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(وَعَلَىالَّذِينَيُطِيقُونَهُفِدْيَةٌطَعَامُمِسْكِينٍ)</w:t>
      </w:r>
      <w:r w:rsidRPr="00A3331E">
        <w:rPr>
          <w:rFonts w:ascii="Traditional Arabic" w:cs="Traditional Arabic" w:hint="cs"/>
          <w:color w:val="000000"/>
          <w:sz w:val="36"/>
          <w:szCs w:val="36"/>
          <w:rtl/>
          <w:lang w:bidi="ar-EG"/>
        </w:rPr>
        <w:t>كانمنشاءمناصامومنشاءأنيفتديفعلحتىنسختهاالآيةبعدها</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الآيةالرابعة:</w:t>
      </w:r>
    </w:p>
    <w:p w:rsidR="00266553" w:rsidRPr="00A3331E" w:rsidRDefault="00266553" w:rsidP="00266553">
      <w:pPr>
        <w:autoSpaceDE w:val="0"/>
        <w:autoSpaceDN w:val="0"/>
        <w:adjustRightInd w:val="0"/>
        <w:spacing w:after="0" w:line="240" w:lineRule="auto"/>
        <w:jc w:val="both"/>
        <w:rPr>
          <w:rFonts w:ascii="Traditional Arabic" w:cs="Traditional Arabic"/>
          <w:sz w:val="36"/>
          <w:szCs w:val="36"/>
          <w:rtl/>
          <w:lang w:bidi="ar-EG"/>
        </w:rPr>
      </w:pPr>
      <w:r w:rsidRPr="00B85B8C">
        <w:rPr>
          <w:rFonts w:ascii="Traditional Arabic" w:cs="Traditional Arabic" w:hint="cs"/>
          <w:b/>
          <w:bCs/>
          <w:color w:val="000000"/>
          <w:sz w:val="36"/>
          <w:szCs w:val="36"/>
          <w:rtl/>
          <w:lang w:bidi="ar-EG"/>
        </w:rPr>
        <w:t>(يَاأَيُّهَاالَّذِينَآمَنُواكُتِبَعَلَيْكُمُالصِّيَامُكَمَاكُتِبَعَلَىالَّذِينَمِنْقَبْلِكُمْ)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5"/>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فإنهذاالتشبيهيقتضيموافقةمنقبلنافيماكانواعليهمنتحريمالوطءوالأكلبعدالنومليلةالصوموقدنسخذلكبقولهسبحانه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(أُحِلَّلَكُمْلَيْلَةَالصِّيَامِالرَّفَثُإِلَىنِسَائِكُمْ)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6"/>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كذلكقالواولكنكتعلمأنالتشبيهلايجبأنيكونمنكلوجهوإذنفالتشبيهفيالآية</w:t>
      </w:r>
      <w:r w:rsidRPr="00A3331E">
        <w:rPr>
          <w:rFonts w:ascii="Traditional Arabic" w:cs="Traditional Arabic" w:hint="cs"/>
          <w:color w:val="000000"/>
          <w:sz w:val="36"/>
          <w:szCs w:val="36"/>
          <w:rtl/>
          <w:lang w:bidi="ar-EG"/>
        </w:rPr>
        <w:lastRenderedPageBreak/>
        <w:t>الأولىلايقضيبماذكروهمنوجوبموافقةأهلالكتابفيماكانواعليهفيصومهماستدلالابالتشبيهفيقوله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(كَمَاكُتِبَعَلَىالَّذِينَمِنْقَبْلِكُمْ)</w:t>
      </w:r>
      <w:r w:rsidRPr="00A3331E">
        <w:rPr>
          <w:rFonts w:ascii="Traditional Arabic" w:cs="Traditional Arabic" w:hint="cs"/>
          <w:color w:val="000000"/>
          <w:sz w:val="36"/>
          <w:szCs w:val="36"/>
          <w:rtl/>
          <w:lang w:bidi="ar-EG"/>
        </w:rPr>
        <w:t>وعلىهذافلاتعارضبينالآيتينوحيثانتفىالتعارضانتفىالنسخ</w:t>
      </w:r>
      <w:r w:rsidRPr="00A3331E">
        <w:rPr>
          <w:rFonts w:ascii="Traditional Arabic" w:cs="Traditional Arabic"/>
          <w:color w:val="000000"/>
          <w:sz w:val="36"/>
          <w:szCs w:val="36"/>
          <w:rtl/>
          <w:lang w:bidi="ar-EG"/>
        </w:rPr>
        <w:t>.</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الآيةالخامسة: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(يَسْأَلونَكَعَنِالشَّهْرِالْحَرَامِقِتَالٍفِيهِقُلْقِتَالٌفِيهِكَبِيرٌ)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7"/>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فإنهاتفيدحرمةالقتالفيالشهرالحراموقدروىابنجريرعنعطاءبنميسرةأنهامنسوخةبقولهتعالى</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(وَقَاتِلُواالْمُشْرِكِينَكَافَّةًكَمَايُقَاتِلُونَكُمْكَافَّةً)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8"/>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ونقلأبوجعفرالنحاسإجماعالعلماءماعداعطاءعلىالقولبهذاالنسخووجهذلكأنآية</w:t>
      </w:r>
      <w:r w:rsidRPr="00B85B8C">
        <w:rPr>
          <w:rFonts w:ascii="Traditional Arabic" w:cs="Traditional Arabic" w:hint="cs"/>
          <w:b/>
          <w:bCs/>
          <w:color w:val="000000"/>
          <w:sz w:val="36"/>
          <w:szCs w:val="36"/>
          <w:rtl/>
          <w:lang w:bidi="ar-EG"/>
        </w:rPr>
        <w:t>(وَقَاتِلُواالْمُشْرِكِينَكَافَّةً)</w:t>
      </w:r>
      <w:r w:rsidRPr="00A3331E">
        <w:rPr>
          <w:rFonts w:ascii="Traditional Arabic" w:cs="Traditional Arabic" w:hint="cs"/>
          <w:color w:val="000000"/>
          <w:sz w:val="36"/>
          <w:szCs w:val="36"/>
          <w:rtl/>
          <w:lang w:bidi="ar-EG"/>
        </w:rPr>
        <w:t>أفادتالإذنبقتالالمشركينعموماوالعمومفيالأشخاصيستلزمالعمومفيالأزمانوأيدواذلكبأنرسولصلىاللهعليهوسلمقاتلهوزانبحنينوثقيفابالطائففيشوالوذيالقعدةسنةثمانمنالهجرةولاريبأنذاالقعدةشهرحراموقيلإنالنسخلميقعبهذهالآيةإنماوقعبقولهسبحانه</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(فَاقْتُلُواالْمُشْرِكِينَحَيْثُوَجَدْتُمُوهُمْ)</w:t>
      </w:r>
      <w:r w:rsidRPr="00A3331E">
        <w:rPr>
          <w:rFonts w:ascii="Traditional Arabic" w:cs="Traditional Arabic" w:hint="cs"/>
          <w:color w:val="000000"/>
          <w:sz w:val="36"/>
          <w:szCs w:val="36"/>
          <w:rtl/>
          <w:lang w:bidi="ar-EG"/>
        </w:rPr>
        <w:t>فإنعمومالأمكنةيستلزمعمومالأزمنة</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ذلكرأيالجمهوروهومحجوجفيمانفهمبماذهبإليهعطاءوغيرهمنأنعمومالأشخاصفيالآيةالأولىوعمومالأمكنةفيالآيةالثانيةولايستلزمواحدمنهماعمومالأزمنةوإذنفلاتعارضولانسخبلالآيةالأولىنهتعلىالعمومفيالأشخاصوالثانيةنبهتعلىالعمومفيالأمكنةوكلاهماغيرمنافلحرمةالقتالفيالشهرالحراملأنعمومالأشخاصوعمومالأمكنةيتحققانفيبعضالأزمانالصادقبماعداالأشهرالحرمويؤيدذلكأنحرمةالقتالفيالشهرالحراملاتزالباقيةاللهمإلاإذاكانجزاءلماهوأشدمنهفإنهيجوزحينئذلهذاالعارضكمادلعليهقولاللهفيالآيةنفسها</w:t>
      </w:r>
      <w:r w:rsidRPr="00A3331E">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صَدٌّعَنْسَبِيلِاللَّهِوَكُفْرٌبِهِوَالْمَسْجِدِالْحَرَامِوَإِخْرَاجُأَهْلِهِمِنْهُأَكْبَرُعِنْدَاللَّهِوَالْفِتْنَةُأَكْبَرُمِنَالْقَتْ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69"/>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 xml:space="preserve"> .</w:t>
      </w:r>
    </w:p>
    <w:p w:rsidR="00266553" w:rsidRPr="004C4254"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4C4254">
        <w:rPr>
          <w:rFonts w:ascii="Traditional Arabic" w:cs="Traditional Arabic" w:hint="cs"/>
          <w:b/>
          <w:bCs/>
          <w:color w:val="000000"/>
          <w:sz w:val="36"/>
          <w:szCs w:val="36"/>
          <w:u w:val="single"/>
          <w:rtl/>
          <w:lang w:bidi="ar-EG"/>
        </w:rPr>
        <w:t>الآيةالسادسة:</w:t>
      </w:r>
    </w:p>
    <w:p w:rsidR="00266553" w:rsidRPr="00A3331E" w:rsidRDefault="00266553" w:rsidP="00266553">
      <w:pPr>
        <w:jc w:val="both"/>
        <w:rPr>
          <w:rFonts w:ascii="Traditional Arabic" w:cs="Traditional Arabic"/>
          <w:color w:val="000000"/>
          <w:sz w:val="36"/>
          <w:szCs w:val="36"/>
          <w:rtl/>
          <w:lang w:bidi="ar-EG"/>
        </w:rPr>
      </w:pPr>
      <w:r w:rsidRPr="00B85B8C">
        <w:rPr>
          <w:rFonts w:ascii="Traditional Arabic" w:cs="Traditional Arabic" w:hint="cs"/>
          <w:b/>
          <w:bCs/>
          <w:color w:val="000000"/>
          <w:sz w:val="36"/>
          <w:szCs w:val="36"/>
          <w:rtl/>
          <w:lang w:bidi="ar-EG"/>
        </w:rPr>
        <w:t>(</w:t>
      </w:r>
      <w:r w:rsidRPr="00911CBB">
        <w:rPr>
          <w:rFonts w:ascii="Traditional Arabic" w:cs="Traditional Arabic" w:hint="cs"/>
          <w:b/>
          <w:bCs/>
          <w:color w:val="000000"/>
          <w:sz w:val="36"/>
          <w:szCs w:val="36"/>
          <w:rtl/>
          <w:lang w:bidi="ar-EG"/>
        </w:rPr>
        <w:t>وَالَّذِينَيُتَوَفَّوْنَمِنْكُمْوَيَذَرُونَأَزْوَاجًاوَصِيَّةًلِأَزْوَاجِهِمْمَتَاعًاإِلَىالْحَوْلِغَيْرَإِخْرَاجٍفَإِنْخَرَجْنَفَلَاجُنَاحَعَلَيْكُمْفِيمَافَعَلْنَفِيأَنْفُسِهِنَّمِنْمَعْرُوفٍوَاللَّهُعَزِيزٌحَكِيمٌ</w:t>
      </w:r>
      <w:r w:rsidRPr="00B85B8C">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0"/>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Pr>
          <w:rFonts w:ascii="Traditional Arabic" w:cs="Traditional Arabic"/>
          <w:color w:val="000000"/>
          <w:sz w:val="36"/>
          <w:szCs w:val="36"/>
          <w:rtl/>
          <w:lang w:bidi="ar-EG"/>
        </w:rPr>
        <w:t xml:space="preserve">: </w:t>
      </w:r>
      <w:r w:rsidRPr="00B85B8C">
        <w:rPr>
          <w:rFonts w:ascii="Traditional Arabic" w:cs="Traditional Arabic" w:hint="cs"/>
          <w:b/>
          <w:bCs/>
          <w:color w:val="000000"/>
          <w:sz w:val="36"/>
          <w:szCs w:val="36"/>
          <w:rtl/>
          <w:lang w:bidi="ar-EG"/>
        </w:rPr>
        <w:t>(وَالَّذِينَيُتَوَفَّوْنَمِنْكُمْوَيَذَرُونَأَزْوَاجاًيَتَرَبَّصْنَبِأَنْفُسِهِنَّأَرْبَعَةَأَشْهُرٍوَعَشْراًفَإِذَابَلَغْنَأَجَلَهُنَّفَلاجُنَاحَعَلَيْكُمْفِيمَافَعَلْنَفِيأَ</w:t>
      </w:r>
      <w:r w:rsidRPr="00B85B8C">
        <w:rPr>
          <w:rFonts w:ascii="Traditional Arabic" w:cs="Traditional Arabic" w:hint="cs"/>
          <w:b/>
          <w:bCs/>
          <w:color w:val="000000"/>
          <w:sz w:val="36"/>
          <w:szCs w:val="36"/>
          <w:rtl/>
          <w:lang w:bidi="ar-EG"/>
        </w:rPr>
        <w:lastRenderedPageBreak/>
        <w:t>نْفُسِهِنَّبِالْمَعْرُوفِ)</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1"/>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أفادتأنمنتوفيعنهازوجهايوصيلهابنفقةسنةوبسكنىمدةحولمالمتخرجفإنخرجتفلاشيءلهاوأماالثانيةفقدأفادتوجوبانتظارهاأربعةأشهروعشراولازمهذاأنهلايجوزلهاأنتخرجفيهذهالمدةأوتتزوج</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A3331E">
        <w:rPr>
          <w:rFonts w:ascii="Traditional Arabic" w:cs="Traditional Arabic" w:hint="cs"/>
          <w:color w:val="000000"/>
          <w:sz w:val="36"/>
          <w:szCs w:val="36"/>
          <w:rtl/>
          <w:lang w:bidi="ar-EG"/>
        </w:rPr>
        <w:t>وقيلإنذلكتخصيصلانسخفإنالمرأةقدتكونعدتهاسنةكاملةإذاكانتحاملاويردهذابأنالآيةالأولىتفيداعتدادالمرأةحولاكاملاإذاكانتغيرحاملأوكانتحاملاولميمكثحملهاسنةوالآيةالثانيةقدرفعتهذاجزماوذلكمحققللنسخعلىأنالاعتدادحولاكاملافيماإذاكانتالمرأةحاملاليسلدلالةالآيةالأولىعليهبللآيةوأولتالأحمالأجلهنأنيضعنحملهنوهذالايتقيدبعامبلربمايزيدأوينقص</w:t>
      </w:r>
      <w:r w:rsidRPr="00A3331E">
        <w:rPr>
          <w:rFonts w:ascii="Traditional Arabic" w:cs="Traditional Arabic"/>
          <w:color w:val="000000"/>
          <w:sz w:val="36"/>
          <w:szCs w:val="36"/>
          <w:rtl/>
          <w:lang w:bidi="ar-EG"/>
        </w:rPr>
        <w:t>.</w:t>
      </w:r>
    </w:p>
    <w:p w:rsidR="00291A50" w:rsidRDefault="00291A50"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p>
    <w:p w:rsidR="00266553" w:rsidRPr="00A3331E"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3331E">
        <w:rPr>
          <w:rFonts w:ascii="Traditional Arabic" w:cs="Traditional Arabic" w:hint="cs"/>
          <w:color w:val="000000"/>
          <w:sz w:val="36"/>
          <w:szCs w:val="36"/>
          <w:rtl/>
          <w:lang w:bidi="ar-EG"/>
        </w:rPr>
        <w:t>وقيلإنالآيةالأولىمحكمةولامنافاةبينهاوبينالثانيةلأنالأولىفيماإذاكانهناكوصيةللزوجةبذلكولمتخرجولمتتزوجأماالثانيةففيبيانالعدةوالمدةالتييجبعليهاأنتمكثهاوهمامقامانمختلفانويردهذابأنالآيةالأولىتجعلللمتوفىعنهاحقالخروجفيأيزمنوحقالزواجولمتحرمعليهاشيئامنهماقبلأربعةأشهروعشرأماالثانيةفقدحرمتهماوأوجبتعليهاالانتظاردونخروجوزواجطوالهذهالمدةفالحقهوالقولبالنسخوعليهجمهورالعلماء</w:t>
      </w:r>
      <w:r w:rsidRPr="00A3331E">
        <w:rPr>
          <w:rFonts w:ascii="Traditional Arabic" w:cs="Traditional Arabic"/>
          <w:color w:val="000000"/>
          <w:sz w:val="36"/>
          <w:szCs w:val="36"/>
          <w:rtl/>
          <w:lang w:bidi="ar-EG"/>
        </w:rPr>
        <w:t>.</w:t>
      </w:r>
    </w:p>
    <w:p w:rsidR="00266553" w:rsidRPr="00186979" w:rsidRDefault="00266553" w:rsidP="00266553">
      <w:pPr>
        <w:autoSpaceDE w:val="0"/>
        <w:autoSpaceDN w:val="0"/>
        <w:adjustRightInd w:val="0"/>
        <w:spacing w:after="0" w:line="240" w:lineRule="auto"/>
        <w:jc w:val="both"/>
        <w:rPr>
          <w:rFonts w:ascii="Traditional Arabic" w:cs="Traditional Arabic"/>
          <w:b/>
          <w:bCs/>
          <w:color w:val="000000"/>
          <w:sz w:val="36"/>
          <w:szCs w:val="36"/>
          <w:u w:val="single"/>
          <w:rtl/>
          <w:lang w:bidi="ar-EG"/>
        </w:rPr>
      </w:pPr>
      <w:r w:rsidRPr="00186979">
        <w:rPr>
          <w:rFonts w:ascii="Traditional Arabic" w:cs="Traditional Arabic" w:hint="cs"/>
          <w:b/>
          <w:bCs/>
          <w:color w:val="000000"/>
          <w:sz w:val="36"/>
          <w:szCs w:val="36"/>
          <w:u w:val="single"/>
          <w:rtl/>
          <w:lang w:bidi="ar-EG"/>
        </w:rPr>
        <w:t>الآيةالسابعة:</w:t>
      </w:r>
    </w:p>
    <w:p w:rsidR="00266553" w:rsidRPr="00A3331E"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(وَإِنْتُبْدُوامَافِيأَنْفُسِكُمْأَوتُخْفُوهُيُحَاسِبْكُمْبِهِاللَّهُ)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2"/>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فإنهامنسوخةبقولهسبحانه</w:t>
      </w:r>
      <w:r w:rsidRPr="00A3331E">
        <w:rPr>
          <w:rFonts w:ascii="Traditional Arabic" w:cs="Traditional Arabic"/>
          <w:color w:val="000000"/>
          <w:sz w:val="36"/>
          <w:szCs w:val="36"/>
          <w:rtl/>
          <w:lang w:bidi="ar-EG"/>
        </w:rPr>
        <w:t xml:space="preserve">: </w:t>
      </w:r>
      <w:r w:rsidRPr="0031733B">
        <w:rPr>
          <w:rFonts w:ascii="Traditional Arabic" w:cs="Traditional Arabic" w:hint="cs"/>
          <w:b/>
          <w:bCs/>
          <w:color w:val="000000"/>
          <w:sz w:val="36"/>
          <w:szCs w:val="36"/>
          <w:rtl/>
          <w:lang w:bidi="ar-EG"/>
        </w:rPr>
        <w:t>(لايُكَلِّفُاللَّهُنَفْساًإِلَّاوُسْعَهَا)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3"/>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hint="cs"/>
          <w:color w:val="000000"/>
          <w:sz w:val="36"/>
          <w:szCs w:val="36"/>
          <w:rtl/>
          <w:lang w:bidi="ar-EG"/>
        </w:rPr>
        <w:t>لأنالآيةالأولىتفيدأناللهيكلفالعبادحتىبالخطراتالتيلايملكوندفعهاوالآيةالثانيةتفيدأنهلايكلفهمبهالأنهلايكلفنفساإلاوسعهاوالذييظهرلناأنالآيةالثانيةمخصصةللأولىوليستناسخةلأنإفادةالأولىلتكليفاللهعبادهبمايستطيعونمماأبدوافيأنفسهمأوأخفوالاتزالهذهالإفادةباقيةوهذالايعارضالآيةالثانيةحتىيكونثمةنسخ</w:t>
      </w:r>
      <w:r w:rsidRPr="00A3331E">
        <w:rPr>
          <w:rFonts w:ascii="Traditional Arabic" w:cs="Traditional Arabic"/>
          <w:color w:val="000000"/>
          <w:sz w:val="36"/>
          <w:szCs w:val="36"/>
          <w:rtl/>
          <w:lang w:bidi="ar-EG"/>
        </w:rPr>
        <w:t>.</w:t>
      </w:r>
    </w:p>
    <w:p w:rsidR="00266553" w:rsidRPr="00A3331E"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إنالآيةمحكمةلأنهاخاصةبكتمانالشهادةوإظهارهاويردهأنهلادليلعلىهذاالتخصيص</w:t>
      </w:r>
      <w:r w:rsidRPr="00A3331E">
        <w:rPr>
          <w:rFonts w:ascii="Traditional Arabic" w:cs="Traditional Arabic"/>
          <w:color w:val="000000"/>
          <w:sz w:val="36"/>
          <w:szCs w:val="36"/>
          <w:rtl/>
          <w:lang w:bidi="ar-EG"/>
        </w:rPr>
        <w:t>.</w:t>
      </w:r>
    </w:p>
    <w:p w:rsidR="00266553" w:rsidRDefault="00266553" w:rsidP="00266553">
      <w:pPr>
        <w:spacing w:line="240" w:lineRule="auto"/>
        <w:ind w:firstLine="720"/>
        <w:jc w:val="both"/>
        <w:rPr>
          <w:rFonts w:cs="Traditional Arabic"/>
          <w:b/>
          <w:bCs/>
          <w:sz w:val="36"/>
          <w:szCs w:val="36"/>
          <w:rtl/>
          <w:lang w:bidi="ar-EG"/>
        </w:rPr>
      </w:pPr>
      <w:r w:rsidRPr="0031733B">
        <w:rPr>
          <w:rFonts w:ascii="Traditional Arabic" w:cs="Traditional Arabic" w:hint="cs"/>
          <w:b/>
          <w:bCs/>
          <w:color w:val="000000"/>
          <w:sz w:val="36"/>
          <w:szCs w:val="36"/>
          <w:rtl/>
          <w:lang w:bidi="ar-EG"/>
        </w:rPr>
        <w:t>وقالبعضهم</w:t>
      </w:r>
      <w:r w:rsidRPr="0031733B">
        <w:rPr>
          <w:rFonts w:ascii="Traditional Arabic" w:cs="Traditional Arabic"/>
          <w:b/>
          <w:bCs/>
          <w:color w:val="000000"/>
          <w:sz w:val="36"/>
          <w:szCs w:val="36"/>
          <w:rtl/>
          <w:lang w:bidi="ar-EG"/>
        </w:rPr>
        <w:t>:</w:t>
      </w:r>
      <w:r w:rsidRPr="00A3331E">
        <w:rPr>
          <w:rFonts w:ascii="Traditional Arabic" w:cs="Traditional Arabic" w:hint="cs"/>
          <w:color w:val="000000"/>
          <w:sz w:val="36"/>
          <w:szCs w:val="36"/>
          <w:rtl/>
          <w:lang w:bidi="ar-EG"/>
        </w:rPr>
        <w:t>إنهامحكمةمعبقائهاعلىعمومهاوالمعنىأناللهيحاسبالمؤمنينوالكافرينبماأبدواوبماأخفوافيغفرللمؤمنينويعذبالكافرينوالمنافقينويردهأنهذاالعموملايسلمبعدماتقررمنأناللهلايكلفنفساإلاوسعهاسواءأكانتنفسامؤمنةأمكافرةلأنلفظ</w:t>
      </w:r>
      <w:r w:rsidRPr="0031733B">
        <w:rPr>
          <w:rFonts w:ascii="Traditional Arabic" w:cs="Traditional Arabic" w:hint="cs"/>
          <w:b/>
          <w:bCs/>
          <w:color w:val="000000"/>
          <w:sz w:val="36"/>
          <w:szCs w:val="36"/>
          <w:rtl/>
          <w:lang w:bidi="ar-EG"/>
        </w:rPr>
        <w:t>(نَفْساً)</w:t>
      </w:r>
      <w:r w:rsidRPr="00A3331E">
        <w:rPr>
          <w:rFonts w:ascii="Traditional Arabic" w:cs="Traditional Arabic" w:hint="cs"/>
          <w:color w:val="000000"/>
          <w:sz w:val="36"/>
          <w:szCs w:val="36"/>
          <w:rtl/>
          <w:lang w:bidi="ar-EG"/>
        </w:rPr>
        <w:t>نكرةفيسياقالنفيفيعم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4"/>
      </w:r>
      <w:r w:rsidRPr="00D57CBC">
        <w:rPr>
          <w:rFonts w:ascii="Simplified Arabic" w:hAnsi="Simplified Arabic" w:cs="Traditional Arabic"/>
          <w:b/>
          <w:bCs/>
          <w:sz w:val="32"/>
          <w:szCs w:val="32"/>
          <w:vertAlign w:val="superscript"/>
          <w:rtl/>
          <w:lang w:bidi="ar-EG"/>
        </w:rPr>
        <w:t>)</w:t>
      </w:r>
      <w:r w:rsidRPr="00A3331E">
        <w:rPr>
          <w:rFonts w:ascii="Traditional Arabic" w:cs="Traditional Arabic"/>
          <w:color w:val="000000"/>
          <w:sz w:val="36"/>
          <w:szCs w:val="36"/>
          <w:rtl/>
          <w:lang w:bidi="ar-EG"/>
        </w:rPr>
        <w:t>.</w:t>
      </w: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11"/>
        <w:jc w:val="both"/>
        <w:rPr>
          <w:rFonts w:cs="Traditional Arabic"/>
          <w:sz w:val="36"/>
          <w:szCs w:val="36"/>
          <w:rtl/>
          <w:lang w:bidi="ar-EG"/>
        </w:rPr>
      </w:pPr>
    </w:p>
    <w:p w:rsidR="00266553" w:rsidRDefault="00266553" w:rsidP="00266553">
      <w:pPr>
        <w:spacing w:line="240" w:lineRule="auto"/>
        <w:ind w:firstLine="720"/>
        <w:jc w:val="both"/>
        <w:rPr>
          <w:rFonts w:cs="Traditional Arabic"/>
          <w:sz w:val="36"/>
          <w:szCs w:val="36"/>
          <w:rtl/>
          <w:lang w:bidi="ar-EG"/>
        </w:rPr>
      </w:pPr>
      <w:r w:rsidRPr="00291A50">
        <w:rPr>
          <w:rFonts w:cs="Traditional Arabic" w:hint="cs"/>
          <w:b/>
          <w:bCs/>
          <w:sz w:val="36"/>
          <w:szCs w:val="36"/>
          <w:rtl/>
          <w:lang w:bidi="ar-EG"/>
        </w:rPr>
        <w:t>وقد حصر الإمام السيوطي الآيات التي نُسخت في القرآن الكريم في عشرين آية، وقد نظمها في آبيات قائلاً</w:t>
      </w:r>
      <w:r>
        <w:rPr>
          <w:rFonts w:cs="Traditional Arabic" w:hint="cs"/>
          <w:sz w:val="36"/>
          <w:szCs w:val="36"/>
          <w:rtl/>
          <w:lang w:bidi="ar-EG"/>
        </w:rPr>
        <w:t xml:space="preserve">: </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قدأكثرالناسفيالمنسوخمنعدد</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88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وأدخلوافيهآياليستنحصر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وهاكتحريرآيلامزيدلها</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عشرينحررهاالحذاقوالكبر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آيالتوجهحيثالمرءكانوأن</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يوصيلأهليهعندالموتمحتضر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وحرمةالأكلبعدالنوممنرفث</w:t>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ind w:left="2160"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وفديةلمطيقالصوممشتهر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FF0000"/>
          <w:sz w:val="36"/>
          <w:szCs w:val="36"/>
          <w:rtl/>
          <w:lang w:bidi="ar-EG"/>
        </w:rPr>
      </w:pPr>
      <w:r w:rsidRPr="00C25170">
        <w:rPr>
          <w:rFonts w:ascii="Traditional Arabic" w:cs="Traditional Arabic" w:hint="eastAsia"/>
          <w:color w:val="000000"/>
          <w:sz w:val="36"/>
          <w:szCs w:val="36"/>
          <w:rtl/>
          <w:lang w:bidi="ar-EG"/>
        </w:rPr>
        <w:t>وحقتقواهفيماصحمنأثر</w:t>
      </w:r>
      <w:r w:rsidRPr="00C25170">
        <w:rPr>
          <w:rFonts w:ascii="Traditional Arabic" w:cs="Traditional Arabic" w:hint="cs"/>
          <w:color w:val="FF0000"/>
          <w:sz w:val="36"/>
          <w:szCs w:val="36"/>
          <w:rtl/>
          <w:lang w:bidi="ar-EG"/>
        </w:rPr>
        <w:tab/>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وفيالحرامقتالللأليكفروا</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والاعتدادبحولمعوصيتها</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وأنيدانحديثالنفسوالفكر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والحلفوالحبسللزانيوتركأولى</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كفرواشهادتهموالصبروالنفر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ومنععقدلزانأولزانية</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وماعلىالمصطفىفيالعقدمحتظر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ودفعمهرلمنجاءتوآيةنجواه</w:t>
      </w:r>
    </w:p>
    <w:p w:rsidR="00266553" w:rsidRPr="00C25170"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C25170">
        <w:rPr>
          <w:rFonts w:ascii="Traditional Arabic" w:cs="Traditional Arabic" w:hint="cs"/>
          <w:color w:val="00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eastAsia"/>
          <w:color w:val="000000"/>
          <w:sz w:val="36"/>
          <w:szCs w:val="36"/>
          <w:rtl/>
          <w:lang w:bidi="ar-EG"/>
        </w:rPr>
        <w:t>كذاكقيامالليلمستطر</w:t>
      </w:r>
    </w:p>
    <w:p w:rsidR="00266553" w:rsidRPr="00C25170"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C25170">
        <w:rPr>
          <w:rFonts w:ascii="Traditional Arabic" w:cs="Traditional Arabic" w:hint="eastAsia"/>
          <w:color w:val="000000"/>
          <w:sz w:val="36"/>
          <w:szCs w:val="36"/>
          <w:rtl/>
          <w:lang w:bidi="ar-EG"/>
        </w:rPr>
        <w:t>وزيدآيةالاستئذانمنملكت</w:t>
      </w:r>
    </w:p>
    <w:p w:rsidR="00266553" w:rsidRPr="00C25170" w:rsidRDefault="00266553" w:rsidP="00266553">
      <w:pPr>
        <w:autoSpaceDE w:val="0"/>
        <w:autoSpaceDN w:val="0"/>
        <w:adjustRightInd w:val="0"/>
        <w:spacing w:after="0" w:line="240" w:lineRule="auto"/>
        <w:jc w:val="both"/>
        <w:rPr>
          <w:rFonts w:ascii="Traditional Arabic" w:cs="Traditional Arabic"/>
          <w:color w:val="FF0000"/>
          <w:sz w:val="36"/>
          <w:szCs w:val="36"/>
          <w:rtl/>
          <w:lang w:bidi="ar-EG"/>
        </w:rPr>
      </w:pP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FF0000"/>
          <w:sz w:val="36"/>
          <w:szCs w:val="36"/>
          <w:rtl/>
          <w:lang w:bidi="ar-EG"/>
        </w:rPr>
        <w:tab/>
      </w:r>
      <w:r w:rsidRPr="00C25170">
        <w:rPr>
          <w:rFonts w:ascii="Traditional Arabic" w:cs="Traditional Arabic" w:hint="cs"/>
          <w:color w:val="000000"/>
          <w:sz w:val="36"/>
          <w:szCs w:val="36"/>
          <w:rtl/>
          <w:lang w:bidi="ar-EG"/>
        </w:rPr>
        <w:tab/>
      </w:r>
      <w:r w:rsidRPr="00C25170">
        <w:rPr>
          <w:rFonts w:ascii="Traditional Arabic" w:cs="Traditional Arabic" w:hint="eastAsia"/>
          <w:color w:val="000000"/>
          <w:sz w:val="36"/>
          <w:szCs w:val="36"/>
          <w:rtl/>
          <w:lang w:bidi="ar-EG"/>
        </w:rPr>
        <w:t>وآيةالقسمةالفضلىلمنحضروا</w:t>
      </w:r>
      <w:r w:rsidRPr="00C25170">
        <w:rPr>
          <w:rFonts w:ascii="Simplified Arabic" w:hAnsi="Simplified Arabic" w:cs="Traditional Arabic" w:hint="cs"/>
          <w:sz w:val="32"/>
          <w:szCs w:val="32"/>
          <w:vertAlign w:val="superscript"/>
          <w:rtl/>
          <w:lang w:bidi="ar-EG"/>
        </w:rPr>
        <w:t>(</w:t>
      </w:r>
      <w:r w:rsidRPr="00C25170">
        <w:rPr>
          <w:rStyle w:val="FootnoteReference"/>
          <w:rFonts w:ascii="Simplified Arabic" w:hAnsi="Simplified Arabic" w:cs="Traditional Arabic"/>
          <w:sz w:val="32"/>
          <w:szCs w:val="32"/>
          <w:rtl/>
          <w:lang w:bidi="ar-EG"/>
        </w:rPr>
        <w:footnoteReference w:id="775"/>
      </w:r>
      <w:r w:rsidRPr="00C25170">
        <w:rPr>
          <w:rFonts w:ascii="Simplified Arabic" w:hAnsi="Simplified Arabic" w:cs="Traditional Arabic"/>
          <w:sz w:val="32"/>
          <w:szCs w:val="32"/>
          <w:vertAlign w:val="superscript"/>
          <w:rtl/>
          <w:lang w:bidi="ar-EG"/>
        </w:rPr>
        <w:t>)</w:t>
      </w:r>
    </w:p>
    <w:p w:rsidR="00266553" w:rsidRDefault="00266553" w:rsidP="00266553">
      <w:pPr>
        <w:spacing w:line="240" w:lineRule="auto"/>
        <w:ind w:firstLine="11"/>
        <w:jc w:val="both"/>
        <w:rPr>
          <w:rFonts w:cs="Traditional Arabic"/>
          <w:b/>
          <w:bCs/>
          <w:sz w:val="36"/>
          <w:szCs w:val="36"/>
          <w:rtl/>
          <w:lang w:bidi="ar-EG"/>
        </w:rPr>
      </w:pPr>
    </w:p>
    <w:p w:rsidR="00266553" w:rsidRPr="00D57CBC" w:rsidRDefault="00266553" w:rsidP="00266553">
      <w:pPr>
        <w:spacing w:line="240" w:lineRule="auto"/>
        <w:ind w:firstLine="11"/>
        <w:jc w:val="center"/>
        <w:rPr>
          <w:rFonts w:cs="Traditional Arabic"/>
          <w:b/>
          <w:bCs/>
          <w:sz w:val="36"/>
          <w:szCs w:val="36"/>
          <w:rtl/>
          <w:lang w:bidi="ar-EG"/>
        </w:rPr>
      </w:pPr>
      <w:r w:rsidRPr="00D57CBC">
        <w:rPr>
          <w:rFonts w:cs="Traditional Arabic" w:hint="cs"/>
          <w:b/>
          <w:bCs/>
          <w:sz w:val="36"/>
          <w:szCs w:val="36"/>
          <w:rtl/>
          <w:lang w:bidi="ar-EG"/>
        </w:rPr>
        <w:t xml:space="preserve">ثانيًا: </w:t>
      </w:r>
      <w:r>
        <w:rPr>
          <w:rFonts w:cs="Traditional Arabic" w:hint="cs"/>
          <w:b/>
          <w:bCs/>
          <w:sz w:val="36"/>
          <w:szCs w:val="36"/>
          <w:rtl/>
          <w:lang w:bidi="ar-EG"/>
        </w:rPr>
        <w:t>أسباب</w:t>
      </w:r>
      <w:r w:rsidRPr="00D57CBC">
        <w:rPr>
          <w:rFonts w:cs="Traditional Arabic" w:hint="cs"/>
          <w:b/>
          <w:bCs/>
          <w:sz w:val="36"/>
          <w:szCs w:val="36"/>
          <w:rtl/>
          <w:lang w:bidi="ar-EG"/>
        </w:rPr>
        <w:t xml:space="preserve"> النزول:</w:t>
      </w:r>
    </w:p>
    <w:p w:rsidR="00266553" w:rsidRPr="002A0127" w:rsidRDefault="00266553" w:rsidP="005E20F1">
      <w:pPr>
        <w:pStyle w:val="ListParagraph"/>
        <w:numPr>
          <w:ilvl w:val="0"/>
          <w:numId w:val="47"/>
        </w:numPr>
        <w:spacing w:line="240" w:lineRule="auto"/>
        <w:jc w:val="both"/>
        <w:rPr>
          <w:rFonts w:cs="Traditional Arabic"/>
          <w:b/>
          <w:bCs/>
          <w:sz w:val="36"/>
          <w:szCs w:val="36"/>
          <w:rtl/>
          <w:lang w:bidi="ar-EG"/>
        </w:rPr>
      </w:pPr>
      <w:r>
        <w:rPr>
          <w:rFonts w:ascii="Traditional Arabic" w:hAnsi="Traditional Arabic" w:cs="Traditional Arabic" w:hint="cs"/>
          <w:b/>
          <w:bCs/>
          <w:sz w:val="36"/>
          <w:szCs w:val="36"/>
          <w:rtl/>
        </w:rPr>
        <w:t>معنى أسباب</w:t>
      </w:r>
      <w:r w:rsidRPr="002A0127">
        <w:rPr>
          <w:rFonts w:ascii="Traditional Arabic" w:hAnsi="Traditional Arabic" w:cs="Traditional Arabic" w:hint="cs"/>
          <w:b/>
          <w:bCs/>
          <w:sz w:val="36"/>
          <w:szCs w:val="36"/>
          <w:rtl/>
        </w:rPr>
        <w:t xml:space="preserve"> النزول</w:t>
      </w:r>
      <w:r w:rsidRPr="002A0127">
        <w:rPr>
          <w:rFonts w:ascii="Traditional Arabic" w:hAnsi="Traditional Arabic" w:cs="Traditional Arabic" w:hint="cs"/>
          <w:sz w:val="36"/>
          <w:szCs w:val="36"/>
          <w:rtl/>
        </w:rPr>
        <w:t xml:space="preserve">: </w:t>
      </w:r>
      <w:r w:rsidRPr="004A0060">
        <w:rPr>
          <w:rFonts w:ascii="Traditional Arabic" w:cs="Traditional Arabic" w:hint="eastAsia"/>
          <w:color w:val="000000"/>
          <w:sz w:val="36"/>
          <w:szCs w:val="36"/>
          <w:rtl/>
          <w:lang w:bidi="ar-EG"/>
        </w:rPr>
        <w:t>هومانزلتالآيةأوالآياتمتحدثةعنهأنمبينةلحكمهأياموقوعه</w:t>
      </w:r>
      <w:r w:rsidRPr="002A0127">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6"/>
      </w:r>
      <w:r w:rsidRPr="002A0127">
        <w:rPr>
          <w:rFonts w:ascii="Simplified Arabic" w:hAnsi="Simplified Arabic" w:cs="Traditional Arabic"/>
          <w:b/>
          <w:bCs/>
          <w:sz w:val="32"/>
          <w:szCs w:val="32"/>
          <w:vertAlign w:val="superscript"/>
          <w:rtl/>
          <w:lang w:bidi="ar-EG"/>
        </w:rPr>
        <w:t>)</w:t>
      </w:r>
      <w:r w:rsidRPr="002A0127">
        <w:rPr>
          <w:rFonts w:ascii="Traditional Arabic" w:hAnsi="Traditional Arabic" w:cs="Traditional Arabic" w:hint="cs"/>
          <w:sz w:val="36"/>
          <w:szCs w:val="36"/>
          <w:rtl/>
        </w:rPr>
        <w:t xml:space="preserve">. </w:t>
      </w:r>
    </w:p>
    <w:p w:rsidR="00266553" w:rsidRPr="002A0127" w:rsidRDefault="00266553" w:rsidP="005E20F1">
      <w:pPr>
        <w:pStyle w:val="ListParagraph"/>
        <w:numPr>
          <w:ilvl w:val="0"/>
          <w:numId w:val="47"/>
        </w:numPr>
        <w:spacing w:line="240" w:lineRule="auto"/>
        <w:jc w:val="both"/>
        <w:rPr>
          <w:rFonts w:cs="Traditional Arabic"/>
          <w:b/>
          <w:bCs/>
          <w:sz w:val="36"/>
          <w:szCs w:val="36"/>
          <w:rtl/>
          <w:lang w:bidi="ar-EG"/>
        </w:rPr>
      </w:pPr>
      <w:r w:rsidRPr="002A0127">
        <w:rPr>
          <w:rFonts w:cs="Traditional Arabic" w:hint="cs"/>
          <w:b/>
          <w:bCs/>
          <w:sz w:val="36"/>
          <w:szCs w:val="36"/>
          <w:rtl/>
          <w:lang w:bidi="ar-EG"/>
        </w:rPr>
        <w:t xml:space="preserve">فوائد </w:t>
      </w:r>
      <w:r>
        <w:rPr>
          <w:rFonts w:cs="Traditional Arabic" w:hint="cs"/>
          <w:b/>
          <w:bCs/>
          <w:sz w:val="36"/>
          <w:szCs w:val="36"/>
          <w:rtl/>
          <w:lang w:bidi="ar-EG"/>
        </w:rPr>
        <w:t>أسباب</w:t>
      </w:r>
      <w:r w:rsidRPr="002A0127">
        <w:rPr>
          <w:rFonts w:cs="Traditional Arabic" w:hint="cs"/>
          <w:b/>
          <w:bCs/>
          <w:sz w:val="36"/>
          <w:szCs w:val="36"/>
          <w:rtl/>
          <w:lang w:bidi="ar-EG"/>
        </w:rPr>
        <w:t xml:space="preserve"> النزول: </w:t>
      </w:r>
    </w:p>
    <w:p w:rsidR="00266553" w:rsidRPr="00D57CBC" w:rsidRDefault="00266553" w:rsidP="00266553">
      <w:pPr>
        <w:spacing w:line="240" w:lineRule="auto"/>
        <w:ind w:firstLine="371"/>
        <w:jc w:val="both"/>
        <w:rPr>
          <w:rFonts w:cs="Traditional Arabic"/>
          <w:sz w:val="36"/>
          <w:szCs w:val="36"/>
          <w:rtl/>
          <w:lang w:bidi="ar-EG"/>
        </w:rPr>
      </w:pPr>
      <w:r w:rsidRPr="00D57CBC">
        <w:rPr>
          <w:rFonts w:cs="Traditional Arabic" w:hint="cs"/>
          <w:sz w:val="36"/>
          <w:szCs w:val="36"/>
          <w:rtl/>
          <w:lang w:bidi="ar-EG"/>
        </w:rPr>
        <w:t xml:space="preserve">زعم قوم أن الاشتغال بمعرفة أسباب النزول لا طائل تحته، لأنه بحث تاريخي، وهذا خطأ بين، فإن معرفة الظروف والمقتضى تعين على فهم المعنى فالنص إذا ورد عقيب واقعة أو سؤال علم أنه سيق ابتداء من أجل ذلك، كان نصًا بينًا فيما نزل فيه، وفوق ذلك فإن لأسباب النزول فوائد متعددة لا فائدة واحدة، </w:t>
      </w:r>
      <w:r w:rsidRPr="00E1796B">
        <w:rPr>
          <w:rFonts w:cs="Traditional Arabic" w:hint="cs"/>
          <w:b/>
          <w:bCs/>
          <w:sz w:val="36"/>
          <w:szCs w:val="36"/>
          <w:rtl/>
          <w:lang w:bidi="ar-EG"/>
        </w:rPr>
        <w:t>منها</w:t>
      </w:r>
      <w:r w:rsidRPr="00D57CBC">
        <w:rPr>
          <w:rFonts w:cs="Traditional Arabic" w:hint="cs"/>
          <w:sz w:val="36"/>
          <w:szCs w:val="36"/>
          <w:rtl/>
          <w:lang w:bidi="ar-EG"/>
        </w:rPr>
        <w:t>:</w:t>
      </w:r>
    </w:p>
    <w:p w:rsidR="00266553" w:rsidRPr="00D57CBC" w:rsidRDefault="00266553" w:rsidP="005E20F1">
      <w:pPr>
        <w:pStyle w:val="ListParagraph"/>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بيان الحكمة التى دعت إلى تشريع حكم من الأحكام، وإدراك مراعاة الشرع للمصالح العامة في علاج الحوادث رحمةً بالأمَّة.</w:t>
      </w:r>
    </w:p>
    <w:p w:rsidR="00266553" w:rsidRPr="00D57CBC" w:rsidRDefault="00266553" w:rsidP="005E20F1">
      <w:pPr>
        <w:pStyle w:val="ListParagraph"/>
        <w:numPr>
          <w:ilvl w:val="0"/>
          <w:numId w:val="28"/>
        </w:numPr>
        <w:spacing w:line="240" w:lineRule="auto"/>
        <w:ind w:left="0" w:firstLine="11"/>
        <w:jc w:val="both"/>
        <w:rPr>
          <w:rFonts w:cs="Traditional Arabic"/>
          <w:b/>
          <w:bCs/>
          <w:sz w:val="36"/>
          <w:szCs w:val="36"/>
          <w:lang w:bidi="ar-EG"/>
        </w:rPr>
      </w:pPr>
      <w:r w:rsidRPr="00D57CBC">
        <w:rPr>
          <w:rFonts w:cs="Traditional Arabic" w:hint="cs"/>
          <w:sz w:val="36"/>
          <w:szCs w:val="36"/>
          <w:rtl/>
          <w:lang w:bidi="ar-EG"/>
        </w:rPr>
        <w:t xml:space="preserve">معرفةُ مَنْ نزلت فيه الآية على التعيين، </w:t>
      </w:r>
      <w:r w:rsidRPr="00D57CBC">
        <w:rPr>
          <w:rFonts w:cs="Traditional Arabic" w:hint="cs"/>
          <w:b/>
          <w:bCs/>
          <w:sz w:val="36"/>
          <w:szCs w:val="36"/>
          <w:rtl/>
          <w:lang w:bidi="ar-EG"/>
        </w:rPr>
        <w:t>مثال</w:t>
      </w:r>
      <w:r w:rsidRPr="00D57CBC">
        <w:rPr>
          <w:rFonts w:cs="Traditional Arabic" w:hint="cs"/>
          <w:sz w:val="36"/>
          <w:szCs w:val="36"/>
          <w:rtl/>
          <w:lang w:bidi="ar-EG"/>
        </w:rPr>
        <w:t xml:space="preserve"> ذلك قول الله تعالى: (</w:t>
      </w:r>
      <w:r w:rsidRPr="00D57CBC">
        <w:rPr>
          <w:rFonts w:cs="Traditional Arabic" w:hint="cs"/>
          <w:b/>
          <w:bCs/>
          <w:sz w:val="36"/>
          <w:szCs w:val="36"/>
          <w:rtl/>
          <w:lang w:bidi="ar-EG"/>
        </w:rPr>
        <w:t>وَالَّذِيقَالَلِوَالِدَيْهِأُفٍّلَكُمَا)</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77"/>
      </w:r>
      <w:r w:rsidRPr="00D57CBC">
        <w:rPr>
          <w:rFonts w:ascii="Simplified Arabic" w:hAnsi="Simplified Arabic" w:cs="Traditional Arabic"/>
          <w:b/>
          <w:bCs/>
          <w:sz w:val="32"/>
          <w:szCs w:val="32"/>
          <w:vertAlign w:val="superscript"/>
          <w:rtl/>
          <w:lang w:bidi="ar-EG"/>
        </w:rPr>
        <w:t>)</w:t>
      </w:r>
      <w:r w:rsidRPr="00D57CBC">
        <w:rPr>
          <w:rFonts w:cs="Traditional Arabic" w:hint="cs"/>
          <w:b/>
          <w:bCs/>
          <w:sz w:val="36"/>
          <w:szCs w:val="36"/>
          <w:rtl/>
          <w:lang w:bidi="ar-EG"/>
        </w:rPr>
        <w:t>.</w:t>
      </w:r>
    </w:p>
    <w:p w:rsidR="00266553" w:rsidRPr="00D57CBC" w:rsidRDefault="00266553" w:rsidP="00266553">
      <w:pPr>
        <w:pStyle w:val="ListParagraph"/>
        <w:spacing w:line="240" w:lineRule="auto"/>
        <w:ind w:left="0" w:firstLine="11"/>
        <w:jc w:val="both"/>
        <w:rPr>
          <w:rFonts w:cs="Traditional Arabic"/>
          <w:b/>
          <w:bCs/>
          <w:sz w:val="36"/>
          <w:szCs w:val="36"/>
          <w:rtl/>
          <w:lang w:bidi="ar-EG"/>
        </w:rPr>
      </w:pPr>
      <w:r w:rsidRPr="00D57CBC">
        <w:rPr>
          <w:rFonts w:cs="Traditional Arabic" w:hint="cs"/>
          <w:sz w:val="36"/>
          <w:szCs w:val="36"/>
          <w:rtl/>
          <w:lang w:bidi="ar-EG"/>
        </w:rPr>
        <w:t>"كان مروان على الحجاز استعمله معاوية، فخطب فجعل يذكر يزيد بن معاوية لكي يبايع له بعد أبيه، فقال له عبدالرحمن بن أبي بكر شيئًا، فقال: خذوه، فدخل بيت عائشة فلم يقدروا عليه، فقال مروان إنَّ هذا الذي أنزل الله تعالى فيه (</w:t>
      </w:r>
      <w:r w:rsidRPr="00D57CBC">
        <w:rPr>
          <w:rFonts w:cs="Traditional Arabic" w:hint="cs"/>
          <w:b/>
          <w:bCs/>
          <w:sz w:val="36"/>
          <w:szCs w:val="36"/>
          <w:rtl/>
          <w:lang w:bidi="ar-EG"/>
        </w:rPr>
        <w:t>وَالَّذِيقَالَلِوَالِدَيْهِأُفٍّلَكُمَا</w:t>
      </w:r>
      <w:r w:rsidRPr="00D57CBC">
        <w:rPr>
          <w:rFonts w:cs="Traditional Arabic" w:hint="cs"/>
          <w:sz w:val="36"/>
          <w:szCs w:val="36"/>
          <w:rtl/>
          <w:lang w:bidi="ar-EG"/>
        </w:rPr>
        <w:t>)، فقالت عائشة رضي الله عنها من وراء الحجاب ما أنزل فينا شيئًا من القرآن إلَّا أنَّ الله أنزل عُذْرِى"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8"/>
      </w:r>
      <w:r w:rsidRPr="00D57CBC">
        <w:rPr>
          <w:rFonts w:ascii="Simplified Arabic" w:hAnsi="Simplified Arabic" w:cs="Traditional Arabic"/>
          <w:b/>
          <w:bCs/>
          <w:sz w:val="32"/>
          <w:szCs w:val="32"/>
          <w:vertAlign w:val="superscript"/>
          <w:rtl/>
          <w:lang w:bidi="ar-EG"/>
        </w:rPr>
        <w:t>)</w:t>
      </w:r>
      <w:r>
        <w:rPr>
          <w:rFonts w:cs="Traditional Arabic" w:hint="cs"/>
          <w:b/>
          <w:bCs/>
          <w:sz w:val="36"/>
          <w:szCs w:val="36"/>
          <w:rtl/>
          <w:lang w:bidi="ar-EG"/>
        </w:rPr>
        <w:t>.</w:t>
      </w:r>
    </w:p>
    <w:p w:rsidR="00266553" w:rsidRDefault="00266553" w:rsidP="005E20F1">
      <w:pPr>
        <w:pStyle w:val="ListParagraph"/>
        <w:numPr>
          <w:ilvl w:val="0"/>
          <w:numId w:val="28"/>
        </w:numPr>
        <w:spacing w:line="240" w:lineRule="auto"/>
        <w:ind w:left="0" w:firstLine="11"/>
        <w:jc w:val="both"/>
        <w:rPr>
          <w:rFonts w:cs="Traditional Arabic"/>
          <w:sz w:val="36"/>
          <w:szCs w:val="36"/>
          <w:lang w:bidi="ar-EG"/>
        </w:rPr>
      </w:pPr>
      <w:r w:rsidRPr="00D57CBC">
        <w:rPr>
          <w:rFonts w:cs="Traditional Arabic" w:hint="cs"/>
          <w:sz w:val="36"/>
          <w:szCs w:val="36"/>
          <w:rtl/>
          <w:lang w:bidi="ar-EG"/>
        </w:rPr>
        <w:t>تيسير الحفظ لآيات الكتاب وتسهيل الفهم لمعانيها، فمما لا شكَّ فيه أن بدون معرفة سبب النزول أو الحادثة التى نزلت بسببها الآية أو الظرف التى لابست نزولها فإنه لا يتيسر حفظها إذا كانت من النوع الذي لا يُفهم إلا بالرجوع إلى سبب النزول، ذلك ربط الأسباب بالمسببات والأحكام بالحوادث والحوادث بالأشخاص والأزمنة والأمكنة كل ذلك من دواعي انتقاش الأشياء في الذهن وتقريرها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79"/>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Pr="00D57CBC" w:rsidRDefault="00291A50" w:rsidP="00291A50">
      <w:pPr>
        <w:pStyle w:val="ListParagraph"/>
        <w:spacing w:line="240" w:lineRule="auto"/>
        <w:ind w:left="11"/>
        <w:jc w:val="both"/>
        <w:rPr>
          <w:rFonts w:cs="Traditional Arabic"/>
          <w:sz w:val="36"/>
          <w:szCs w:val="36"/>
          <w:lang w:bidi="ar-EG"/>
        </w:rPr>
      </w:pPr>
    </w:p>
    <w:p w:rsidR="00266553" w:rsidRPr="00D57CBC" w:rsidRDefault="00266553" w:rsidP="005E20F1">
      <w:pPr>
        <w:pStyle w:val="ListParagraph"/>
        <w:numPr>
          <w:ilvl w:val="0"/>
          <w:numId w:val="48"/>
        </w:numPr>
        <w:spacing w:line="240" w:lineRule="auto"/>
        <w:jc w:val="both"/>
        <w:rPr>
          <w:rFonts w:cs="Traditional Arabic"/>
          <w:b/>
          <w:bCs/>
          <w:sz w:val="36"/>
          <w:szCs w:val="36"/>
          <w:rtl/>
          <w:lang w:bidi="ar-EG"/>
        </w:rPr>
      </w:pPr>
      <w:r w:rsidRPr="00D57CBC">
        <w:rPr>
          <w:rFonts w:cs="Traditional Arabic" w:hint="cs"/>
          <w:b/>
          <w:bCs/>
          <w:sz w:val="36"/>
          <w:szCs w:val="36"/>
          <w:rtl/>
          <w:lang w:bidi="ar-EG"/>
        </w:rPr>
        <w:t xml:space="preserve">طريقة معرفة أسباب النزول: </w:t>
      </w:r>
    </w:p>
    <w:p w:rsidR="00266553" w:rsidRPr="00D57CBC" w:rsidRDefault="00266553" w:rsidP="00266553">
      <w:pPr>
        <w:pStyle w:val="ListParagraph"/>
        <w:spacing w:line="240" w:lineRule="auto"/>
        <w:ind w:left="0" w:firstLine="11"/>
        <w:jc w:val="both"/>
        <w:rPr>
          <w:rFonts w:cs="Traditional Arabic"/>
          <w:sz w:val="36"/>
          <w:szCs w:val="36"/>
          <w:rtl/>
          <w:lang w:bidi="ar-EG"/>
        </w:rPr>
      </w:pPr>
      <w:r w:rsidRPr="00D57CBC">
        <w:rPr>
          <w:rFonts w:cs="Traditional Arabic" w:hint="cs"/>
          <w:sz w:val="36"/>
          <w:szCs w:val="36"/>
          <w:rtl/>
          <w:lang w:bidi="ar-EG"/>
        </w:rPr>
        <w:lastRenderedPageBreak/>
        <w:t>لا يصح القول في أسباب النزول إلا بالرواية والسماع ممن شاهدوا التنزيل ووقفوا على الأسباب، ولا يتوفَّرُ هذا إلا لصحابة رسول الله صلى الله عليه وسلم، فعنهم وحدهم يؤخذ هذا العلم.</w:t>
      </w:r>
    </w:p>
    <w:p w:rsidR="00266553" w:rsidRPr="00D57CBC" w:rsidRDefault="00266553" w:rsidP="00266553">
      <w:pPr>
        <w:pStyle w:val="ListParagraph"/>
        <w:spacing w:line="240" w:lineRule="auto"/>
        <w:ind w:left="0" w:firstLine="11"/>
        <w:jc w:val="both"/>
        <w:rPr>
          <w:rFonts w:cs="Traditional Arabic"/>
          <w:sz w:val="36"/>
          <w:szCs w:val="36"/>
          <w:rtl/>
          <w:lang w:bidi="ar-EG"/>
        </w:rPr>
      </w:pPr>
      <w:r w:rsidRPr="00D57CBC">
        <w:rPr>
          <w:rFonts w:cs="Traditional Arabic" w:hint="cs"/>
          <w:sz w:val="36"/>
          <w:szCs w:val="36"/>
          <w:rtl/>
          <w:lang w:bidi="ar-EG"/>
        </w:rPr>
        <w:t>قال الواحد: "ولا يحل القول في أسباب نزول الكتاب إلا بالرواية والسماع ممن شاهدوا التنزيل ووقفوا على الأسباب، وبحثوا عن عملها وجدُّوا في الطلب"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0"/>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66553" w:rsidRPr="00D57CBC" w:rsidRDefault="00266553" w:rsidP="00266553">
      <w:pPr>
        <w:spacing w:line="240" w:lineRule="auto"/>
        <w:ind w:firstLine="11"/>
        <w:jc w:val="both"/>
        <w:rPr>
          <w:rFonts w:cs="Traditional Arabic"/>
          <w:b/>
          <w:bCs/>
          <w:sz w:val="36"/>
          <w:szCs w:val="36"/>
          <w:rtl/>
          <w:lang w:bidi="ar-EG"/>
        </w:rPr>
      </w:pPr>
      <w:r>
        <w:rPr>
          <w:rFonts w:cs="Traditional Arabic" w:hint="cs"/>
          <w:b/>
          <w:bCs/>
          <w:sz w:val="36"/>
          <w:szCs w:val="36"/>
          <w:rtl/>
          <w:lang w:bidi="ar-EG"/>
        </w:rPr>
        <w:t>د</w:t>
      </w:r>
      <w:r w:rsidRPr="00D57CBC">
        <w:rPr>
          <w:rFonts w:cs="Traditional Arabic" w:hint="cs"/>
          <w:b/>
          <w:bCs/>
          <w:sz w:val="36"/>
          <w:szCs w:val="36"/>
          <w:rtl/>
          <w:lang w:bidi="ar-EG"/>
        </w:rPr>
        <w:t>. صيغُ أسباب النزول:</w:t>
      </w:r>
    </w:p>
    <w:p w:rsidR="00266553" w:rsidRPr="005F0494" w:rsidRDefault="00266553" w:rsidP="00266553">
      <w:pPr>
        <w:spacing w:line="240" w:lineRule="auto"/>
        <w:ind w:firstLine="11"/>
        <w:jc w:val="both"/>
        <w:rPr>
          <w:rFonts w:cs="Traditional Arabic"/>
          <w:b/>
          <w:bCs/>
          <w:sz w:val="36"/>
          <w:szCs w:val="36"/>
          <w:rtl/>
          <w:lang w:bidi="ar-EG"/>
        </w:rPr>
      </w:pPr>
      <w:r w:rsidRPr="005F0494">
        <w:rPr>
          <w:rFonts w:cs="Traditional Arabic" w:hint="cs"/>
          <w:b/>
          <w:bCs/>
          <w:sz w:val="36"/>
          <w:szCs w:val="36"/>
          <w:rtl/>
          <w:lang w:bidi="ar-EG"/>
        </w:rPr>
        <w:t xml:space="preserve">تختلف عبارات العلماء في التعبير عن سبب النزول: </w:t>
      </w:r>
    </w:p>
    <w:p w:rsidR="00266553" w:rsidRDefault="00266553" w:rsidP="00266553">
      <w:pPr>
        <w:spacing w:line="240" w:lineRule="auto"/>
        <w:ind w:firstLine="720"/>
        <w:jc w:val="both"/>
        <w:rPr>
          <w:rFonts w:cs="Traditional Arabic"/>
          <w:sz w:val="36"/>
          <w:szCs w:val="36"/>
          <w:rtl/>
          <w:lang w:bidi="ar-EG"/>
        </w:rPr>
      </w:pPr>
      <w:r w:rsidRPr="00D57CBC">
        <w:rPr>
          <w:rFonts w:cs="Traditional Arabic" w:hint="cs"/>
          <w:b/>
          <w:bCs/>
          <w:sz w:val="36"/>
          <w:szCs w:val="36"/>
          <w:rtl/>
          <w:lang w:bidi="ar-EG"/>
        </w:rPr>
        <w:t>فتارة</w:t>
      </w:r>
      <w:r w:rsidRPr="00D57CBC">
        <w:rPr>
          <w:rFonts w:cs="Traditional Arabic" w:hint="cs"/>
          <w:sz w:val="36"/>
          <w:szCs w:val="36"/>
          <w:rtl/>
          <w:lang w:bidi="ar-EG"/>
        </w:rPr>
        <w:t xml:space="preserve"> يصرح فيها بلفظ السبب فيقال: "سبب نزول الآية كذا" وهذه العبارة نص في السببية لا تحتمل غيرها، لكنها نادرة الوقوع، فقلما تجد صحابيًا يصرح فيقول: سبب نزول الآية كذا، وقد لا يكون كذلك فيحتمل السببية ويحتمل غيرها ومثاله: إذا قال الصحابي: نزلت الآية في كذا، وفي هذه الحالة لابد من استعراض القرائن التى تُوَصل إلى معرفة ذلك. </w:t>
      </w:r>
      <w:r w:rsidRPr="00D57CBC">
        <w:rPr>
          <w:rFonts w:cs="Traditional Arabic" w:hint="cs"/>
          <w:b/>
          <w:bCs/>
          <w:sz w:val="36"/>
          <w:szCs w:val="36"/>
          <w:rtl/>
          <w:lang w:bidi="ar-EG"/>
        </w:rPr>
        <w:t>وتارة</w:t>
      </w:r>
      <w:r>
        <w:rPr>
          <w:rFonts w:cs="Traditional Arabic" w:hint="cs"/>
          <w:sz w:val="36"/>
          <w:szCs w:val="36"/>
          <w:rtl/>
          <w:lang w:bidi="ar-EG"/>
        </w:rPr>
        <w:t xml:space="preserve"> لا يصرح بلفظ السبب ولكن يؤتى</w:t>
      </w:r>
      <w:r w:rsidRPr="00D57CBC">
        <w:rPr>
          <w:rFonts w:cs="Traditional Arabic" w:hint="cs"/>
          <w:sz w:val="36"/>
          <w:szCs w:val="36"/>
          <w:rtl/>
          <w:lang w:bidi="ar-EG"/>
        </w:rPr>
        <w:t xml:space="preserve"> بفاء داخلة على مادة نزول الآية عقب سرد حادثة، وهذه العبارة مثل تلك في الدلالة على السببية أيضًا. ومن الأمثلة على ذلك ما روي عن ابن عباس قال: لما نزلت (</w:t>
      </w:r>
      <w:r w:rsidRPr="00D57CBC">
        <w:rPr>
          <w:rFonts w:cs="Traditional Arabic" w:hint="cs"/>
          <w:b/>
          <w:bCs/>
          <w:sz w:val="36"/>
          <w:szCs w:val="36"/>
          <w:rtl/>
          <w:lang w:bidi="ar-EG"/>
        </w:rPr>
        <w:t>وَأَنْذِرْعَشِيرَتَكَالْأَقْرَبِينَ</w:t>
      </w:r>
      <w:r w:rsidRPr="00D57CBC">
        <w:rPr>
          <w:rFonts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8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خَرَجَرَسُولُاللَّهِ</w:t>
      </w:r>
      <w:r w:rsidRPr="00D57CBC">
        <w:rPr>
          <w:rFonts w:cs="Traditional Arabic"/>
          <w:sz w:val="36"/>
          <w:szCs w:val="36"/>
          <w:rtl/>
          <w:lang w:bidi="ar-EG"/>
        </w:rPr>
        <w:t xml:space="preserve"> –</w:t>
      </w:r>
      <w:r w:rsidRPr="00D57CBC">
        <w:rPr>
          <w:rFonts w:cs="Traditional Arabic" w:hint="cs"/>
          <w:sz w:val="36"/>
          <w:szCs w:val="36"/>
          <w:rtl/>
          <w:lang w:bidi="ar-EG"/>
        </w:rPr>
        <w:t>صلىاللهعليهوسلم</w:t>
      </w:r>
      <w:r w:rsidRPr="00D57CBC">
        <w:rPr>
          <w:rFonts w:cs="Traditional Arabic"/>
          <w:sz w:val="36"/>
          <w:szCs w:val="36"/>
          <w:rtl/>
          <w:lang w:bidi="ar-EG"/>
        </w:rPr>
        <w:t xml:space="preserve">- </w:t>
      </w:r>
      <w:r w:rsidRPr="00D57CBC">
        <w:rPr>
          <w:rFonts w:cs="Traditional Arabic" w:hint="cs"/>
          <w:sz w:val="36"/>
          <w:szCs w:val="36"/>
          <w:rtl/>
          <w:lang w:bidi="ar-EG"/>
        </w:rPr>
        <w:t>حَتَّىصَعِدَالصَّفَافَهَتَفَطيَاصَبَاحَاهْ"</w:t>
      </w:r>
      <w:r w:rsidRPr="00D57CBC">
        <w:rPr>
          <w:rFonts w:cs="Traditional Arabic"/>
          <w:sz w:val="36"/>
          <w:szCs w:val="36"/>
          <w:rtl/>
          <w:lang w:bidi="ar-EG"/>
        </w:rPr>
        <w:t xml:space="preserve">. </w:t>
      </w:r>
      <w:r w:rsidRPr="00D57CBC">
        <w:rPr>
          <w:rFonts w:cs="Traditional Arabic" w:hint="cs"/>
          <w:sz w:val="36"/>
          <w:szCs w:val="36"/>
          <w:rtl/>
          <w:lang w:bidi="ar-EG"/>
        </w:rPr>
        <w:t>فَقَالُوامَنْهَذَاالذييَهْتِفُقَالُوامُحَمَّدٌ</w:t>
      </w:r>
      <w:r w:rsidRPr="00D57CBC">
        <w:rPr>
          <w:rFonts w:cs="Traditional Arabic"/>
          <w:sz w:val="36"/>
          <w:szCs w:val="36"/>
          <w:rtl/>
          <w:lang w:bidi="ar-EG"/>
        </w:rPr>
        <w:t xml:space="preserve">. </w:t>
      </w:r>
      <w:r w:rsidRPr="00D57CBC">
        <w:rPr>
          <w:rFonts w:cs="Traditional Arabic" w:hint="cs"/>
          <w:sz w:val="36"/>
          <w:szCs w:val="36"/>
          <w:rtl/>
          <w:lang w:bidi="ar-EG"/>
        </w:rPr>
        <w:t>فَاجْتَمَعُواإِلَيْهِفَقَالَ"يَابَنِىفُلاَنٍيَابَنِىفُلاَنٍيَابَنِىفُلاَنٍيَابَنِىعَبْدِمَنَافٍيَابَنِىعَبْدِالْمُطَّلِبِ"فَاجْتَمَعُواإِلَيْهِفَقَالَ</w:t>
      </w:r>
      <w:r>
        <w:rPr>
          <w:rFonts w:cs="Traditional Arabic" w:hint="cs"/>
          <w:sz w:val="36"/>
          <w:szCs w:val="36"/>
          <w:rtl/>
          <w:lang w:bidi="ar-EG"/>
        </w:rPr>
        <w:t>"أ</w:t>
      </w:r>
      <w:r w:rsidRPr="00D57CBC">
        <w:rPr>
          <w:rFonts w:cs="Traditional Arabic" w:hint="cs"/>
          <w:sz w:val="36"/>
          <w:szCs w:val="36"/>
          <w:rtl/>
          <w:lang w:bidi="ar-EG"/>
        </w:rPr>
        <w:t>َرَأَيْتَكُمْلَوْأَخْبَرْتُكُمْأَنَّخَيْلًاتَخْرُجُبِسَفْحِهَذَاالْجَبَلِأَكُنْتُمْمُصَدِّقِىَّ"</w:t>
      </w:r>
      <w:r w:rsidRPr="00D57CBC">
        <w:rPr>
          <w:rFonts w:cs="Traditional Arabic"/>
          <w:sz w:val="36"/>
          <w:szCs w:val="36"/>
          <w:rtl/>
          <w:lang w:bidi="ar-EG"/>
        </w:rPr>
        <w:t xml:space="preserve">. </w:t>
      </w:r>
      <w:r w:rsidRPr="00D57CBC">
        <w:rPr>
          <w:rFonts w:cs="Traditional Arabic" w:hint="cs"/>
          <w:sz w:val="36"/>
          <w:szCs w:val="36"/>
          <w:rtl/>
          <w:lang w:bidi="ar-EG"/>
        </w:rPr>
        <w:t>قَالُوامَاجَرَّبْنَاعَلَيْكَكَذِبًا</w:t>
      </w:r>
      <w:r w:rsidRPr="00D57CBC">
        <w:rPr>
          <w:rFonts w:cs="Traditional Arabic"/>
          <w:sz w:val="36"/>
          <w:szCs w:val="36"/>
          <w:rtl/>
          <w:lang w:bidi="ar-EG"/>
        </w:rPr>
        <w:t xml:space="preserve">. </w:t>
      </w:r>
      <w:r w:rsidRPr="00D57CBC">
        <w:rPr>
          <w:rFonts w:cs="Traditional Arabic" w:hint="cs"/>
          <w:sz w:val="36"/>
          <w:szCs w:val="36"/>
          <w:rtl/>
          <w:lang w:bidi="ar-EG"/>
        </w:rPr>
        <w:t>قَالَ"فَإِنِّىنَذِيرٌلَكُمْبَيْنَيَدَىْعَذَابٍشَدِيدٍ"</w:t>
      </w:r>
      <w:r w:rsidRPr="00D57CBC">
        <w:rPr>
          <w:rFonts w:cs="Traditional Arabic"/>
          <w:sz w:val="36"/>
          <w:szCs w:val="36"/>
          <w:rtl/>
          <w:lang w:bidi="ar-EG"/>
        </w:rPr>
        <w:t xml:space="preserve">. </w:t>
      </w:r>
      <w:r w:rsidRPr="00D57CBC">
        <w:rPr>
          <w:rFonts w:cs="Traditional Arabic" w:hint="cs"/>
          <w:sz w:val="36"/>
          <w:szCs w:val="36"/>
          <w:rtl/>
          <w:lang w:bidi="ar-EG"/>
        </w:rPr>
        <w:t>قَالَفَقَالَأَبُولَهَبٍتَبًّالَكَأَمَاجَمَعْتَنَاإِلاَّلِهَذَاثُمَّقَامَفَنَزَلَتْهَذِهِالسُّورَةُتَبَّتْيَدَاأَبِىلَهَبٍوَقَدْتَبَّ)</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8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 xml:space="preserve">. </w:t>
      </w:r>
    </w:p>
    <w:p w:rsidR="00291A50" w:rsidRDefault="00291A50"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lang w:bidi="ar-EG"/>
        </w:rPr>
      </w:pPr>
    </w:p>
    <w:p w:rsidR="000E0B57" w:rsidRDefault="000E0B57" w:rsidP="00266553">
      <w:pPr>
        <w:spacing w:after="0" w:line="240" w:lineRule="auto"/>
        <w:jc w:val="both"/>
        <w:rPr>
          <w:rFonts w:asciiTheme="minorHAnsi" w:hAnsiTheme="minorHAnsi" w:cs="Traditional Arabic"/>
          <w:b/>
          <w:bCs/>
          <w:color w:val="000000"/>
          <w:sz w:val="36"/>
          <w:szCs w:val="36"/>
          <w:rtl/>
          <w:lang w:bidi="ar-EG"/>
        </w:rPr>
      </w:pPr>
    </w:p>
    <w:p w:rsidR="00266553" w:rsidRPr="00A103D7" w:rsidRDefault="00266553" w:rsidP="00266553">
      <w:pPr>
        <w:spacing w:after="0" w:line="240" w:lineRule="auto"/>
        <w:jc w:val="both"/>
        <w:rPr>
          <w:rFonts w:asciiTheme="minorHAnsi" w:hAnsiTheme="minorHAnsi" w:cs="Traditional Arabic"/>
          <w:b/>
          <w:bCs/>
          <w:color w:val="000000"/>
          <w:sz w:val="36"/>
          <w:szCs w:val="36"/>
          <w:rtl/>
          <w:lang w:bidi="ar-EG"/>
        </w:rPr>
      </w:pPr>
      <w:r w:rsidRPr="00A103D7">
        <w:rPr>
          <w:rFonts w:asciiTheme="minorHAnsi" w:hAnsiTheme="minorHAnsi" w:cs="Traditional Arabic" w:hint="cs"/>
          <w:b/>
          <w:bCs/>
          <w:color w:val="000000"/>
          <w:sz w:val="36"/>
          <w:szCs w:val="36"/>
          <w:rtl/>
          <w:lang w:bidi="ar-EG"/>
        </w:rPr>
        <w:t>نماذج لبعض الآيات التي لها سبب نزول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3"/>
      </w:r>
      <w:r w:rsidRPr="00D57CBC">
        <w:rPr>
          <w:rFonts w:ascii="Simplified Arabic" w:hAnsi="Simplified Arabic" w:cs="Traditional Arabic"/>
          <w:b/>
          <w:bCs/>
          <w:sz w:val="32"/>
          <w:szCs w:val="32"/>
          <w:vertAlign w:val="superscript"/>
          <w:rtl/>
          <w:lang w:bidi="ar-EG"/>
        </w:rPr>
        <w:t>)</w:t>
      </w:r>
      <w:r w:rsidRPr="00A103D7">
        <w:rPr>
          <w:rFonts w:asciiTheme="minorHAnsi" w:hAnsiTheme="minorHAnsi" w:cs="Traditional Arabic" w:hint="cs"/>
          <w:b/>
          <w:bCs/>
          <w:color w:val="000000"/>
          <w:sz w:val="36"/>
          <w:szCs w:val="36"/>
          <w:rtl/>
          <w:lang w:bidi="ar-EG"/>
        </w:rPr>
        <w:t>:</w:t>
      </w:r>
    </w:p>
    <w:p w:rsidR="00266553" w:rsidRPr="00A103D7" w:rsidRDefault="00266553" w:rsidP="00266553">
      <w:pPr>
        <w:spacing w:after="0" w:line="240" w:lineRule="auto"/>
        <w:ind w:firstLine="720"/>
        <w:jc w:val="both"/>
        <w:rPr>
          <w:rFonts w:ascii="Traditional Arabic" w:cs="Traditional Arabic"/>
          <w:color w:val="000000"/>
          <w:sz w:val="36"/>
          <w:szCs w:val="36"/>
          <w:rtl/>
          <w:lang w:bidi="ar-EG"/>
        </w:rPr>
      </w:pPr>
      <w:r w:rsidRPr="00A103D7">
        <w:rPr>
          <w:rFonts w:ascii="Traditional Arabic" w:cs="Traditional Arabic" w:hint="cs"/>
          <w:color w:val="000000"/>
          <w:sz w:val="36"/>
          <w:szCs w:val="36"/>
          <w:rtl/>
          <w:lang w:bidi="ar-EG"/>
        </w:rPr>
        <w:lastRenderedPageBreak/>
        <w:t>روىأبوداودوالنسائيوابنحبانوالحاكمعنابنعباس،"قال</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قالالنبيصلىاللهعليهوسلم</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منقتلقتيلافلهكذاوكذاومنأسرأسيرافلهكذاوكذافأماالمشيخةفثبتواتحتالرياتوأماالشبانفسارعواإلىالقتلوالغنائمفقالت</w:t>
      </w:r>
      <w:r w:rsidRPr="00A103D7">
        <w:rPr>
          <w:rFonts w:ascii="Traditional Arabic" w:cs="Traditional Arabic"/>
          <w:color w:val="000000"/>
          <w:sz w:val="36"/>
          <w:szCs w:val="36"/>
          <w:rtl/>
          <w:lang w:bidi="ar-EG"/>
        </w:rPr>
        <w:t xml:space="preserve">: </w:t>
      </w:r>
      <w:r w:rsidRPr="00A103D7">
        <w:rPr>
          <w:rFonts w:ascii="Traditional Arabic" w:cs="Traditional Arabic" w:hint="cs"/>
          <w:color w:val="000000"/>
          <w:sz w:val="36"/>
          <w:szCs w:val="36"/>
          <w:rtl/>
          <w:lang w:bidi="ar-EG"/>
        </w:rPr>
        <w:t>المشيخةللشبانأشركونامعكمفإناكنالكمرداءًاولوكانمنكمشيءللجأتمإلينافاختصمواإلىالنبيصلىاللهعليهوسلم"،فنزلت</w:t>
      </w:r>
      <w:r w:rsidRPr="00A103D7">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4"/>
      </w:r>
      <w:r w:rsidRPr="00D57CBC">
        <w:rPr>
          <w:rFonts w:ascii="Simplified Arabic" w:hAnsi="Simplified Arabic" w:cs="Traditional Arabic"/>
          <w:b/>
          <w:bCs/>
          <w:sz w:val="32"/>
          <w:szCs w:val="32"/>
          <w:vertAlign w:val="superscript"/>
          <w:rtl/>
          <w:lang w:bidi="ar-EG"/>
        </w:rPr>
        <w:t>)</w:t>
      </w:r>
      <w:r w:rsidRPr="00A103D7">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وروىأحمدعنأبيوقاص</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لماكانيوميدرقتلأخيعميرفقتلتبهسعيدبنالعاصوأخذتسيفهفأتيتبهالنبيصلىاللهعليهوسلمفقال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أذهبفاطرحهفيالقبضفرجعتوبيمالايعلمهإلااللهمنقتلأخيوأخذسلبيفماجاوزتإلايسيراحتىنزلت</w:t>
      </w:r>
      <w:r w:rsidRPr="007B2594">
        <w:rPr>
          <w:rFonts w:ascii="Traditional Arabic" w:cs="Traditional Arabic" w:hint="cs"/>
          <w:sz w:val="36"/>
          <w:szCs w:val="36"/>
          <w:rtl/>
          <w:lang w:bidi="ar-EG"/>
        </w:rPr>
        <w:t>سورةالأنفال</w:t>
      </w:r>
      <w:r w:rsidRPr="007B2594">
        <w:rPr>
          <w:rFonts w:ascii="Traditional Arabic" w:cs="Traditional Arabic" w:hint="cs"/>
          <w:color w:val="000000"/>
          <w:sz w:val="36"/>
          <w:szCs w:val="36"/>
          <w:rtl/>
          <w:lang w:bidi="ar-EG"/>
        </w:rPr>
        <w:t>فقالليالنبيصلىاللهعليهوسلم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إذهبفخذسيفك</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وروىأبوداودوالترمذيوالنسائيعنسعد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لماكانيومبدرجئتفيسيففقلتيارسولاللهإناللهشفىصدريمنالمشركينهبليالسيففقال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هذاليسليولالكفقلت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عسىأنيعطيهذامنلايبليبلائيفجاءنيالرسولصلىاللهعليهوسلمفقال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إنكسألتنيوليسليوإنهقدصارليوهولك</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فنزلت</w:t>
      </w:r>
      <w:r>
        <w:rPr>
          <w:rFonts w:ascii="Traditional Arabic" w:cs="Traditional Arabic" w:hint="cs"/>
          <w:b/>
          <w:bCs/>
          <w:color w:val="000000"/>
          <w:sz w:val="36"/>
          <w:szCs w:val="36"/>
          <w:rtl/>
          <w:lang w:bidi="ar-EG"/>
        </w:rPr>
        <w:t>(</w:t>
      </w:r>
      <w:r w:rsidRPr="007B2594">
        <w:rPr>
          <w:rFonts w:ascii="Traditional Arabic" w:cs="Traditional Arabic" w:hint="cs"/>
          <w:b/>
          <w:bCs/>
          <w:color w:val="000000"/>
          <w:sz w:val="36"/>
          <w:szCs w:val="36"/>
          <w:rtl/>
          <w:lang w:bidi="ar-EG"/>
        </w:rPr>
        <w:t>يَسْأَلُونَكَعَنِالْأَنْفَالِقُلِالْأَنْفَالُلِلَّهِوَالرَّسُولِفَاتَّقُوااللَّهَوَأَصْلِحُواذَاتَبَيْنِكُمْوَأَطِيعُوااللَّهَوَرَسُولَهُإِنْكُنْتُمْمُؤْمِنِي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وأخرجابنجريرعنمجاهد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أنهمسألواالنبيصلىاللهعليهوسلمعنالخمسبعدالأربعةالأخماسفنزلت</w:t>
      </w:r>
      <w:r w:rsidRPr="007B2594">
        <w:rPr>
          <w:rFonts w:ascii="Traditional Arabic" w:cs="Traditional Arabic" w:hint="cs"/>
          <w:b/>
          <w:bCs/>
          <w:color w:val="000000"/>
          <w:sz w:val="36"/>
          <w:szCs w:val="36"/>
          <w:rtl/>
          <w:lang w:bidi="ar-EG"/>
        </w:rPr>
        <w:t>(يسألونكعنالأنفال</w:t>
      </w:r>
      <w:r>
        <w:rPr>
          <w:rFonts w:ascii="Traditional Arabic" w:cs="Traditional Arabic" w:hint="cs"/>
          <w:b/>
          <w:bCs/>
          <w:color w:val="000000"/>
          <w:sz w:val="36"/>
          <w:szCs w:val="36"/>
          <w:rtl/>
          <w:lang w:bidi="ar-EG"/>
        </w:rPr>
        <w:t xml:space="preserve"> ...</w:t>
      </w:r>
      <w:r w:rsidRPr="007B2594">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7B2594">
        <w:rPr>
          <w:rFonts w:ascii="Traditional Arabic" w:cs="Traditional Arabic" w:hint="cs"/>
          <w:b/>
          <w:bCs/>
          <w:color w:val="000000"/>
          <w:sz w:val="36"/>
          <w:szCs w:val="36"/>
          <w:rtl/>
          <w:lang w:bidi="ar-EG"/>
        </w:rPr>
        <w:t>(كَمَاأَخْرَجَكَرَبُّكَمِنْبَيْتِكَبِالْحَقِّوَإِنَّفَرِيقًامِنَالْمُؤْمِنِينَلَكَارِهُونَ)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5"/>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أخرجابنأبيحاتموابنمردويهعنأبيأيوبالأنصاري</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قاللنارسولاللهصلىاللهعليهوسلمونحنبالمدينةوبلغهأنعيرأبىسفيانقدأقبلت</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ماترونفيهالعلاللهيغنماهاويسلمنافخرجنافسرنايوماأويومينفقال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ماترونفيها؟فقلنا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يارسولاللهمالناطاقةبقتالالقومإنماأحرجناللعيرفقالالمداد</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لاتقولواكماقومموسى</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اذهبأنتوربكفقاتلاأناههناقاعدون</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فانزلالله</w:t>
      </w:r>
      <w:r w:rsidRPr="007B2594">
        <w:rPr>
          <w:rFonts w:ascii="Traditional Arabic" w:cs="Traditional Arabic" w:hint="cs"/>
          <w:b/>
          <w:bCs/>
          <w:color w:val="000000"/>
          <w:sz w:val="36"/>
          <w:szCs w:val="36"/>
          <w:rtl/>
          <w:lang w:bidi="ar-EG"/>
        </w:rPr>
        <w:t>(كَمَاأَخْرَجَكَرَبُّكَمِنْبَيْتِكَبِالْحَقِّوَإِنَّفَرِيقًامِنَالْمُؤْمِنِينَلَكَارِهُونَ)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وأخرجابنجريرعنابنعباسنحوه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lastRenderedPageBreak/>
        <w:t>قولهتعالى</w:t>
      </w:r>
      <w:r w:rsidRPr="007B2594">
        <w:rPr>
          <w:rFonts w:ascii="Traditional Arabic" w:cs="Traditional Arabic"/>
          <w:color w:val="000000"/>
          <w:sz w:val="36"/>
          <w:szCs w:val="36"/>
          <w:rtl/>
          <w:lang w:bidi="ar-EG"/>
        </w:rPr>
        <w:t xml:space="preserve">: </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6"/>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روىالترمذيعنعمربنالخطاب</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ظرنبياللهصلىاللهعليهوسلمإلىالمشركينوهمألفوأصحابهثلاثمائةوبضعةعشررجلافاستقبلالقبلةثمإنتهلكهذهالعصبةمنأهلالإسلاملاتعبدفيالأرضفمازاليهتفبربهمادايديهمستقبلالقبلةحتىسقطرداؤهفأتاهأبوبكرفأخذرداءهوألقاهعلىمنكبيهثمالتزمهمنورائهو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يابنياللهكفاكمناشدتكربكفإنهسينجزلكماوعدنفأنزلالله</w:t>
      </w:r>
      <w:r w:rsidRPr="0091648D">
        <w:rPr>
          <w:rFonts w:ascii="Traditional Arabic" w:cs="Traditional Arabic" w:hint="cs"/>
          <w:b/>
          <w:bCs/>
          <w:color w:val="000000"/>
          <w:sz w:val="36"/>
          <w:szCs w:val="36"/>
          <w:rtl/>
          <w:lang w:bidi="ar-EG"/>
        </w:rPr>
        <w:t>(إِذْتَسْتَغِيثُونَرَبَّكُمْفَاسْتَجَابَلَكُمْأَنِّيمُمِدُّكُمْبِأَلْفٍمِنَالْمَلَائِكَةِمُرْدِفِينَ)</w:t>
      </w:r>
      <w:r w:rsidRPr="007B2594">
        <w:rPr>
          <w:rFonts w:ascii="Traditional Arabic" w:cs="Traditional Arabic" w:hint="cs"/>
          <w:color w:val="000000"/>
          <w:sz w:val="36"/>
          <w:szCs w:val="36"/>
          <w:rtl/>
          <w:lang w:bidi="ar-EG"/>
        </w:rPr>
        <w:t>فأمدهماللهبالملائكة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 </w:t>
      </w:r>
      <w:r w:rsidRPr="0091648D">
        <w:rPr>
          <w:rFonts w:ascii="Traditional Arabic" w:cs="Traditional Arabic" w:hint="cs"/>
          <w:b/>
          <w:bCs/>
          <w:color w:val="000000"/>
          <w:sz w:val="36"/>
          <w:szCs w:val="36"/>
          <w:rtl/>
          <w:lang w:bidi="ar-EG"/>
        </w:rPr>
        <w:t>(إِنْتَسْتَفْتِحُوافَقَدْجَاءَكُمُالْفَتْحُوَإِنْتَنْتَهُوافَهُوَخَيْرٌلَكُمْوَإِنْتَعُودُوانَعُدْوَلَنْتُغْنِيَعَنْكُمْفِئَتُكُمْشَيْئًاوَلَوْكَثُرَتْوَأَنَّاللَّهَمَعَالْمُؤْمِ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وروىالحاكمعنعبداللهبنثعلبةابنصغيرقال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كانالمستفتحأباجهلفإنهقالحينالتقىالقوم</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اللهمأيناكانأقطعالرحموأتىبمالايعرففاحنهالغداةوكانذلكاستفتاحافأنزلالله</w:t>
      </w:r>
      <w:r w:rsidRPr="0091648D">
        <w:rPr>
          <w:rFonts w:ascii="Traditional Arabic" w:cs="Traditional Arabic" w:hint="cs"/>
          <w:b/>
          <w:bCs/>
          <w:color w:val="000000"/>
          <w:sz w:val="36"/>
          <w:szCs w:val="36"/>
          <w:rtl/>
          <w:lang w:bidi="ar-EG"/>
        </w:rPr>
        <w:t>(إِنْتَسْتَفْتِحُوافَقَدْجَاءَكُمُالْفَتْحُ</w:t>
      </w:r>
      <w:r w:rsidRPr="00091C6E">
        <w:rPr>
          <w:rFonts w:ascii="Traditional Arabic" w:cs="Traditional Arabic" w:hint="cs"/>
          <w:b/>
          <w:bCs/>
          <w:color w:val="000000"/>
          <w:sz w:val="36"/>
          <w:szCs w:val="36"/>
          <w:rtl/>
          <w:lang w:bidi="ar-EG"/>
        </w:rPr>
        <w:t>)</w:t>
      </w:r>
      <w:r w:rsidRPr="007B2594">
        <w:rPr>
          <w:rFonts w:ascii="Traditional Arabic" w:cs="Traditional Arabic"/>
          <w:color w:val="000000"/>
          <w:sz w:val="36"/>
          <w:szCs w:val="36"/>
          <w:rtl/>
          <w:lang w:bidi="ar-EG"/>
        </w:rPr>
        <w:t xml:space="preserve"> - </w:t>
      </w:r>
      <w:r w:rsidRPr="007B2594">
        <w:rPr>
          <w:rFonts w:ascii="Traditional Arabic" w:cs="Traditional Arabic" w:hint="cs"/>
          <w:color w:val="000000"/>
          <w:sz w:val="36"/>
          <w:szCs w:val="36"/>
          <w:rtl/>
          <w:lang w:bidi="ar-EG"/>
        </w:rPr>
        <w:t>إلىقوله</w:t>
      </w:r>
      <w:r>
        <w:rPr>
          <w:rFonts w:ascii="Traditional Arabic" w:cs="Traditional Arabic"/>
          <w:color w:val="000000"/>
          <w:sz w:val="36"/>
          <w:szCs w:val="36"/>
          <w:rtl/>
          <w:lang w:bidi="ar-EG"/>
        </w:rPr>
        <w:t>–</w:t>
      </w:r>
      <w:r w:rsidRPr="00091C6E">
        <w:rPr>
          <w:rFonts w:ascii="Traditional Arabic" w:cs="Traditional Arabic" w:hint="cs"/>
          <w:b/>
          <w:bCs/>
          <w:color w:val="000000"/>
          <w:sz w:val="36"/>
          <w:szCs w:val="36"/>
          <w:rtl/>
          <w:lang w:bidi="ar-EG"/>
        </w:rPr>
        <w:t>(</w:t>
      </w:r>
      <w:r w:rsidRPr="0091648D">
        <w:rPr>
          <w:rFonts w:ascii="Traditional Arabic" w:cs="Traditional Arabic" w:hint="cs"/>
          <w:b/>
          <w:bCs/>
          <w:color w:val="000000"/>
          <w:sz w:val="36"/>
          <w:szCs w:val="36"/>
          <w:rtl/>
          <w:lang w:bidi="ar-EG"/>
        </w:rPr>
        <w:t>وَأَنَّاللَّهَمَعَالْمُؤْمِنِينَ)</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أخرجابنأبيحاتمعنعطيةقال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قالأبوجهل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اللهمانصرأعزالفئتينوأكرمالفرقتينفنزلت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091C6E">
        <w:rPr>
          <w:rFonts w:ascii="Traditional Arabic" w:cs="Traditional Arabic" w:hint="cs"/>
          <w:b/>
          <w:bCs/>
          <w:color w:val="000000"/>
          <w:sz w:val="36"/>
          <w:szCs w:val="36"/>
          <w:rtl/>
          <w:lang w:bidi="ar-EG"/>
        </w:rPr>
        <w:t>(يَاأَيُّهَاالَّذِينَآمَنُوالَاتَخُونُوااللَّهَوَالرَّسُولَوَتَخُونُواأَمَانَاتِكُمْوَأَنْتُمْتَعْلَمُونَ)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8"/>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روىسعيديننصيروغيرهعنعبدالله</w:t>
      </w:r>
      <w:r>
        <w:rPr>
          <w:rFonts w:ascii="Traditional Arabic" w:cs="Traditional Arabic" w:hint="cs"/>
          <w:color w:val="000000"/>
          <w:sz w:val="36"/>
          <w:szCs w:val="36"/>
          <w:rtl/>
          <w:lang w:bidi="ar-EG"/>
        </w:rPr>
        <w:t>ب</w:t>
      </w:r>
      <w:r w:rsidRPr="007B2594">
        <w:rPr>
          <w:rFonts w:ascii="Traditional Arabic" w:cs="Traditional Arabic" w:hint="cs"/>
          <w:color w:val="000000"/>
          <w:sz w:val="36"/>
          <w:szCs w:val="36"/>
          <w:rtl/>
          <w:lang w:bidi="ar-EG"/>
        </w:rPr>
        <w:t>نأبيقتادةقال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نزلتهذهالآية</w:t>
      </w:r>
      <w:r w:rsidRPr="00091C6E">
        <w:rPr>
          <w:rFonts w:ascii="Traditional Arabic" w:cs="Traditional Arabic" w:hint="cs"/>
          <w:b/>
          <w:bCs/>
          <w:color w:val="000000"/>
          <w:sz w:val="36"/>
          <w:szCs w:val="36"/>
          <w:rtl/>
          <w:lang w:bidi="ar-EG"/>
        </w:rPr>
        <w:t>(لَاتَخُونُوااللَّهَوَالرَّسُولَ</w:t>
      </w:r>
      <w:r>
        <w:rPr>
          <w:rFonts w:ascii="Traditional Arabic" w:cs="Traditional Arabic" w:hint="cs"/>
          <w:b/>
          <w:bCs/>
          <w:color w:val="000000"/>
          <w:sz w:val="36"/>
          <w:szCs w:val="36"/>
          <w:rtl/>
          <w:lang w:bidi="ar-EG"/>
        </w:rPr>
        <w:t>)</w:t>
      </w:r>
      <w:r w:rsidRPr="007B2594">
        <w:rPr>
          <w:rFonts w:ascii="Traditional Arabic" w:cs="Traditional Arabic" w:hint="cs"/>
          <w:color w:val="000000"/>
          <w:sz w:val="36"/>
          <w:szCs w:val="36"/>
          <w:rtl/>
          <w:lang w:bidi="ar-EG"/>
        </w:rPr>
        <w:t>فيأبيلبلبةبنعبدالمنذرسألهبنوقريظةيومقريظةماهذاالأمر؟فأشارإلىحلقةيقولالذبحفنزلتنقالأبولبابة</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مازالتقدمايحتىعلمتأنيخنترسولالله</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(وَمَاكَانَصَلَاتُهُمْعِنْدَالْبَيْتِإِلَّامُكَاءًوَتَصْدِيَةًفَذُوقُواالْعَذَابَبِمَاكُنْتُمْتَكْفُرُونَ)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89"/>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اخرجالواحديعنابنعمرقال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كانوايطوفونالبيتويصفقونويصفرونفنزلتهذهالآية</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ab/>
      </w:r>
      <w:r w:rsidRPr="007B2594">
        <w:rPr>
          <w:rFonts w:ascii="Traditional Arabic" w:cs="Traditional Arabic" w:hint="cs"/>
          <w:color w:val="000000"/>
          <w:sz w:val="36"/>
          <w:szCs w:val="36"/>
          <w:rtl/>
          <w:lang w:bidi="ar-EG"/>
        </w:rPr>
        <w:t>وأخرجابنجريرعنسعيدقال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كانتقريشيعارضونالنبيصلىاللهعليهوسلمفيالطوافيستهزئونبهويصفرونويصفقونفنزلت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إِنَّالَّذِينَكَفَرُوايُنْفِقُونَأَمْوَالَهُمْلِيَصُدُّواعَنْسَبِيلِاللَّهِفَسَيُنْفِقُونَهَاثُمَّتَكُونُعَلَيْهِمْحَسْرَةًثُمَّيُغْلَبُونَوَالَّذِينَكَفَرُواإِلَىجَهَنَّ</w:t>
      </w:r>
      <w:r w:rsidRPr="00091C6E">
        <w:rPr>
          <w:rFonts w:ascii="Traditional Arabic" w:cs="Traditional Arabic" w:hint="cs"/>
          <w:b/>
          <w:bCs/>
          <w:color w:val="000000"/>
          <w:sz w:val="36"/>
          <w:szCs w:val="36"/>
          <w:rtl/>
          <w:lang w:bidi="ar-EG"/>
        </w:rPr>
        <w:lastRenderedPageBreak/>
        <w:t>مَيُحْشَرُونَ)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0"/>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قالابنأسحق</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حدثنيالزهريومحمدبنيحيبنحبانوعاصمبنعميربنقتادةوالحصينبنعبدالرحمنقالوا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صيبتقريشيومبدرورجعواإلىمكةمشىعبداللهبنأبيربيعةعكرمةبنأبيجهلوصفوانبنأبيأميةفيرجالمنقريشأصيبآباؤهموأبناؤهمفكلمواأباسفيانومنكانلهفذلكالعيرمنقريشتجارةفقالو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يامعشرقريشإنمحمدقدوتركموقتلخياركمفأعينونابهذاالمالعلىحربهفلعلناأنندركمنهثأراففعلوهنففيهمكماذكرعنابنعباسأنزلالله</w:t>
      </w:r>
      <w:r w:rsidRPr="00091C6E">
        <w:rPr>
          <w:rFonts w:ascii="Traditional Arabic" w:cs="Traditional Arabic" w:hint="cs"/>
          <w:b/>
          <w:bCs/>
          <w:color w:val="000000"/>
          <w:sz w:val="36"/>
          <w:szCs w:val="36"/>
          <w:rtl/>
          <w:lang w:bidi="ar-EG"/>
        </w:rPr>
        <w:t>(إِنَّالَّذِينَكَفَرُوايُنْفِقُونَأَمْوَالَهُمْ)</w:t>
      </w:r>
      <w:r w:rsidRPr="007B2594">
        <w:rPr>
          <w:rFonts w:ascii="Traditional Arabic" w:cs="Traditional Arabic" w:hint="cs"/>
          <w:color w:val="000000"/>
          <w:sz w:val="36"/>
          <w:szCs w:val="36"/>
          <w:rtl/>
          <w:lang w:bidi="ar-EG"/>
        </w:rPr>
        <w:t>إلىقوله</w:t>
      </w:r>
      <w:r w:rsidRPr="00091C6E">
        <w:rPr>
          <w:rFonts w:ascii="Traditional Arabic" w:cs="Traditional Arabic" w:hint="cs"/>
          <w:b/>
          <w:bCs/>
          <w:color w:val="000000"/>
          <w:sz w:val="36"/>
          <w:szCs w:val="36"/>
          <w:rtl/>
          <w:lang w:bidi="ar-EG"/>
        </w:rPr>
        <w:t>(يُحْشَرُونَ)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وأخرجابنأبيحاتمعنالحكيمبنعتبةقالنزلتفيأبيسفيانأنفقعلىالمشركينأربعينأوقيةمنذهب</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وأخرجابنجريرعنابنأبزيوسعيدبنجبيرقالا</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نزلتفيأبيسفياناستأجريومأحدألفينمنالأحباشليقاتلبهمرسولاللهصلىاللهعليهوسلم</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1"/>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أخرجابنجريرعنمحمدبنكعبالقرظيقال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لماخرجتقريشمنمكةإلىبدرخرجوابالقيانوالدفوففأنزلالله</w:t>
      </w:r>
      <w:r>
        <w:rPr>
          <w:rFonts w:ascii="Traditional Arabic" w:cs="Traditional Arabic" w:hint="cs"/>
          <w:color w:val="000000"/>
          <w:sz w:val="36"/>
          <w:szCs w:val="36"/>
          <w:rtl/>
          <w:lang w:bidi="ar-EG"/>
        </w:rPr>
        <w:t>:</w:t>
      </w:r>
      <w:r w:rsidRPr="00091C6E">
        <w:rPr>
          <w:rFonts w:ascii="Traditional Arabic" w:cs="Traditional Arabic" w:hint="cs"/>
          <w:b/>
          <w:bCs/>
          <w:color w:val="000000"/>
          <w:sz w:val="36"/>
          <w:szCs w:val="36"/>
          <w:rtl/>
          <w:lang w:bidi="ar-EG"/>
        </w:rPr>
        <w:t>(وَلَاتَكُونُواكَالَّذِينَخَرَجُوامِنْدِيَارِهِمْبَطَرًاوَرِئَاءَالنَّاسِوَيَصُدُّونَعَنْسَبِيلِاللَّهِوَاللَّهُبِمَايَعْمَلُونَمُحِيطٌ)</w:t>
      </w:r>
      <w:r>
        <w:rPr>
          <w:rFonts w:ascii="Traditional Arabic" w:cs="Traditional Arabic" w:hint="cs"/>
          <w:b/>
          <w:b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Pr>
          <w:rFonts w:ascii="Traditional Arabic" w:cs="Traditional Arabic" w:hint="cs"/>
          <w:color w:val="000000"/>
          <w:sz w:val="36"/>
          <w:szCs w:val="36"/>
          <w:rtl/>
          <w:lang w:bidi="ar-EG"/>
        </w:rPr>
        <w:t>و</w:t>
      </w: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2"/>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أخرجأبوالشيخعنسعيدبنجبيرقال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نزلت</w:t>
      </w:r>
      <w:r w:rsidRPr="00D0563A">
        <w:rPr>
          <w:rFonts w:ascii="Traditional Arabic" w:cs="Traditional Arabic" w:hint="cs"/>
          <w:color w:val="000000"/>
          <w:sz w:val="36"/>
          <w:szCs w:val="36"/>
          <w:rtl/>
          <w:lang w:bidi="ar-EG"/>
        </w:rPr>
        <w:t>(</w:t>
      </w:r>
      <w:r w:rsidRPr="00D0563A">
        <w:rPr>
          <w:rFonts w:ascii="Traditional Arabic" w:cs="Traditional Arabic" w:hint="cs"/>
          <w:b/>
          <w:bCs/>
          <w:color w:val="000000"/>
          <w:sz w:val="36"/>
          <w:szCs w:val="36"/>
          <w:rtl/>
          <w:lang w:bidi="ar-EG"/>
        </w:rPr>
        <w:t>إِنَّشَرَّالدَّوَابِّعِنْدَاللَّهِالَّذِينَكَفَرُوافَهُمْلَايُؤْمِنُونَ)</w:t>
      </w:r>
      <w:r w:rsidRPr="007B2594">
        <w:rPr>
          <w:rFonts w:ascii="Traditional Arabic" w:cs="Traditional Arabic" w:hint="cs"/>
          <w:color w:val="000000"/>
          <w:sz w:val="36"/>
          <w:szCs w:val="36"/>
          <w:rtl/>
          <w:lang w:bidi="ar-EG"/>
        </w:rPr>
        <w:t>فيستةرهطمناليهودفيهمابنالتابوت</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أخرجالطبرانيوغيرهمنطريقسعيدبيجبيرقال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لماأسلممعالنبيصلىاللهعليهوسلمتسعةوثلاثونرجلاوامرأةثمأنعمرأسلمفكانواأربعيننزل</w:t>
      </w:r>
      <w:r w:rsidRPr="00D0563A">
        <w:rPr>
          <w:rFonts w:ascii="Traditional Arabic" w:cs="Traditional Arabic" w:hint="cs"/>
          <w:b/>
          <w:bCs/>
          <w:color w:val="000000"/>
          <w:sz w:val="36"/>
          <w:szCs w:val="36"/>
          <w:rtl/>
          <w:lang w:bidi="ar-EG"/>
        </w:rPr>
        <w:t>(يَاأَيُّهَاالنَّبِيُّحَسْبُكَاللَّهُوَمَنِاتَّبَعَكَمِنَالْمُؤْمِنِينَ)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3"/>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أخرجابنأبيحاتمبسندصحيحعنسعيدبنجبيرقال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لماأسلممعالنبيصلىاللهعليهوسلمثلاثةوثلاثونرجلاوستنسوةثماسلمعمرنزلت</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 xml:space="preserve">، </w:t>
      </w:r>
      <w:r w:rsidRPr="007B2594">
        <w:rPr>
          <w:rFonts w:ascii="Traditional Arabic" w:cs="Traditional Arabic" w:hint="cs"/>
          <w:color w:val="000000"/>
          <w:sz w:val="36"/>
          <w:szCs w:val="36"/>
          <w:rtl/>
          <w:lang w:bidi="ar-EG"/>
        </w:rPr>
        <w:t>وأخرجأبوالشيخعنسعيدبنالمسيبقال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لماأسلمعمرأنزلاللهفيإسلامه</w:t>
      </w:r>
      <w:r w:rsidRPr="00D0563A">
        <w:rPr>
          <w:rFonts w:ascii="Traditional Arabic" w:cs="Traditional Arabic" w:hint="cs"/>
          <w:b/>
          <w:bCs/>
          <w:color w:val="000000"/>
          <w:sz w:val="36"/>
          <w:szCs w:val="36"/>
          <w:rtl/>
          <w:lang w:bidi="ar-EG"/>
        </w:rPr>
        <w:t>(يَاأَيُّهَاالنَّبِيُّحَسْبُكَاللَّهُوَمَنِاتَّبَعَكَمِنَالْمُؤْمِنِينَ)</w:t>
      </w:r>
      <w:r>
        <w:rPr>
          <w:rFonts w:ascii="Traditional Arabic" w:cs="Traditional Arabic" w:hint="cs"/>
          <w:color w:val="000000"/>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lastRenderedPageBreak/>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4"/>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أخرجأسحقبناهويهفيمسندهعنابنعباسقال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لماافترضاللهعليهمأنيقاتلالواحدعشرةثقلوشقفوضعاللهعنهمإلىأنيقاتلالواحدرجلينفأنزلالله</w:t>
      </w:r>
      <w:r w:rsidRPr="00D0563A">
        <w:rPr>
          <w:rFonts w:ascii="Traditional Arabic" w:cs="Traditional Arabic" w:hint="cs"/>
          <w:b/>
          <w:bCs/>
          <w:color w:val="000000"/>
          <w:sz w:val="36"/>
          <w:szCs w:val="36"/>
          <w:rtl/>
          <w:lang w:bidi="ar-EG"/>
        </w:rPr>
        <w:t>(إِنْيَكُنْمِنْكُمْعِشْرُونَصَابِرُونَيَغْلِبُوامِائَتَيْنِوَإِنْيَكُنْمِنْكُمْمِائَةٌيَغْلِبُواأَلْفًامِنَالَّذِينَكَفَرُوابِأَنَّهُمْقَوْمٌلَايَفْقَهُونَ)</w:t>
      </w:r>
      <w:r>
        <w:rPr>
          <w:rFonts w:ascii="Traditional Arabic" w:cs="Traditional Arabic" w:hint="cs"/>
          <w:color w:val="000000"/>
          <w:sz w:val="36"/>
          <w:szCs w:val="36"/>
          <w:rtl/>
          <w:lang w:bidi="ar-EG"/>
        </w:rPr>
        <w:t>.</w:t>
      </w:r>
    </w:p>
    <w:p w:rsidR="00266553" w:rsidRPr="007B2594" w:rsidRDefault="00266553" w:rsidP="00266553">
      <w:pPr>
        <w:autoSpaceDE w:val="0"/>
        <w:autoSpaceDN w:val="0"/>
        <w:adjustRightInd w:val="0"/>
        <w:spacing w:after="0" w:line="240" w:lineRule="auto"/>
        <w:ind w:firstLine="720"/>
        <w:jc w:val="both"/>
        <w:rPr>
          <w:rFonts w:ascii="Traditional Arabic" w:cs="Traditional Arabic"/>
          <w:color w:val="000000"/>
          <w:sz w:val="36"/>
          <w:szCs w:val="36"/>
          <w:rtl/>
          <w:lang w:bidi="ar-EG"/>
        </w:rPr>
      </w:pPr>
      <w:r w:rsidRPr="007B2594">
        <w:rPr>
          <w:rFonts w:ascii="Traditional Arabic" w:cs="Traditional Arabic" w:hint="cs"/>
          <w:color w:val="000000"/>
          <w:sz w:val="36"/>
          <w:szCs w:val="36"/>
          <w:rtl/>
          <w:lang w:bidi="ar-EG"/>
        </w:rPr>
        <w:t>قولهتعالى</w:t>
      </w:r>
      <w:r w:rsidRPr="007B2594">
        <w:rPr>
          <w:rFonts w:ascii="Traditional Arabic" w:cs="Traditional Arabic"/>
          <w:color w:val="000000"/>
          <w:sz w:val="36"/>
          <w:szCs w:val="36"/>
          <w:rtl/>
          <w:lang w:bidi="ar-EG"/>
        </w:rPr>
        <w:t xml:space="preserve">: </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5"/>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روىأحمدوغيرهعنأنسقالاستشارالنبيصلىاللهعليهوسلمفيالأسارىيومبدرفقال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إناللهقدأمكنكممنهمفقالعمربنالخطابفقال</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يارسولاللهاضربأعناقهمفأعرضعنهفقالأبوبكر</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نريأنتعفوعنهموأنتقبلمنهمالفداءفعفاعنهموقبلمنهمالفداءفأنزلالله</w:t>
      </w:r>
      <w:r w:rsidRPr="00D0563A">
        <w:rPr>
          <w:rFonts w:ascii="Traditional Arabic" w:cs="Traditional Arabic" w:hint="cs"/>
          <w:b/>
          <w:bCs/>
          <w:color w:val="000000"/>
          <w:sz w:val="36"/>
          <w:szCs w:val="36"/>
          <w:rtl/>
          <w:lang w:bidi="ar-EG"/>
        </w:rPr>
        <w:t>(لَوْلَاكِتَابٌمِنَاللَّهِسَبَقَلَمَسَّكُمْفِيمَاأَخَذْتُمْعَذَابٌعَظِيمٌ)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6"/>
      </w:r>
      <w:r w:rsidRPr="00D57CBC">
        <w:rPr>
          <w:rFonts w:ascii="Simplified Arabic" w:hAnsi="Simplified Arabic" w:cs="Traditional Arabic"/>
          <w:b/>
          <w:bCs/>
          <w:sz w:val="32"/>
          <w:szCs w:val="32"/>
          <w:vertAlign w:val="superscript"/>
          <w:rtl/>
          <w:lang w:bidi="ar-EG"/>
        </w:rPr>
        <w:t>)</w:t>
      </w:r>
      <w:r w:rsidRPr="007B2594">
        <w:rPr>
          <w:rFonts w:ascii="Traditional Arabic" w:cs="Traditional Arabic" w:hint="cs"/>
          <w:color w:val="000000"/>
          <w:sz w:val="36"/>
          <w:szCs w:val="36"/>
          <w:rtl/>
          <w:lang w:bidi="ar-EG"/>
        </w:rPr>
        <w:t>ورويأحمدوالترمذيوالحاكموابنمسعود</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قال</w:t>
      </w:r>
      <w:r>
        <w:rPr>
          <w:rFonts w:ascii="Traditional Arabic" w:cs="Traditional Arabic"/>
          <w:color w:val="000000"/>
          <w:sz w:val="36"/>
          <w:szCs w:val="36"/>
          <w:rtl/>
          <w:lang w:bidi="ar-EG"/>
        </w:rPr>
        <w:t>:</w:t>
      </w:r>
      <w:r w:rsidRPr="007B2594">
        <w:rPr>
          <w:rFonts w:ascii="Traditional Arabic" w:cs="Traditional Arabic" w:hint="cs"/>
          <w:color w:val="000000"/>
          <w:sz w:val="36"/>
          <w:szCs w:val="36"/>
          <w:rtl/>
          <w:lang w:bidi="ar-EG"/>
        </w:rPr>
        <w:t>لماكانيومبدروجيءبالأسارىقالرسولاللهصلىاللهعليهوسلم</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ماتقولانفيهؤلاءالأسارى</w:t>
      </w:r>
      <w:r>
        <w:rPr>
          <w:rFonts w:ascii="Traditional Arabic" w:cs="Traditional Arabic" w:hint="cs"/>
          <w:color w:val="000000"/>
          <w:sz w:val="36"/>
          <w:szCs w:val="36"/>
          <w:rtl/>
          <w:lang w:bidi="ar-EG"/>
        </w:rPr>
        <w:t>"،</w:t>
      </w:r>
      <w:r w:rsidRPr="007B2594">
        <w:rPr>
          <w:rFonts w:ascii="Traditional Arabic" w:cs="Traditional Arabic" w:hint="cs"/>
          <w:color w:val="000000"/>
          <w:sz w:val="36"/>
          <w:szCs w:val="36"/>
          <w:rtl/>
          <w:lang w:bidi="ar-EG"/>
        </w:rPr>
        <w:t>الحديثوفيه</w:t>
      </w:r>
      <w:r w:rsidRPr="007B2594">
        <w:rPr>
          <w:rFonts w:ascii="Traditional Arabic" w:cs="Traditional Arabic"/>
          <w:color w:val="000000"/>
          <w:sz w:val="36"/>
          <w:szCs w:val="36"/>
          <w:rtl/>
          <w:lang w:bidi="ar-EG"/>
        </w:rPr>
        <w:t xml:space="preserve">: </w:t>
      </w:r>
      <w:r w:rsidRPr="007B2594">
        <w:rPr>
          <w:rFonts w:ascii="Traditional Arabic" w:cs="Traditional Arabic" w:hint="cs"/>
          <w:color w:val="000000"/>
          <w:sz w:val="36"/>
          <w:szCs w:val="36"/>
          <w:rtl/>
          <w:lang w:bidi="ar-EG"/>
        </w:rPr>
        <w:t>فنزلالقرآنبقولعمر</w:t>
      </w:r>
      <w:r w:rsidRPr="00D0563A">
        <w:rPr>
          <w:rFonts w:ascii="Traditional Arabic" w:cs="Traditional Arabic" w:hint="cs"/>
          <w:b/>
          <w:bCs/>
          <w:color w:val="000000"/>
          <w:sz w:val="36"/>
          <w:szCs w:val="36"/>
          <w:rtl/>
          <w:lang w:bidi="ar-EG"/>
        </w:rPr>
        <w:t>(مَاكَانَلِنَبِيٍّأَنْيَكُونَلَهُأَسْرَىحَتَّىيُثْخِنَفِيالْأَرْضِتُرِيدُونَعَرَضَالدُّنْيَاوَاللَّهُيُرِيدُالْآخِرَةَوَاللَّهُعَزِيزٌحَكِيمٌ)</w:t>
      </w:r>
      <w:r w:rsidRPr="007B2594">
        <w:rPr>
          <w:rFonts w:ascii="Traditional Arabic" w:cs="Traditional Arabic" w:hint="cs"/>
          <w:color w:val="000000"/>
          <w:sz w:val="36"/>
          <w:szCs w:val="36"/>
          <w:rtl/>
          <w:lang w:bidi="ar-EG"/>
        </w:rPr>
        <w:t>إلىآخرالآيات</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7"/>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w:t>
      </w:r>
    </w:p>
    <w:p w:rsidR="004F3FF5" w:rsidRDefault="004F3FF5" w:rsidP="00266553">
      <w:pPr>
        <w:autoSpaceDE w:val="0"/>
        <w:autoSpaceDN w:val="0"/>
        <w:adjustRightInd w:val="0"/>
        <w:spacing w:after="0" w:line="240" w:lineRule="auto"/>
        <w:ind w:firstLine="11"/>
        <w:jc w:val="both"/>
        <w:rPr>
          <w:rFonts w:cs="Traditional Arabic"/>
          <w:sz w:val="36"/>
          <w:szCs w:val="36"/>
          <w:rtl/>
          <w:lang w:bidi="ar-EG"/>
        </w:rPr>
      </w:pP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cs="Traditional Arabic" w:hint="cs"/>
          <w:sz w:val="36"/>
          <w:szCs w:val="36"/>
          <w:rtl/>
          <w:lang w:bidi="ar-EG"/>
        </w:rPr>
        <w:t>وعند قول الله تعالى</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cs="Traditional Arabic"/>
          <w:b/>
          <w:bCs/>
          <w:sz w:val="42"/>
          <w:szCs w:val="42"/>
          <w:rtl/>
        </w:rPr>
      </w:pPr>
      <w:r w:rsidRPr="00D57CBC">
        <w:rPr>
          <w:rFonts w:ascii="Traditional Arabic" w:hAnsi="Traditional Arabic" w:cs="Traditional Arabic" w:hint="cs"/>
          <w:b/>
          <w:bCs/>
          <w:sz w:val="36"/>
          <w:szCs w:val="36"/>
          <w:rtl/>
          <w:lang w:bidi="ar-EG"/>
        </w:rPr>
        <w:t>(الَّذِينَآمَنُواوَهَاجَرُواوَجَاهَدُوافِيسَبِيلِاللَّهِبِأَمْوَالِهِمْوَأَنْفُسِهِمْأَعْظَمُدَرَجَةًعِنْدَاللَّهِوَأُولَئِكَهُمُالْفَائِزُونَ</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7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lang w:bidi="ar-EG"/>
        </w:rPr>
        <w:lastRenderedPageBreak/>
        <w:t>تفرد الإمام أبو السعود بإ</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راد تفسيرًا بالمأثور ذاكرًا فيه أسباب نزول الآية موجهًا توجيهًا بلاغيًا متعلقًا بالمشبة: في قول الله تعالى: </w:t>
      </w:r>
      <w:r w:rsidRPr="00D57CBC">
        <w:rPr>
          <w:rFonts w:ascii="Traditional Arabic" w:hAnsi="Traditional Arabic" w:cs="Traditional Arabic" w:hint="cs"/>
          <w:b/>
          <w:bCs/>
          <w:sz w:val="36"/>
          <w:szCs w:val="36"/>
          <w:rtl/>
          <w:lang w:bidi="ar-EG"/>
        </w:rPr>
        <w:t>(هُمُالْفَائِزُونَ)</w:t>
      </w:r>
      <w:r w:rsidRPr="00D57CBC">
        <w:rPr>
          <w:rFonts w:ascii="Traditional Arabic" w:hAnsi="Traditional Arabic" w:cs="Traditional Arabic" w:hint="cs"/>
          <w:sz w:val="36"/>
          <w:szCs w:val="36"/>
          <w:rtl/>
          <w:lang w:bidi="ar-EG"/>
        </w:rPr>
        <w:t xml:space="preserve"> حيث قال: "روىأنعليًاقال:للعباسرضياللهعنهمابعدإسلامه"ياعمألاتهاجرونألاتلحقونبرسولاللهفقال:ألستفيأفضلمنالهجرةأسقىحاجبيتاللهوأعمرالمسجدالحرامفلمانزلتقالماأرانيإلاتاركًاسقايتنافقال:أقيمواعلىسقايتكمفإنلكمفيهاخيرًا".وروىالنعمانبنبشيرقال:"كنتعندمنبررسولاللهفقالرجلماأباليألاَّأعملعملابعدأنأسقيالحاجوقالآخرماأباليأنلاأعملعملابعدأنأعمرالمسجدالحراموقالآخرالجهادفيسبيلاللهأفضلمماقلتمفزجرهمعمررضياللهعنهوقال:لاترفعواأصواتكمعندمنبررسولاللهوهويومالجمعةولكنإذاصليتماستفتيترسولاللهفيمااختلفتمفيهفدخلفأنزلاللهعزوجلهذهالآ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7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والمعنىأجعلتمأهلالسقايةوالعمارةمنالمؤمنينفيالفضيلةوالرفعةكمنآمنباللهواليومالآخروجاهدفيسبيلهأوأجعلتموهماكالإيمانوالجهادوإنمالميذكرالإيمانفيجانبالمشبهمعكونهمعتبرافيهقطعاتعويلاعلىظهورالأمروإشعارابأنمدارإنكارالتشبيههوالسقايةوالعمارةدونالإيمانوإنمالميتركذكرهفيجانبالمشبهبهأيضاتقويةللإنكاروتذكيرالأسبابالرجحانومبادئالأفضليةوإيذانابكمالالتلازمبينالإيمانوماتلاهومعنىعدمالاستواءعنداللهتعالىعلىهذاالتقديرظاهروكذا</w:t>
      </w:r>
      <w:r>
        <w:rPr>
          <w:rFonts w:ascii="Traditional Arabic" w:hAnsi="Traditional Arabic" w:cs="Traditional Arabic" w:hint="cs"/>
          <w:sz w:val="36"/>
          <w:szCs w:val="36"/>
          <w:rtl/>
          <w:lang w:bidi="ar-EG"/>
        </w:rPr>
        <w:t>أعظ</w:t>
      </w:r>
      <w:r w:rsidRPr="00D57CBC">
        <w:rPr>
          <w:rFonts w:ascii="Traditional Arabic" w:hAnsi="Traditional Arabic" w:cs="Traditional Arabic" w:hint="cs"/>
          <w:sz w:val="36"/>
          <w:szCs w:val="36"/>
          <w:rtl/>
          <w:lang w:bidi="ar-EG"/>
        </w:rPr>
        <w:t>م</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ةدرجةالفريقالثانيوأماقولهتعالى</w:t>
      </w:r>
      <w:r w:rsidRPr="00467280">
        <w:rPr>
          <w:rFonts w:ascii="Traditional Arabic" w:hAnsi="Traditional Arabic" w:cs="Traditional Arabic" w:hint="cs"/>
          <w:b/>
          <w:bCs/>
          <w:sz w:val="36"/>
          <w:szCs w:val="36"/>
          <w:rtl/>
          <w:lang w:bidi="ar-EG"/>
        </w:rPr>
        <w:t>(واللهلايهديالقومالظالمين)</w:t>
      </w:r>
      <w:r w:rsidRPr="00D57CBC">
        <w:rPr>
          <w:rFonts w:ascii="Traditional Arabic" w:hAnsi="Traditional Arabic" w:cs="Traditional Arabic" w:hint="cs"/>
          <w:sz w:val="36"/>
          <w:szCs w:val="36"/>
          <w:rtl/>
          <w:lang w:bidi="ar-EG"/>
        </w:rPr>
        <w:t>فالمرادبهعدمهدايتهتعالىلهملمعرفةالراجحمنالمرجوحوظلمهمبوضعكلمنهماموضعالآخرلاعدمالهدايةمطلقاولاالظلمعموماوالقصرفيقولهتعالى</w:t>
      </w:r>
      <w:r w:rsidRPr="00467280">
        <w:rPr>
          <w:rFonts w:ascii="Traditional Arabic" w:hAnsi="Traditional Arabic" w:cs="Traditional Arabic" w:hint="cs"/>
          <w:b/>
          <w:bCs/>
          <w:sz w:val="36"/>
          <w:szCs w:val="36"/>
          <w:rtl/>
          <w:lang w:bidi="ar-EG"/>
        </w:rPr>
        <w:t>(وأولئكهمالفائزون)</w:t>
      </w:r>
      <w:r w:rsidRPr="00D57CBC">
        <w:rPr>
          <w:rFonts w:ascii="Traditional Arabic" w:hAnsi="Traditional Arabic" w:cs="Traditional Arabic" w:hint="cs"/>
          <w:sz w:val="36"/>
          <w:szCs w:val="36"/>
          <w:rtl/>
          <w:lang w:bidi="ar-EG"/>
        </w:rPr>
        <w:t>بالنسبةإلىدرجةالفريقالثانيأوإلىالفوزالمطلقادعاءكمامروالله</w:t>
      </w:r>
      <w:r>
        <w:rPr>
          <w:rFonts w:ascii="Traditional Arabic" w:hAnsi="Traditional Arabic" w:cs="Traditional Arabic" w:hint="cs"/>
          <w:sz w:val="36"/>
          <w:szCs w:val="36"/>
          <w:rtl/>
          <w:lang w:bidi="ar-EG"/>
        </w:rPr>
        <w:t>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Default="00291A50" w:rsidP="00266553">
      <w:pPr>
        <w:spacing w:after="0" w:line="240" w:lineRule="auto"/>
        <w:ind w:firstLine="11"/>
        <w:jc w:val="center"/>
        <w:rPr>
          <w:rFonts w:cs="Traditional Arabic"/>
          <w:b/>
          <w:bCs/>
          <w:sz w:val="36"/>
          <w:szCs w:val="36"/>
          <w:rtl/>
          <w:lang w:bidi="ar-EG"/>
        </w:rPr>
      </w:pPr>
    </w:p>
    <w:p w:rsidR="00291A50" w:rsidRPr="00D57CBC" w:rsidRDefault="00291A50"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120"/>
          <w:szCs w:val="120"/>
          <w:rtl/>
          <w:lang w:bidi="ar-EG"/>
        </w:rPr>
      </w:pPr>
      <w:r w:rsidRPr="00D57CBC">
        <w:rPr>
          <w:rFonts w:cs="Traditional Arabic" w:hint="cs"/>
          <w:b/>
          <w:bCs/>
          <w:sz w:val="120"/>
          <w:szCs w:val="120"/>
          <w:rtl/>
          <w:lang w:bidi="ar-EG"/>
        </w:rPr>
        <w:lastRenderedPageBreak/>
        <w:t>المبحث الرابع</w:t>
      </w:r>
    </w:p>
    <w:p w:rsidR="00266553" w:rsidRPr="00D57CBC" w:rsidRDefault="00266553" w:rsidP="00266553">
      <w:pPr>
        <w:spacing w:after="0" w:line="240" w:lineRule="auto"/>
        <w:ind w:firstLine="11"/>
        <w:jc w:val="center"/>
        <w:rPr>
          <w:rFonts w:cs="Traditional Arabic"/>
          <w:b/>
          <w:bCs/>
          <w:sz w:val="120"/>
          <w:szCs w:val="120"/>
          <w:rtl/>
          <w:lang w:bidi="ar-EG"/>
        </w:rPr>
      </w:pPr>
      <w:r w:rsidRPr="00C5309A">
        <w:rPr>
          <w:rFonts w:asciiTheme="majorBidi" w:hAnsiTheme="majorBidi" w:cstheme="majorBidi"/>
          <w:b/>
          <w:bCs/>
          <w:sz w:val="120"/>
          <w:szCs w:val="120"/>
          <w:rtl/>
          <w:lang w:bidi="ar-EG"/>
        </w:rPr>
        <w:t>(</w:t>
      </w:r>
      <w:r w:rsidRPr="00D57CBC">
        <w:rPr>
          <w:rFonts w:cs="Traditional Arabic" w:hint="cs"/>
          <w:b/>
          <w:bCs/>
          <w:sz w:val="120"/>
          <w:szCs w:val="120"/>
          <w:rtl/>
          <w:lang w:bidi="ar-EG"/>
        </w:rPr>
        <w:t>التـــفردات الـعـقـديـــة</w:t>
      </w:r>
      <w:r w:rsidRPr="00C5309A">
        <w:rPr>
          <w:rFonts w:asciiTheme="majorBidi" w:hAnsiTheme="majorBidi" w:cstheme="majorBidi"/>
          <w:b/>
          <w:bCs/>
          <w:sz w:val="120"/>
          <w:szCs w:val="120"/>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rtl/>
          <w:lang w:bidi="ar-EG"/>
        </w:rPr>
      </w:pPr>
    </w:p>
    <w:p w:rsidR="00266553" w:rsidRDefault="00266553" w:rsidP="00266553">
      <w:pPr>
        <w:spacing w:after="0" w:line="240" w:lineRule="auto"/>
        <w:ind w:firstLine="11"/>
        <w:jc w:val="center"/>
        <w:rPr>
          <w:rFonts w:cs="Traditional Arabic"/>
          <w:b/>
          <w:bCs/>
          <w:sz w:val="40"/>
          <w:szCs w:val="40"/>
          <w:lang w:bidi="ar-EG"/>
        </w:rPr>
      </w:pPr>
    </w:p>
    <w:p w:rsidR="000E0B57" w:rsidRDefault="000E0B57" w:rsidP="00266553">
      <w:pPr>
        <w:spacing w:after="0" w:line="240" w:lineRule="auto"/>
        <w:ind w:firstLine="11"/>
        <w:jc w:val="center"/>
        <w:rPr>
          <w:rFonts w:cs="Traditional Arabic"/>
          <w:b/>
          <w:bCs/>
          <w:sz w:val="40"/>
          <w:szCs w:val="40"/>
          <w:lang w:bidi="ar-EG"/>
        </w:rPr>
      </w:pPr>
    </w:p>
    <w:p w:rsidR="00266553" w:rsidRPr="00B82B12" w:rsidRDefault="00266553" w:rsidP="00266553">
      <w:pPr>
        <w:spacing w:after="0" w:line="240" w:lineRule="auto"/>
        <w:ind w:firstLine="11"/>
        <w:jc w:val="center"/>
        <w:rPr>
          <w:rFonts w:cs="Traditional Arabic"/>
          <w:b/>
          <w:bCs/>
          <w:sz w:val="40"/>
          <w:szCs w:val="40"/>
          <w:rtl/>
          <w:lang w:bidi="ar-EG"/>
        </w:rPr>
      </w:pPr>
      <w:r w:rsidRPr="00B82B12">
        <w:rPr>
          <w:rFonts w:cs="Traditional Arabic" w:hint="cs"/>
          <w:b/>
          <w:bCs/>
          <w:sz w:val="40"/>
          <w:szCs w:val="40"/>
          <w:rtl/>
          <w:lang w:bidi="ar-EG"/>
        </w:rPr>
        <w:t>التفردات العقدية:</w:t>
      </w:r>
    </w:p>
    <w:p w:rsidR="00266553" w:rsidRDefault="00266553" w:rsidP="00266553">
      <w:pPr>
        <w:spacing w:line="240" w:lineRule="auto"/>
        <w:ind w:firstLine="720"/>
        <w:jc w:val="both"/>
        <w:rPr>
          <w:rFonts w:ascii="Simplified Arabic" w:hAnsi="Simplified Arabic" w:cs="Traditional Arabic"/>
          <w:b/>
          <w:bCs/>
          <w:sz w:val="32"/>
          <w:szCs w:val="32"/>
          <w:vertAlign w:val="superscript"/>
          <w:rtl/>
          <w:lang w:bidi="ar-EG"/>
        </w:rPr>
      </w:pPr>
      <w:r w:rsidRPr="007706AE">
        <w:rPr>
          <w:rFonts w:ascii="Traditional Arabic" w:hAnsi="Traditional Arabic" w:cs="Traditional Arabic" w:hint="cs"/>
          <w:b/>
          <w:bCs/>
          <w:sz w:val="36"/>
          <w:szCs w:val="36"/>
          <w:rtl/>
          <w:lang w:bidi="ar-EG"/>
        </w:rPr>
        <w:t>العقيدة لغةً</w:t>
      </w:r>
      <w:r>
        <w:rPr>
          <w:rFonts w:ascii="Traditional Arabic" w:hAnsi="Traditional Arabic" w:cs="Traditional Arabic" w:hint="cs"/>
          <w:sz w:val="36"/>
          <w:szCs w:val="36"/>
          <w:rtl/>
          <w:lang w:bidi="ar-EG"/>
        </w:rPr>
        <w:t xml:space="preserve">: من العقد والربط والإحكام والتوثيق واليقين والجزم، قال تعالى: </w:t>
      </w:r>
      <w:r w:rsidRPr="00542415">
        <w:rPr>
          <w:rFonts w:ascii="Traditional Arabic" w:hAnsi="Traditional Arabic" w:cs="Traditional Arabic" w:hint="cs"/>
          <w:b/>
          <w:bCs/>
          <w:sz w:val="36"/>
          <w:szCs w:val="36"/>
          <w:rtl/>
          <w:lang w:bidi="ar-EG"/>
        </w:rPr>
        <w:t>(</w:t>
      </w:r>
      <w:r w:rsidRPr="00542415">
        <w:rPr>
          <w:rFonts w:ascii="Traditional Arabic" w:cs="Traditional Arabic" w:hint="eastAsia"/>
          <w:b/>
          <w:bCs/>
          <w:color w:val="000000"/>
          <w:sz w:val="36"/>
          <w:szCs w:val="36"/>
          <w:rtl/>
          <w:lang w:bidi="ar-EG"/>
        </w:rPr>
        <w:t>لَايُؤَاخِذُكُمُاللَّهُبِاللَّغْوِفِيأَيْمَانِكُمْوَلَكِنْيُؤَاخِذُكُمْبِمَاعَقَّدْتُمُالْأَيْمَانَ</w:t>
      </w:r>
      <w:r>
        <w:rPr>
          <w:rFonts w:ascii="Traditional Arabic" w:cs="Traditional Arabic" w:hint="cs"/>
          <w:b/>
          <w:bCs/>
          <w:color w:val="000000"/>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1"/>
      </w:r>
      <w:r w:rsidRPr="00D57CBC">
        <w:rPr>
          <w:rFonts w:ascii="Simplified Arabic" w:hAnsi="Simplified Arabic" w:cs="Traditional Arabic"/>
          <w:b/>
          <w:bCs/>
          <w:sz w:val="32"/>
          <w:szCs w:val="32"/>
          <w:vertAlign w:val="superscript"/>
          <w:rtl/>
          <w:lang w:bidi="ar-EG"/>
        </w:rPr>
        <w:t>)</w:t>
      </w:r>
      <w:r>
        <w:rPr>
          <w:rFonts w:ascii="Simplified Arabic" w:hAnsi="Simplified Arabic" w:cs="Traditional Arabic" w:hint="cs"/>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7706AE">
        <w:rPr>
          <w:rFonts w:ascii="Traditional Arabic" w:hAnsi="Traditional Arabic" w:cs="Traditional Arabic" w:hint="cs"/>
          <w:b/>
          <w:bCs/>
          <w:sz w:val="36"/>
          <w:szCs w:val="36"/>
          <w:rtl/>
          <w:lang w:bidi="ar-EG"/>
        </w:rPr>
        <w:t>العقيدة اصطلاحًا</w:t>
      </w:r>
      <w:r>
        <w:rPr>
          <w:rFonts w:ascii="Traditional Arabic" w:hAnsi="Traditional Arabic" w:cs="Traditional Arabic" w:hint="cs"/>
          <w:sz w:val="36"/>
          <w:szCs w:val="36"/>
          <w:rtl/>
          <w:lang w:bidi="ar-EG"/>
        </w:rPr>
        <w:t>: الحكم الذي لا يقبل الشك فيه لدى معتقده.</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B82B12">
        <w:rPr>
          <w:rFonts w:ascii="Traditional Arabic" w:hAnsi="Traditional Arabic" w:cs="Traditional Arabic" w:hint="cs"/>
          <w:b/>
          <w:bCs/>
          <w:sz w:val="36"/>
          <w:szCs w:val="36"/>
          <w:rtl/>
          <w:lang w:bidi="ar-EG"/>
        </w:rPr>
        <w:lastRenderedPageBreak/>
        <w:t>أو</w:t>
      </w:r>
      <w:r>
        <w:rPr>
          <w:rFonts w:ascii="Traditional Arabic" w:hAnsi="Traditional Arabic" w:cs="Traditional Arabic" w:hint="cs"/>
          <w:sz w:val="36"/>
          <w:szCs w:val="36"/>
          <w:rtl/>
          <w:lang w:bidi="ar-EG"/>
        </w:rPr>
        <w:t>: الإيمان الجازم الذي لا يتطرق إليه شك لدى معتقده، ويجب أن يكون مطابقًا للواقع لا يقبل شكًا ولا ظنًا فإن لم يصل العلم إلى درجة اليقين الجازم لا يُسمى عقيدة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2"/>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lang w:bidi="ar-EG"/>
        </w:rPr>
        <w:t>تُعد قضية التأ</w:t>
      </w:r>
      <w:r w:rsidRPr="00D57CBC">
        <w:rPr>
          <w:rFonts w:ascii="Traditional Arabic" w:hAnsi="Traditional Arabic" w:cs="Traditional Arabic" w:hint="cs"/>
          <w:sz w:val="36"/>
          <w:szCs w:val="36"/>
          <w:rtl/>
          <w:lang w:bidi="ar-EG"/>
        </w:rPr>
        <w:t>ويل من أخطر القضايا التي واجهت المفسرين قديمًا وحديثًا قال تعالى: (</w:t>
      </w:r>
      <w:r w:rsidRPr="00D57CBC">
        <w:rPr>
          <w:rFonts w:ascii="Traditional Arabic" w:cs="Traditional Arabic" w:hint="eastAsia"/>
          <w:b/>
          <w:bCs/>
          <w:sz w:val="36"/>
          <w:szCs w:val="36"/>
          <w:rtl/>
          <w:lang w:bidi="ar-EG"/>
        </w:rPr>
        <w:t>وَمَايَعْلَمُتَأْوِيلَهُإِلَّااللَّهُوَالرَّاسِخُونَفِيالْعِلْمِ</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3"/>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r w:rsidRPr="00D57CBC">
        <w:rPr>
          <w:rFonts w:ascii="Traditional Arabic" w:hAnsi="Traditional Arabic" w:cs="Traditional Arabic" w:hint="cs"/>
          <w:sz w:val="36"/>
          <w:szCs w:val="36"/>
          <w:rtl/>
        </w:rPr>
        <w:t xml:space="preserve">فقد تناول القرآن الكريم بالتفسير والتأويل كثير من الراسخين في العلم وتناولوا من خلال تفاسيرهم آيات الاعتقاد، فنثروا لنا المسائل الاعتقادية تأسيسًا وتقعيدًا وتدليلًا واستشهادًا، بيد أنهم تفاوتوا في ذلك: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فمنهم</w:t>
      </w:r>
      <w:r w:rsidRPr="00D57CBC">
        <w:rPr>
          <w:rFonts w:ascii="Traditional Arabic" w:hAnsi="Traditional Arabic" w:cs="Traditional Arabic" w:hint="cs"/>
          <w:sz w:val="36"/>
          <w:szCs w:val="36"/>
          <w:rtl/>
        </w:rPr>
        <w:t xml:space="preserve"> المقل المكتفي بالإشارة كالجلالين جلال الدين المحلي، وجلال الدين السيوطي في تفسيرهما الموسوم بـ (الجلالين).</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المُكثر في ذكر المسائل العقدية كالفخر الرازي في تفسيره المسمى بـ (مفاتيح الغيب).</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B82B12">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المتوسط في ذكر المسائل العقدية وبيانها والكلام فيها كالإمام البيضاوي في تفسيره (أنوار التنزيل وأسرار التأويل)، والإمام النسفي في تفسيره (مدارك التنزيل وحقائق التأويل)، والإمام أبي السعود في تفسيره (إرشاد العقل السليم إلى مزايا القرآن الكريم).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722387">
        <w:rPr>
          <w:rFonts w:ascii="Traditional Arabic" w:hAnsi="Traditional Arabic" w:cs="Traditional Arabic" w:hint="cs"/>
          <w:b/>
          <w:bCs/>
          <w:sz w:val="36"/>
          <w:szCs w:val="36"/>
          <w:rtl/>
        </w:rPr>
        <w:t>ومنهم</w:t>
      </w:r>
      <w:r w:rsidRPr="00D57CBC">
        <w:rPr>
          <w:rFonts w:ascii="Traditional Arabic" w:hAnsi="Traditional Arabic" w:cs="Traditional Arabic" w:hint="cs"/>
          <w:sz w:val="36"/>
          <w:szCs w:val="36"/>
          <w:rtl/>
        </w:rPr>
        <w:t xml:space="preserve"> المنتصر لمذهبه العقدي كتفاسير الفرق المبتدعة كالزمخشري في تفسيره (الكشاف عن حقائق التنزيل وعيون الأقاويل في وجوه التأويل)، والقاضي عبدالجبار في تفسيره (تنزيه القرآن عن المطاعن) وغيرهما.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وكم تحتاج المكتبة الإسلامية والبحوث القرآنية إلى تفسير يتناول آيات الاعتقاد وحدها بالتفسير والتأويل المحمود تأسيسًا وتقعيدًا وتدليل</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للمسائل الاعتقادية مع تطبيقاتها العلمية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 ومن </w:t>
      </w:r>
      <w:r>
        <w:rPr>
          <w:rFonts w:ascii="Traditional Arabic" w:hAnsi="Traditional Arabic" w:cs="Traditional Arabic" w:hint="cs"/>
          <w:sz w:val="36"/>
          <w:szCs w:val="36"/>
          <w:rtl/>
        </w:rPr>
        <w:t>خلال هذا البحث نجد أن الإمام أبا</w:t>
      </w:r>
      <w:r w:rsidRPr="00D57CBC">
        <w:rPr>
          <w:rFonts w:ascii="Traditional Arabic" w:hAnsi="Traditional Arabic" w:cs="Traditional Arabic" w:hint="cs"/>
          <w:sz w:val="36"/>
          <w:szCs w:val="36"/>
          <w:rtl/>
        </w:rPr>
        <w:t xml:space="preserve"> السعود في آيات أسباب النصر تناول بعض المسائل العقدية </w:t>
      </w:r>
      <w:r>
        <w:rPr>
          <w:rFonts w:ascii="Traditional Arabic" w:hAnsi="Traditional Arabic" w:cs="Traditional Arabic" w:hint="cs"/>
          <w:sz w:val="36"/>
          <w:szCs w:val="36"/>
          <w:rtl/>
        </w:rPr>
        <w:t>متفردًا فيها عن الإمام ابن كثير.</w:t>
      </w:r>
    </w:p>
    <w:p w:rsidR="00266553" w:rsidRPr="00722387" w:rsidRDefault="00266553" w:rsidP="00266553">
      <w:pPr>
        <w:spacing w:line="240" w:lineRule="auto"/>
        <w:ind w:firstLine="11"/>
        <w:jc w:val="both"/>
        <w:rPr>
          <w:rFonts w:ascii="Traditional Arabic" w:hAnsi="Traditional Arabic" w:cs="Traditional Arabic"/>
          <w:b/>
          <w:bCs/>
          <w:sz w:val="36"/>
          <w:szCs w:val="36"/>
          <w:rtl/>
        </w:rPr>
      </w:pPr>
      <w:r w:rsidRPr="00722387">
        <w:rPr>
          <w:rFonts w:ascii="Traditional Arabic" w:hAnsi="Traditional Arabic" w:cs="Traditional Arabic" w:hint="cs"/>
          <w:b/>
          <w:bCs/>
          <w:sz w:val="36"/>
          <w:szCs w:val="36"/>
          <w:rtl/>
        </w:rPr>
        <w:t xml:space="preserve">وهي المسائل المتعلقة بــ: </w:t>
      </w:r>
    </w:p>
    <w:p w:rsidR="00266553" w:rsidRPr="00830D06" w:rsidRDefault="00266553" w:rsidP="00266553">
      <w:pPr>
        <w:pStyle w:val="ListParagraph"/>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الأول: الكبائر والصغائر.</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الثاني: الإيمان </w:t>
      </w:r>
      <w:r>
        <w:rPr>
          <w:rFonts w:ascii="Traditional Arabic" w:hAnsi="Traditional Arabic" w:cs="Traditional Arabic" w:hint="cs"/>
          <w:b/>
          <w:bCs/>
          <w:sz w:val="36"/>
          <w:szCs w:val="36"/>
          <w:rtl/>
        </w:rPr>
        <w:t>يزيد وينقص</w:t>
      </w:r>
      <w:r w:rsidRPr="00830D06">
        <w:rPr>
          <w:rFonts w:ascii="Traditional Arabic" w:hAnsi="Traditional Arabic" w:cs="Traditional Arabic" w:hint="cs"/>
          <w:b/>
          <w:bCs/>
          <w:sz w:val="36"/>
          <w:szCs w:val="36"/>
          <w:rtl/>
        </w:rPr>
        <w:t xml:space="preserve">. </w:t>
      </w:r>
    </w:p>
    <w:p w:rsidR="00266553" w:rsidRPr="00830D06" w:rsidRDefault="00266553" w:rsidP="00266553">
      <w:pPr>
        <w:pStyle w:val="ListParagraph"/>
        <w:spacing w:line="240" w:lineRule="auto"/>
        <w:ind w:left="11"/>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الثالث: أسماء الله الحُسنى.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الرابع: الولاء والبراء. </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المطلب الخامس: خلق أفعال العباد.</w:t>
      </w:r>
    </w:p>
    <w:p w:rsidR="00266553" w:rsidRPr="00830D06" w:rsidRDefault="00266553" w:rsidP="00266553">
      <w:pPr>
        <w:spacing w:line="240" w:lineRule="auto"/>
        <w:jc w:val="both"/>
        <w:rPr>
          <w:rFonts w:ascii="Traditional Arabic" w:hAnsi="Traditional Arabic" w:cs="Traditional Arabic"/>
          <w:b/>
          <w:bCs/>
          <w:sz w:val="36"/>
          <w:szCs w:val="36"/>
        </w:rPr>
      </w:pPr>
      <w:r w:rsidRPr="00830D06">
        <w:rPr>
          <w:rFonts w:ascii="Traditional Arabic" w:hAnsi="Traditional Arabic" w:cs="Traditional Arabic" w:hint="cs"/>
          <w:b/>
          <w:bCs/>
          <w:sz w:val="36"/>
          <w:szCs w:val="36"/>
          <w:rtl/>
        </w:rPr>
        <w:t xml:space="preserve">المطلب السادس: الأعمال غير موجبة للثواب. </w:t>
      </w:r>
    </w:p>
    <w:p w:rsidR="00266553" w:rsidRPr="00D57CBC" w:rsidRDefault="00266553" w:rsidP="00266553">
      <w:pPr>
        <w:spacing w:line="240" w:lineRule="auto"/>
        <w:jc w:val="both"/>
        <w:rPr>
          <w:rFonts w:ascii="Traditional Arabic" w:hAnsi="Traditional Arabic" w:cs="Traditional Arabic"/>
          <w:sz w:val="36"/>
          <w:szCs w:val="36"/>
        </w:rPr>
      </w:pPr>
      <w:r w:rsidRPr="00830D06">
        <w:rPr>
          <w:rFonts w:ascii="Traditional Arabic" w:hAnsi="Traditional Arabic" w:cs="Traditional Arabic" w:hint="cs"/>
          <w:b/>
          <w:bCs/>
          <w:sz w:val="36"/>
          <w:szCs w:val="36"/>
          <w:rtl/>
        </w:rPr>
        <w:t>المطلب السابع: الإيمان باليوم الآخر.</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وفيما يلي تفصيل ذلك وتوضيحه: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الأول</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"الكبائر والصغائر"</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وَمَا كَانَ قَوْلَهُمْ إِلَّا أَنْ قَالُوا رَبَّنَا اغْفِرْ لَنَا ذُنُوبَنَا وَإِسْرَافَنَا فِي أَمْرِنَا وَثَبِّتْ أَقْدَامَنَا وَانْصُرْنَا عَلَى الْقَوْمِ الْكَافِرِينَ</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0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قال الإمام أبو السعود في قوله تعالى: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"ربنااغفرلناذنوبناأيصغائرنا</w:t>
      </w:r>
      <w:r w:rsidRPr="00D57CBC">
        <w:rPr>
          <w:rFonts w:ascii="Traditional Arabic" w:hAnsi="Traditional Arabic" w:cs="Traditional Arabic" w:hint="cs"/>
          <w:rtl/>
        </w:rPr>
        <w:t>"(</w:t>
      </w:r>
      <w:r w:rsidRPr="00D57CBC">
        <w:rPr>
          <w:rFonts w:ascii="Traditional Arabic" w:hAnsi="Traditional Arabic"/>
          <w:rtl/>
        </w:rPr>
        <w:footnoteReference w:id="805"/>
      </w:r>
      <w:r w:rsidRPr="00D57CBC">
        <w:rPr>
          <w:rFonts w:ascii="Traditional Arabic" w:hAnsi="Traditional Arabic" w:cs="Traditional Arabic"/>
          <w:rtl/>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القرطبي: "</w:t>
      </w:r>
      <w:r w:rsidRPr="003803C5">
        <w:rPr>
          <w:rFonts w:ascii="Traditional Arabic" w:hAnsi="Traditional Arabic" w:cs="Traditional Arabic" w:hint="cs"/>
          <w:b/>
          <w:bCs/>
          <w:sz w:val="36"/>
          <w:szCs w:val="36"/>
          <w:rtl/>
        </w:rPr>
        <w:t>(</w:t>
      </w:r>
      <w:r w:rsidRPr="003803C5">
        <w:rPr>
          <w:rFonts w:ascii="Traditional Arabic" w:hAnsi="Traditional Arabic" w:cs="Traditional Arabic"/>
          <w:b/>
          <w:bCs/>
          <w:sz w:val="36"/>
          <w:szCs w:val="36"/>
          <w:rtl/>
        </w:rPr>
        <w:t>رَبَّنَا اغْفِرْ لَنَا ذُنُوبَنَا</w:t>
      </w:r>
      <w:r w:rsidRPr="003803C5">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يعنيالصغائر(</w:t>
      </w:r>
      <w:r w:rsidRPr="00D57CBC">
        <w:rPr>
          <w:rFonts w:ascii="Traditional Arabic" w:hAnsi="Traditional Arabic" w:cs="Traditional Arabic" w:hint="cs"/>
          <w:b/>
          <w:bCs/>
          <w:sz w:val="36"/>
          <w:szCs w:val="36"/>
          <w:rtl/>
        </w:rPr>
        <w:t>وإسرافنا</w:t>
      </w:r>
      <w:r w:rsidRPr="00D57CBC">
        <w:rPr>
          <w:rFonts w:ascii="Traditional Arabic" w:hAnsi="Traditional Arabic" w:cs="Traditional Arabic" w:hint="cs"/>
          <w:sz w:val="36"/>
          <w:szCs w:val="36"/>
          <w:rtl/>
        </w:rPr>
        <w:t>)يعنىالكبائروالإسراف</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الإفراطفيالشيءومجاوزةالحد"</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 قال العلامة محمد رشيد رضا: (</w:t>
      </w:r>
      <w:r w:rsidRPr="00D57CBC">
        <w:rPr>
          <w:rFonts w:ascii="Traditional Arabic" w:hAnsi="Traditional Arabic" w:cs="Traditional Arabic" w:hint="cs"/>
          <w:b/>
          <w:bCs/>
          <w:sz w:val="36"/>
          <w:szCs w:val="36"/>
          <w:rtl/>
        </w:rPr>
        <w:t>وماكانقولهمإلاأنقالواربنااغفرلناذنوبنا</w:t>
      </w:r>
      <w:r w:rsidRPr="00D57CBC">
        <w:rPr>
          <w:rFonts w:ascii="Traditional Arabic" w:hAnsi="Traditional Arabic" w:cs="Traditional Arabic" w:hint="cs"/>
          <w:sz w:val="36"/>
          <w:szCs w:val="36"/>
          <w:rtl/>
        </w:rPr>
        <w:t>)"أيماكانلهممنقولفيتلكالحالالتياعتصموافيهابالصبروالثبات،وعزةالنفس،وشدةالبأسإلاذلكالقولالمنبئعنقوةإيمانهم،وصدقإرادتهم،وهوالدعاءبأنيغفراللهلهمبجهادهمماكانواألموابهمنالذنوبوالتقصيرفيإقامةالسنن،أوالوقوفعندماحددتهالشرائع،وإسرافنافيأمرنابالغلوفيه،وتجاوزالحدودالتيحددتهاالسننله.."</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07"/>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هذه الآية تتضمن قضيَّة مهمَّة من قضايا العقيدة ألا وهي مسألة الكبائر والصغائر من الذنوب، وسوف أتناول هذه القضية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إن شاء الله- من خلال ثلاث</w:t>
      </w:r>
      <w:r w:rsidRPr="00D57CBC">
        <w:rPr>
          <w:rFonts w:ascii="Traditional Arabic" w:hAnsi="Traditional Arabic" w:cs="Traditional Arabic" w:hint="cs"/>
          <w:sz w:val="36"/>
          <w:szCs w:val="36"/>
          <w:rtl/>
        </w:rPr>
        <w:t xml:space="preserve"> نقاط: </w:t>
      </w:r>
    </w:p>
    <w:p w:rsidR="00266553" w:rsidRPr="00D57CBC" w:rsidRDefault="00266553" w:rsidP="00266553">
      <w:pPr>
        <w:pStyle w:val="ListParagraph"/>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أولاً</w:t>
      </w:r>
      <w:r w:rsidRPr="00D57CBC">
        <w:rPr>
          <w:rFonts w:ascii="Traditional Arabic" w:hAnsi="Traditional Arabic" w:cs="Traditional Arabic" w:hint="cs"/>
          <w:sz w:val="36"/>
          <w:szCs w:val="36"/>
          <w:rtl/>
        </w:rPr>
        <w:t>: تعريف الكبيرة والصغيرة.</w:t>
      </w:r>
    </w:p>
    <w:p w:rsidR="00266553" w:rsidRPr="00D57CBC" w:rsidRDefault="00266553" w:rsidP="00266553">
      <w:pPr>
        <w:pStyle w:val="ListParagraph"/>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ثانيًا</w:t>
      </w:r>
      <w:r w:rsidRPr="00D57CBC">
        <w:rPr>
          <w:rFonts w:ascii="Traditional Arabic" w:hAnsi="Traditional Arabic" w:cs="Traditional Arabic" w:hint="cs"/>
          <w:sz w:val="36"/>
          <w:szCs w:val="36"/>
          <w:rtl/>
        </w:rPr>
        <w:t>: حكم أصحاب الكبائر.</w:t>
      </w:r>
    </w:p>
    <w:p w:rsidR="00266553" w:rsidRPr="00D57CBC" w:rsidRDefault="00266553" w:rsidP="00266553">
      <w:pPr>
        <w:pStyle w:val="ListParagraph"/>
        <w:autoSpaceDE w:val="0"/>
        <w:autoSpaceDN w:val="0"/>
        <w:adjustRightInd w:val="0"/>
        <w:spacing w:after="0" w:line="240" w:lineRule="auto"/>
        <w:ind w:left="11"/>
        <w:jc w:val="both"/>
        <w:rPr>
          <w:rFonts w:ascii="Traditional Arabic" w:hAnsi="Traditional Arabic" w:cs="Traditional Arabic"/>
          <w:sz w:val="36"/>
          <w:szCs w:val="36"/>
        </w:rPr>
      </w:pPr>
      <w:r w:rsidRPr="0005662D">
        <w:rPr>
          <w:rFonts w:ascii="Traditional Arabic" w:hAnsi="Traditional Arabic" w:cs="Traditional Arabic" w:hint="cs"/>
          <w:b/>
          <w:bCs/>
          <w:sz w:val="36"/>
          <w:szCs w:val="36"/>
          <w:rtl/>
        </w:rPr>
        <w:t>ثالثًا</w:t>
      </w:r>
      <w:r w:rsidRPr="00D57CBC">
        <w:rPr>
          <w:rFonts w:ascii="Traditional Arabic" w:hAnsi="Traditional Arabic" w:cs="Traditional Arabic" w:hint="cs"/>
          <w:sz w:val="36"/>
          <w:szCs w:val="36"/>
          <w:rtl/>
        </w:rPr>
        <w:t>: الأسباب التي تسقط عقوبة السيئات.</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أولًا: تعريف الكبيرة والصغيرة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الكبيرة</w:t>
      </w:r>
      <w:r w:rsidRPr="00D57CBC">
        <w:rPr>
          <w:rFonts w:ascii="Traditional Arabic" w:hAnsi="Traditional Arabic" w:cs="Traditional Arabic" w:hint="cs"/>
          <w:sz w:val="36"/>
          <w:szCs w:val="36"/>
          <w:rtl/>
        </w:rPr>
        <w:t xml:space="preserve">: اختلف العلماء في الكبائر على تعريفات كثيرة وأمثلُها: ما يترتب عليها حد أو توعد عليها بالنار أو اللعنة أو الغضب.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5B2BC2">
        <w:rPr>
          <w:rFonts w:ascii="Traditional Arabic" w:hAnsi="Traditional Arabic" w:cs="Traditional Arabic" w:hint="cs"/>
          <w:b/>
          <w:bCs/>
          <w:sz w:val="36"/>
          <w:szCs w:val="36"/>
          <w:u w:val="single"/>
          <w:rtl/>
        </w:rPr>
        <w:t>الصغيرة</w:t>
      </w:r>
      <w:r w:rsidRPr="00D57CBC">
        <w:rPr>
          <w:rFonts w:ascii="Traditional Arabic" w:hAnsi="Traditional Arabic" w:cs="Traditional Arabic" w:hint="cs"/>
          <w:sz w:val="36"/>
          <w:szCs w:val="36"/>
          <w:rtl/>
        </w:rPr>
        <w:t>: اختلفت عبارات السلف في تعريف الصغائر وأمثلُها: الصغيرة ما ليس فيها حد في الدنيا ولا وعيد في الآخرة والمراد بالوعيد الوعيد الخاص بالنار أو اللعنة أو الغضب؛ فإن الوعيد الخاص في الآخرة كالعقوبة الخاصة في الدنيا أعني المقدرة فالتعزير في الدنيا نظير الوعيد بغير النار أو اللعنة أو الغضب.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ثانيًا: حكم أصحاب الكبائر: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مذهب أهل السُنة: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قال الإمام الطحاوي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  "</w:t>
      </w:r>
      <w:r>
        <w:rPr>
          <w:rFonts w:ascii="Traditional Arabic" w:cs="Traditional Arabic" w:hint="cs"/>
          <w:color w:val="000000"/>
          <w:sz w:val="36"/>
          <w:szCs w:val="36"/>
          <w:rtl/>
          <w:lang w:bidi="ar-EG"/>
        </w:rPr>
        <w:t xml:space="preserve">وَأَهْلُ الْكَبَائِرِ مِنْ أُمَّة مُحَمَّدٍ صَلَّى اللَّهُ عَلَيْهِ وَسَلَّمَ فِي النَّارِ لَا يُخَلَّدُونَ، إِذَا مَاتُوا وَهُمْ مُوَحِّدُونَ وَإِنْ لَمْ يَكُونُوا تَائِبِينَ بَعْدَ أَنْ لَقُوا اللَّهَ عَارِفِينَ. وَهُمْ فِي مَشِيئَتِه وَحُكْمِه، إِنْ </w:t>
      </w:r>
      <w:r>
        <w:rPr>
          <w:rFonts w:ascii="Traditional Arabic" w:cs="Traditional Arabic" w:hint="cs"/>
          <w:color w:val="000000"/>
          <w:sz w:val="36"/>
          <w:szCs w:val="36"/>
          <w:rtl/>
          <w:lang w:bidi="ar-EG"/>
        </w:rPr>
        <w:lastRenderedPageBreak/>
        <w:t xml:space="preserve">شَاءَ غَفَرَ لَهُمْ وَعَفَا عَنْهُمْ بِفَضْلِه، كَمَا ذَكَرَ عَزَّ وَجَلَّ فِي كِتَابِه: </w:t>
      </w:r>
      <w:r w:rsidRPr="007D27EE">
        <w:rPr>
          <w:rFonts w:ascii="Traditional Arabic" w:cs="Traditional Arabic" w:hint="cs"/>
          <w:b/>
          <w:bCs/>
          <w:color w:val="000000"/>
          <w:sz w:val="36"/>
          <w:szCs w:val="36"/>
          <w:rtl/>
          <w:lang w:bidi="ar-EG"/>
        </w:rPr>
        <w:t>(وَيَغْفِرُ مَا دُونَ ذَلِكَ لِمَنْ يَشَاءُ)</w:t>
      </w:r>
      <w:r>
        <w:rPr>
          <w:rFonts w:ascii="Traditional Arabic" w:cs="Traditional Arabic" w:hint="cs"/>
          <w:color w:val="000000"/>
          <w:sz w:val="36"/>
          <w:szCs w:val="36"/>
          <w:rtl/>
          <w:lang w:bidi="ar-EG"/>
        </w:rPr>
        <w:t>، وَإِنْ شَاءَ عَذَّبَهُمْ فِي النَّارِ بِعَدْلِه، ثُمَّ يُخْرِجُهُمْ مِنْهَا بِرَحْمَتِه وَشَفَاعَة الشَّافِعِينَ مِنْ أَهْلِ طَاعَتِه، ثُمَّ يَبْعَثُهُمْ إِلَى جَنَّتِه</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10"/>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أشار الإمام الطحاوي بهذا الرد على قول الخوارج والمعتزلة القائلين بتخليد أهل الكبائر في النار. وتخصيصه أمة محمد صلى الله عليه وسلم يفهم منه أن أهل الكبائر من غيرهم قبل نسخ تلك الشرائع به حكمهم مخالف، وفيه نظر، فإن النبي صلى الله عليه وسلم أخبر أنه يخرج من النار من كان في قلبه مثقال ذرة من إيمان ولم يخص أمته بذلك بل ذكر الإيمان مطلقًا.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وقول الإمام الطحاوي: </w:t>
      </w:r>
      <w:r w:rsidRPr="00892E8F">
        <w:rPr>
          <w:rFonts w:ascii="Traditional Arabic" w:hAnsi="Traditional Arabic" w:cs="Traditional Arabic" w:hint="cs"/>
          <w:sz w:val="36"/>
          <w:szCs w:val="36"/>
          <w:rtl/>
        </w:rPr>
        <w:t>"</w:t>
      </w:r>
      <w:r w:rsidRPr="00892E8F">
        <w:rPr>
          <w:rFonts w:ascii="Traditional Arabic" w:cs="Traditional Arabic" w:hint="eastAsia"/>
          <w:sz w:val="36"/>
          <w:szCs w:val="36"/>
          <w:rtl/>
          <w:lang w:bidi="ar-EG"/>
        </w:rPr>
        <w:t>وَهُمْفِيمَشِيئَةاللَّهِوَحُكْمِه،إِنْشَاءَغَفَرَلَهُمْوَعَفَاعَنْهُمْبِفَضْلِه</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 xml:space="preserve">يتبين لنا من هذا القول أن الله سبحانه وتعالى فصل بين الشرك وغيره لأن الشرك أكبر الكبائر كما قال النبي صلى الله عليه وسلم، وأخبر الله تعالى أن الشرك غير مغفور وعلق غفران ما دونه بالمشئية، والجائز يعلق بالمشيئة دون الممتنع. ولو كان الكل سواء لما كان للتفصيل معنى.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ولأنه علق هذا الغفران بالمشيئة وغفران الكبائر والصغائر بعد التوبة مقطوع به غير معلق بالمشئية كما 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فوجب أن يكون الغفران المعلق بالمشيئة هو غفران الذنوب سوى الشرك بالله قبل التوبة. لكن أمر ينبغي التفطن له وهو أن الكبيرة قد يقترن بها من الحياء والخوف والاستعظام لها ما يلحقها بالصغائر، وقد يقترن بالصغيرة من قلة الحياء وعدم المبالاة وترك الخوف والاستهانة بها ما يلحقها بالكبائر. وهذا أمر مرجعه إلى ما يقوم بالقلب وهو قدر زائد على مجرد الفعل. والإنسان يعرف ذلك من نفسه وغيره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1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lang w:bidi="ar-EG"/>
        </w:rPr>
        <w:t xml:space="preserve">ثالثًا: </w:t>
      </w:r>
      <w:r w:rsidRPr="00D57CBC">
        <w:rPr>
          <w:rFonts w:ascii="Traditional Arabic" w:hAnsi="Traditional Arabic" w:cs="Traditional Arabic" w:hint="cs"/>
          <w:b/>
          <w:bCs/>
          <w:sz w:val="36"/>
          <w:szCs w:val="36"/>
          <w:rtl/>
        </w:rPr>
        <w:t xml:space="preserve">الأسباب التي تسقط عقوبة السيئات: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إذا وقع العبد المؤمن في المعصية فإن الله سبحانه وتعالى قد فتح لعباده أبواب رحمته للخلاص من عقوبة ما يقعون فيه إذا أخلصوا واتقوا. هذا وقد استقرأ بعض العلماء الأسباب التي تسقط العقوبة عن </w:t>
      </w:r>
      <w:r w:rsidRPr="00D57CBC">
        <w:rPr>
          <w:rFonts w:ascii="Traditional Arabic" w:hAnsi="Traditional Arabic" w:cs="Traditional Arabic" w:hint="cs"/>
          <w:sz w:val="36"/>
          <w:szCs w:val="36"/>
          <w:rtl/>
        </w:rPr>
        <w:lastRenderedPageBreak/>
        <w:t>المعاصي في نصوص القرآن والسنة، وألخص ما خلص إليه شارح العقيدة الطحاوية في هذا الموضوع، فقد قال: "إن فاعل السيئات يسقط عنه عقوبة جهنم بنحو عشرة أسباب عرفت بالاستقراء من الكتاب والسنة"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1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ثم ذكر منها ما يلي: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hAnsi="Traditional Arabic" w:cs="Traditional Arabic" w:hint="cs"/>
          <w:b/>
          <w:bCs/>
          <w:sz w:val="36"/>
          <w:szCs w:val="36"/>
          <w:rtl/>
        </w:rPr>
        <w:t>السبب الأول: التوبة</w:t>
      </w:r>
      <w:r w:rsidRPr="00D57CBC">
        <w:rPr>
          <w:rFonts w:ascii="Traditional Arabic" w:hAnsi="Traditional Arabic" w:cs="Traditional Arabic" w:hint="cs"/>
          <w:sz w:val="36"/>
          <w:szCs w:val="36"/>
          <w:rtl/>
        </w:rPr>
        <w:t>، فقد قال تعالى: (</w:t>
      </w:r>
      <w:r w:rsidRPr="00D57CBC">
        <w:rPr>
          <w:rFonts w:ascii="Traditional Arabic" w:cs="Traditional Arabic" w:hint="cs"/>
          <w:b/>
          <w:bCs/>
          <w:sz w:val="36"/>
          <w:szCs w:val="36"/>
          <w:rtl/>
          <w:lang w:bidi="ar-EG"/>
        </w:rPr>
        <w:t>فَخَلَفَمِنْبَعْدِهِمْخَلْفٌأَضَاعُواالصَّلَاةَوَاتَّبَعُواالشَّهَوَاتِفَسَوْفَيَلْقَوْنَغَيًّا،إِلَّامَنْتَابَوَآمَنَوَعَمِلَصَالِحًافَأُولَئِكَيَدْخُلُونَالْجَنَّةَوَلَايُظْلَمُونَشَيْئًا)</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4"/>
      </w:r>
      <w:r w:rsidRPr="00D57CBC">
        <w:rPr>
          <w:rFonts w:ascii="Simplified Arabic" w:hAnsi="Simplified Arabic" w:cs="Traditional Arabic"/>
          <w:b/>
          <w:bCs/>
          <w:sz w:val="32"/>
          <w:szCs w:val="32"/>
          <w:vertAlign w:val="superscript"/>
          <w:rtl/>
          <w:lang w:bidi="ar-EG"/>
        </w:rPr>
        <w:t>)</w:t>
      </w:r>
      <w:r>
        <w:rPr>
          <w:rFonts w:ascii="Traditional Arabic" w:cs="Traditional Arabic" w:hint="cs"/>
          <w:sz w:val="36"/>
          <w:szCs w:val="36"/>
          <w:rtl/>
          <w:lang w:bidi="ar-EG"/>
        </w:rPr>
        <w:t>؛</w:t>
      </w:r>
      <w:r w:rsidRPr="00D57CBC">
        <w:rPr>
          <w:rFonts w:ascii="Traditional Arabic" w:cs="Traditional Arabic" w:hint="cs"/>
          <w:sz w:val="36"/>
          <w:szCs w:val="36"/>
          <w:rtl/>
          <w:lang w:bidi="ar-EG"/>
        </w:rPr>
        <w:t xml:space="preserve"> وقال أيضًا: </w:t>
      </w:r>
      <w:r w:rsidRPr="00D57CBC">
        <w:rPr>
          <w:rFonts w:ascii="Traditional Arabic" w:cs="Traditional Arabic" w:hint="cs"/>
          <w:b/>
          <w:bCs/>
          <w:sz w:val="36"/>
          <w:szCs w:val="36"/>
          <w:rtl/>
          <w:lang w:bidi="ar-EG"/>
        </w:rPr>
        <w:t>(إِلَّاالَّذِينَتَابُواوَأَصْلَحُواوَبَيَّنُوافَأُولَئِكَأَتُوبُعَلَيْهِمْوَأَنَاالتَّوَّابُالرَّحِيمُ)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5"/>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والتوبة</w:t>
      </w:r>
      <w:r w:rsidRPr="00D57CBC">
        <w:rPr>
          <w:rFonts w:ascii="Traditional Arabic" w:cs="Traditional Arabic" w:hint="cs"/>
          <w:sz w:val="36"/>
          <w:szCs w:val="36"/>
          <w:rtl/>
          <w:lang w:bidi="ar-EG"/>
        </w:rPr>
        <w:t xml:space="preserve"> التي تسقط العقوبة هي التوبة النصوح، وكون التوبة سببًا لغفران الذنوب وعدم المؤاخذة بـها ممـا لا خـلاف فـيـه بـيـن الأمــة، ولـيس شيء يكـون سبـبًا لغـفـران جميـع الـذنـوب إلا التــوبـة</w:t>
      </w:r>
      <w:r>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36"/>
          <w:szCs w:val="36"/>
          <w:rtl/>
          <w:lang w:bidi="ar-EG"/>
        </w:rPr>
      </w:pPr>
      <w:r w:rsidRPr="00D57CBC">
        <w:rPr>
          <w:rFonts w:ascii="Traditional Arabic" w:cs="Traditional Arabic" w:hint="cs"/>
          <w:sz w:val="36"/>
          <w:szCs w:val="36"/>
          <w:rtl/>
          <w:lang w:bidi="ar-EG"/>
        </w:rPr>
        <w:t xml:space="preserve">قال تعالى: </w:t>
      </w:r>
      <w:r w:rsidRPr="00D57CBC">
        <w:rPr>
          <w:rFonts w:ascii="Traditional Arabic" w:cs="Traditional Arabic" w:hint="cs"/>
          <w:b/>
          <w:bCs/>
          <w:sz w:val="36"/>
          <w:szCs w:val="36"/>
          <w:rtl/>
          <w:lang w:bidi="ar-EG"/>
        </w:rPr>
        <w:t>(قُلْيَاعِبَادِيَالَّذِينَأَسْرَفُواعَلَىأَنْفُسِهِمْلَاتَقْنَطُوامِنْرَحْمَةِاللَّهِإِنَّاللَّهَيَغْفِرُالذُّنُوبَجَمِيعًاإِنَّهُهُوَالْغَفُورُالرَّحِ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p>
    <w:p w:rsidR="00266553"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 xml:space="preserve">السبب الثاني: الاستغفار، </w:t>
      </w:r>
      <w:r w:rsidRPr="00D57CBC">
        <w:rPr>
          <w:rFonts w:ascii="Traditional Arabic" w:cs="Traditional Arabic" w:hint="cs"/>
          <w:sz w:val="36"/>
          <w:szCs w:val="36"/>
          <w:rtl/>
          <w:lang w:bidi="ar-EG"/>
        </w:rPr>
        <w:t xml:space="preserve">فقد قال تعالى: </w:t>
      </w:r>
      <w:r w:rsidRPr="00D57CBC">
        <w:rPr>
          <w:rFonts w:ascii="Traditional Arabic" w:cs="Traditional Arabic" w:hint="cs"/>
          <w:b/>
          <w:bCs/>
          <w:sz w:val="36"/>
          <w:szCs w:val="36"/>
          <w:rtl/>
          <w:lang w:bidi="ar-EG"/>
        </w:rPr>
        <w:t>(وَمَاكَانَاللَّهُلِيُعَذِّبَهُمْوَأَنْتَفِيهِمْوَمَاكَانَاللَّهُمُعَذِّبَهُمْوَهُمْيَسْتَغْفِرُونَ)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7"/>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A5356D">
        <w:rPr>
          <w:rFonts w:ascii="Traditional Arabic" w:cs="Traditional Arabic" w:hint="cs"/>
          <w:b/>
          <w:bCs/>
          <w:sz w:val="36"/>
          <w:szCs w:val="36"/>
          <w:rtl/>
          <w:lang w:bidi="ar-EG"/>
        </w:rPr>
        <w:t>والاستغفار</w:t>
      </w:r>
      <w:r w:rsidRPr="00D57CBC">
        <w:rPr>
          <w:rFonts w:ascii="Traditional Arabic" w:cs="Traditional Arabic" w:hint="cs"/>
          <w:sz w:val="36"/>
          <w:szCs w:val="36"/>
          <w:rtl/>
          <w:lang w:bidi="ar-EG"/>
        </w:rPr>
        <w:t xml:space="preserve"> تارة يذكر وحده وتارة يقرن بالتوبة، فإن ذكر وحده دخلت معه التوبة، كما إذا ذكرت التوبة و</w:t>
      </w:r>
      <w:r>
        <w:rPr>
          <w:rFonts w:ascii="Traditional Arabic" w:cs="Traditional Arabic" w:hint="cs"/>
          <w:sz w:val="36"/>
          <w:szCs w:val="36"/>
          <w:rtl/>
          <w:lang w:bidi="ar-EG"/>
        </w:rPr>
        <w:t>حدها شملت الاستغفار وذلك عند الإ</w:t>
      </w:r>
      <w:r w:rsidRPr="00D57CBC">
        <w:rPr>
          <w:rFonts w:ascii="Traditional Arabic" w:cs="Traditional Arabic" w:hint="cs"/>
          <w:sz w:val="36"/>
          <w:szCs w:val="36"/>
          <w:rtl/>
          <w:lang w:bidi="ar-EG"/>
        </w:rPr>
        <w:t>طلاق.</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الثالث: فعل الحسنات</w:t>
      </w:r>
      <w:r w:rsidRPr="00D57CBC">
        <w:rPr>
          <w:rFonts w:ascii="Traditional Arabic" w:cs="Traditional Arabic" w:hint="cs"/>
          <w:sz w:val="36"/>
          <w:szCs w:val="36"/>
          <w:rtl/>
          <w:lang w:bidi="ar-EG"/>
        </w:rPr>
        <w:t xml:space="preserve">، فقد قال سبحانه وتعالى: </w:t>
      </w:r>
      <w:r w:rsidRPr="00D57CBC">
        <w:rPr>
          <w:rFonts w:ascii="Traditional Arabic" w:cs="Traditional Arabic" w:hint="cs"/>
          <w:b/>
          <w:bCs/>
          <w:sz w:val="36"/>
          <w:szCs w:val="36"/>
          <w:rtl/>
          <w:lang w:bidi="ar-EG"/>
        </w:rPr>
        <w:t>(إِنَّالْحَسَنَاتِيُذْهِبْنَالسَّيِّئَاتِ)</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18"/>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الرابع: الوقوع في المصائب الدنيوية</w:t>
      </w:r>
      <w:r w:rsidRPr="00D57CBC">
        <w:rPr>
          <w:rFonts w:ascii="Traditional Arabic" w:cs="Traditional Arabic" w:hint="cs"/>
          <w:sz w:val="36"/>
          <w:szCs w:val="36"/>
          <w:rtl/>
          <w:lang w:bidi="ar-EG"/>
        </w:rPr>
        <w:t>، لقول النبي صلى الله عليه وسلم: "عَنْأَبِيسَعِيدٍ،وَأَبِيهُرَيْرَةَأَنَّهُمَاسَمِعَارَسُولَاللهِصَلَّىاللهُعَلَيْهِوَسَلَّمَ،يَقُولُ</w:t>
      </w:r>
      <w:r w:rsidRPr="00D57CBC">
        <w:rPr>
          <w:rFonts w:ascii="Traditional Arabic" w:cs="Traditional Arabic"/>
          <w:sz w:val="36"/>
          <w:szCs w:val="36"/>
          <w:rtl/>
          <w:lang w:bidi="ar-EG"/>
        </w:rPr>
        <w:t xml:space="preserve">: </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مَايُصِيبُالْمُؤْمِنَمِنْوَصَبٍ،وَلَانَصَبٍ،وَلَاسَقَمٍ،وَلَاحَزَنٍحَتَّىالْهَمِّيُهَمُّهُ،إِلَّاكُفِّرَبِهِمِنْسَيِّئَاتِهِ</w:t>
      </w:r>
      <w:r w:rsidRPr="00D57CBC">
        <w:rPr>
          <w:rFonts w:ascii="Traditional Arabic" w:cs="Traditional Arabic" w:hint="eastAsia"/>
          <w:sz w:val="36"/>
          <w:szCs w:val="36"/>
          <w:rtl/>
          <w:lang w:bidi="ar-EG"/>
        </w:rPr>
        <w:t>»</w:t>
      </w:r>
      <w:r w:rsidRPr="00D57CBC">
        <w:rPr>
          <w:rFonts w:asci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19"/>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 xml:space="preserve">واعلم أن تكفير الخطايا يكون بسبب وقوع المعصية نفسها، فإذا صبر المبتلى فاز بثواب جديد فوق تكفير خطاياه، وإن سخط اكتسب إثمًا جديدًا، ويبقى تكفير خطاياه بوقوع المصيبة.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الخامس: عذاب القبر</w:t>
      </w:r>
      <w:r w:rsidRPr="00D57CBC">
        <w:rPr>
          <w:rFonts w:asci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 xml:space="preserve">السبب السادس: أهوال يوم القيامة وشدائده. </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السابع: شفاعة من أذن الله لهم بالشفاعة يوم القيامة</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الثامن: عفو أرحم الراحمين من غير شفاعة،</w:t>
      </w:r>
      <w:r w:rsidRPr="00D57CBC">
        <w:rPr>
          <w:rFonts w:ascii="Traditional Arabic" w:cs="Traditional Arabic" w:hint="cs"/>
          <w:sz w:val="36"/>
          <w:szCs w:val="36"/>
          <w:rtl/>
          <w:lang w:bidi="ar-EG"/>
        </w:rPr>
        <w:t xml:space="preserve"> كما قال تعالى: </w:t>
      </w:r>
      <w:r w:rsidRPr="00D57CBC">
        <w:rPr>
          <w:rFonts w:ascii="Traditional Arabic" w:cs="Traditional Arabic" w:hint="cs"/>
          <w:b/>
          <w:bCs/>
          <w:sz w:val="36"/>
          <w:szCs w:val="36"/>
          <w:rtl/>
          <w:lang w:bidi="ar-EG"/>
        </w:rPr>
        <w:t>(وَيَغْفِرُمَادُونَذَلِكَلِمَنْيَشَاءُ)</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0"/>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cs="Traditional Arabic"/>
          <w:sz w:val="36"/>
          <w:szCs w:val="36"/>
          <w:rtl/>
          <w:lang w:bidi="ar-EG"/>
        </w:rPr>
      </w:pPr>
      <w:r w:rsidRPr="00D57CBC">
        <w:rPr>
          <w:rFonts w:ascii="Traditional Arabic" w:cs="Traditional Arabic" w:hint="cs"/>
          <w:b/>
          <w:bCs/>
          <w:sz w:val="36"/>
          <w:szCs w:val="36"/>
          <w:rtl/>
          <w:lang w:bidi="ar-EG"/>
        </w:rPr>
        <w:t>السبب التاسع: دعاء المؤمنين واستغفارهم في الحياة وبعد الممات.</w:t>
      </w:r>
    </w:p>
    <w:p w:rsidR="00266553" w:rsidRPr="00D57CBC" w:rsidRDefault="00266553" w:rsidP="00266553">
      <w:pPr>
        <w:autoSpaceDE w:val="0"/>
        <w:autoSpaceDN w:val="0"/>
        <w:adjustRightInd w:val="0"/>
        <w:spacing w:after="0" w:line="240" w:lineRule="auto"/>
        <w:ind w:firstLine="11"/>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السبب العاشر: ما يهدى للعبد المؤمن من ثواب صدقة أو قراءة أو حج أو نحو ذلك.</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p>
    <w:p w:rsidR="009E5193" w:rsidRDefault="009E5193" w:rsidP="00266553">
      <w:pPr>
        <w:autoSpaceDE w:val="0"/>
        <w:autoSpaceDN w:val="0"/>
        <w:adjustRightInd w:val="0"/>
        <w:spacing w:after="0" w:line="240" w:lineRule="auto"/>
        <w:ind w:firstLine="11"/>
        <w:jc w:val="center"/>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الثاني</w:t>
      </w: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"الإيمان </w:t>
      </w:r>
      <w:r>
        <w:rPr>
          <w:rFonts w:ascii="Traditional Arabic" w:hAnsi="Traditional Arabic" w:cs="Traditional Arabic" w:hint="cs"/>
          <w:b/>
          <w:bCs/>
          <w:sz w:val="36"/>
          <w:szCs w:val="36"/>
          <w:rtl/>
        </w:rPr>
        <w:t>يزيد وينقص</w:t>
      </w:r>
      <w:r w:rsidRPr="00D57CBC">
        <w:rPr>
          <w:rFonts w:ascii="Traditional Arabic" w:hAnsi="Traditional Arabic" w:cs="Traditional Arabic" w:hint="cs"/>
          <w:b/>
          <w:b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قال الإمام</w:t>
      </w:r>
      <w:r>
        <w:rPr>
          <w:rFonts w:ascii="Traditional Arabic" w:hAnsi="Traditional Arabic" w:cs="Traditional Arabic" w:hint="cs"/>
          <w:sz w:val="36"/>
          <w:szCs w:val="36"/>
          <w:rtl/>
        </w:rPr>
        <w:t xml:space="preserve"> أبو السعود</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فَزَادَهُمْإِيمَانًا</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والمعنىأنهملميلتفتواإلىذلكبلثبتبهيقينُهمباللهتعالىوازداداطمئنانُهموأظهرواحميةَالإسلاموأخلصواالنيةَعنده،وهودليلٌعلىأنالإيمانَيتفاوتزيادةًونقصانًافإنازديادَاليقينِبالإلْفِوكثرةِالتأملِوتناصُرِالحججممالاريبفيه،ويعضدهقولُابنعمررضياللهعنهماقلنا:يارسولاللهالإيمانُيزيدُوينقص،قال:"نعميزيدحتىيدخلصاحبهالجنةوينقصحتىيدخلصاحبهالنا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Pr>
          <w:rFonts w:ascii="Traditional Arabic" w:hAnsi="Traditional Arabic" w:cs="Traditional Arabic" w:hint="cs"/>
          <w:sz w:val="36"/>
          <w:szCs w:val="36"/>
          <w:rtl/>
        </w:rPr>
        <w:lastRenderedPageBreak/>
        <w:t>و</w:t>
      </w:r>
      <w:r w:rsidRPr="00D57CBC">
        <w:rPr>
          <w:rFonts w:ascii="Traditional Arabic" w:hAnsi="Traditional Arabic" w:cs="Traditional Arabic" w:hint="cs"/>
          <w:sz w:val="36"/>
          <w:szCs w:val="36"/>
          <w:rtl/>
        </w:rPr>
        <w:t xml:space="preserve">عند قول الله 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تعرض الإمام </w:t>
      </w:r>
      <w:r>
        <w:rPr>
          <w:rFonts w:ascii="Traditional Arabic" w:hAnsi="Traditional Arabic" w:cs="Traditional Arabic" w:hint="cs"/>
          <w:sz w:val="36"/>
          <w:szCs w:val="36"/>
          <w:rtl/>
        </w:rPr>
        <w:t>ل</w:t>
      </w:r>
      <w:r w:rsidRPr="00D57CBC">
        <w:rPr>
          <w:rFonts w:ascii="Traditional Arabic" w:hAnsi="Traditional Arabic" w:cs="Traditional Arabic" w:hint="cs"/>
          <w:sz w:val="36"/>
          <w:szCs w:val="36"/>
          <w:rtl/>
        </w:rPr>
        <w:t>قضية عقدية أ</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خرى وهي كمال الإيمان في قول الله تعالى:</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إِنْكُنْتُمْمُؤْمِنِينَ</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حيث قال: "والمرادُبالإيمانكمالُهأيإنكنتمكامليالإيمانِفإنكمالَالإيمانيدورعلىهذهالخِصالالثلاثِ:طاعةُالأوامرِواتقاءُالمعاصيوإصلاحُذاتِالبينبالعدلوالإحسا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u w:val="single"/>
          <w:rtl/>
        </w:rPr>
      </w:pPr>
    </w:p>
    <w:p w:rsidR="00266553" w:rsidRPr="00D57CBC" w:rsidRDefault="00266553" w:rsidP="00266553">
      <w:pPr>
        <w:spacing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وسأتناول الكلام عن الإيمان من حيث زيادة الإيمان ونقص</w:t>
      </w:r>
      <w:r>
        <w:rPr>
          <w:rFonts w:ascii="Traditional Arabic" w:hAnsi="Traditional Arabic" w:cs="Traditional Arabic" w:hint="cs"/>
          <w:b/>
          <w:bCs/>
          <w:sz w:val="36"/>
          <w:szCs w:val="36"/>
          <w:u w:val="single"/>
          <w:rtl/>
        </w:rPr>
        <w:t>ان</w:t>
      </w:r>
      <w:r w:rsidRPr="00D57CBC">
        <w:rPr>
          <w:rFonts w:ascii="Traditional Arabic" w:hAnsi="Traditional Arabic" w:cs="Traditional Arabic" w:hint="cs"/>
          <w:b/>
          <w:bCs/>
          <w:sz w:val="36"/>
          <w:szCs w:val="36"/>
          <w:u w:val="single"/>
          <w:rtl/>
        </w:rPr>
        <w:t xml:space="preserve">ه لأهميته: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اختلف العلماء في قضية زيادة الإيمان ونقصه، فمن أدخل العمل في مسماه قال بذلك، ومن قصره على الإقرار والتصديق لم يقل به، ومع هذا فإن الفريق الذي لا يرى زيادة الإيمان ونقصه يصرح بأن الناس يتفاضلون بالتقوى والعمل الصالح، ويتفاوتون في الأجر والمكانة عند الله تعالى.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الطحاوي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العقيدة الطحاوية: "</w:t>
      </w:r>
      <w:r w:rsidRPr="000D2533">
        <w:rPr>
          <w:rFonts w:ascii="Traditional Arabic" w:cs="Traditional Arabic" w:hint="eastAsia"/>
          <w:sz w:val="36"/>
          <w:szCs w:val="36"/>
          <w:rtl/>
          <w:lang w:bidi="ar-EG"/>
        </w:rPr>
        <w:t>وَالْإِيمَانُوَاحِدٌ،وَأَهْلُهُفِيأَصْلِهِسَوَاءٌ</w:t>
      </w:r>
      <w:r w:rsidRPr="000D2533">
        <w:rPr>
          <w:rFonts w:ascii="Simplified Arabic" w:hAnsi="Simplified Arabic" w:cs="Traditional Arabic" w:hint="cs"/>
          <w:sz w:val="36"/>
          <w:szCs w:val="36"/>
          <w:vertAlign w:val="superscript"/>
          <w:rtl/>
          <w:lang w:bidi="ar-EG"/>
        </w:rPr>
        <w:t>(</w:t>
      </w:r>
      <w:r w:rsidRPr="000D2533">
        <w:rPr>
          <w:rStyle w:val="FootnoteReference"/>
          <w:rFonts w:ascii="Simplified Arabic" w:hAnsi="Simplified Arabic" w:cs="Traditional Arabic"/>
          <w:sz w:val="36"/>
          <w:szCs w:val="36"/>
          <w:rtl/>
          <w:lang w:bidi="ar-EG"/>
        </w:rPr>
        <w:footnoteReference w:id="826"/>
      </w:r>
      <w:r w:rsidRPr="000D2533">
        <w:rPr>
          <w:rFonts w:ascii="Simplified Arabic" w:hAnsi="Simplified Arabic" w:cs="Traditional Arabic"/>
          <w:sz w:val="36"/>
          <w:szCs w:val="36"/>
          <w:vertAlign w:val="superscript"/>
          <w:rtl/>
          <w:lang w:bidi="ar-EG"/>
        </w:rPr>
        <w:t>)</w:t>
      </w:r>
      <w:r w:rsidRPr="000D2533">
        <w:rPr>
          <w:rFonts w:ascii="Traditional Arabic" w:cs="Traditional Arabic" w:hint="eastAsia"/>
          <w:sz w:val="36"/>
          <w:szCs w:val="36"/>
          <w:rtl/>
          <w:lang w:bidi="ar-EG"/>
        </w:rPr>
        <w:t>،وَالتَّفَاضُلُبَيْنَهُمْبِالْخَشْيَةِوَالتُّقَى،وَمُخَالِفَةِالْهَوَى،وَمُلَازِمَةِالْأَوْلَى</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وعلى أية حال فإن ظواهر النصوص القرآنية الكريمة والنبوية الشريفة تدل على أن الإيمان يزيد وينقص، </w:t>
      </w:r>
      <w:r w:rsidRPr="00911064">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w:t>
      </w:r>
    </w:p>
    <w:p w:rsidR="00266553" w:rsidRDefault="00266553" w:rsidP="00266553">
      <w:pPr>
        <w:spacing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u w:val="single"/>
          <w:rtl/>
        </w:rPr>
        <w:t>أولًا: الأدلة من القرآن:</w:t>
      </w:r>
    </w:p>
    <w:p w:rsidR="00266553" w:rsidRPr="00911064" w:rsidRDefault="00266553" w:rsidP="00266553">
      <w:pPr>
        <w:spacing w:line="240" w:lineRule="auto"/>
        <w:ind w:firstLine="11"/>
        <w:jc w:val="both"/>
        <w:rPr>
          <w:rFonts w:ascii="Traditional Arabic" w:hAnsi="Traditional Arabic" w:cs="Traditional Arabic"/>
          <w:b/>
          <w:bCs/>
          <w:sz w:val="36"/>
          <w:szCs w:val="36"/>
          <w:rtl/>
          <w:lang w:bidi="ar-EG"/>
        </w:rPr>
      </w:pPr>
      <w:r w:rsidRPr="0001620B">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قوله تعالى: (</w:t>
      </w:r>
      <w:r w:rsidRPr="00D57CBC">
        <w:rPr>
          <w:rFonts w:ascii="Traditional Arabic" w:cs="Traditional Arabic" w:hint="cs"/>
          <w:b/>
          <w:bCs/>
          <w:sz w:val="36"/>
          <w:szCs w:val="36"/>
          <w:rtl/>
          <w:lang w:bidi="ar-EG"/>
        </w:rPr>
        <w:t>إِنَّمَاالْمُؤْمِنُونَالَّذِينَإِذَاذُكِرَاللَّهُوَجِلَتْقُلُوبُهُمْوَإِذَاتُلِيَتْعَلَيْهِمْآيَاتُهُزَادَتْهُمْإِيمَانًاوَعَلَىرَبِّهِمْيَتَوَكَّ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وقوله تعالى: </w:t>
      </w:r>
      <w:r w:rsidRPr="00D57CBC">
        <w:rPr>
          <w:rFonts w:ascii="Traditional Arabic" w:cs="Traditional Arabic" w:hint="cs"/>
          <w:b/>
          <w:bCs/>
          <w:sz w:val="36"/>
          <w:szCs w:val="36"/>
          <w:rtl/>
          <w:lang w:bidi="ar-EG"/>
        </w:rPr>
        <w:t>(وَيَزِيدُاللَّهُالَّذِينَاهْتَدَوْاهُدًى</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 وقوله تعالى: </w:t>
      </w:r>
      <w:r w:rsidRPr="00D57CBC">
        <w:rPr>
          <w:rFonts w:ascii="Traditional Arabic" w:cs="Traditional Arabic" w:hint="cs"/>
          <w:b/>
          <w:bCs/>
          <w:sz w:val="36"/>
          <w:szCs w:val="36"/>
          <w:rtl/>
          <w:lang w:bidi="ar-EG"/>
        </w:rPr>
        <w:t>(هُوَالَّذِيأَنْزَلَالسَّكِينَةَفِيقُلُوبِالْمُؤْمِنِينَلِيَزْدَادُواإِيمَانًامَعَإِيمَانِهِمْ)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،وقوله تعالى: </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720"/>
        <w:jc w:val="both"/>
        <w:rPr>
          <w:rFonts w:ascii="Traditional Arabic" w:cs="Traditional Arabic"/>
          <w:sz w:val="36"/>
          <w:szCs w:val="36"/>
          <w:rtl/>
          <w:lang w:bidi="ar-EG"/>
        </w:rPr>
      </w:pPr>
    </w:p>
    <w:p w:rsidR="009E5193" w:rsidRDefault="00266553" w:rsidP="009E5193">
      <w:pPr>
        <w:spacing w:line="240" w:lineRule="auto"/>
        <w:jc w:val="both"/>
        <w:rPr>
          <w:rFonts w:ascii="Traditional Arabic" w:cs="Traditional Arabic"/>
          <w:b/>
          <w:bCs/>
          <w:sz w:val="36"/>
          <w:szCs w:val="36"/>
          <w:rtl/>
          <w:lang w:bidi="ar-EG"/>
        </w:rPr>
      </w:pPr>
      <w:r>
        <w:rPr>
          <w:rFonts w:ascii="Traditional Arabic" w:cs="Traditional Arabic" w:hint="cs"/>
          <w:sz w:val="36"/>
          <w:szCs w:val="36"/>
          <w:rtl/>
          <w:lang w:bidi="ar-EG"/>
        </w:rPr>
        <w:t>و</w:t>
      </w:r>
      <w:r w:rsidRPr="00D57CBC">
        <w:rPr>
          <w:rFonts w:ascii="Traditional Arabic" w:hAnsi="Traditional Arabic" w:cs="Traditional Arabic" w:hint="cs"/>
          <w:sz w:val="36"/>
          <w:szCs w:val="36"/>
          <w:rtl/>
          <w:lang w:bidi="ar-EG"/>
        </w:rPr>
        <w:t>قول الله تعالى:</w:t>
      </w:r>
    </w:p>
    <w:p w:rsidR="00266553" w:rsidRPr="00D57CBC" w:rsidRDefault="00266553" w:rsidP="00266553">
      <w:pPr>
        <w:spacing w:line="240" w:lineRule="auto"/>
        <w:ind w:firstLine="720"/>
        <w:jc w:val="both"/>
        <w:rPr>
          <w:rFonts w:ascii="Traditional Arabic" w:cs="Traditional Arabic"/>
          <w:b/>
          <w:bCs/>
          <w:sz w:val="36"/>
          <w:szCs w:val="36"/>
          <w:rtl/>
          <w:lang w:bidi="ar-EG"/>
        </w:rPr>
      </w:pPr>
      <w:r w:rsidRPr="00D57CBC">
        <w:rPr>
          <w:rFonts w:ascii="Traditional Arabic" w:cs="Traditional Arabic" w:hint="cs"/>
          <w:b/>
          <w:bCs/>
          <w:sz w:val="36"/>
          <w:szCs w:val="36"/>
          <w:rtl/>
          <w:lang w:bidi="ar-EG"/>
        </w:rPr>
        <w:t>(وَإِذَامَاأُنْزِلَتْسُورَةٌفَمِنْهُمْمَنْيَقُولُأَيُّكُمْزَادَتْهُهَذِهِإِيمَانًافَأَمَّاالَّذِينَآمَنُوافَزَادَتْهُمْإِيمَانًاوَهُمْيَسْتَبْشِرُونَ،وَأَمَّاالَّذِينَفِيقُلُوبِهِمْمَرَضٌفَزَادَتْهُمْرِجْسًاإِلَىرِجْسِهِمْوَمَاتُواوَهُمْكَافِرُ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2"/>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ثانيًا: الأدلة من السُنة:</w:t>
      </w:r>
      <w:r w:rsidRPr="0001620B">
        <w:rPr>
          <w:rFonts w:ascii="Traditional Arabic" w:hAnsi="Traditional Arabic" w:cs="Traditional Arabic" w:hint="cs"/>
          <w:b/>
          <w:bCs/>
          <w:sz w:val="36"/>
          <w:szCs w:val="36"/>
          <w:rtl/>
          <w:lang w:bidi="ar-EG"/>
        </w:rPr>
        <w:t>منها</w:t>
      </w:r>
      <w:r>
        <w:rPr>
          <w:rFonts w:ascii="Traditional Arabic" w:hAnsi="Traditional Arabic" w:cs="Traditional Arabic" w:hint="cs"/>
          <w:b/>
          <w:b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قول النبي صلى الله عليه وسلم فيما أخرجه الشيخان من حديث أنس بن مالك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رضي الله عنه-: "</w:t>
      </w:r>
      <w:r w:rsidRPr="00D57CBC">
        <w:rPr>
          <w:rFonts w:ascii="Traditional Arabic" w:cs="Traditional Arabic" w:hint="cs"/>
          <w:b/>
          <w:b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4"/>
      </w:r>
      <w:r w:rsidRPr="00D57CBC">
        <w:rPr>
          <w:rFonts w:ascii="Simplified Arabic" w:hAnsi="Simplified Arabic" w:cs="Traditional Arabic"/>
          <w:b/>
          <w:bCs/>
          <w:sz w:val="32"/>
          <w:szCs w:val="32"/>
          <w:vertAlign w:val="superscript"/>
          <w:rtl/>
          <w:lang w:bidi="ar-EG"/>
        </w:rPr>
        <w:t>)</w:t>
      </w:r>
    </w:p>
    <w:p w:rsidR="00266553"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والمراد نفي الكمال ونظائره كثيرة.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ومن الأحاديث الدالة على هذا ما أخرجه الشيخان من حديث أبي هريرة-رضي الله عنه-"</w:t>
      </w:r>
      <w:r>
        <w:rPr>
          <w:rFonts w:ascii="Traditional Arabic" w:hAnsi="Traditional Arabic" w:cs="Traditional Arabic" w:hint="cs"/>
          <w:sz w:val="36"/>
          <w:szCs w:val="36"/>
          <w:rtl/>
          <w:lang w:bidi="ar-EG"/>
        </w:rPr>
        <w:t xml:space="preserve"> أن </w:t>
      </w:r>
      <w:r w:rsidRPr="00D57CBC">
        <w:rPr>
          <w:rFonts w:ascii="Traditional Arabic" w:hAnsi="Traditional Arabic" w:cs="Traditional Arabic" w:hint="cs"/>
          <w:sz w:val="36"/>
          <w:szCs w:val="36"/>
          <w:rtl/>
          <w:lang w:bidi="ar-EG"/>
        </w:rPr>
        <w:t xml:space="preserve">النبي </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صلى الله عليه وسلم</w:t>
      </w:r>
      <w:r>
        <w:rPr>
          <w:rFonts w:ascii="Traditional Arabic" w:hAnsi="Traditional Arabic" w:cs="Traditional Arabic" w:hint="cs"/>
          <w:sz w:val="36"/>
          <w:szCs w:val="36"/>
          <w:rtl/>
          <w:lang w:bidi="ar-EG"/>
        </w:rPr>
        <w:t>-قال:"</w:t>
      </w:r>
      <w:r w:rsidRPr="00D57CBC">
        <w:rPr>
          <w:rFonts w:ascii="Traditional Arabic" w:cs="Traditional Arabic" w:hint="cs"/>
          <w:b/>
          <w:bCs/>
          <w:sz w:val="36"/>
          <w:szCs w:val="36"/>
          <w:rtl/>
          <w:lang w:bidi="ar-EG"/>
        </w:rPr>
        <w:t>الإِيمَانُبِضْعٌوَسَبْعُونَأَوْبِضْعٌوَسِتُّونَشُعْبَةًأَعْلاهَاقَوْلُلاَإِلَهَإِلاَّاللَّهُوَأَدْنَاهَاإِمَاطَةُالأَذَىعَنِالطَّرِيقِوَالْحَيَاءُشُعْبَةٌمِنَ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وقوله صلى الله عليه وسلم: "</w:t>
      </w:r>
      <w:r w:rsidRPr="00D57CBC">
        <w:rPr>
          <w:rFonts w:ascii="Traditional Arabic" w:cs="Traditional Arabic" w:hint="cs"/>
          <w:b/>
          <w:bCs/>
          <w:sz w:val="36"/>
          <w:szCs w:val="36"/>
          <w:rtl/>
          <w:lang w:bidi="ar-EG"/>
        </w:rPr>
        <w:t>مَنْرَ</w:t>
      </w:r>
      <w:r>
        <w:rPr>
          <w:rFonts w:ascii="Traditional Arabic" w:cs="Traditional Arabic" w:hint="cs"/>
          <w:b/>
          <w:bCs/>
          <w:sz w:val="36"/>
          <w:szCs w:val="36"/>
          <w:rtl/>
          <w:lang w:bidi="ar-EG"/>
        </w:rPr>
        <w:t>أى</w:t>
      </w:r>
      <w:r w:rsidRPr="00D57CBC">
        <w:rPr>
          <w:rFonts w:ascii="Traditional Arabic" w:cs="Traditional Arabic" w:hint="cs"/>
          <w:b/>
          <w:bCs/>
          <w:sz w:val="36"/>
          <w:szCs w:val="36"/>
          <w:rtl/>
          <w:lang w:bidi="ar-EG"/>
        </w:rPr>
        <w:t>مِنْكُمْمُنْكَرًافَلْيُغَيِّرْهُبِيَدِهِفَإِنْلَمْيَسْتَطِعْفَبِلِسَانِهِفَإِنْلَمْيَسْتَطِعْفَبِقَلْبِهِوَذَلِكَأَضْعَفُالإِيمَانِ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9E5193" w:rsidRDefault="009E5193" w:rsidP="00266553">
      <w:pPr>
        <w:spacing w:line="240" w:lineRule="auto"/>
        <w:ind w:firstLine="11"/>
        <w:jc w:val="both"/>
        <w:rPr>
          <w:rFonts w:ascii="Traditional Arabic" w:hAnsi="Traditional Arabic" w:cs="Traditional Arabic"/>
          <w:b/>
          <w:bCs/>
          <w:sz w:val="36"/>
          <w:szCs w:val="36"/>
          <w:u w:val="single"/>
          <w:rtl/>
          <w:lang w:bidi="ar-EG"/>
        </w:rPr>
      </w:pPr>
    </w:p>
    <w:p w:rsidR="00266553" w:rsidRDefault="00266553" w:rsidP="00266553">
      <w:pPr>
        <w:spacing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u w:val="single"/>
          <w:rtl/>
          <w:lang w:bidi="ar-EG"/>
        </w:rPr>
        <w:t>ثالثًا: الأدلة من الآثار:</w:t>
      </w:r>
      <w:r w:rsidRPr="00D57CBC">
        <w:rPr>
          <w:rFonts w:ascii="Traditional Arabic" w:hAnsi="Traditional Arabic" w:cs="Traditional Arabic" w:hint="cs"/>
          <w:sz w:val="36"/>
          <w:szCs w:val="36"/>
          <w:rtl/>
          <w:lang w:bidi="ar-EG"/>
        </w:rPr>
        <w:t xml:space="preserve">وكلام الصحابة رضي الله عنهم في هذا المعنى كثير أيضًا </w:t>
      </w:r>
      <w:r w:rsidRPr="00150BF3">
        <w:rPr>
          <w:rFonts w:ascii="Traditional Arabic" w:hAnsi="Traditional Arabic" w:cs="Traditional Arabic" w:hint="cs"/>
          <w:b/>
          <w:bCs/>
          <w:sz w:val="36"/>
          <w:szCs w:val="36"/>
          <w:rtl/>
          <w:lang w:bidi="ar-EG"/>
        </w:rPr>
        <w:t>منه</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قول </w:t>
      </w:r>
      <w:r w:rsidRPr="00B24390">
        <w:rPr>
          <w:rFonts w:ascii="Traditional Arabic" w:hAnsi="Traditional Arabic" w:cs="Traditional Arabic" w:hint="cs"/>
          <w:sz w:val="36"/>
          <w:szCs w:val="36"/>
          <w:rtl/>
          <w:lang w:bidi="ar-EG"/>
        </w:rPr>
        <w:t xml:space="preserve">أبي الدرداء </w:t>
      </w:r>
      <w:r w:rsidRPr="00B24390">
        <w:rPr>
          <w:rFonts w:ascii="Traditional Arabic" w:hAnsi="Traditional Arabic" w:cs="Traditional Arabic"/>
          <w:sz w:val="36"/>
          <w:szCs w:val="36"/>
          <w:rtl/>
          <w:lang w:bidi="ar-EG"/>
        </w:rPr>
        <w:t>–</w:t>
      </w:r>
      <w:r w:rsidRPr="00B24390">
        <w:rPr>
          <w:rFonts w:ascii="Traditional Arabic" w:hAnsi="Traditional Arabic" w:cs="Traditional Arabic" w:hint="cs"/>
          <w:sz w:val="36"/>
          <w:szCs w:val="36"/>
          <w:rtl/>
          <w:lang w:bidi="ar-EG"/>
        </w:rPr>
        <w:t>رضي</w:t>
      </w:r>
      <w:r w:rsidRPr="00D57CBC">
        <w:rPr>
          <w:rFonts w:ascii="Traditional Arabic" w:hAnsi="Traditional Arabic" w:cs="Traditional Arabic" w:hint="cs"/>
          <w:sz w:val="36"/>
          <w:szCs w:val="36"/>
          <w:rtl/>
          <w:lang w:bidi="ar-EG"/>
        </w:rPr>
        <w:t xml:space="preserve"> الله عنه- "</w:t>
      </w:r>
      <w:r w:rsidRPr="00150BF3">
        <w:rPr>
          <w:rFonts w:ascii="Traditional Arabic" w:hAnsi="Traditional Arabic" w:cs="Traditional Arabic" w:hint="cs"/>
          <w:b/>
          <w:bCs/>
          <w:sz w:val="36"/>
          <w:szCs w:val="36"/>
          <w:rtl/>
          <w:lang w:bidi="ar-EG"/>
        </w:rPr>
        <w:t>من فقه العبد أن يتعاهد إيمانه وما نقص منه، ومن فقه العبد أن يعلم أيزداد هو أم ينتقص</w:t>
      </w:r>
      <w:r w:rsidRPr="00D57CBC">
        <w:rPr>
          <w:rFonts w:ascii="Traditional Arabic" w:hAnsi="Traditional Arabic" w:cs="Traditional Arabic" w:hint="cs"/>
          <w:sz w:val="36"/>
          <w:szCs w:val="36"/>
          <w:rtl/>
          <w:lang w:bidi="ar-EG"/>
        </w:rPr>
        <w:t>"، وكان عمر-رضي الله عنه- يقول لأصحابه "</w:t>
      </w:r>
      <w:r w:rsidRPr="00B7308A">
        <w:rPr>
          <w:rFonts w:ascii="Traditional Arabic" w:hAnsi="Traditional Arabic" w:cs="Traditional Arabic" w:hint="cs"/>
          <w:b/>
          <w:bCs/>
          <w:sz w:val="36"/>
          <w:szCs w:val="36"/>
          <w:rtl/>
          <w:lang w:bidi="ar-EG"/>
        </w:rPr>
        <w:t>هلموا نزداد إيمانًا</w:t>
      </w:r>
      <w:r w:rsidRPr="00D57CBC">
        <w:rPr>
          <w:rFonts w:ascii="Traditional Arabic" w:hAnsi="Traditional Arabic" w:cs="Traditional Arabic" w:hint="cs"/>
          <w:sz w:val="36"/>
          <w:szCs w:val="36"/>
          <w:rtl/>
          <w:lang w:bidi="ar-EG"/>
        </w:rPr>
        <w:t>" فيذكرون الله عز وجل، وكان عبدالله بن مسعود يقول في دعائه:"</w:t>
      </w:r>
      <w:r w:rsidRPr="00B7308A">
        <w:rPr>
          <w:rFonts w:ascii="Traditional Arabic" w:hAnsi="Traditional Arabic" w:cs="Traditional Arabic" w:hint="cs"/>
          <w:b/>
          <w:bCs/>
          <w:sz w:val="36"/>
          <w:szCs w:val="36"/>
          <w:rtl/>
          <w:lang w:bidi="ar-EG"/>
        </w:rPr>
        <w:t>اللهم زدنا إيمانًا ويقينًا وفقهًا</w:t>
      </w:r>
      <w:r w:rsidRPr="00D57CBC">
        <w:rPr>
          <w:rFonts w:ascii="Traditional Arabic" w:hAnsi="Traditional Arabic" w:cs="Traditional Arabic" w:hint="cs"/>
          <w:sz w:val="36"/>
          <w:szCs w:val="36"/>
          <w:rtl/>
          <w:lang w:bidi="ar-EG"/>
        </w:rPr>
        <w:t xml:space="preserve">". </w:t>
      </w:r>
    </w:p>
    <w:p w:rsidR="00266553"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 xml:space="preserve">وغير ذلك الكثير، </w:t>
      </w:r>
      <w:r w:rsidRPr="00D57CBC">
        <w:rPr>
          <w:rFonts w:ascii="Traditional Arabic" w:hAnsi="Traditional Arabic" w:cs="Traditional Arabic" w:hint="cs"/>
          <w:sz w:val="36"/>
          <w:szCs w:val="36"/>
          <w:rtl/>
        </w:rPr>
        <w:t>وقوله: "</w:t>
      </w:r>
      <w:r w:rsidRPr="00150BF3">
        <w:rPr>
          <w:rFonts w:ascii="Traditional Arabic" w:cs="Traditional Arabic" w:hint="eastAsia"/>
          <w:b/>
          <w:bCs/>
          <w:sz w:val="36"/>
          <w:szCs w:val="36"/>
          <w:rtl/>
          <w:lang w:bidi="ar-EG"/>
        </w:rPr>
        <w:t>وَأَهْلُهُفِيأَصْلِهِسَوَاءٌوَالتَّفَاضُلُبَيْنَهُمْبِالْخَشْيَةِوَالتُّقَى،وَمُخَالِفَةِالْهَوَى،وَمُلَازِمَةِالْأَوْلَى</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فيشير الإمام الطحاوي إلى أن التفاوت بين المؤمنين بأعمال القلوب، وأما التصديق فلا تفاوت فيه. والمعنى الأول أظهر قوة والله أعلم بالصواب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E82AB5">
        <w:rPr>
          <w:rFonts w:ascii="Traditional Arabic" w:hAnsi="Traditional Arabic" w:cs="Traditional Arabic" w:hint="cs"/>
          <w:b/>
          <w:bCs/>
          <w:sz w:val="36"/>
          <w:szCs w:val="36"/>
          <w:rtl/>
        </w:rPr>
        <w:lastRenderedPageBreak/>
        <w:t>ونجد</w:t>
      </w:r>
      <w:r>
        <w:rPr>
          <w:rFonts w:ascii="Traditional Arabic" w:hAnsi="Traditional Arabic" w:cs="Traditional Arabic" w:hint="cs"/>
          <w:sz w:val="36"/>
          <w:szCs w:val="36"/>
          <w:rtl/>
        </w:rPr>
        <w:t xml:space="preserve"> أن الإمام أبا</w:t>
      </w:r>
      <w:r w:rsidRPr="00D57CBC">
        <w:rPr>
          <w:rFonts w:ascii="Traditional Arabic" w:hAnsi="Traditional Arabic" w:cs="Traditional Arabic" w:hint="cs"/>
          <w:sz w:val="36"/>
          <w:szCs w:val="36"/>
          <w:rtl/>
        </w:rPr>
        <w:t xml:space="preserve"> السعود تفرد بتلك القضية الإيمانية</w:t>
      </w:r>
      <w:r>
        <w:rPr>
          <w:rFonts w:ascii="Traditional Arabic" w:hAnsi="Traditional Arabic" w:cs="Traditional Arabic" w:hint="cs"/>
          <w:sz w:val="36"/>
          <w:szCs w:val="36"/>
          <w:rtl/>
        </w:rPr>
        <w:t xml:space="preserve"> عن الإمام ابن كثير في هذه الآيات</w:t>
      </w:r>
      <w:r w:rsidRPr="00D57CBC">
        <w:rPr>
          <w:rFonts w:ascii="Traditional Arabic" w:hAnsi="Traditional Arabic" w:cs="Traditional Arabic" w:hint="cs"/>
          <w:sz w:val="36"/>
          <w:szCs w:val="36"/>
          <w:rtl/>
        </w:rPr>
        <w:t xml:space="preserve"> محل الدراسة، والله تعالى أعلى وأعلم. </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الثالث</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"أسماء الله الحُسنى"</w:t>
      </w:r>
    </w:p>
    <w:p w:rsidR="00266553" w:rsidRPr="00D57CBC" w:rsidRDefault="00266553" w:rsidP="00266553">
      <w:pPr>
        <w:spacing w:line="240" w:lineRule="auto"/>
        <w:ind w:firstLine="720"/>
        <w:jc w:val="both"/>
        <w:rPr>
          <w:rFonts w:ascii="Traditional Arabic" w:hAnsi="Traditional Arabic" w:cs="Traditional Arabic"/>
          <w:sz w:val="28"/>
          <w:szCs w:val="28"/>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38"/>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ذكر الإمام تفردًا عقديًا متعلق</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 بأسماء الله الحُسنى في قول الله تعالى: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Traditional Arabic" w:hAnsi="Traditional Arabic" w:cs="Traditional Arabic" w:hint="cs"/>
          <w:sz w:val="36"/>
          <w:szCs w:val="36"/>
          <w:rtl/>
        </w:rPr>
        <w:t>حيث قال:</w:t>
      </w:r>
      <w:r w:rsidRPr="003F448E">
        <w:rPr>
          <w:rFonts w:ascii="Traditional Arabic" w:cs="Traditional Arabic" w:hint="cs"/>
          <w:sz w:val="36"/>
          <w:szCs w:val="36"/>
          <w:rtl/>
          <w:lang w:bidi="ar-EG"/>
        </w:rPr>
        <w:t>"</w:t>
      </w:r>
      <w:r>
        <w:rPr>
          <w:rFonts w:ascii="Traditional Arabic" w:cs="Traditional Arabic" w:hint="cs"/>
          <w:b/>
          <w:bCs/>
          <w:sz w:val="36"/>
          <w:szCs w:val="36"/>
          <w:rtl/>
          <w:lang w:bidi="ar-EG"/>
        </w:rPr>
        <w:t>(</w:t>
      </w:r>
      <w:r w:rsidRPr="00D57CBC">
        <w:rPr>
          <w:rFonts w:ascii="Traditional Arabic" w:cs="Traditional Arabic" w:hint="cs"/>
          <w:b/>
          <w:bCs/>
          <w:sz w:val="36"/>
          <w:szCs w:val="36"/>
          <w:rtl/>
          <w:lang w:bidi="ar-EG"/>
        </w:rPr>
        <w:t>وَقَالُواحَسْبُنَااللَّهُ</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أيمحسبُنااللهوكافينامنأحسبهإذاكفاهوالدليلعلىأنهبمعنىالمحسبأنهلايستفيدبالإضافةتعريف</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افيقولكهذارجلحسبك"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rPr>
      </w:pPr>
      <w:r w:rsidRPr="00D57CBC">
        <w:rPr>
          <w:rFonts w:ascii="Traditional Arabic" w:hAnsi="Traditional Arabic" w:cs="Traditional Arabic" w:hint="cs"/>
          <w:b/>
          <w:bCs/>
          <w:sz w:val="36"/>
          <w:szCs w:val="36"/>
          <w:u w:val="single"/>
          <w:rtl/>
        </w:rPr>
        <w:t xml:space="preserve">سأتناول من خلال هذه الآية الكلام على اسم الله </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الحسيب</w:t>
      </w:r>
      <w:r>
        <w:rPr>
          <w:rFonts w:ascii="Traditional Arabic" w:hAnsi="Traditional Arabic" w:cs="Traditional Arabic" w:hint="cs"/>
          <w:b/>
          <w:bCs/>
          <w:sz w:val="36"/>
          <w:szCs w:val="36"/>
          <w:u w:val="single"/>
          <w:rtl/>
        </w:rPr>
        <w:t>)</w:t>
      </w:r>
      <w:r w:rsidRPr="00D57CBC">
        <w:rPr>
          <w:rFonts w:ascii="Traditional Arabic" w:hAnsi="Traditional Arabic" w:cs="Traditional Arabic" w:hint="cs"/>
          <w:b/>
          <w:bCs/>
          <w:sz w:val="36"/>
          <w:szCs w:val="36"/>
          <w:u w:val="single"/>
          <w:rtl/>
        </w:rPr>
        <w:t>، ودليل هذا الاسم من القرآن: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lastRenderedPageBreak/>
        <w:t xml:space="preserve">أسماء الله الحُسنى: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إن</w:t>
      </w:r>
      <w:r>
        <w:rPr>
          <w:rFonts w:ascii="Traditional Arabic" w:hAnsi="Traditional Arabic" w:cs="Traditional Arabic" w:hint="cs"/>
          <w:sz w:val="36"/>
          <w:szCs w:val="36"/>
          <w:rtl/>
        </w:rPr>
        <w:t xml:space="preserve"> الإيمان بالله تعالى يستلزم الإيمان بأ</w:t>
      </w:r>
      <w:r w:rsidRPr="00D57CBC">
        <w:rPr>
          <w:rFonts w:ascii="Traditional Arabic" w:hAnsi="Traditional Arabic" w:cs="Traditional Arabic" w:hint="cs"/>
          <w:sz w:val="36"/>
          <w:szCs w:val="36"/>
          <w:rtl/>
        </w:rPr>
        <w:t>سمائه وصفاته وهو ما يطلق عل</w:t>
      </w:r>
      <w:r>
        <w:rPr>
          <w:rFonts w:ascii="Traditional Arabic" w:hAnsi="Traditional Arabic" w:cs="Traditional Arabic" w:hint="cs"/>
          <w:sz w:val="36"/>
          <w:szCs w:val="36"/>
          <w:rtl/>
        </w:rPr>
        <w:t>يه توحيد الأسماء والصفات، و</w:t>
      </w:r>
      <w:r w:rsidRPr="00D57CBC">
        <w:rPr>
          <w:rFonts w:ascii="Traditional Arabic" w:hAnsi="Traditional Arabic" w:cs="Traditional Arabic" w:hint="cs"/>
          <w:sz w:val="36"/>
          <w:szCs w:val="36"/>
          <w:rtl/>
        </w:rPr>
        <w:t>الاعتقاد الجازم بأن الله عز وجل متصف بجميع صفات الكمال ومتنزه عن جميع صفات النقص، وذلك بإثبات ما أثبته سبحانه لنفسه أو أثبته له رسول الله صلى الله عليه وسلم من الأسماء والصفات الواردة في الكتاب والسنة من غير تحريف، ولا تعطيل، ولا تكييف، ولا تشبيه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أسماء الله الحُسنى التي معنا في هذا المبحث اسم الله (</w:t>
      </w:r>
      <w:r w:rsidRPr="00D57CBC">
        <w:rPr>
          <w:rFonts w:ascii="Traditional Arabic" w:hAnsi="Traditional Arabic" w:cs="Traditional Arabic" w:hint="cs"/>
          <w:b/>
          <w:bCs/>
          <w:sz w:val="36"/>
          <w:szCs w:val="36"/>
          <w:rtl/>
        </w:rPr>
        <w:t>الحسيب</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دليل هذا الاسم من القرآن</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قال الله تعالى: </w:t>
      </w:r>
      <w:r w:rsidRPr="00D57CBC">
        <w:rPr>
          <w:rFonts w:ascii="Traditional Arabic" w:hAnsi="Traditional Arabic" w:cs="Traditional Arabic" w:hint="cs"/>
          <w:b/>
          <w:bCs/>
          <w:sz w:val="36"/>
          <w:szCs w:val="36"/>
          <w:rtl/>
        </w:rPr>
        <w:t>(وَإِذَاحُيِّيتُمْبِتَحِيَّةٍفَحَيُّوابِأَحْسَنَمِنْهَاأَوْرُدُّوهَاإِنَّاللَّهَكَانَعَلَىكُلِّشَيْءٍحَسِيبًا)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سبحانه هو العليم الكافي الذي قدر أرزاق الخلائق قبل خلقهم، ووعد باستكمال العباد لأرزاقه</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عل</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ى مقت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ضى حكمت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ه في ترت</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يب الأسب</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اب، فضمن ألا تنفد خزائنه من الإنفاق، فهو الحسيب الرزاق، وهو القدير الخلاق ، وهو سبحانه أيضًا الحسيب الذي يكفي عباده إذا التجئوا إليه أو استعانوا به واعتمدوا عليه، وهو الذي يحصي أعداد المخلوقات وهيئاتها وما يميزها، ويضبط مقاديرها وخصائ</w:t>
      </w:r>
      <w:r>
        <w:rPr>
          <w:rFonts w:ascii="Traditional Arabic" w:hAnsi="Traditional Arabic" w:cs="Traditional Arabic" w:hint="cs"/>
          <w:sz w:val="36"/>
          <w:szCs w:val="36"/>
          <w:rtl/>
        </w:rPr>
        <w:t>ص</w:t>
      </w:r>
      <w:r w:rsidRPr="00D57CBC">
        <w:rPr>
          <w:rFonts w:ascii="Traditional Arabic" w:hAnsi="Traditional Arabic" w:cs="Traditional Arabic" w:hint="cs"/>
          <w:sz w:val="36"/>
          <w:szCs w:val="36"/>
          <w:rtl/>
        </w:rPr>
        <w:t xml:space="preserve">ها، ويحصي </w:t>
      </w:r>
      <w:r>
        <w:rPr>
          <w:rFonts w:ascii="Traditional Arabic" w:hAnsi="Traditional Arabic" w:cs="Traditional Arabic" w:hint="cs"/>
          <w:sz w:val="36"/>
          <w:szCs w:val="36"/>
          <w:rtl/>
        </w:rPr>
        <w:t>أعمال المكلفين في مختلف الدواوي</w:t>
      </w:r>
      <w:r w:rsidRPr="00D57CBC">
        <w:rPr>
          <w:rFonts w:ascii="Traditional Arabic" w:hAnsi="Traditional Arabic" w:cs="Traditional Arabic" w:hint="cs"/>
          <w:sz w:val="36"/>
          <w:szCs w:val="36"/>
          <w:rtl/>
        </w:rPr>
        <w:t>ن، ويحصي أرزاقهم وأفعالهم ومآلهم في حال وجودهم وبعد موتهم وعند حسابهم يوم يقوم الأشهاد فهو المجازي للخليقة عند قدومها بحسناتها وسيئاتها.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والحسيب</w:t>
      </w:r>
      <w:r w:rsidRPr="00D57CBC">
        <w:rPr>
          <w:rFonts w:ascii="Traditional Arabic" w:hAnsi="Traditional Arabic" w:cs="Traditional Arabic" w:hint="cs"/>
          <w:sz w:val="36"/>
          <w:szCs w:val="36"/>
          <w:rtl/>
        </w:rPr>
        <w:t xml:space="preserve"> أيضا هو الكريم العظيم المجيد الذي له علو الشأن ومعاني الكمال، وله في ذاته وصفاته الجمال والجلال.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C72A1C">
        <w:rPr>
          <w:rFonts w:ascii="Traditional Arabic" w:hAnsi="Traditional Arabic" w:cs="Traditional Arabic" w:hint="cs"/>
          <w:b/>
          <w:bCs/>
          <w:sz w:val="36"/>
          <w:szCs w:val="36"/>
          <w:rtl/>
        </w:rPr>
        <w:t>ومن الدعاء بما يناسب اسم الله الحسيب</w:t>
      </w:r>
      <w:r w:rsidRPr="00D57CBC">
        <w:rPr>
          <w:rFonts w:ascii="Traditional Arabic" w:hAnsi="Traditional Arabic" w:cs="Traditional Arabic" w:hint="cs"/>
          <w:sz w:val="36"/>
          <w:szCs w:val="36"/>
          <w:rtl/>
        </w:rPr>
        <w:t xml:space="preserve"> الآية التي معنا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ومن آثار توحيد المسلم لله في اسمه الحسيب شعوره بعز العبودية وشرفها، وأنه بدونها لا قيمة لحسبه ونسبه، فالكمال اللائق بالإنسان هو تكميل العبودية لله علمًا وعمل</w:t>
      </w:r>
      <w:r>
        <w:rPr>
          <w:rFonts w:ascii="Traditional Arabic" w:hAnsi="Traditional Arabic" w:cs="Traditional Arabic" w:hint="cs"/>
          <w:sz w:val="36"/>
          <w:szCs w:val="36"/>
          <w:rtl/>
        </w:rPr>
        <w:t>اً ظاهرًا وباطنًا،</w:t>
      </w:r>
      <w:r w:rsidRPr="00D57CBC">
        <w:rPr>
          <w:rFonts w:ascii="Traditional Arabic" w:hAnsi="Traditional Arabic" w:cs="Traditional Arabic" w:hint="cs"/>
          <w:sz w:val="36"/>
          <w:szCs w:val="36"/>
          <w:rtl/>
        </w:rPr>
        <w:t xml:space="preserve"> وأن يقف العبد</w:t>
      </w:r>
      <w:r w:rsidRPr="00D57CBC">
        <w:rPr>
          <w:rFonts w:cs="Traditional Arabic" w:hint="cs"/>
          <w:sz w:val="36"/>
          <w:szCs w:val="36"/>
          <w:rtl/>
        </w:rPr>
        <w:t xml:space="preserve"> مع نفسه على الدوام لمحاسبتها، فيميز حركاتها وسكناتها، فإن كان خاطر النفس عند الهم يقتضي نية أو عقدًا أو عزمًا أو فعل</w:t>
      </w:r>
      <w:r>
        <w:rPr>
          <w:rFonts w:cs="Traditional Arabic" w:hint="cs"/>
          <w:sz w:val="36"/>
          <w:szCs w:val="36"/>
          <w:rtl/>
        </w:rPr>
        <w:t>اً</w:t>
      </w:r>
      <w:r w:rsidRPr="00D57CBC">
        <w:rPr>
          <w:rFonts w:cs="Traditional Arabic" w:hint="cs"/>
          <w:sz w:val="36"/>
          <w:szCs w:val="36"/>
          <w:rtl/>
        </w:rPr>
        <w:t xml:space="preserve"> أو سعيًا خالصًا لله أمضاه وسارع في تنفيذه، وإن كان لعاجل دنيا أو عارض هوى أو لهو </w:t>
      </w:r>
      <w:r w:rsidRPr="00D57CBC">
        <w:rPr>
          <w:rFonts w:cs="Traditional Arabic" w:hint="cs"/>
          <w:sz w:val="36"/>
          <w:szCs w:val="36"/>
          <w:rtl/>
        </w:rPr>
        <w:lastRenderedPageBreak/>
        <w:t>أو غفلة نفاه وسارع في نفيه وتقييده، فالمحاسبة هي المقايسة بين الخير والشر بميزان الشرع والأحكام وتم</w:t>
      </w:r>
      <w:r>
        <w:rPr>
          <w:rFonts w:cs="Traditional Arabic" w:hint="cs"/>
          <w:sz w:val="36"/>
          <w:szCs w:val="36"/>
          <w:rtl/>
        </w:rPr>
        <w:t>ي</w:t>
      </w:r>
      <w:r w:rsidRPr="00D57CBC">
        <w:rPr>
          <w:rFonts w:cs="Traditional Arabic" w:hint="cs"/>
          <w:sz w:val="36"/>
          <w:szCs w:val="36"/>
          <w:rtl/>
        </w:rPr>
        <w:t>يز الحلال والحرام، واتقاء الشبهات ما استطاع"</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2"/>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rPr>
        <w:t>.</w:t>
      </w:r>
    </w:p>
    <w:p w:rsidR="00266553" w:rsidRPr="00D57CBC" w:rsidRDefault="00266553" w:rsidP="00266553">
      <w:pPr>
        <w:bidi w:val="0"/>
        <w:jc w:val="center"/>
        <w:rPr>
          <w:rFonts w:cs="Traditional Arabic"/>
          <w:b/>
          <w:bCs/>
          <w:sz w:val="36"/>
          <w:szCs w:val="36"/>
          <w:lang w:bidi="ar-EG"/>
        </w:rPr>
      </w:pPr>
      <w:r w:rsidRPr="00D57CBC">
        <w:rPr>
          <w:rFonts w:ascii="Traditional Arabic" w:hAnsi="Traditional Arabic" w:cs="Traditional Arabic"/>
          <w:b/>
          <w:bCs/>
          <w:sz w:val="36"/>
          <w:szCs w:val="36"/>
          <w:rtl/>
        </w:rPr>
        <w:br w:type="page"/>
      </w:r>
      <w:r w:rsidRPr="00D57CBC">
        <w:rPr>
          <w:rFonts w:cs="Traditional Arabic" w:hint="cs"/>
          <w:b/>
          <w:bCs/>
          <w:sz w:val="36"/>
          <w:szCs w:val="36"/>
          <w:rtl/>
          <w:lang w:bidi="ar-EG"/>
        </w:rPr>
        <w:lastRenderedPageBreak/>
        <w:t>المطلب الرابع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"الولاء والبراء"</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ذكر الإمام تفردًا عقديًا متعلقًا بالولاء والبراءفي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فَلَا تَتَّخِذُوا مِنْهُمْ أَوْلِيَاءَ</w:t>
      </w:r>
      <w:r w:rsidRPr="00D57CBC">
        <w:rPr>
          <w:rFonts w:ascii="Traditional Arabic" w:hAnsi="Traditional Arabic" w:cs="Traditional Arabic" w:hint="cs"/>
          <w:sz w:val="36"/>
          <w:szCs w:val="36"/>
          <w:rtl/>
        </w:rPr>
        <w:t>) حيث قال: "فإنالمراد</w:t>
      </w:r>
      <w:r>
        <w:rPr>
          <w:rFonts w:ascii="Traditional Arabic" w:hAnsi="Traditional Arabic" w:cs="Traditional Arabic" w:hint="cs"/>
          <w:sz w:val="36"/>
          <w:szCs w:val="36"/>
          <w:rtl/>
        </w:rPr>
        <w:t>نهي</w:t>
      </w:r>
      <w:r w:rsidRPr="00D57CBC">
        <w:rPr>
          <w:rFonts w:ascii="Traditional Arabic" w:hAnsi="Traditional Arabic" w:cs="Traditional Arabic" w:hint="cs"/>
          <w:sz w:val="36"/>
          <w:szCs w:val="36"/>
          <w:rtl/>
        </w:rPr>
        <w:t>أنيتخذواحدمنالمخاطبينوليًاواحدًامنهمأيإذاكانحالهمماذكرمنودادةكفركمفلاتوالوهم"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أولاً: لماذا الكلام عن الولاء والبراء؟.</w:t>
      </w:r>
    </w:p>
    <w:p w:rsidR="00266553" w:rsidRPr="00D57CBC" w:rsidRDefault="00266553" w:rsidP="00266553">
      <w:pPr>
        <w:spacing w:line="240" w:lineRule="auto"/>
        <w:ind w:firstLine="720"/>
        <w:jc w:val="both"/>
        <w:rPr>
          <w:rFonts w:cs="Traditional Arabic"/>
          <w:sz w:val="36"/>
          <w:szCs w:val="36"/>
          <w:rtl/>
        </w:rPr>
      </w:pPr>
      <w:r w:rsidRPr="00D57CBC">
        <w:rPr>
          <w:rFonts w:ascii="Traditional Arabic" w:hAnsi="Traditional Arabic" w:cs="Traditional Arabic" w:hint="cs"/>
          <w:sz w:val="36"/>
          <w:szCs w:val="36"/>
          <w:rtl/>
        </w:rPr>
        <w:t xml:space="preserve">سأتناول الكلام عن عقيدة الولاء والبراء لعظم أهميتها في الشريعة الإسلامية، فالولاء والبراء من مفاهيم </w:t>
      </w:r>
      <w:r w:rsidRPr="00D57CBC">
        <w:rPr>
          <w:rFonts w:ascii="Traditional Arabic" w:hAnsi="Traditional Arabic" w:cs="Traditional Arabic" w:hint="cs"/>
          <w:b/>
          <w:bCs/>
          <w:sz w:val="36"/>
          <w:szCs w:val="36"/>
          <w:rtl/>
        </w:rPr>
        <w:t>لا إله إلا الله ومقتضاها</w:t>
      </w:r>
      <w:r w:rsidRPr="00D57CBC">
        <w:rPr>
          <w:rFonts w:ascii="Traditional Arabic" w:hAnsi="Traditional Arabic" w:cs="Traditional Arabic" w:hint="cs"/>
          <w:sz w:val="36"/>
          <w:szCs w:val="36"/>
          <w:rtl/>
        </w:rPr>
        <w:t xml:space="preserve"> ، وهما التطبيق الواقعي لهذهالعقيدة ، وهو مفهوم عظيم في حس المسلم بمقدار وعظمة هذه العقيدة. </w:t>
      </w:r>
      <w:r w:rsidRPr="00D57CBC">
        <w:rPr>
          <w:rFonts w:ascii="Traditional Arabic" w:hAnsi="Traditional Arabic" w:cs="Traditional Arabic" w:hint="cs"/>
          <w:b/>
          <w:bCs/>
          <w:sz w:val="36"/>
          <w:szCs w:val="36"/>
          <w:rtl/>
        </w:rPr>
        <w:t>فأصل الموالاة</w:t>
      </w:r>
      <w:r w:rsidRPr="00D57CBC">
        <w:rPr>
          <w:rFonts w:ascii="Traditional Arabic" w:hAnsi="Traditional Arabic" w:cs="Traditional Arabic" w:hint="cs"/>
          <w:sz w:val="36"/>
          <w:szCs w:val="36"/>
          <w:rtl/>
        </w:rPr>
        <w:t xml:space="preserve">: الحب ،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xml:space="preserve">  البغض ، وينشأ عنهما من أعمال القلب والجوارح ما يدخل فيحقيقة الموالاة والمعاداة ؛ كالنصرة والأنس والمعاونة ، وكالجهاد والهجرة ونحو ذلكمن الأعمال ، ولن تتحقق كلمة التوحيد في الأرض إلا بتحقق الولاء لمن يستحق الولاء ،والبراء ممن يستحق البراء قال تعالى:  (</w:t>
      </w:r>
      <w:r w:rsidRPr="00D57CBC">
        <w:rPr>
          <w:rFonts w:ascii="Traditional Arabic" w:hAnsi="Traditional Arabic" w:cs="Traditional Arabic" w:hint="cs"/>
          <w:b/>
          <w:bCs/>
          <w:sz w:val="36"/>
          <w:szCs w:val="36"/>
          <w:rtl/>
        </w:rPr>
        <w:t>يَا أَيُّهَا الَّذِينَ آمَنُوا لاتَتَّخِذُوا آبَاءَكُمْ وَإِخْوَانَكُمْ أَوْلِيَاءَ إِنِ اسْتَحَبُّوا الْكُفْرَعَلَى الإيمَانِ وَمَنْ يَتَوَلَّهُمْ مِنْكُمْ فَأُولَئِكَ هُمُ الظَّالِمُونَ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C864CE"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C864CE">
        <w:rPr>
          <w:rFonts w:ascii="Traditional Arabic" w:hAnsi="Traditional Arabic" w:cs="Traditional Arabic" w:hint="cs"/>
          <w:b/>
          <w:bCs/>
          <w:sz w:val="36"/>
          <w:szCs w:val="36"/>
          <w:rtl/>
        </w:rPr>
        <w:t xml:space="preserve">..موضوع الولاء والبراء موضوع ذو شأن عظيم وأهمية قصوى، وذلك لأمرين: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أحدهما</w:t>
      </w:r>
      <w:r w:rsidRPr="00D57CBC">
        <w:rPr>
          <w:rFonts w:ascii="Traditional Arabic" w:hAnsi="Traditional Arabic" w:cs="Traditional Arabic" w:hint="cs"/>
          <w:b/>
          <w:bCs/>
          <w:sz w:val="36"/>
          <w:szCs w:val="36"/>
          <w:rtl/>
        </w:rPr>
        <w:t>: صلته بأصل الدين:</w:t>
      </w:r>
      <w:r w:rsidRPr="00D57CBC">
        <w:rPr>
          <w:rFonts w:ascii="Traditional Arabic" w:hAnsi="Traditional Arabic" w:cs="Traditional Arabic" w:hint="cs"/>
          <w:sz w:val="36"/>
          <w:szCs w:val="36"/>
          <w:rtl/>
        </w:rPr>
        <w:t xml:space="preserve"> فصلة الولاء والبراء بأصل الدين صلة وثيقة ومباشرة، فحب الله عز وجل وطاعته هما جماع العبودية، ومحبته تعالى توجب محبة طاعته وأهل طاعته والموالاة على ذلك، وبغض معصيته والمعاداة على ذلك.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فولاية العبد لله عز وجل إنما تكون بمحبته، ونصرة دينه، وتعظيم شعائره، ومحبة أوليائه ونصرتهم، والبراءة من أعدائه ومجاهدتهم. وتحقيق التوحيد يقتضي ألا يحب إلا الله، ولا يبغض إلا لله، ولا يوالي إلا لله ولا يعادي إلا لله. </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F7266F">
        <w:rPr>
          <w:rFonts w:ascii="Traditional Arabic" w:hAnsi="Traditional Arabic" w:cs="Traditional Arabic" w:hint="cs"/>
          <w:b/>
          <w:bCs/>
          <w:sz w:val="36"/>
          <w:szCs w:val="36"/>
          <w:u w:val="single"/>
          <w:rtl/>
        </w:rPr>
        <w:t>الثاني</w:t>
      </w:r>
      <w:r w:rsidRPr="00D57CBC">
        <w:rPr>
          <w:rFonts w:ascii="Traditional Arabic" w:hAnsi="Traditional Arabic" w:cs="Traditional Arabic" w:hint="cs"/>
          <w:b/>
          <w:bCs/>
          <w:sz w:val="36"/>
          <w:szCs w:val="36"/>
          <w:rtl/>
        </w:rPr>
        <w:t>: غياب هذا الأصل العظيم عن واقع المسلمين اليوم</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36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فقضية الولاء والبراء بمفاهيمها ومقتضياتها قد غابت عن حس</w:t>
      </w:r>
      <w:r>
        <w:rPr>
          <w:rFonts w:ascii="Traditional Arabic" w:hAnsi="Traditional Arabic" w:cs="Traditional Arabic" w:hint="cs"/>
          <w:sz w:val="36"/>
          <w:szCs w:val="36"/>
          <w:rtl/>
        </w:rPr>
        <w:t xml:space="preserve"> الناس اليوم. إلا من رحم الله وأ</w:t>
      </w:r>
      <w:r w:rsidRPr="00D57CBC">
        <w:rPr>
          <w:rFonts w:ascii="Traditional Arabic" w:hAnsi="Traditional Arabic" w:cs="Traditional Arabic" w:hint="cs"/>
          <w:sz w:val="36"/>
          <w:szCs w:val="36"/>
          <w:rtl/>
        </w:rPr>
        <w:t xml:space="preserve">صبحت من القضايا المهملة في حساب كثير ممن ينتمون إلى الإسلام في العصر الحاضر، فأفرز ذلك كله موالاة للكفار في أمور شتى، </w:t>
      </w:r>
      <w:r w:rsidRPr="006C2AE1">
        <w:rPr>
          <w:rFonts w:ascii="Traditional Arabic" w:hAnsi="Traditional Arabic" w:cs="Traditional Arabic" w:hint="cs"/>
          <w:b/>
          <w:bCs/>
          <w:sz w:val="36"/>
          <w:szCs w:val="36"/>
          <w:rtl/>
        </w:rPr>
        <w:t>منها</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30"/>
        </w:numPr>
        <w:autoSpaceDE w:val="0"/>
        <w:autoSpaceDN w:val="0"/>
        <w:adjustRightInd w:val="0"/>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إحلال قوانين الكفار الوضعية محل شريعة رب البرية.</w:t>
      </w:r>
    </w:p>
    <w:p w:rsidR="00266553" w:rsidRPr="00D57CBC" w:rsidRDefault="00266553" w:rsidP="005E20F1">
      <w:pPr>
        <w:pStyle w:val="ListParagraph"/>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محبة الكفار وتعظيمهم ونصرتهم على كثير من المؤمنين. </w:t>
      </w:r>
    </w:p>
    <w:p w:rsidR="00266553" w:rsidRPr="00D57CBC" w:rsidRDefault="00266553" w:rsidP="005E20F1">
      <w:pPr>
        <w:pStyle w:val="ListParagraph"/>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التش</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ك في سُن</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النبي صلى الله علي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ه وسلم والطعن في تدوينها والحط من قدر رواتها وأعلامها.</w:t>
      </w:r>
    </w:p>
    <w:p w:rsidR="00266553" w:rsidRPr="00D57CBC" w:rsidRDefault="00266553" w:rsidP="005E20F1">
      <w:pPr>
        <w:pStyle w:val="ListParagraph"/>
        <w:numPr>
          <w:ilvl w:val="0"/>
          <w:numId w:val="30"/>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قيام دعوات جاهلي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ج</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دة تعتبر ردة 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دي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ن الإس</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لام مث</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ل دع</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وة الق</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ومي</w:t>
      </w:r>
      <w:r>
        <w:rPr>
          <w:rFonts w:ascii="Traditional Arabic" w:hAnsi="Traditional Arabic" w:cs="Traditional Arabic" w:hint="cs"/>
          <w:sz w:val="36"/>
          <w:szCs w:val="36"/>
          <w:rtl/>
        </w:rPr>
        <w:t>ــ</w:t>
      </w:r>
      <w:r w:rsidRPr="00D57CBC">
        <w:rPr>
          <w:rFonts w:ascii="Traditional Arabic" w:hAnsi="Traditional Arabic" w:cs="Traditional Arabic" w:hint="cs"/>
          <w:sz w:val="36"/>
          <w:szCs w:val="36"/>
          <w:rtl/>
        </w:rPr>
        <w:t>ة الع</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ربي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زبي</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ة والتح</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اكم إلى النظ</w:t>
      </w:r>
      <w:r>
        <w:rPr>
          <w:rFonts w:ascii="Traditional Arabic" w:hAnsi="Traditional Arabic" w:cs="Traditional Arabic" w:hint="cs"/>
          <w:sz w:val="36"/>
          <w:szCs w:val="36"/>
          <w:rtl/>
        </w:rPr>
        <w:t>ـ</w:t>
      </w:r>
      <w:r w:rsidRPr="00D57CBC">
        <w:rPr>
          <w:rFonts w:ascii="Traditional Arabic" w:hAnsi="Traditional Arabic" w:cs="Traditional Arabic" w:hint="cs"/>
          <w:sz w:val="36"/>
          <w:szCs w:val="36"/>
          <w:rtl/>
        </w:rPr>
        <w:t>م الغربية والتى تتمثل في تلك المصطلحات "العلمانية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والليبرالية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والديمقراطية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48"/>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0"/>
        </w:numPr>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قيام دعوات يروج لها أعداء الإسلام مثل دعوة التقريب بين الأديان، والله عز وجل يقول (</w:t>
      </w:r>
      <w:r w:rsidRPr="00D57CBC">
        <w:rPr>
          <w:rFonts w:ascii="Traditional Arabic" w:cs="Traditional Arabic" w:hint="cs"/>
          <w:b/>
          <w:bCs/>
          <w:sz w:val="36"/>
          <w:szCs w:val="36"/>
          <w:rtl/>
          <w:lang w:bidi="ar-EG"/>
        </w:rPr>
        <w:t>إِنَّالدِّينَعِنْدَاللَّهِالْإِسْلَامُ)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49"/>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 وقو</w:t>
      </w:r>
      <w:r w:rsidRPr="00D57CBC">
        <w:rPr>
          <w:rFonts w:ascii="Traditional Arabic" w:hAnsi="Traditional Arabic" w:cs="Traditional Arabic" w:hint="cs"/>
          <w:sz w:val="36"/>
          <w:szCs w:val="36"/>
          <w:rtl/>
        </w:rPr>
        <w:t>ل</w:t>
      </w:r>
      <w:r>
        <w:rPr>
          <w:rFonts w:ascii="Traditional Arabic" w:hAnsi="Traditional Arabic" w:cs="Traditional Arabic" w:hint="cs"/>
          <w:sz w:val="36"/>
          <w:szCs w:val="36"/>
          <w:rtl/>
        </w:rPr>
        <w:t>ه</w:t>
      </w:r>
      <w:r w:rsidRPr="00D57CBC">
        <w:rPr>
          <w:rFonts w:ascii="Traditional Arabic" w:hAnsi="Traditional Arabic" w:cs="Traditional Arabic" w:hint="cs"/>
          <w:sz w:val="36"/>
          <w:szCs w:val="36"/>
          <w:rtl/>
        </w:rPr>
        <w:t xml:space="preserve"> تعالى:</w:t>
      </w:r>
      <w:r w:rsidRPr="00D57CBC">
        <w:rPr>
          <w:rFonts w:ascii="Traditional Arabic" w:cs="Traditional Arabic" w:hint="cs"/>
          <w:b/>
          <w:bCs/>
          <w:sz w:val="36"/>
          <w:szCs w:val="36"/>
          <w:rtl/>
          <w:lang w:bidi="ar-EG"/>
        </w:rPr>
        <w:t xml:space="preserve"> (وَمَنْيَبْتَغِغَيْرَالْإِسْلَامِدِينًافَلَنْيُقْبَلَمِنْهُوَهُوَفِيالْآخِرَةِمِنَالْخَاسِرِينَ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E67F0D" w:rsidRDefault="00E67F0D"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433C4" w:rsidRDefault="002433C4" w:rsidP="00266553">
      <w:pPr>
        <w:autoSpaceDE w:val="0"/>
        <w:autoSpaceDN w:val="0"/>
        <w:adjustRightInd w:val="0"/>
        <w:spacing w:after="0" w:line="240" w:lineRule="auto"/>
        <w:ind w:firstLine="11"/>
        <w:jc w:val="both"/>
        <w:rPr>
          <w:rFonts w:ascii="Traditional Arabic" w:hAnsi="Traditional Arabic" w:cs="Traditional Arabic"/>
          <w:b/>
          <w:bCs/>
          <w:sz w:val="36"/>
          <w:szCs w:val="36"/>
        </w:rPr>
      </w:pP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ثانيًا: تعريف الولاء والبراء</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B2C9E">
        <w:rPr>
          <w:rFonts w:ascii="Traditional Arabic" w:hAnsi="Traditional Arabic" w:cs="Traditional Arabic" w:hint="cs"/>
          <w:b/>
          <w:bCs/>
          <w:sz w:val="36"/>
          <w:szCs w:val="36"/>
          <w:u w:val="single"/>
          <w:rtl/>
        </w:rPr>
        <w:lastRenderedPageBreak/>
        <w:t>الولاء</w:t>
      </w:r>
      <w:r w:rsidRPr="00D57CBC">
        <w:rPr>
          <w:rFonts w:ascii="Traditional Arabic" w:hAnsi="Traditional Arabic" w:cs="Traditional Arabic" w:hint="cs"/>
          <w:sz w:val="36"/>
          <w:szCs w:val="36"/>
          <w:rtl/>
        </w:rPr>
        <w:t xml:space="preserve">: هو الدنو والتقرب والنصرة والمحبة والإكرام والاحترام، والكون من المحبوبين ظاهرًا وباطنًا، وموالاة الكافرين تعني التقرب إليهم وإظهار الود لهم، بالأقوال والأفعال والنوايا.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w:t>
      </w:r>
      <w:r w:rsidRPr="00DB2C9E">
        <w:rPr>
          <w:rFonts w:ascii="Traditional Arabic" w:hAnsi="Traditional Arabic" w:cs="Traditional Arabic" w:hint="cs"/>
          <w:b/>
          <w:bCs/>
          <w:sz w:val="36"/>
          <w:szCs w:val="36"/>
          <w:u w:val="single"/>
          <w:rtl/>
        </w:rPr>
        <w:t>البراء</w:t>
      </w:r>
      <w:r w:rsidRPr="00D57CBC">
        <w:rPr>
          <w:rFonts w:ascii="Traditional Arabic" w:hAnsi="Traditional Arabic" w:cs="Traditional Arabic" w:hint="cs"/>
          <w:sz w:val="36"/>
          <w:szCs w:val="36"/>
          <w:rtl/>
        </w:rPr>
        <w:t xml:space="preserve">: فهو البعد والخلاص والعداوة بعد الإعذار والإنذار.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وأصل الموالاة:</w:t>
      </w:r>
      <w:r w:rsidRPr="00D57CBC">
        <w:rPr>
          <w:rFonts w:ascii="Traditional Arabic" w:hAnsi="Traditional Arabic" w:cs="Traditional Arabic" w:hint="cs"/>
          <w:sz w:val="36"/>
          <w:szCs w:val="36"/>
          <w:rtl/>
        </w:rPr>
        <w:t xml:space="preserve"> الحب، </w:t>
      </w:r>
      <w:r w:rsidRPr="00D57CBC">
        <w:rPr>
          <w:rFonts w:ascii="Traditional Arabic" w:hAnsi="Traditional Arabic" w:cs="Traditional Arabic" w:hint="cs"/>
          <w:b/>
          <w:bCs/>
          <w:sz w:val="36"/>
          <w:szCs w:val="36"/>
          <w:rtl/>
        </w:rPr>
        <w:t>وأصل المعاداة</w:t>
      </w:r>
      <w:r w:rsidRPr="00D57CBC">
        <w:rPr>
          <w:rFonts w:ascii="Traditional Arabic" w:hAnsi="Traditional Arabic" w:cs="Traditional Arabic" w:hint="cs"/>
          <w:sz w:val="36"/>
          <w:szCs w:val="36"/>
          <w:rtl/>
        </w:rPr>
        <w:t>: البغض، وينشأ عنهما من أعمال القلوب والجوارح ما يدخل في حقيقة الموالاة والمعاداة، كال</w:t>
      </w:r>
      <w:r>
        <w:rPr>
          <w:rFonts w:ascii="Traditional Arabic" w:hAnsi="Traditional Arabic" w:cs="Traditional Arabic" w:hint="cs"/>
          <w:sz w:val="36"/>
          <w:szCs w:val="36"/>
          <w:rtl/>
        </w:rPr>
        <w:t>نصرة والأنس والمعاونة، وكالجهاد</w:t>
      </w:r>
      <w:r w:rsidRPr="00D57CBC">
        <w:rPr>
          <w:rFonts w:ascii="Traditional Arabic" w:hAnsi="Traditional Arabic" w:cs="Traditional Arabic" w:hint="cs"/>
          <w:sz w:val="36"/>
          <w:szCs w:val="36"/>
          <w:rtl/>
        </w:rPr>
        <w:t xml:space="preserve"> والهجرة ونحو ذلك من الأعمال.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 xml:space="preserve">ثالثًا: عقيدة أهل السنة والجماعة في الولاء والبراء: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يلخص شيخ الإسلام ابن تيمية- رحمه الله- معتقد أهل السُنة والجماعة في الولاء والبراء، فيقول: "على المؤمن أن يعادي في الله ويوالي في الله، فإن كان هناك مؤمن فعليه أن يواليه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وإن ظلمه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فإن الظلم لا يقطع الموالاة الإيمانية، قال الله تعالى: (</w:t>
      </w:r>
      <w:r w:rsidRPr="00D57CBC">
        <w:rPr>
          <w:rFonts w:ascii="Traditional Arabic" w:hAnsi="Traditional Arabic" w:cs="Traditional Arabic" w:hint="cs"/>
          <w:b/>
          <w:bCs/>
          <w:sz w:val="36"/>
          <w:szCs w:val="36"/>
          <w:rtl/>
        </w:rPr>
        <w:t>وَإِنْطَائِفَتَانِمِنَالْمُؤْمِنِينَاقْتَتَلُوافَأَصْلِحُوابَيْنَهُمَافَإِنْبَغَتْإِحْدَاهُمَاعَلَىالْأُخْرَىفَقَاتِلُواالَّتِيتَبْغِيحَتَّىتَفِيءَإِلَىأَمْرِاللَّهِفَإِنْفَاءَتْفَأَصْلِحُوابَيْنَهُمَابِالْعَدْلِوَأَقْسِطُواإِنَّاللَّهَيُحِبُّالْمُقْسِطِينَ،إِنَّمَاالْمُؤْمِنُونَإِخْوَةٌفَأَصْلِحُوابَيْنَأَخَوَيْكُمْوَاتَّقُوااللَّهَلَعَلَّكُمْتُرْحَ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 فجعلهم إخوة مع وجود القتال البغي، وأمر بالإصلاح بينهم، فليتدبر المؤمن: أن المؤمن تجب موالاته وإن ظلمك واعتدى عليك، والكافر تجب معاداته وإن أعطاك وأحسن إليك. فإن الله سبحانه بعث الرسل وأنزل الكتب ليكون الدين كله لله، فيكون الحب لأوليائه والبغض لأعدائه، والإكرام والثواب لأوليائه والإهانة والعقاب لأعدائه. وإذا اجتمع في الرجل الواحد خير وشر وطاعة ومعصية وسنة وبدعة استحق من الموالاة والثواب بقدر ما فيه من الخير، واستحق من المعاداة والعقاب بحسب ما فيه من الشر، فيجتمع في الشخص الواحد موجبات الإكرام والإهانة، كاللص تقطع يده لسرقته، ويعطى من بيت المال ما يكفيه لحاجته، وهذا الأصل الذي اتفق عليه أهل السنة والجماعة وخالفهم الخوارج والمعتزلة ومن وافقهم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5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،"يعني بذلك ف</w:t>
      </w:r>
      <w:r>
        <w:rPr>
          <w:rFonts w:ascii="Traditional Arabic" w:hAnsi="Traditional Arabic" w:cs="Traditional Arabic" w:hint="cs"/>
          <w:sz w:val="36"/>
          <w:szCs w:val="36"/>
          <w:rtl/>
        </w:rPr>
        <w:t>قد برئ من الله وبرئ الله منه، با</w:t>
      </w:r>
      <w:r w:rsidRPr="00D57CBC">
        <w:rPr>
          <w:rFonts w:ascii="Traditional Arabic" w:hAnsi="Traditional Arabic" w:cs="Traditional Arabic" w:hint="cs"/>
          <w:sz w:val="36"/>
          <w:szCs w:val="36"/>
          <w:rtl/>
        </w:rPr>
        <w:t>رتداده عن دينه ودخوله في الكفر"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كما يقول الإمام الطبري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rPr>
        <w:t>(يَاأَيُّهَاالَّذِينَآمَنُوالَاتَتَّخِذُواالْيَهُودَوَالنَّصَارَىأَوْلِيَاءَبَعْضُهُمْأَوْلِيَاءُبَعْضٍوَمَنْيَتَوَلَّهُمْمِنْكُمْفَإِنَّهُمِنْهُمْإِنَّاللَّهَلَايَهْدِيالْقَوْمَالظَّالِمِ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"ومن يتولى اليهود والنصارى دون المؤمنين فإنه منهم. فإن من تولاهم ونصرهم على المؤمنين فهو من أهل دينهم وملتهم، فإنه لا يتولى متول أحدًا إلا وهو به وبدينه وما هو عليه راضٍ، وإذا رضيه ورضي دينه فقد عادى ما خالفه وسخطه، وصار حكمه حكمه، ولذلك حكم من حكم من أهل العلم، لنصارى بني تغلُب، في ذبائحهم ونكاح نسائهم وغير ذلك من أمورهم، بأحكام نصار</w:t>
      </w:r>
      <w:r>
        <w:rPr>
          <w:rFonts w:ascii="Traditional Arabic" w:hAnsi="Traditional Arabic" w:cs="Traditional Arabic" w:hint="cs"/>
          <w:sz w:val="36"/>
          <w:szCs w:val="36"/>
          <w:rtl/>
        </w:rPr>
        <w:t>ى</w:t>
      </w:r>
      <w:r w:rsidRPr="00D57CBC">
        <w:rPr>
          <w:rFonts w:ascii="Traditional Arabic" w:hAnsi="Traditional Arabic" w:cs="Traditional Arabic" w:hint="cs"/>
          <w:sz w:val="36"/>
          <w:szCs w:val="36"/>
          <w:rtl/>
        </w:rPr>
        <w:t xml:space="preserve"> بني إسرائيل؛ لموالاتهم إياهم ورضاهم بملتهم، ونصرتهم لهم عليها، وإن كانت أنسابهم لأنسابهم مخالفة، وأصل دينهم لدينهم مفارقًا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ويقول العلامة محمد رشيد رضا، تعليقًا على كلام الطبري: " وقد قيد ابن جرير الولاية بكونها لأجل الدين، كما كانت الحال في</w:t>
      </w:r>
      <w:r>
        <w:rPr>
          <w:rFonts w:ascii="Traditional Arabic" w:hAnsi="Traditional Arabic" w:cs="Traditional Arabic" w:hint="cs"/>
          <w:sz w:val="36"/>
          <w:szCs w:val="36"/>
          <w:rtl/>
        </w:rPr>
        <w:t xml:space="preserve"> ت</w:t>
      </w:r>
      <w:r w:rsidRPr="00D57CBC">
        <w:rPr>
          <w:rFonts w:ascii="Traditional Arabic" w:hAnsi="Traditional Arabic" w:cs="Traditional Arabic" w:hint="cs"/>
          <w:sz w:val="36"/>
          <w:szCs w:val="36"/>
          <w:rtl/>
        </w:rPr>
        <w:t>لك العصور، إذ قام المشركون وأهل الكتاب يعادون المسلمين ويقاتلونهم. وقد تقع الموالاة والمحالفة والمناصرة بين مختلفين في الدين لمصالح دنيوية، فإذا حالف المسلمون أمة غير مسلمة على أمة مثلها، لاتفاق مصلحة المسلمين مع مصلحتها، فهذه المحالفة لا تدخل في عموم كلامه، لأنه اشترط أن يكون ذلك لمقاومة المسلمين"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فتأمل رحمك الله، كيف بين أن مناط التكفير بموالاة اليهود والنصارى، هو الرضا بهم وبدينهم، والسخط لما خالف ذلك ومعاداته.</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وقال العلامة أبو حيان </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رحمه الله</w:t>
      </w:r>
      <w:r w:rsidRPr="00D57CBC">
        <w:rPr>
          <w:rFonts w:ascii="Traditional Arabic" w:hAnsi="Traditional Arabic" w:cs="Traditional Arabic"/>
          <w:sz w:val="36"/>
          <w:szCs w:val="36"/>
          <w:rtl/>
        </w:rPr>
        <w:t>–</w:t>
      </w:r>
      <w:r>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rPr>
        <w:t xml:space="preserve">وَمَنْيَتَوَلَّهُمْمِنْكُمْفَإِنَّهُمِنْهُمْ) </w:t>
      </w:r>
      <w:r w:rsidRPr="00D57CBC">
        <w:rPr>
          <w:rFonts w:ascii="Traditional Arabic" w:hAnsi="Traditional Arabic" w:cs="Traditional Arabic" w:hint="cs"/>
          <w:sz w:val="36"/>
          <w:szCs w:val="36"/>
          <w:rtl/>
        </w:rPr>
        <w:t xml:space="preserve">قال ابن عباس: فإنه منهم في حكم الكفر. أي ومن يتولهم في الدين.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وقال غيره: ومن يتولهم في الدنيا فإنه منهم في الآخرة. وقيل: ومن يتولهم منكم في العهد، فإنه منهم في مخالفة الأمر. وهذا تشديد عظيم في الانتفاء من أهل الكفر وترك موالاتهم، وإنحاء على عبدالله بن أُبي، ومن اتصف بصفته، ولا يدخل في الموالاة لليهود والنصارى من غير مصافاة، ومن تولاهم في المعتقد فهو منهم في الكفر. وقد استدل بهذا ابن عباس وغيره، على جواز أكل ذبائح نصارى العرب، وقال</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rPr>
        <w:t>(من دخل في دين قوم فهو منهم)"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5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rPr>
        <w:lastRenderedPageBreak/>
        <w:t xml:space="preserve">رابعاً: مظاهر موالاة الكفار، منها: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الرضا بكفرهم</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الرضا بكفر الكافرين وعدم تكفيرهم، أو الشك في كفرهم، أو تصحيح أي مذهب من مذاهبهم الكافرة، لأن حب القلب وبغضه يجب أن يكون كاملًا، فالذي يحب الكافر لكفره كافر بإجماع الأمة، ولم يخالف في ذلك أحد من علماء المسلمين.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اتخاذهم أنصارًا وأولياء: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فقد نهى الله سبحانه وتعالى ع</w:t>
      </w:r>
      <w:r>
        <w:rPr>
          <w:rFonts w:ascii="Traditional Arabic" w:hAnsi="Traditional Arabic" w:cs="Traditional Arabic" w:hint="cs"/>
          <w:sz w:val="36"/>
          <w:szCs w:val="36"/>
          <w:rtl/>
        </w:rPr>
        <w:t>ن اتخاذهم أعوانًا وأنصارًا فقال</w:t>
      </w:r>
      <w:r w:rsidRPr="00D57CBC">
        <w:rPr>
          <w:rFonts w:ascii="Traditional Arabic" w:hAnsi="Traditional Arabic" w:cs="Traditional Arabic" w:hint="cs"/>
          <w:sz w:val="36"/>
          <w:szCs w:val="36"/>
          <w:rtl/>
        </w:rPr>
        <w:t xml:space="preserve">: </w:t>
      </w:r>
      <w:r w:rsidRPr="00D57CBC">
        <w:rPr>
          <w:rFonts w:ascii="Traditional Arabic" w:hAnsi="Traditional Arabic" w:cs="Traditional Arabic" w:hint="cs"/>
          <w:b/>
          <w:bCs/>
          <w:sz w:val="36"/>
          <w:szCs w:val="36"/>
          <w:rtl/>
        </w:rPr>
        <w:t>(لَايَتَّخِذِالْمُؤْمِنُونَالْكَافِرِينَأَوْلِيَاءَمِنْدُونِالْمُؤْمِنِينَوَمَنْيَفْعَلْذَلِكَفَلَيْسَمِنَاللَّهِفِيشَيْءٍ)</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cs="Traditional Arabic"/>
          <w:sz w:val="36"/>
          <w:szCs w:val="36"/>
          <w:lang w:bidi="ar-EG"/>
        </w:rPr>
      </w:pPr>
      <w:r w:rsidRPr="00D57CBC">
        <w:rPr>
          <w:rFonts w:ascii="Traditional Arabic" w:hAnsi="Traditional Arabic" w:cs="Traditional Arabic" w:hint="cs"/>
          <w:sz w:val="36"/>
          <w:szCs w:val="36"/>
          <w:rtl/>
        </w:rPr>
        <w:t>يقول ابن جرير الطبري في تفسيرها: "من اتخذ الكفار</w:t>
      </w:r>
      <w:r w:rsidRPr="00D57CBC">
        <w:rPr>
          <w:rFonts w:cs="Traditional Arabic" w:hint="cs"/>
          <w:sz w:val="36"/>
          <w:szCs w:val="36"/>
          <w:rtl/>
          <w:lang w:bidi="ar-EG"/>
        </w:rPr>
        <w:t xml:space="preserve"> أعوانًا وظهورًا يواليهم على دينهم وظاهرهم على المسلمين، فليس من الله في شيء، أي قد برئ من الله وبرئ الله منه، بارتداده عن دينه ودخوله في الكفر. (</w:t>
      </w:r>
      <w:r w:rsidRPr="00D57CBC">
        <w:rPr>
          <w:rFonts w:ascii="Traditional Arabic" w:hAnsi="Traditional Arabic" w:cs="Traditional Arabic" w:hint="cs"/>
          <w:b/>
          <w:bCs/>
          <w:sz w:val="36"/>
          <w:szCs w:val="36"/>
          <w:rtl/>
        </w:rPr>
        <w:t>إِلَّاأَنْتَتَّقُوامِنْهُمْتُقَاةً</w:t>
      </w:r>
      <w:r w:rsidRPr="00D57CBC">
        <w:rPr>
          <w:rFonts w:cs="Traditional Arabic" w:hint="cs"/>
          <w:sz w:val="36"/>
          <w:szCs w:val="36"/>
          <w:rtl/>
          <w:lang w:bidi="ar-EG"/>
        </w:rPr>
        <w:t>)، أي إلا أن تكونوا في سلطانهم فتخافوهم على أنفسكم فتظهروا لهم الولاية بألسنتكم وتضمروا العداوة، ولا تشايعوهم على ما هم عليه من الكفر ولا تعينوهم على مسلم بفعل"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1"/>
      </w:r>
      <w:r w:rsidRPr="00D57CBC">
        <w:rPr>
          <w:rFonts w:ascii="Simplified Arabic" w:hAnsi="Simplified Arabic" w:cs="Traditional Arabic"/>
          <w:b/>
          <w:bCs/>
          <w:sz w:val="32"/>
          <w:szCs w:val="32"/>
          <w:vertAlign w:val="superscript"/>
          <w:rtl/>
          <w:lang w:bidi="ar-EG"/>
        </w:rPr>
        <w:t>)</w:t>
      </w:r>
      <w:r w:rsidRPr="00D57CBC">
        <w:rPr>
          <w:rFonts w:cs="Traditional Arabic" w:hint="cs"/>
          <w:sz w:val="36"/>
          <w:szCs w:val="36"/>
          <w:rtl/>
          <w:lang w:bidi="ar-EG"/>
        </w:rPr>
        <w:t>.</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الإيمان ببعض ما هم عليه من الكفر</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أو التحاكم إليهم دون كتاب الله، كما قال الله جل في علاه: (</w:t>
      </w:r>
      <w:r w:rsidRPr="00D57CBC">
        <w:rPr>
          <w:rFonts w:ascii="Traditional Arabic" w:cs="Traditional Arabic" w:hint="cs"/>
          <w:b/>
          <w:bCs/>
          <w:sz w:val="36"/>
          <w:szCs w:val="36"/>
          <w:rtl/>
          <w:lang w:bidi="ar-EG"/>
        </w:rPr>
        <w:t>أَلَمْتَرَإِلَىالَّذِينَأُوتُوانَصِيبًامِنَالْكِتَابِيُؤْمِنُونَبِالْجِبْتِوَالطَّاغُوتِوَيَقُولُونَلِلَّذِينَكَفَرُواهَؤُلَاءِأَهْدَىمِنَالَّذِينَآمَنُواسَبِيلً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6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وهذا المظهر من مظاهر موالاة الكفار وقع فيه كثير من المنتسبين إلى الإسلام اليوم، فالإيمان ببعض ما عليه الكفار واقع في العالم الإسلامي، لا ينكره إلا مكابر، من ذلك تبني الدساتير العلمانية والأنظمة الوضعية وغير ذلك من المبادئ الكافرة وتطبيقها في بلاد المسلمين وإلزام الناس بطاعتها والانقياد إليها، ونصب العداء لكل مسلم موحد ينادي في الأمة أن تعود إلى كتاب الله وسنة رسوله صلى الله عليه وسلم.</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مودتهم ومحبتهم: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فقد نهى تعالى عنها فقال: </w:t>
      </w:r>
      <w:r w:rsidRPr="00D57CBC">
        <w:rPr>
          <w:rFonts w:ascii="Traditional Arabic" w:hAnsi="Traditional Arabic" w:cs="Traditional Arabic" w:hint="cs"/>
          <w:b/>
          <w:bCs/>
          <w:sz w:val="36"/>
          <w:szCs w:val="36"/>
          <w:rtl/>
        </w:rPr>
        <w:t>(لَاتَجِدُقَوْمًايُؤْمِنُونَبِاللَّهِوَالْيَوْمِالْآخِرِيُوَادُّونَمَنْحَادَّاللَّهَوَرَسُولَهُوَلَوْكَانُواآبَاءَهُمْأَوْأَبْنَاءَهُمْأَوْإِخْوَانَهُمْأَوْعَشِيرَتَهُمْ</w:t>
      </w:r>
      <w:r w:rsidRPr="00D57CBC">
        <w:rPr>
          <w:rFonts w:ascii="Traditional Arabic" w:hAnsi="Traditional Arabic" w:cs="Traditional Arabic" w:hint="cs"/>
          <w:sz w:val="36"/>
          <w:szCs w:val="36"/>
          <w:rtl/>
          <w:lang w:bidi="ar-EG"/>
        </w:rPr>
        <w:lastRenderedPageBreak/>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6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يقول شيخ الإسلام ابن تيمية: "أخبر الله أنك لا تجد مؤمنًا يواد المحادين لله ورسوله، فإن نفس الإيمان ينافي موادته كما ينفي أحد الضدين الآخر، فإذا وجد الإيمان انتفى ضده، وهو موالاة الأعداء. فإذا كان الرجل يوالي أعداء الله بقلبه، كان ذلك دليلًا على أن قلبه ليس فيه الإيمان الواجب"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الركون إليهم: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قال تعالى: (</w:t>
      </w:r>
      <w:r w:rsidRPr="00D57CBC">
        <w:rPr>
          <w:rFonts w:ascii="Traditional Arabic" w:cs="Traditional Arabic" w:hint="cs"/>
          <w:b/>
          <w:bCs/>
          <w:sz w:val="36"/>
          <w:szCs w:val="36"/>
          <w:rtl/>
          <w:lang w:bidi="ar-EG"/>
        </w:rPr>
        <w:t>وَلَاتَرْكَنُواإِلَىالَّذِينَظَلَمُوافَتَمَسَّكُمُالنَّارُوَمَالَكُمْمِنْدُونِاللَّهِمِنْأَوْلِيَاءَثُمَّلَاتُنْصَرُونَ)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65"/>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b/>
          <w:bCs/>
          <w:sz w:val="36"/>
          <w:szCs w:val="36"/>
          <w:rtl/>
          <w:lang w:bidi="ar-EG"/>
        </w:rPr>
        <w:t xml:space="preserve">، </w:t>
      </w:r>
      <w:r w:rsidRPr="00D57CBC">
        <w:rPr>
          <w:rFonts w:ascii="Traditional Arabic" w:cs="Traditional Arabic" w:hint="cs"/>
          <w:sz w:val="36"/>
          <w:szCs w:val="36"/>
          <w:rtl/>
          <w:lang w:bidi="ar-EG"/>
        </w:rPr>
        <w:t>قال</w:t>
      </w:r>
      <w:r>
        <w:rPr>
          <w:rFonts w:ascii="Traditional Arabic" w:cs="Traditional Arabic" w:hint="cs"/>
          <w:sz w:val="36"/>
          <w:szCs w:val="36"/>
          <w:rtl/>
          <w:lang w:bidi="ar-EG"/>
        </w:rPr>
        <w:t xml:space="preserve"> الإمام القرطبي:"</w:t>
      </w:r>
      <w:r w:rsidRPr="00D57CBC">
        <w:rPr>
          <w:rFonts w:ascii="Traditional Arabic" w:cs="Traditional Arabic" w:hint="cs"/>
          <w:sz w:val="36"/>
          <w:szCs w:val="36"/>
          <w:rtl/>
          <w:lang w:bidi="ar-EG"/>
        </w:rPr>
        <w:t>الركون حقيقته الاستناد والاعتماد والسكون إلى الشيء والرضا به"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6"/>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36"/>
          <w:szCs w:val="36"/>
          <w:rtl/>
          <w:lang w:bidi="ar-EG"/>
        </w:rPr>
        <w:t xml:space="preserve">.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 xml:space="preserve">مداهنتهم على حساب الدين: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مداهنتهم ومداراتهم ومجاملتهم على حساب الدين، قال الله تعالى: </w:t>
      </w:r>
      <w:r w:rsidRPr="00D57CBC">
        <w:rPr>
          <w:rFonts w:ascii="Traditional Arabic" w:cs="Traditional Arabic" w:hint="cs"/>
          <w:b/>
          <w:bCs/>
          <w:sz w:val="36"/>
          <w:szCs w:val="36"/>
          <w:rtl/>
          <w:lang w:bidi="ar-EG"/>
        </w:rPr>
        <w:t>(وَدُّوالَوْتُدْهِنُفَيُدْهِنُونَ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r w:rsidRPr="008311E9">
        <w:rPr>
          <w:rFonts w:ascii="Traditional Arabic" w:hAnsi="Traditional Arabic" w:cs="Traditional Arabic" w:hint="cs"/>
          <w:sz w:val="36"/>
          <w:szCs w:val="36"/>
          <w:u w:val="single"/>
          <w:rtl/>
          <w:lang w:bidi="ar-EG"/>
        </w:rPr>
        <w:t>والمداهنة والمجاملة والمداراة على حساب الدين</w:t>
      </w:r>
      <w:r w:rsidRPr="00D57CBC">
        <w:rPr>
          <w:rFonts w:ascii="Traditional Arabic" w:hAnsi="Traditional Arabic" w:cs="Traditional Arabic" w:hint="cs"/>
          <w:sz w:val="36"/>
          <w:szCs w:val="36"/>
          <w:u w:val="single"/>
          <w:rtl/>
          <w:lang w:bidi="ar-EG"/>
        </w:rPr>
        <w:t xml:space="preserve"> أمر قد وقع فيه كثير من المسلمين اليوم، وهذا نتيجة طبيعية للإنهزام الداخلي في نفوسهم، حيث رأوا أن أعداء الله تفوقوا في القوة المادية فانبهروا بهم فأخذوا ينسلخون من تعالي</w:t>
      </w:r>
      <w:r>
        <w:rPr>
          <w:rFonts w:ascii="Traditional Arabic" w:hAnsi="Traditional Arabic" w:cs="Traditional Arabic" w:hint="cs"/>
          <w:sz w:val="36"/>
          <w:szCs w:val="36"/>
          <w:u w:val="single"/>
          <w:rtl/>
          <w:lang w:bidi="ar-EG"/>
        </w:rPr>
        <w:t>م دينهم مجاملة للكفار وحتى لا يسِ</w:t>
      </w:r>
      <w:r w:rsidRPr="00D57CBC">
        <w:rPr>
          <w:rFonts w:ascii="Traditional Arabic" w:hAnsi="Traditional Arabic" w:cs="Traditional Arabic" w:hint="cs"/>
          <w:sz w:val="36"/>
          <w:szCs w:val="36"/>
          <w:u w:val="single"/>
          <w:rtl/>
          <w:lang w:bidi="ar-EG"/>
        </w:rPr>
        <w:t>موهم بأنهم متعصبون والمجاملة والمداهنة قد تبدأ بأمر صغير ثم تنمو حتى تؤدي إلى الخروج عن الملة</w:t>
      </w:r>
      <w:r w:rsidRPr="00D57CBC">
        <w:rPr>
          <w:rFonts w:ascii="Traditional Arabic" w:hAnsi="Traditional Arabic" w:cs="Traditional Arabic" w:hint="cs"/>
          <w:sz w:val="36"/>
          <w:szCs w:val="36"/>
          <w:rtl/>
          <w:lang w:bidi="ar-EG"/>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E6292D">
        <w:rPr>
          <w:rFonts w:ascii="Traditional Arabic" w:hAnsi="Traditional Arabic" w:cs="Traditional Arabic" w:hint="cs"/>
          <w:b/>
          <w:bCs/>
          <w:sz w:val="36"/>
          <w:szCs w:val="36"/>
          <w:rtl/>
          <w:lang w:bidi="ar-EG"/>
        </w:rPr>
        <w:t>وينبغي</w:t>
      </w:r>
      <w:r w:rsidRPr="00D57CBC">
        <w:rPr>
          <w:rFonts w:ascii="Traditional Arabic" w:hAnsi="Traditional Arabic" w:cs="Traditional Arabic" w:hint="cs"/>
          <w:sz w:val="36"/>
          <w:szCs w:val="36"/>
          <w:rtl/>
          <w:lang w:bidi="ar-EG"/>
        </w:rPr>
        <w:t xml:space="preserve"> في هذا المقام التنبيه إلى الفرق بين المداهنة والمدار</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ة، </w:t>
      </w:r>
      <w:r w:rsidRPr="00D57CBC">
        <w:rPr>
          <w:rFonts w:ascii="Traditional Arabic" w:hAnsi="Traditional Arabic" w:cs="Traditional Arabic" w:hint="cs"/>
          <w:b/>
          <w:bCs/>
          <w:sz w:val="36"/>
          <w:szCs w:val="36"/>
          <w:rtl/>
          <w:lang w:bidi="ar-EG"/>
        </w:rPr>
        <w:t>فالمداهنة</w:t>
      </w:r>
      <w:r>
        <w:rPr>
          <w:rFonts w:ascii="Traditional Arabic" w:hAnsi="Traditional Arabic" w:cs="Traditional Arabic" w:hint="cs"/>
          <w:sz w:val="36"/>
          <w:szCs w:val="36"/>
          <w:rtl/>
          <w:lang w:bidi="ar-EG"/>
        </w:rPr>
        <w:t xml:space="preserve"> هي: ترك ما يجب لله</w:t>
      </w:r>
      <w:r w:rsidRPr="00D57CBC">
        <w:rPr>
          <w:rFonts w:ascii="Traditional Arabic" w:hAnsi="Traditional Arabic" w:cs="Traditional Arabic" w:hint="cs"/>
          <w:sz w:val="36"/>
          <w:szCs w:val="36"/>
          <w:rtl/>
          <w:lang w:bidi="ar-EG"/>
        </w:rPr>
        <w:t xml:space="preserve"> والتغافل عنه لغرض دنيوي،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محرمة. أما </w:t>
      </w:r>
      <w:r w:rsidRPr="00D57CBC">
        <w:rPr>
          <w:rFonts w:ascii="Traditional Arabic" w:hAnsi="Traditional Arabic" w:cs="Traditional Arabic" w:hint="cs"/>
          <w:b/>
          <w:bCs/>
          <w:sz w:val="36"/>
          <w:szCs w:val="36"/>
          <w:rtl/>
          <w:lang w:bidi="ar-EG"/>
        </w:rPr>
        <w:t>المداراة</w:t>
      </w:r>
      <w:r>
        <w:rPr>
          <w:rFonts w:ascii="Traditional Arabic" w:hAnsi="Traditional Arabic" w:cs="Traditional Arabic" w:hint="cs"/>
          <w:sz w:val="36"/>
          <w:szCs w:val="36"/>
          <w:rtl/>
          <w:lang w:bidi="ar-EG"/>
        </w:rPr>
        <w:t xml:space="preserve"> فهي:</w:t>
      </w:r>
      <w:r w:rsidRPr="00D57CBC">
        <w:rPr>
          <w:rFonts w:ascii="Traditional Arabic" w:hAnsi="Traditional Arabic" w:cs="Traditional Arabic" w:hint="cs"/>
          <w:sz w:val="36"/>
          <w:szCs w:val="36"/>
          <w:rtl/>
          <w:lang w:bidi="ar-EG"/>
        </w:rPr>
        <w:t>درء الشر الم</w:t>
      </w:r>
      <w:r>
        <w:rPr>
          <w:rFonts w:ascii="Traditional Arabic" w:hAnsi="Traditional Arabic" w:cs="Traditional Arabic" w:hint="cs"/>
          <w:sz w:val="36"/>
          <w:szCs w:val="36"/>
          <w:rtl/>
          <w:lang w:bidi="ar-EG"/>
        </w:rPr>
        <w:t>فسد بالقول اللين،</w:t>
      </w:r>
      <w:r w:rsidRPr="00D57CBC">
        <w:rPr>
          <w:rFonts w:ascii="Traditional Arabic" w:hAnsi="Traditional Arabic" w:cs="Traditional Arabic" w:hint="cs"/>
          <w:sz w:val="36"/>
          <w:szCs w:val="36"/>
          <w:rtl/>
          <w:lang w:bidi="ar-EG"/>
        </w:rPr>
        <w:t xml:space="preserve"> وترك الغلظة أو الإعراض إذا خيف أشد منه أو مقدار ما يساويه، </w:t>
      </w:r>
      <w:r w:rsidRPr="00DB2C9E">
        <w:rPr>
          <w:rFonts w:ascii="Traditional Arabic" w:hAnsi="Traditional Arabic" w:cs="Traditional Arabic" w:hint="cs"/>
          <w:sz w:val="36"/>
          <w:szCs w:val="36"/>
          <w:u w:val="single"/>
          <w:rtl/>
          <w:lang w:bidi="ar-EG"/>
        </w:rPr>
        <w:t>وحكمها</w:t>
      </w:r>
      <w:r w:rsidRPr="00D57CBC">
        <w:rPr>
          <w:rFonts w:ascii="Traditional Arabic" w:hAnsi="Traditional Arabic" w:cs="Traditional Arabic" w:hint="cs"/>
          <w:sz w:val="36"/>
          <w:szCs w:val="36"/>
          <w:rtl/>
          <w:lang w:bidi="ar-EG"/>
        </w:rPr>
        <w:t xml:space="preserve">: أنها تجوز فيما لا ينتج عنه قدح في أصل من أصول الإسلام وواجباته، وفيما لا يؤدى إلى ضرر الغير في أموالهم أو أنفسهم.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اتخاذهم بطانة من دون المؤمنين:</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يقول الله تعالى: (</w:t>
      </w:r>
      <w:r w:rsidRPr="00D57CBC">
        <w:rPr>
          <w:rFonts w:ascii="Traditional Arabic" w:cs="Traditional Arabic" w:hint="cs"/>
          <w:b/>
          <w:bCs/>
          <w:sz w:val="36"/>
          <w:szCs w:val="36"/>
          <w:rtl/>
          <w:lang w:bidi="ar-EG"/>
        </w:rPr>
        <w:t>يَاأَيُّهَاالَّذِينَآمَنُوالَاتَتَّخِذُوابِطَانَةًمِنْدُونِكُمْلَايَأْلُونَكُمْخَبَالًاوَدُّوامَاعَنِتُّمْقَدْبَدَتِالْبَغْضَاءُمِنْأَفْوَاهِهِمْوَمَاتُخْفِيصُدُورُهُمْأَكْبَرُقَدْبَيَّنَّالَكُمُالْآيَاتِإِنْكُنْتُمْتَعْقِلُ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نزلت هذه الآية في أناس من المؤمنين كانوا يصافون المنافقين، </w:t>
      </w:r>
      <w:r w:rsidRPr="00D57CBC">
        <w:rPr>
          <w:rFonts w:ascii="Traditional Arabic" w:hAnsi="Traditional Arabic" w:cs="Traditional Arabic" w:hint="cs"/>
          <w:sz w:val="36"/>
          <w:szCs w:val="36"/>
          <w:rtl/>
        </w:rPr>
        <w:lastRenderedPageBreak/>
        <w:t>ويواصلون رجلًا من اليهود لـِمَا كان بينهم من القرابة والصداقة والجور، فأنزل الله هذه الآية تنهاهم عن مباطنتهم خوف الفتنة منه عليهم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وبطانة الرجل خاصته، وقد بين الله العلة في النهي عن مباطنتهم فقال سبحانه: (</w:t>
      </w:r>
      <w:r w:rsidRPr="00D57CBC">
        <w:rPr>
          <w:rFonts w:ascii="Traditional Arabic" w:cs="Traditional Arabic" w:hint="cs"/>
          <w:b/>
          <w:bCs/>
          <w:sz w:val="36"/>
          <w:szCs w:val="36"/>
          <w:rtl/>
          <w:lang w:bidi="ar-EG"/>
        </w:rPr>
        <w:t>لَايَأْلُونَكُمْخَبَالًا</w:t>
      </w:r>
      <w:r w:rsidRPr="00D57CBC">
        <w:rPr>
          <w:rFonts w:ascii="Traditional Arabic" w:hAnsi="Traditional Arabic" w:cs="Traditional Arabic" w:hint="cs"/>
          <w:sz w:val="36"/>
          <w:szCs w:val="36"/>
          <w:rtl/>
          <w:lang w:bidi="ar-EG"/>
        </w:rPr>
        <w:t xml:space="preserve">)، أي لا يقصرون ولا يتركون جهدهم فيما يورثكم الشر والفساد، ثم إنهم يودون ما يشق عليكم من الضر والهلاك.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طاعتهم فيما يأمرون به:</w:t>
      </w:r>
    </w:p>
    <w:p w:rsidR="00266553" w:rsidRPr="00D57CBC" w:rsidRDefault="00266553" w:rsidP="00266553">
      <w:pPr>
        <w:pStyle w:val="ListParagraph"/>
        <w:spacing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فقد قال الله ناهيًا عن ذلك: (</w:t>
      </w:r>
      <w:r w:rsidRPr="00D57CBC">
        <w:rPr>
          <w:rFonts w:ascii="Traditional Arabic" w:cs="Traditional Arabic" w:hint="cs"/>
          <w:b/>
          <w:bCs/>
          <w:sz w:val="36"/>
          <w:szCs w:val="36"/>
          <w:rtl/>
          <w:lang w:bidi="ar-EG"/>
        </w:rPr>
        <w:t>وَلَاتُطِعْمَنْأَغْفَلْنَاقَلْبَهُعَنْذِكْرِنَاوَاتَّبَعَهَوَاهُوَكَانَأَمْرُهُفُرُطًا)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تعالى: </w:t>
      </w:r>
      <w:r w:rsidRPr="00D57CBC">
        <w:rPr>
          <w:rFonts w:ascii="Traditional Arabic" w:cs="Traditional Arabic" w:hint="cs"/>
          <w:b/>
          <w:bCs/>
          <w:sz w:val="36"/>
          <w:szCs w:val="36"/>
          <w:rtl/>
          <w:lang w:bidi="ar-EG"/>
        </w:rPr>
        <w:t>(يَاأَيُّهَاالَّذِينَآمَنُواإِنْتُطِيعُواالَّذِينَكَفَرُوايَرُدُّوكُمْعَلَىأَعْقَابِكُمْفَتَنْقَلِبُواخَاسِرِينَ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ListParagraph"/>
        <w:numPr>
          <w:ilvl w:val="0"/>
          <w:numId w:val="31"/>
        </w:numPr>
        <w:autoSpaceDE w:val="0"/>
        <w:autoSpaceDN w:val="0"/>
        <w:adjustRightInd w:val="0"/>
        <w:spacing w:after="0" w:line="240" w:lineRule="auto"/>
        <w:jc w:val="both"/>
        <w:rPr>
          <w:rFonts w:ascii="Traditional Arabic" w:hAnsi="Traditional Arabic" w:cs="Traditional Arabic"/>
          <w:b/>
          <w:bCs/>
          <w:sz w:val="36"/>
          <w:szCs w:val="36"/>
        </w:rPr>
      </w:pPr>
      <w:r w:rsidRPr="00D57CBC">
        <w:rPr>
          <w:rFonts w:ascii="Traditional Arabic" w:hAnsi="Traditional Arabic" w:cs="Traditional Arabic" w:hint="cs"/>
          <w:b/>
          <w:bCs/>
          <w:sz w:val="36"/>
          <w:szCs w:val="36"/>
          <w:rtl/>
        </w:rPr>
        <w:t>تهنئتهم والثناء عليهم:</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وهذا فيه تفصيل:</w:t>
      </w:r>
      <w:r w:rsidRPr="00D57CBC">
        <w:rPr>
          <w:rFonts w:ascii="Traditional Arabic" w:hAnsi="Traditional Arabic" w:cs="Traditional Arabic" w:hint="cs"/>
          <w:sz w:val="36"/>
          <w:szCs w:val="36"/>
          <w:rtl/>
        </w:rPr>
        <w:t xml:space="preserve"> فالكفار المحاربون لله ورسوله والمؤمنين، لا يجوز تهنئتهم سواء كانوا أفرادًا أو حكومات، وسواء كانوا محاربين حربًا عسكرية أو حربًا فكرية. فلا يصح تهنئة الفرد منهم بزواج أو ولد أو قدوم من سفر، إلا إذا نوى اتخاذ ذلك وسيلة لدعوتهم إلى دين الله، أما إذا لم توجد من المسلم هذه النية فعمله يكون موالاة للكفار، ومما يدخل في موالاتهم تهنئة الحكومات والأفراد بالأعياد والمناسبات التي يعظمونها، كعيد الميلاد وعيد الفصح وعيد شم النسيم أو أعيادهم القومية.</w:t>
      </w:r>
    </w:p>
    <w:p w:rsidR="00266553"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أما أهل الذمة والمستأمنون في دار الإسلام أو الكفار المسالمون خارج دار الإسلام، فقد أباح الإمام أحمد تهنئتهم في إحدى الروايتين عنه ومنعها في الرواية الأخرى، فتحمل رواية الإباحة على التهنئة بالزواج والولد والعودة من السفر والسلامة من المكروه، إن أريد بذلك كله حسن المعاشرة والملاطفة تمهيدًا للدعوة إلى الإسلام.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F92FC4">
        <w:rPr>
          <w:rFonts w:ascii="Traditional Arabic" w:hAnsi="Traditional Arabic" w:cs="Traditional Arabic" w:hint="cs"/>
          <w:b/>
          <w:bCs/>
          <w:sz w:val="36"/>
          <w:szCs w:val="36"/>
          <w:rtl/>
        </w:rPr>
        <w:t>وتحمل رواية المنع على</w:t>
      </w:r>
      <w:r w:rsidRPr="00D57CBC">
        <w:rPr>
          <w:rFonts w:ascii="Traditional Arabic" w:hAnsi="Traditional Arabic" w:cs="Traditional Arabic" w:hint="cs"/>
          <w:sz w:val="36"/>
          <w:szCs w:val="36"/>
          <w:rtl/>
        </w:rPr>
        <w:t>: من قصد مجرد التقرب إليهم بغير قصد الدعوة إلى الله. أما التهنئة بشعائر ا</w:t>
      </w:r>
      <w:r>
        <w:rPr>
          <w:rFonts w:ascii="Traditional Arabic" w:hAnsi="Traditional Arabic" w:cs="Traditional Arabic" w:hint="cs"/>
          <w:sz w:val="36"/>
          <w:szCs w:val="36"/>
          <w:rtl/>
        </w:rPr>
        <w:t>لكفر المختصة بهم، فهذا محرم بالا</w:t>
      </w:r>
      <w:r w:rsidRPr="00D57CBC">
        <w:rPr>
          <w:rFonts w:ascii="Traditional Arabic" w:hAnsi="Traditional Arabic" w:cs="Traditional Arabic" w:hint="cs"/>
          <w:sz w:val="36"/>
          <w:szCs w:val="36"/>
          <w:rtl/>
        </w:rPr>
        <w:t>تفاق</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E6292D">
        <w:rPr>
          <w:rFonts w:ascii="Traditional Arabic" w:hAnsi="Traditional Arabic" w:cs="Traditional Arabic" w:hint="cs"/>
          <w:b/>
          <w:bCs/>
          <w:sz w:val="36"/>
          <w:szCs w:val="36"/>
          <w:rtl/>
        </w:rPr>
        <w:t>أما</w:t>
      </w:r>
      <w:r w:rsidRPr="00D57CBC">
        <w:rPr>
          <w:rFonts w:ascii="Traditional Arabic" w:hAnsi="Traditional Arabic" w:cs="Traditional Arabic" w:hint="cs"/>
          <w:sz w:val="36"/>
          <w:szCs w:val="36"/>
          <w:rtl/>
        </w:rPr>
        <w:t xml:space="preserve"> مشاركتهم في مناسباتهم وأعيادهم </w:t>
      </w:r>
      <w:r w:rsidRPr="00E6292D">
        <w:rPr>
          <w:rFonts w:ascii="Traditional Arabic" w:hAnsi="Traditional Arabic" w:cs="Traditional Arabic" w:hint="cs"/>
          <w:b/>
          <w:bCs/>
          <w:sz w:val="36"/>
          <w:szCs w:val="36"/>
          <w:rtl/>
        </w:rPr>
        <w:t>فلا تجوز</w:t>
      </w:r>
      <w:r w:rsidRPr="00D57CBC">
        <w:rPr>
          <w:rFonts w:ascii="Traditional Arabic" w:hAnsi="Traditional Arabic" w:cs="Traditional Arabic" w:hint="cs"/>
          <w:sz w:val="36"/>
          <w:szCs w:val="36"/>
          <w:rtl/>
        </w:rPr>
        <w:t xml:space="preserve">، فقد مدح الله عباد الرحمن فقال: </w:t>
      </w:r>
      <w:r w:rsidRPr="00D57CBC">
        <w:rPr>
          <w:rFonts w:ascii="Traditional Arabic" w:hAnsi="Traditional Arabic" w:cs="Traditional Arabic" w:hint="cs"/>
          <w:b/>
          <w:bCs/>
          <w:sz w:val="36"/>
          <w:szCs w:val="36"/>
          <w:rtl/>
        </w:rPr>
        <w:t>(</w:t>
      </w:r>
      <w:r w:rsidRPr="00D57CBC">
        <w:rPr>
          <w:rFonts w:ascii="Traditional Arabic" w:cs="Traditional Arabic" w:hint="cs"/>
          <w:b/>
          <w:bCs/>
          <w:sz w:val="36"/>
          <w:szCs w:val="36"/>
          <w:rtl/>
          <w:lang w:bidi="ar-EG"/>
        </w:rPr>
        <w:t>وَالَّذِينَلَايَشْهَدُونَالزُّورَوَإِذَامَرُّوابِاللَّغْوِمَرُّواكِرَامًا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731D4"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u w:val="single"/>
          <w:rtl/>
        </w:rPr>
      </w:pPr>
      <w:r w:rsidRPr="00D731D4">
        <w:rPr>
          <w:rFonts w:ascii="Traditional Arabic" w:hAnsi="Traditional Arabic" w:cs="Traditional Arabic" w:hint="cs"/>
          <w:sz w:val="36"/>
          <w:szCs w:val="36"/>
          <w:u w:val="single"/>
          <w:rtl/>
        </w:rPr>
        <w:lastRenderedPageBreak/>
        <w:t>وهذاأقل ما يفعله المسلم نحو الكفار؛ لأن الواجب على المسلم أن يدعو الكفار إلى الإسلام، فإن لم يستطع فلا أقل من مجافاة الكفار ومجانبتهم.</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المطلب الخامس</w:t>
      </w:r>
    </w:p>
    <w:p w:rsidR="00266553" w:rsidRPr="00D57CBC" w:rsidRDefault="00266553" w:rsidP="00266553">
      <w:pPr>
        <w:spacing w:line="240" w:lineRule="auto"/>
        <w:ind w:firstLine="11"/>
        <w:jc w:val="center"/>
        <w:rPr>
          <w:rFonts w:ascii="Traditional Arabic" w:hAnsi="Traditional Arabic" w:cs="Traditional Arabic"/>
          <w:b/>
          <w:bCs/>
          <w:sz w:val="36"/>
          <w:szCs w:val="36"/>
          <w:rtl/>
        </w:rPr>
      </w:pPr>
      <w:r w:rsidRPr="00D57CBC">
        <w:rPr>
          <w:rFonts w:ascii="Traditional Arabic" w:hAnsi="Traditional Arabic" w:cs="Traditional Arabic" w:hint="cs"/>
          <w:b/>
          <w:bCs/>
          <w:sz w:val="36"/>
          <w:szCs w:val="36"/>
          <w:rtl/>
        </w:rPr>
        <w:t>"خلق أفعال العباد"</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فَلَمْتَقْتُلُوهُمْوَلَكِنَّاللَّهَقَتَلَهُمْوَمَارَمَيْتَإِذْرَمَيْتَوَلَكِنَّاللَّهَرَمَىوَلِيُبْلِيَالْمُؤْمِنِينَمِنْهُبَلَاءًحَسَنًاإِنَّاللَّهَسَمِيعٌعَلِ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ذكر الإمام أبو السعود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بخلق أفعال العباد في قول الله تعالى:</w:t>
      </w:r>
      <w:r w:rsidRPr="00D57CBC">
        <w:rPr>
          <w:rFonts w:ascii="Traditional Arabic" w:hAnsi="Traditional Arabic" w:cs="Traditional Arabic" w:hint="cs"/>
          <w:b/>
          <w:bCs/>
          <w:sz w:val="36"/>
          <w:szCs w:val="36"/>
          <w:rtl/>
          <w:lang w:bidi="ar-EG"/>
        </w:rPr>
        <w:t>(وَمَارَمَيْتَإِذْرَمَيْتَوَلَكِنَّاللَّهَرَمَى</w:t>
      </w:r>
      <w:r w:rsidRPr="00D57CBC">
        <w:rPr>
          <w:rFonts w:ascii="Traditional Arabic" w:hAnsi="Traditional Arabic" w:cs="Traditional Arabic" w:hint="cs"/>
          <w:sz w:val="36"/>
          <w:szCs w:val="36"/>
          <w:rtl/>
          <w:lang w:bidi="ar-EG"/>
        </w:rPr>
        <w:t>) قائلًا: "تحقيقًالكونالرميالظاهرعلىيدهحينئذمنأفعالهعزوجل وتجريدالفعلعنالمفعولبهلماأنالمقصودالأصليبيانحالالرمينفيًاوإثباتًا... ومافعلتأنتيامحمدتلكالرميةالمستتبعةلهذهالآثارالعظيمةحقيقةحينفعلتهاصورةوإلالكانأثرهامنجنسآثارالأفاعيلالبشرية... ولكناللهفعلهاأيخلقهاحينباشرتهالكنلاعلىنهجعادتهتعالىفيخلقأفعالالعبادبلعلىوجهغيرمعتادولذلكأثرتهذاالتأثيرالخارجعنطوقالبشرودائرةالقوىوالقدرفمدارإثباتهاللهتعالىونفيهاعنه عليه الصلاة والسلامكونأثرهامنأفعاله عليه الصلاة والسلام"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ind w:firstLine="720"/>
        <w:jc w:val="lowKashida"/>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Pr>
          <w:rFonts w:ascii="Traditional Arabic" w:cs="Traditional Arabic" w:hint="cs"/>
          <w:color w:val="000000"/>
          <w:sz w:val="36"/>
          <w:szCs w:val="36"/>
          <w:rtl/>
          <w:lang w:bidi="ar-EG"/>
        </w:rPr>
        <w:t>اخْتَلَفَ النَّاسُ فِي أَفْعَالِ الْعِبَادِ الِاخْتِيَارِيَّةِ، فَزَعَمَتِ الْجَبْرِيَّةُ وَرَئِيسُهُمُ الْجَهْمُ بن صفوان السمرقندي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6"/>
      </w:r>
      <w:r w:rsidRPr="00D57CBC">
        <w:rPr>
          <w:rFonts w:ascii="Simplified Arabic" w:hAnsi="Simplified Arabic" w:cs="Traditional Arabic"/>
          <w:b/>
          <w:bCs/>
          <w:sz w:val="32"/>
          <w:szCs w:val="32"/>
          <w:vertAlign w:val="superscript"/>
          <w:rtl/>
          <w:lang w:bidi="ar-EG"/>
        </w:rPr>
        <w:t>)</w:t>
      </w:r>
      <w:r>
        <w:rPr>
          <w:rFonts w:ascii="Traditional Arabic" w:cs="Traditional Arabic" w:hint="cs"/>
          <w:color w:val="000000"/>
          <w:sz w:val="36"/>
          <w:szCs w:val="36"/>
          <w:rtl/>
          <w:lang w:bidi="ar-EG"/>
        </w:rPr>
        <w:t xml:space="preserve"> أَنَّ التَّدْبِيرَ فِي أَفْعَالِ الْخَلْقِ كُلِّهَا لِلَّهِ تعالى، وَهِيَ كُلُّهَا اضْطِرَارِيَّةٌ، كَحَرَكَاتِ الْمُرْتَعِشِ، وَالْعُرُوقِ النَّابِضَةِ، وَحَرَكَاتِ الْأَشْجَارِ، وَإِضَافَتِهَا إِلَى الْخَلْقِ مَجَازٌ! وَهِيَ عَلَى حَسَبِ مَا يُضَافُ الشَّيْءُ إِلَى مَحَلِّهِ دُونَ مَا يُضَافُ إِلَى مُحَصِّلِهِ! وَقَابَلَتْهُمُ الْمُعْتَزِلَةُ، فَقَالُوا: إِنَّ جَمِيعَ الْأَفْعَالِ الِاخْتِيَارِيَّةِ مِنْ جَمِيعِ الْحَيَوَانَاتِ بِخَلْقِهَا، لَا </w:t>
      </w:r>
      <w:r>
        <w:rPr>
          <w:rFonts w:ascii="Traditional Arabic" w:cs="Traditional Arabic" w:hint="cs"/>
          <w:color w:val="000000"/>
          <w:sz w:val="36"/>
          <w:szCs w:val="36"/>
          <w:rtl/>
          <w:lang w:bidi="ar-EG"/>
        </w:rPr>
        <w:lastRenderedPageBreak/>
        <w:t>تَعَلُّقَ لَهَا بِخَلْقِ اللَّهِ تَعَالَى. وَاخْتَلَفُوا فِيمَا بَيْنَهُمْ: أَنَّ اللَّهَ تَعَالَى يَقْدِرُ عَلَى أَفْعَالِ الْعِبَادِ أَمْ لَا، أَفْعَالُ الْعِبَادِ بِهَا صَارُوا مُطِيعِينَ وَعُصَاةً، وَهِيَ مَخْلُوقَةٌ لِلَّهِ تَعَالَى، وَالْحَقُّ سُبْحَانَهُ وَتَعَالَى مُنْفَرِدٌ بِخَلْقِ الْمَخْلُوقَاتِ، لَا خَالِقَ لَهَا سِوَاهُ. فَالْجَبْرِيَّةُ غَلَوْا فِي إِثْبَاتِ الْقَدَرِ، فَنَفَوْا صنع العبد أصلا، كما غلت الْمُشَبِّهَةُ فِي إِثْبَاتِ الصِّفَاتِ، فَشَبَّهُوا. وَالْقَدَرِيَّةُ نُفَاةُ الْقَدَرِ جَعَلُوا الْعِبَادَ خَالِقِينَ مَعَ اللَّهِ تَعَالَى. وَلِهَذَا كَانُوا"مَجُوسَ هَذِهِ الْأُمَّةِ"، بَلْ أَرْدَأُ مِنَ الْمَجُوسِ، مِنْ حَيْثُ إِنَّ الْمَجُوسَ أَثْبَتُوا خَالِقَيْنِ، وَهُمْ أَثْبَتُوا خَالِقِينَ؟!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 </w:t>
      </w:r>
      <w:r w:rsidRPr="00D731D4">
        <w:rPr>
          <w:rFonts w:ascii="Traditional Arabic" w:hAnsi="Traditional Arabic" w:cs="Traditional Arabic" w:hint="cs"/>
          <w:b/>
          <w:bCs/>
          <w:sz w:val="36"/>
          <w:szCs w:val="36"/>
          <w:rtl/>
          <w:lang w:bidi="ar-EG"/>
        </w:rPr>
        <w:t xml:space="preserve">أما أهل الحق </w:t>
      </w:r>
      <w:r>
        <w:rPr>
          <w:rFonts w:ascii="Traditional Arabic" w:hAnsi="Traditional Arabic" w:cs="Traditional Arabic" w:hint="cs"/>
          <w:b/>
          <w:bCs/>
          <w:sz w:val="36"/>
          <w:szCs w:val="36"/>
          <w:rtl/>
          <w:lang w:bidi="ar-EG"/>
        </w:rPr>
        <w:t>-</w:t>
      </w:r>
      <w:r w:rsidRPr="00D731D4">
        <w:rPr>
          <w:rFonts w:ascii="Traditional Arabic" w:hAnsi="Traditional Arabic" w:cs="Traditional Arabic" w:hint="cs"/>
          <w:b/>
          <w:b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فيقررون أن أفعال العباد هى خلق الله تعالى وكسب من العباد، وقد قعد الإمام أبو السعود قاعدة أهل الحق في خلق أفعال العباد من خلال الآية الكريمة.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xml:space="preserve"> وإسناد هذا الرمي إلى الله تعالى محقق لقاعدة أهل الحق من أن جميع الأشياء مستندة من حيث الخلق إليه سبحانه، وإن كانت أفعال العباد من حيث الكسب مستندة إليهم.</w:t>
      </w:r>
    </w:p>
    <w:p w:rsidR="00266553" w:rsidRDefault="00266553" w:rsidP="00266553">
      <w:pPr>
        <w:spacing w:line="240" w:lineRule="auto"/>
        <w:ind w:firstLine="11"/>
        <w:jc w:val="center"/>
        <w:rPr>
          <w:rFonts w:ascii="Traditional Arabic" w:hAnsi="Traditional Arabic" w:cs="Traditional Arabic"/>
          <w:b/>
          <w:bCs/>
          <w:sz w:val="36"/>
          <w:szCs w:val="36"/>
          <w:lang w:bidi="ar-EG"/>
        </w:rPr>
      </w:pP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المطلب السادس</w:t>
      </w:r>
    </w:p>
    <w:p w:rsidR="00266553" w:rsidRPr="00D57CBC" w:rsidRDefault="00266553" w:rsidP="00266553">
      <w:pPr>
        <w:spacing w:line="240" w:lineRule="auto"/>
        <w:ind w:firstLine="11"/>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"الأعمالَغيرُموجبةٍللثواب"</w:t>
      </w:r>
    </w:p>
    <w:p w:rsidR="00266553"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فعند قول الله تعالى: </w:t>
      </w:r>
    </w:p>
    <w:p w:rsidR="00266553" w:rsidRPr="00D57CBC" w:rsidRDefault="00266553" w:rsidP="00266553">
      <w:pPr>
        <w:spacing w:line="240" w:lineRule="auto"/>
        <w:jc w:val="both"/>
        <w:rPr>
          <w:rtl/>
        </w:rPr>
      </w:pP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الإمام في قوله تعالى: </w:t>
      </w:r>
      <w:r w:rsidRPr="00D57CBC">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ضالثوابوالتعبيرعنتركهابالظلممعأنالأعمالَغيرُموجبةٍللثوابحتىيكونتركُترتيبِهعليهاظلمًالبيانكمالِنزاهتهسبحانهعنذلكبتصويرهبصورةمايستحيلصدورهعنهتعالىمنالقبائحوإبرازُالإثابةفيمعرِضِالأمورالواجبةِعليهتعالىكمامرفيتفسيرقولهتعالى:(</w:t>
      </w:r>
      <w:r w:rsidRPr="00D57CBC">
        <w:rPr>
          <w:rFonts w:ascii="Traditional Arabic" w:hAnsi="Traditional Arabic" w:cs="Traditional Arabic" w:hint="cs"/>
          <w:b/>
          <w:bCs/>
          <w:sz w:val="36"/>
          <w:szCs w:val="36"/>
          <w:rtl/>
          <w:lang w:bidi="ar-EG"/>
        </w:rPr>
        <w:t>فَاسْتَجَابَلَهُمْرَبُّهُمْأَنِّيلَاأُضِيعُعَمَلَعَامِلٍمِنْكُمْ)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يقول العلامة الآلوسي في قول الله تعالى: "(</w:t>
      </w:r>
      <w:r w:rsidRPr="00292A7A">
        <w:rPr>
          <w:rFonts w:ascii="Traditional Arabic" w:hAnsi="Traditional Arabic" w:cs="Traditional Arabic" w:hint="cs"/>
          <w:b/>
          <w:bCs/>
          <w:sz w:val="36"/>
          <w:szCs w:val="36"/>
          <w:rtl/>
          <w:lang w:bidi="ar-EG"/>
        </w:rPr>
        <w:t>وَأَنتُمْلاَتُظْلَمُونَ</w:t>
      </w:r>
      <w:r w:rsidRPr="00D57CBC">
        <w:rPr>
          <w:rFonts w:ascii="Traditional Arabic" w:hAnsi="Traditional Arabic" w:cs="Traditional Arabic" w:hint="cs"/>
          <w:sz w:val="36"/>
          <w:szCs w:val="36"/>
          <w:rtl/>
          <w:lang w:bidi="ar-EG"/>
        </w:rPr>
        <w:t>)بتركالإثابةأوبنقصالثواب،وفيالتعبيرعنذلكبالظلممعأنلهسبحانهأنيفعلمايشاءللمبالغةكمامر"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ويقول العلامة الطاهر بن عاشور في تفسير هذه الآية: "وإذ</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كانإعدادالقوةيستدعيإنفاقا،وكانتالنفوسشحيحةبالمال،تكفلاللهللمنفقينفيسبيلهبإخلافماأنفقوهوالإثابةعليه،فقال(</w:t>
      </w:r>
      <w:r w:rsidRPr="00292A7A">
        <w:rPr>
          <w:rFonts w:ascii="Traditional Arabic" w:hAnsi="Traditional Arabic" w:cs="Traditional Arabic" w:hint="cs"/>
          <w:b/>
          <w:bCs/>
          <w:sz w:val="36"/>
          <w:szCs w:val="36"/>
          <w:rtl/>
          <w:lang w:bidi="ar-EG"/>
        </w:rPr>
        <w:t>وَمَاتُنْفِقُوامِنْشَيْءٍفِيسَبِيلِاللَّهِيُوَفَّإِلَيْكُمْوَأَنْتُمْلاتُظْلَمُونَ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فسبيلاللههوالجهادلإعلاءكلمته والتوفية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داءالحقكاملا،جعلاللهذلكالإنفاقكالقرضلله،وجعلعلىالإنفاقجزاء،فسميجزاءهتوفيةعلىطريقةالاستعارةالمكنية،وتدلالتوفيةعلىأنهيشملالأجرفيالدنيامعأجرالآخرة،ونقلذلكعنابنعباس</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وتعديةالتوفيةإلىالإنفاقبطريقبناءللفعلللنائب،وإنماالذييوفيهوالجزاءعلىالإنفاقفيسبيلالله،للإشارةإلىأنالموفيهوالثواب</w:t>
      </w:r>
      <w:r w:rsidRPr="00D57CBC">
        <w:rPr>
          <w:rFonts w:ascii="Traditional Arabic" w:hAnsi="Traditional Arabic" w:cs="Traditional Arabic"/>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والتوفيةتكونعلىقدرالإنفاقوأنهامثله،كمايقال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وفاهدينه،وإنماوفاهمماثلالدينه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وقريبمنهقولهم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قضىصلاةالظهر،وإنماقضىصلاةبمقدارها،فالإسناد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إمامجازعقلي،أوهومجازبالحذف، والظلم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هنامستعملفيالنقصمنالحق،لأننقصالحقظلم،وتسميةالنقصمنالحقظلماحقيقة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وليسهوكالذيفيقولهتعالى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(كِلْتَاالْجَنَّتَيْنِآتَتْأُكُلَهَاوَلَمْتَظْلِمْمِنْهُشَيْئًا)</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8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8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المطلب السابع</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"الإيمان باليوم الآخر"</w:t>
      </w:r>
    </w:p>
    <w:p w:rsidR="00266553"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عند قول الله تعالى:</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lang w:bidi="ar-EG"/>
        </w:rPr>
        <w:t>(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ذكر الإمام تفردًا عقديًا متعلق</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بالإيمان باليوم الآخر في قول الله تعالى: </w:t>
      </w:r>
      <w:r w:rsidRPr="00D57CBC">
        <w:rPr>
          <w:rFonts w:ascii="Traditional Arabic" w:hAnsi="Traditional Arabic" w:cs="Traditional Arabic" w:hint="cs"/>
          <w:b/>
          <w:bCs/>
          <w:sz w:val="36"/>
          <w:szCs w:val="36"/>
          <w:rtl/>
          <w:lang w:bidi="ar-EG"/>
        </w:rPr>
        <w:t>(بِأَنَّهُمْقَوْمٌلَايَفْقَهُونَ)</w:t>
      </w:r>
      <w:r w:rsidRPr="00D57CBC">
        <w:rPr>
          <w:rFonts w:ascii="Traditional Arabic" w:hAnsi="Traditional Arabic" w:cs="Traditional Arabic" w:hint="cs"/>
          <w:sz w:val="36"/>
          <w:szCs w:val="36"/>
          <w:rtl/>
          <w:lang w:bidi="ar-EG"/>
        </w:rPr>
        <w:t xml:space="preserve"> حيث قال: "متعلق بـ (يغلبوا) أي: بسبب أنهم قوم جهلةٌ بالله تعالى وباليوم الآخر لا يقاتلون احتسابًا وامتثالًا بأمر الله تعالى وإعلاءً لكل</w:t>
      </w:r>
      <w:r>
        <w:rPr>
          <w:rFonts w:ascii="Traditional Arabic" w:hAnsi="Traditional Arabic" w:cs="Traditional Arabic" w:hint="cs"/>
          <w:sz w:val="36"/>
          <w:szCs w:val="36"/>
          <w:rtl/>
          <w:lang w:bidi="ar-EG"/>
        </w:rPr>
        <w:t>مته وا</w:t>
      </w:r>
      <w:r w:rsidRPr="00D57CBC">
        <w:rPr>
          <w:rFonts w:ascii="Traditional Arabic" w:hAnsi="Traditional Arabic" w:cs="Traditional Arabic" w:hint="cs"/>
          <w:sz w:val="36"/>
          <w:szCs w:val="36"/>
          <w:rtl/>
          <w:lang w:bidi="ar-EG"/>
        </w:rPr>
        <w:t xml:space="preserve">بتغاءً لرضوانه كما يفعله المؤمنون، وإنما يقاتلون للحمية الجاهلية واتباع خطوات الشيطان وإثارةِ ثائرةِ البغي والعُدوان فلا يستحقون إلا القهر والخِذلان، وأماماقيلمنأنمَنْلايؤمنباللهواليومالآخرلايؤمنبالميعادفالسعادةعندهليستإلاهذهالحياةالدنيويةفيشِحّبهاولايعرِّضهاللزوالبمزاولةالحروبواقتحاممواردالخطوبفيميلإلىمافيهالسلامةُفيفِرفيُغلب،وأمامناعتقدألاسعادةَفيهذهالحياةالفانيةوإنماالسعادةُهيالحياةُالباقيةُفلايباليبهذهالحياةِالدنياولايقيملهاوزنًافيُقدمعلىالجهادبقلبقويوعزمٍصحيحٍفيقومالواحدُمنمثلهمقامالكثير،فكلامٌحقٌلكنهلايلائمالمقام"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8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731D4">
        <w:rPr>
          <w:rFonts w:ascii="Traditional Arabic" w:hAnsi="Traditional Arabic" w:cs="Traditional Arabic" w:hint="cs"/>
          <w:b/>
          <w:bCs/>
          <w:sz w:val="36"/>
          <w:szCs w:val="36"/>
          <w:rtl/>
          <w:lang w:bidi="ar-EG"/>
        </w:rPr>
        <w:t>نجد</w:t>
      </w:r>
      <w:r w:rsidRPr="00D57CBC">
        <w:rPr>
          <w:rFonts w:ascii="Traditional Arabic" w:hAnsi="Traditional Arabic" w:cs="Traditional Arabic" w:hint="cs"/>
          <w:sz w:val="36"/>
          <w:szCs w:val="36"/>
          <w:rtl/>
          <w:lang w:bidi="ar-EG"/>
        </w:rPr>
        <w:t xml:space="preserve"> في هذه الآية أن الإمام أبو السعود يتناول قضية في</w:t>
      </w:r>
      <w:r>
        <w:rPr>
          <w:rFonts w:ascii="Traditional Arabic" w:hAnsi="Traditional Arabic" w:cs="Traditional Arabic" w:hint="cs"/>
          <w:sz w:val="36"/>
          <w:szCs w:val="36"/>
          <w:rtl/>
          <w:lang w:bidi="ar-EG"/>
        </w:rPr>
        <w:t xml:space="preserve"> غاية الأ</w:t>
      </w:r>
      <w:r w:rsidRPr="00D57CBC">
        <w:rPr>
          <w:rFonts w:ascii="Traditional Arabic" w:hAnsi="Traditional Arabic" w:cs="Traditional Arabic" w:hint="cs"/>
          <w:sz w:val="36"/>
          <w:szCs w:val="36"/>
          <w:rtl/>
          <w:lang w:bidi="ar-EG"/>
        </w:rPr>
        <w:t>همية: وهي أن من أسباب ضلال الكفار جهلهم بماأعداللّهللمجاهدينفيسبيله،فهميقاتلونلأجلالعلوفيالأرضوالفسادفيها، وأنهملا يفقهونالمقصودمنالقتال،أنهلإعلاءكلمةاللّهوإظهاردينه،والذبعنكتاباللّه،وحصولالفوزالأكبرعنداللّه، وهذهكلهادواعللشجاعةوالصبروالإقدامعلىالقتال.</w:t>
      </w: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PT Simple Bold Ruled"/>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9E5193" w:rsidRPr="00D57CBC" w:rsidRDefault="009E519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96"/>
          <w:szCs w:val="96"/>
          <w:rtl/>
          <w:lang w:bidi="ar-EG"/>
        </w:rPr>
      </w:pPr>
      <w:r w:rsidRPr="00D57CBC">
        <w:rPr>
          <w:rFonts w:cs="Traditional Arabic" w:hint="cs"/>
          <w:b/>
          <w:bCs/>
          <w:sz w:val="96"/>
          <w:szCs w:val="96"/>
          <w:rtl/>
          <w:lang w:bidi="ar-EG"/>
        </w:rPr>
        <w:lastRenderedPageBreak/>
        <w:t>المبحث الخامس</w:t>
      </w:r>
    </w:p>
    <w:p w:rsidR="00266553" w:rsidRPr="00D57CBC" w:rsidRDefault="00266553" w:rsidP="00266553">
      <w:pPr>
        <w:spacing w:after="0" w:line="240" w:lineRule="auto"/>
        <w:ind w:firstLine="11"/>
        <w:jc w:val="center"/>
        <w:rPr>
          <w:rFonts w:cs="Traditional Arabic"/>
          <w:b/>
          <w:bCs/>
          <w:sz w:val="96"/>
          <w:szCs w:val="96"/>
          <w:rtl/>
          <w:lang w:bidi="ar-EG"/>
        </w:rPr>
      </w:pPr>
      <w:r w:rsidRPr="00F6557B">
        <w:rPr>
          <w:rFonts w:asciiTheme="majorBidi" w:hAnsiTheme="majorBidi" w:cstheme="majorBidi"/>
          <w:b/>
          <w:bCs/>
          <w:sz w:val="96"/>
          <w:szCs w:val="96"/>
          <w:rtl/>
          <w:lang w:bidi="ar-EG"/>
        </w:rPr>
        <w:t>(</w:t>
      </w:r>
      <w:r w:rsidRPr="00D57CBC">
        <w:rPr>
          <w:rFonts w:cs="Traditional Arabic" w:hint="cs"/>
          <w:b/>
          <w:bCs/>
          <w:sz w:val="96"/>
          <w:szCs w:val="96"/>
          <w:rtl/>
          <w:lang w:bidi="ar-EG"/>
        </w:rPr>
        <w:t>ال</w:t>
      </w:r>
      <w:r>
        <w:rPr>
          <w:rFonts w:cs="Traditional Arabic" w:hint="cs"/>
          <w:b/>
          <w:bCs/>
          <w:sz w:val="96"/>
          <w:szCs w:val="96"/>
          <w:rtl/>
          <w:lang w:bidi="ar-EG"/>
        </w:rPr>
        <w:t>ــ</w:t>
      </w:r>
      <w:r w:rsidRPr="00D57CBC">
        <w:rPr>
          <w:rFonts w:cs="Traditional Arabic" w:hint="cs"/>
          <w:b/>
          <w:bCs/>
          <w:sz w:val="96"/>
          <w:szCs w:val="96"/>
          <w:rtl/>
          <w:lang w:bidi="ar-EG"/>
        </w:rPr>
        <w:t>ت</w:t>
      </w:r>
      <w:r>
        <w:rPr>
          <w:rFonts w:cs="Traditional Arabic" w:hint="cs"/>
          <w:b/>
          <w:bCs/>
          <w:sz w:val="96"/>
          <w:szCs w:val="96"/>
          <w:rtl/>
          <w:lang w:bidi="ar-EG"/>
        </w:rPr>
        <w:t>ــ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ردات ال</w:t>
      </w:r>
      <w:r>
        <w:rPr>
          <w:rFonts w:cs="Traditional Arabic" w:hint="cs"/>
          <w:b/>
          <w:bCs/>
          <w:sz w:val="96"/>
          <w:szCs w:val="96"/>
          <w:rtl/>
          <w:lang w:bidi="ar-EG"/>
        </w:rPr>
        <w:t>ـ</w:t>
      </w:r>
      <w:r w:rsidRPr="00D57CBC">
        <w:rPr>
          <w:rFonts w:cs="Traditional Arabic" w:hint="cs"/>
          <w:b/>
          <w:bCs/>
          <w:sz w:val="96"/>
          <w:szCs w:val="96"/>
          <w:rtl/>
          <w:lang w:bidi="ar-EG"/>
        </w:rPr>
        <w:t>ف</w:t>
      </w:r>
      <w:r>
        <w:rPr>
          <w:rFonts w:cs="Traditional Arabic" w:hint="cs"/>
          <w:b/>
          <w:bCs/>
          <w:sz w:val="96"/>
          <w:szCs w:val="96"/>
          <w:rtl/>
          <w:lang w:bidi="ar-EG"/>
        </w:rPr>
        <w:t>ــ</w:t>
      </w:r>
      <w:r w:rsidRPr="00D57CBC">
        <w:rPr>
          <w:rFonts w:cs="Traditional Arabic" w:hint="cs"/>
          <w:b/>
          <w:bCs/>
          <w:sz w:val="96"/>
          <w:szCs w:val="96"/>
          <w:rtl/>
          <w:lang w:bidi="ar-EG"/>
        </w:rPr>
        <w:t>ق</w:t>
      </w:r>
      <w:r>
        <w:rPr>
          <w:rFonts w:cs="Traditional Arabic" w:hint="cs"/>
          <w:b/>
          <w:bCs/>
          <w:sz w:val="96"/>
          <w:szCs w:val="96"/>
          <w:rtl/>
          <w:lang w:bidi="ar-EG"/>
        </w:rPr>
        <w:t>ـ</w:t>
      </w:r>
      <w:r w:rsidRPr="00D57CBC">
        <w:rPr>
          <w:rFonts w:cs="Traditional Arabic" w:hint="cs"/>
          <w:b/>
          <w:bCs/>
          <w:sz w:val="96"/>
          <w:szCs w:val="96"/>
          <w:rtl/>
          <w:lang w:bidi="ar-EG"/>
        </w:rPr>
        <w:t>ه</w:t>
      </w:r>
      <w:r>
        <w:rPr>
          <w:rFonts w:cs="Traditional Arabic" w:hint="cs"/>
          <w:b/>
          <w:bCs/>
          <w:sz w:val="96"/>
          <w:szCs w:val="96"/>
          <w:rtl/>
          <w:lang w:bidi="ar-EG"/>
        </w:rPr>
        <w:t>ــ</w:t>
      </w:r>
      <w:r w:rsidRPr="00D57CBC">
        <w:rPr>
          <w:rFonts w:cs="Traditional Arabic" w:hint="cs"/>
          <w:b/>
          <w:bCs/>
          <w:sz w:val="96"/>
          <w:szCs w:val="96"/>
          <w:rtl/>
          <w:lang w:bidi="ar-EG"/>
        </w:rPr>
        <w:t>ي</w:t>
      </w:r>
      <w:r>
        <w:rPr>
          <w:rFonts w:cs="Traditional Arabic" w:hint="cs"/>
          <w:b/>
          <w:bCs/>
          <w:sz w:val="96"/>
          <w:szCs w:val="96"/>
          <w:rtl/>
          <w:lang w:bidi="ar-EG"/>
        </w:rPr>
        <w:t>ــ</w:t>
      </w:r>
      <w:r w:rsidRPr="00D57CBC">
        <w:rPr>
          <w:rFonts w:cs="Traditional Arabic" w:hint="cs"/>
          <w:b/>
          <w:bCs/>
          <w:sz w:val="96"/>
          <w:szCs w:val="96"/>
          <w:rtl/>
          <w:lang w:bidi="ar-EG"/>
        </w:rPr>
        <w:t>ة</w:t>
      </w:r>
      <w:r w:rsidRPr="00F6557B">
        <w:rPr>
          <w:rFonts w:asciiTheme="majorBidi" w:hAnsiTheme="majorBidi" w:cstheme="majorBidi"/>
          <w:b/>
          <w:bCs/>
          <w:sz w:val="96"/>
          <w:szCs w:val="96"/>
          <w:rtl/>
          <w:lang w:bidi="ar-EG"/>
        </w:rPr>
        <w:t>)</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4F3FF5" w:rsidRPr="00D57CBC" w:rsidRDefault="004F3FF5"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المبحث الخامس</w:t>
      </w:r>
    </w:p>
    <w:p w:rsidR="00266553" w:rsidRPr="00D57CBC" w:rsidRDefault="00266553" w:rsidP="00266553">
      <w:pPr>
        <w:spacing w:after="0" w:line="240" w:lineRule="auto"/>
        <w:ind w:firstLine="11"/>
        <w:jc w:val="center"/>
        <w:rPr>
          <w:rFonts w:cs="Traditional Arabic"/>
          <w:b/>
          <w:bCs/>
          <w:sz w:val="36"/>
          <w:szCs w:val="36"/>
          <w:rtl/>
          <w:lang w:bidi="ar-EG"/>
        </w:rPr>
      </w:pPr>
      <w:r w:rsidRPr="00D57CBC">
        <w:rPr>
          <w:rFonts w:cs="Traditional Arabic" w:hint="cs"/>
          <w:b/>
          <w:bCs/>
          <w:sz w:val="36"/>
          <w:szCs w:val="36"/>
          <w:rtl/>
          <w:lang w:bidi="ar-EG"/>
        </w:rPr>
        <w:t>"التفردات الفقهية"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ascii="Traditional Arabic" w:hAnsi="Traditional Arabic" w:cs="Traditional Arabic" w:hint="cs"/>
          <w:sz w:val="36"/>
          <w:szCs w:val="36"/>
          <w:rtl/>
        </w:rPr>
        <w:t xml:space="preserve">....إن علم الفقه من أشرف العلوم الشرعية وأعلاها قدرًا لأثره وخطره، فكان تعلمه مقصدًا شرعيًا دل عليه قول الله تعالى: </w:t>
      </w:r>
      <w:r w:rsidRPr="00D57CBC">
        <w:rPr>
          <w:rFonts w:ascii="Traditional Arabic" w:eastAsia="Calibri" w:cs="Traditional Arabic" w:hint="cs"/>
          <w:b/>
          <w:bCs/>
          <w:sz w:val="36"/>
          <w:szCs w:val="36"/>
          <w:rtl/>
          <w:lang w:bidi="ar-EG"/>
        </w:rPr>
        <w:t>(وَمَاكَانَالْمُؤْمِنُونَلِيَنْفِرُواكَافَّةًفَلَوْلَانَفَرَمِنْكُلِّفِرْقَةٍمِنْهُمْطَائِفَةٌلِيَتَفَقَّهُوافِيالدِّينِوَلِيُنْذِرُواقَوْمَهُمْإِذَارَجَعُواإِلَيْهِمْلَعَلَّهُمْيَحْذَرُ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885"/>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وعلامة على مرضاة الله عز وجل وإرادته الخير بأهله لقوله صلى الله عليه وسلم: "</w:t>
      </w:r>
      <w:r w:rsidRPr="00D57CBC">
        <w:rPr>
          <w:rFonts w:ascii="Traditional Arabic" w:eastAsia="Calibri" w:cs="Traditional Arabic" w:hint="eastAsia"/>
          <w:b/>
          <w:bCs/>
          <w:sz w:val="36"/>
          <w:szCs w:val="36"/>
          <w:rtl/>
          <w:lang w:bidi="ar-EG"/>
        </w:rPr>
        <w:t>مَنْيُرِدِاللَّهُبِهِخَيْرًايُفَقِّهْهُفِىالدِّينِ،وَإِنَّمَاالْعِلْمُبِالتَّعَلُّمِ</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886"/>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ففى الفقه يجد المسلم ضالته ويعثر على بغيته في </w:t>
      </w:r>
      <w:r w:rsidRPr="00D57CBC">
        <w:rPr>
          <w:rFonts w:cs="Traditional Arabic" w:hint="cs"/>
          <w:sz w:val="36"/>
          <w:szCs w:val="36"/>
          <w:rtl/>
          <w:lang w:bidi="ar-EG"/>
        </w:rPr>
        <w:lastRenderedPageBreak/>
        <w:t>جوانب العبادات والمعاملات والتصرفات، وأحكام الزواجر والجوابر، وأنواع السلوكيات التي يلتزم المسلم بها في الدنيا، ويؤجر عليها في الآخرة.</w:t>
      </w:r>
    </w:p>
    <w:p w:rsidR="00266553" w:rsidRPr="00D57CBC" w:rsidRDefault="00266553" w:rsidP="00266553">
      <w:pPr>
        <w:autoSpaceDE w:val="0"/>
        <w:autoSpaceDN w:val="0"/>
        <w:adjustRightInd w:val="0"/>
        <w:spacing w:after="0" w:line="240" w:lineRule="auto"/>
        <w:ind w:firstLine="720"/>
        <w:jc w:val="both"/>
        <w:rPr>
          <w:rFonts w:cs="Traditional Arabic"/>
          <w:sz w:val="36"/>
          <w:szCs w:val="36"/>
          <w:rtl/>
          <w:lang w:bidi="ar-EG"/>
        </w:rPr>
      </w:pPr>
      <w:r w:rsidRPr="00D57CBC">
        <w:rPr>
          <w:rFonts w:cs="Traditional Arabic" w:hint="cs"/>
          <w:sz w:val="36"/>
          <w:szCs w:val="36"/>
          <w:rtl/>
          <w:lang w:bidi="ar-EG"/>
        </w:rPr>
        <w:t>.... وقد تفرد الإمام أبو السعود عن الإمام ابن كثير بإ</w:t>
      </w:r>
      <w:r>
        <w:rPr>
          <w:rFonts w:cs="Traditional Arabic" w:hint="cs"/>
          <w:sz w:val="36"/>
          <w:szCs w:val="36"/>
          <w:rtl/>
          <w:lang w:bidi="ar-EG"/>
        </w:rPr>
        <w:t>ي</w:t>
      </w:r>
      <w:r w:rsidRPr="00D57CBC">
        <w:rPr>
          <w:rFonts w:cs="Traditional Arabic" w:hint="cs"/>
          <w:sz w:val="36"/>
          <w:szCs w:val="36"/>
          <w:rtl/>
          <w:lang w:bidi="ar-EG"/>
        </w:rPr>
        <w:t xml:space="preserve">راد بعض المسائل الفقهية المتعلقة بــ: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أولاً: ما يتعلق بحكم الأسرى. </w:t>
      </w:r>
    </w:p>
    <w:p w:rsidR="00266553" w:rsidRPr="00D57CBC" w:rsidRDefault="00266553" w:rsidP="00266553">
      <w:pPr>
        <w:autoSpaceDE w:val="0"/>
        <w:autoSpaceDN w:val="0"/>
        <w:adjustRightInd w:val="0"/>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ثانيًا: ما يتعلق بحكم قطع الصلاة. </w:t>
      </w:r>
    </w:p>
    <w:p w:rsidR="00266553" w:rsidRPr="00D57CBC" w:rsidRDefault="00266553" w:rsidP="00266553">
      <w:pPr>
        <w:autoSpaceDE w:val="0"/>
        <w:autoSpaceDN w:val="0"/>
        <w:adjustRightInd w:val="0"/>
        <w:spacing w:after="0" w:line="240" w:lineRule="auto"/>
        <w:jc w:val="both"/>
        <w:rPr>
          <w:sz w:val="36"/>
          <w:szCs w:val="36"/>
          <w:lang w:bidi="ar-EG"/>
        </w:rPr>
      </w:pPr>
      <w:r w:rsidRPr="00D57CBC">
        <w:rPr>
          <w:rFonts w:cs="Traditional Arabic" w:hint="cs"/>
          <w:b/>
          <w:bCs/>
          <w:sz w:val="36"/>
          <w:szCs w:val="36"/>
          <w:rtl/>
          <w:lang w:bidi="ar-EG"/>
        </w:rPr>
        <w:t>ثالثًا: ما يتعلق بأحكام الجهاد.</w:t>
      </w: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Pr>
      </w:pPr>
    </w:p>
    <w:p w:rsidR="002433C4" w:rsidRDefault="002433C4"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9E5193" w:rsidRDefault="009E5193" w:rsidP="00266553">
      <w:pPr>
        <w:spacing w:line="240" w:lineRule="auto"/>
        <w:ind w:firstLine="11"/>
        <w:jc w:val="both"/>
        <w:rPr>
          <w:rFonts w:ascii="Traditional Arabic" w:hAnsi="Traditional Arabic" w:cs="Traditional Arabic"/>
          <w:b/>
          <w:bCs/>
          <w:sz w:val="36"/>
          <w:szCs w:val="36"/>
          <w:u w:val="single"/>
          <w:rtl/>
        </w:rPr>
      </w:pPr>
    </w:p>
    <w:p w:rsidR="00266553" w:rsidRPr="00605609" w:rsidRDefault="00266553" w:rsidP="00266553">
      <w:pPr>
        <w:spacing w:line="240" w:lineRule="auto"/>
        <w:ind w:firstLine="11"/>
        <w:jc w:val="both"/>
        <w:rPr>
          <w:rFonts w:ascii="Traditional Arabic" w:hAnsi="Traditional Arabic" w:cs="Traditional Arabic"/>
          <w:b/>
          <w:bCs/>
          <w:sz w:val="36"/>
          <w:szCs w:val="36"/>
          <w:u w:val="single"/>
          <w:rtl/>
        </w:rPr>
      </w:pPr>
      <w:r w:rsidRPr="00605609">
        <w:rPr>
          <w:rFonts w:ascii="Traditional Arabic" w:hAnsi="Traditional Arabic" w:cs="Traditional Arabic" w:hint="cs"/>
          <w:b/>
          <w:bCs/>
          <w:sz w:val="36"/>
          <w:szCs w:val="36"/>
          <w:u w:val="single"/>
          <w:rtl/>
        </w:rPr>
        <w:t>أولاً: ما يتعلق بحكم الأسرى:</w:t>
      </w:r>
    </w:p>
    <w:p w:rsidR="00266553"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D57CBC">
        <w:rPr>
          <w:rFonts w:ascii="Traditional Arabic" w:hAnsi="Traditional Arabic" w:cs="Traditional Arabic" w:hint="cs"/>
          <w:b/>
          <w:bCs/>
          <w:sz w:val="36"/>
          <w:szCs w:val="36"/>
          <w:rtl/>
          <w:lang w:bidi="ar-EG"/>
        </w:rPr>
        <w:t xml:space="preserve">، </w:t>
      </w:r>
      <w:r w:rsidRPr="00D57CBC">
        <w:rPr>
          <w:rFonts w:ascii="Traditional Arabic" w:hAnsi="Traditional Arabic" w:cs="Traditional Arabic" w:hint="eastAsia"/>
          <w:b/>
          <w:bCs/>
          <w:sz w:val="36"/>
          <w:szCs w:val="36"/>
          <w:rtl/>
          <w:lang w:bidi="ar-EG"/>
        </w:rPr>
        <w:t>إِلَّاالَّذِينَيَصِلُونَإِلَىقَوْمٍبَيْنَكُمْوَبَيْنَهُمْمِيثَاقٌأَوْجَاءُوكُمْحَصِرَتْصُدُورُهُمْأَنْيُقَاتِلُوكُمْأَوْيُقَاتِلُواقَوْمَهُمْوَلَوْشَاءَاللَّهُلَسَلَّطَهُمْعَلَيْكُمْفَلَقَاتَلُوكُمْفَإِنِاعْتَزَلُوكُمْفَلَمْيُقَاتِلُوكُمْوَأَلْقَوْاإِلَيْكُمُالسَّلَمَفَمَاجَعَلَاللَّهُلَكُمْعَلَيْهِمْسَبِيلًا</w:t>
      </w:r>
      <w:r w:rsidRPr="00D57CBC">
        <w:rPr>
          <w:rFonts w:ascii="Traditional Arabic" w:hAnsi="Traditional Arabic" w:cs="Traditional Arabic" w:hint="cs"/>
          <w:b/>
          <w:bCs/>
          <w:sz w:val="34"/>
          <w:szCs w:val="34"/>
          <w:rtl/>
          <w:lang w:bidi="ar-EG"/>
        </w:rPr>
        <w:t>)</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88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lastRenderedPageBreak/>
        <w:t xml:space="preserve">ذكر الإمام أبو السعود تفردًا فقهيًا متعلق بحكم الأسرى والقتلى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وَاقْتُلُوهُمْ حَيْثُ وَجَدْتُمُوهُمْ</w:t>
      </w:r>
      <w:r w:rsidRPr="00D57CBC">
        <w:rPr>
          <w:rFonts w:ascii="Traditional Arabic" w:hAnsi="Traditional Arabic" w:cs="Traditional Arabic" w:hint="cs"/>
          <w:sz w:val="36"/>
          <w:szCs w:val="36"/>
          <w:rtl/>
        </w:rPr>
        <w:t>) حيث قال: "منالحلوالحرمفإنحكمهمحكمسائرالمشركينأسراوقتلا"</w:t>
      </w:r>
      <w:r w:rsidRPr="00D57CBC">
        <w:rPr>
          <w:rFonts w:ascii="Simplified Arabic" w:hAnsi="Simplified Arabic" w:cs="Traditional Arabic" w:hint="cs"/>
          <w:sz w:val="36"/>
          <w:szCs w:val="36"/>
          <w:vertAlign w:val="superscript"/>
          <w:rtl/>
          <w:lang w:bidi="ar-EG"/>
        </w:rPr>
        <w:t>(2</w:t>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أسرى: جمع أسير مثل قتيل وقتلى وجريح وجرحى ويقال في جمع أسير أسارى، وكانوا يشددون الأسير ب</w:t>
      </w:r>
      <w:r>
        <w:rPr>
          <w:rFonts w:ascii="Traditional Arabic" w:cs="Traditional Arabic" w:hint="cs"/>
          <w:sz w:val="36"/>
          <w:szCs w:val="36"/>
          <w:rtl/>
          <w:lang w:bidi="ar-EG"/>
        </w:rPr>
        <w:t>القد وهو الأسار، فسمي كل أخيذ وإ</w:t>
      </w:r>
      <w:r w:rsidRPr="00D57CBC">
        <w:rPr>
          <w:rFonts w:ascii="Traditional Arabic" w:cs="Traditional Arabic" w:hint="cs"/>
          <w:sz w:val="36"/>
          <w:szCs w:val="36"/>
          <w:rtl/>
          <w:lang w:bidi="ar-EG"/>
        </w:rPr>
        <w:t>ن لم يؤسر أسيرًا</w:t>
      </w:r>
      <w:r w:rsidRPr="00D57CBC">
        <w:rPr>
          <w:rFonts w:ascii="Simplified Arabic" w:hAnsi="Simplified Arabic" w:cs="Traditional Arabic" w:hint="cs"/>
          <w:sz w:val="36"/>
          <w:szCs w:val="36"/>
          <w:vertAlign w:val="superscript"/>
          <w:rtl/>
          <w:lang w:bidi="ar-EG"/>
        </w:rPr>
        <w:t>(3)</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وفي حكم الأسارى خلاف فذهب الأكثرون إلى أن الإمام بالخيار إن شاء قتلهم إن لم يسلموا لأنه صلى الله عليه وسلم قتل عقبة بن أبي معيط، والنضر بن الحارث، وإن شاء قبل فيهم الفدية كما فعل النبي صلى الله عليه وسلم نفسه كان أحيانًا يقتل وأحيانًا يفدي وأحيانًا يمنّ حسب الأحوال.</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وكان أول من استخدم وسيلة قتل الأسرى على نطاق واسع سيدنا خالد بن الوليد وكان يستهدف الحصول على القادة بالدرجة الأولى أو من كان لهم مكانة مرموقة وسمعة قتالية جيدة في صفوف أعدائه حتى يقع ذلك في صفوف الأعداء موقع مؤثر في قلوبهم فإذا قتل القائد أو من له سمعة قتالية عالية فإن الجنود يدب الخوف إلى نفوسهم ويتأكدون أنهم سيقتلون لا محالة فينهزمون نفسيًا ويؤدي ذلك إلى هزيمتهم بالكلية</w:t>
      </w:r>
      <w:r w:rsidRPr="00D57CBC">
        <w:rPr>
          <w:rFonts w:ascii="Simplified Arabic" w:hAnsi="Simplified Arabic" w:cs="Traditional Arabic" w:hint="cs"/>
          <w:sz w:val="36"/>
          <w:szCs w:val="36"/>
          <w:vertAlign w:val="superscript"/>
          <w:rtl/>
          <w:lang w:bidi="ar-EG"/>
        </w:rPr>
        <w:t xml:space="preserve"> (4)</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ومن أقوال سيدنا أبي بكر لخالد بن الوليد يقول له: لا تظفرن بأحد قتل المسلمين إلا قتلته، ونكلت به جهرة، وفي رواية نكلت به غيره، ومن أصبت ممن حاد الله أو ضاده، ممن ترى أن في ذلك صلاح</w:t>
      </w:r>
      <w:r>
        <w:rPr>
          <w:rFonts w:ascii="Traditional Arabic" w:cs="Traditional Arabic" w:hint="cs"/>
          <w:sz w:val="36"/>
          <w:szCs w:val="36"/>
          <w:rtl/>
          <w:lang w:bidi="ar-EG"/>
        </w:rPr>
        <w:t>ًا</w:t>
      </w:r>
      <w:r w:rsidRPr="00D57CBC">
        <w:rPr>
          <w:rFonts w:ascii="Traditional Arabic" w:cs="Traditional Arabic" w:hint="cs"/>
          <w:sz w:val="36"/>
          <w:szCs w:val="36"/>
          <w:rtl/>
          <w:lang w:bidi="ar-EG"/>
        </w:rPr>
        <w:t xml:space="preserve"> فاق</w:t>
      </w:r>
      <w:r>
        <w:rPr>
          <w:rFonts w:ascii="Traditional Arabic" w:cs="Traditional Arabic" w:hint="cs"/>
          <w:sz w:val="36"/>
          <w:szCs w:val="36"/>
          <w:rtl/>
          <w:lang w:bidi="ar-EG"/>
        </w:rPr>
        <w:t>تل</w:t>
      </w:r>
      <w:r w:rsidRPr="00D57CBC">
        <w:rPr>
          <w:rFonts w:ascii="Traditional Arabic" w:cs="Traditional Arabic" w:hint="cs"/>
          <w:sz w:val="36"/>
          <w:szCs w:val="36"/>
          <w:rtl/>
          <w:lang w:bidi="ar-EG"/>
        </w:rPr>
        <w:t>ه</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888"/>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t>وقد جاء في شرح السير الكبير تحت عنوان "باب قتل الأسارى والمن عليهم" قال: "الإمام بالخيار في الرجال من أسارى المشركين ثم قال: وكان الحسن رضي الله عنه يكره قتل الأسير إلا في الحرب ليهيب به العدو</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889"/>
      </w:r>
      <w:r w:rsidRPr="00D57CBC">
        <w:rPr>
          <w:rFonts w:ascii="Simplified Arabic" w:hAnsi="Simplified Arabic" w:cs="Traditional Arabic"/>
          <w:sz w:val="36"/>
          <w:szCs w:val="36"/>
          <w:vertAlign w:val="superscript"/>
          <w:rtl/>
          <w:lang w:bidi="ar-EG"/>
        </w:rPr>
        <w:t>)</w:t>
      </w:r>
      <w:r w:rsidRPr="00D57CBC">
        <w:rPr>
          <w:rFonts w:asci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وهكذا كان استخدام الرسول صلى الله عليه وسلم والمسلمين لوسيلة قتل الأسرى حتى يخيفوا أعداءهم ويثنوهم عن موقفهم العدائي للإسلام وترهيبهم من الإصرار على 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cs="Traditional Arabic" w:hint="cs"/>
          <w:sz w:val="36"/>
          <w:szCs w:val="36"/>
          <w:rtl/>
          <w:lang w:bidi="ar-EG"/>
        </w:rPr>
        <w:t xml:space="preserve">ونلحظ في استخدام الرسول صلى الله عليه وسلم وقادة المسلمين من بعده لهذه الوسيلة أنه استخدام يتماشى مع الأهداف العامة للحرب في الإسلام وهي الدفاع عن العقيدة وحمل الناس على اتباع دين الله أو على الأقل المهادنة مع المسلمين بدفع الجزية، </w:t>
      </w:r>
      <w:r>
        <w:rPr>
          <w:rFonts w:ascii="Traditional Arabic" w:cs="Traditional Arabic" w:hint="cs"/>
          <w:sz w:val="36"/>
          <w:szCs w:val="36"/>
          <w:rtl/>
          <w:lang w:bidi="ar-EG"/>
        </w:rPr>
        <w:t>فلا يليق لأحد بعد ذلك أن يقول: إ</w:t>
      </w:r>
      <w:r w:rsidRPr="00D57CBC">
        <w:rPr>
          <w:rFonts w:ascii="Traditional Arabic" w:cs="Traditional Arabic" w:hint="cs"/>
          <w:sz w:val="36"/>
          <w:szCs w:val="36"/>
          <w:rtl/>
          <w:lang w:bidi="ar-EG"/>
        </w:rPr>
        <w:t>ن استخدام المسلمين لهذه الوسيلة كان وحشية منهم.</w:t>
      </w:r>
    </w:p>
    <w:p w:rsidR="00266553" w:rsidRPr="00AB648B" w:rsidRDefault="00266553" w:rsidP="00266553">
      <w:pPr>
        <w:spacing w:line="240" w:lineRule="auto"/>
        <w:ind w:firstLine="11"/>
        <w:jc w:val="both"/>
        <w:rPr>
          <w:rFonts w:ascii="Traditional Arabic" w:hAnsi="Traditional Arabic" w:cs="Traditional Arabic"/>
          <w:b/>
          <w:bCs/>
          <w:sz w:val="36"/>
          <w:szCs w:val="36"/>
          <w:u w:val="single"/>
          <w:rtl/>
        </w:rPr>
      </w:pPr>
      <w:r w:rsidRPr="00AB648B">
        <w:rPr>
          <w:rFonts w:ascii="Traditional Arabic" w:hAnsi="Traditional Arabic" w:cs="Traditional Arabic" w:hint="cs"/>
          <w:b/>
          <w:bCs/>
          <w:sz w:val="36"/>
          <w:szCs w:val="36"/>
          <w:u w:val="single"/>
          <w:rtl/>
        </w:rPr>
        <w:t>ثانيًا: ما يتعلق بحكم قطع الصلاة:</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فعند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90"/>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ذكر الإمام أبو السعود تفردًا فقهيًا في قول الله تعالى: </w:t>
      </w:r>
      <w:r w:rsidRPr="00D57CBC">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حيث قال: "واختلففيهفقيلهذامنخصائصدعائهوقيللأنإجابتهلاتقطعالصلاةوقيلكانذلكالدعاءلأمرمهملايحتملالتأخيروللمصلىأنيقطعالصلاةلمثله"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1"/>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Default="00266553" w:rsidP="00266553">
      <w:pPr>
        <w:spacing w:line="240" w:lineRule="auto"/>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sz w:val="36"/>
          <w:szCs w:val="36"/>
          <w:rtl/>
          <w:lang w:bidi="ar-EG"/>
        </w:rPr>
        <w:t>.. يقول الإمام القرطبيعند تفسير هذه الآية: "</w:t>
      </w:r>
      <w:r w:rsidRPr="00996FA8">
        <w:rPr>
          <w:rFonts w:ascii="Traditional Arabic" w:hAnsi="Traditional Arabic" w:cs="Traditional Arabic" w:hint="cs"/>
          <w:b/>
          <w:bCs/>
          <w:sz w:val="36"/>
          <w:szCs w:val="36"/>
          <w:rtl/>
          <w:lang w:bidi="ar-EG"/>
        </w:rPr>
        <w:t>فيهثلاثمسائل</w:t>
      </w:r>
      <w:r w:rsidRPr="00D731D4">
        <w:rPr>
          <w:rFonts w:ascii="Traditional Arabic" w:hAnsi="Traditional Arabic" w:cs="Traditional Arabic" w:hint="cs"/>
          <w:b/>
          <w:bCs/>
          <w:sz w:val="36"/>
          <w:szCs w:val="36"/>
          <w:rtl/>
          <w:lang w:bidi="ar-EG"/>
        </w:rPr>
        <w:t>نذكرمنها</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u w:val="single"/>
          <w:rtl/>
          <w:lang w:bidi="ar-EG"/>
        </w:rPr>
        <w:t>الأولى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قولهتعالى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sz w:val="36"/>
          <w:szCs w:val="36"/>
          <w:rtl/>
          <w:lang w:bidi="ar-EG"/>
        </w:rPr>
        <w:t>هذاالخطابللمؤمنينالمصدقينبلاخلافوالاستجابة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الإجابة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hint="cs"/>
          <w:b/>
          <w:bCs/>
          <w:sz w:val="36"/>
          <w:szCs w:val="36"/>
          <w:rtl/>
          <w:lang w:bidi="ar-EG"/>
        </w:rPr>
        <w:t>(يُحْيِيكُمْ)</w:t>
      </w:r>
      <w:r w:rsidRPr="00D57CBC">
        <w:rPr>
          <w:rFonts w:ascii="Traditional Arabic" w:hAnsi="Traditional Arabic" w:cs="Traditional Arabic" w:hint="cs"/>
          <w:sz w:val="36"/>
          <w:szCs w:val="36"/>
          <w:rtl/>
          <w:lang w:bidi="ar-EG"/>
        </w:rPr>
        <w:t xml:space="preserve"> أصلهيحييُكمحذفتالضمةمنالياءلثقلهاولايجوزالإدغامقالأبوعبيدة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معنىاستجيبواأجيبواولكنعرفالكلامأنيتعدىاستجاببلامويتعدىأجابدونلامقالاللهتعالى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(يَاقَوْمَنَاأَجِيبُوادَاعِيَاللَّهِ)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2"/>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وقديتعدىاستجاببغيرلاموالشاهدلهقولالشاعر</w:t>
      </w:r>
      <w:r w:rsidRPr="00D57CBC">
        <w:rPr>
          <w:rFonts w:ascii="Traditional Arabic" w:hAnsi="Traditional Arabic" w:cs="Traditional Arabic"/>
          <w:sz w:val="36"/>
          <w:szCs w:val="36"/>
          <w:rtl/>
          <w:lang w:bidi="ar-EG"/>
        </w:rPr>
        <w:t xml:space="preserve">:  </w:t>
      </w:r>
    </w:p>
    <w:p w:rsidR="00266553" w:rsidRPr="00D57CBC" w:rsidRDefault="00266553" w:rsidP="00266553">
      <w:pPr>
        <w:spacing w:line="240" w:lineRule="auto"/>
        <w:ind w:firstLine="11"/>
        <w:jc w:val="center"/>
        <w:rPr>
          <w:rFonts w:ascii="Traditional Arabic" w:hAnsi="Traditional Arabic" w:cs="Traditional Arabic"/>
          <w:sz w:val="28"/>
          <w:szCs w:val="28"/>
          <w:rtl/>
          <w:lang w:bidi="ar-EG"/>
        </w:rPr>
      </w:pPr>
      <w:r w:rsidRPr="00996FA8">
        <w:rPr>
          <w:rFonts w:ascii="Traditional Arabic" w:hAnsi="Traditional Arabic" w:cs="Traditional Arabic" w:hint="cs"/>
          <w:b/>
          <w:bCs/>
          <w:sz w:val="36"/>
          <w:szCs w:val="36"/>
          <w:rtl/>
          <w:lang w:bidi="ar-EG"/>
        </w:rPr>
        <w:lastRenderedPageBreak/>
        <w:t xml:space="preserve">وداعٍدعايامنيجيبإلىالندى </w:t>
      </w:r>
      <w:r w:rsidRPr="00996FA8">
        <w:rPr>
          <w:rFonts w:ascii="Traditional Arabic" w:hAnsi="Traditional Arabic" w:cs="Traditional Arabic" w:hint="cs"/>
          <w:b/>
          <w:bCs/>
          <w:sz w:val="36"/>
          <w:szCs w:val="36"/>
          <w:rtl/>
          <w:lang w:bidi="ar-EG"/>
        </w:rPr>
        <w:tab/>
      </w:r>
      <w:r w:rsidRPr="00996FA8">
        <w:rPr>
          <w:rFonts w:ascii="Traditional Arabic" w:hAnsi="Traditional Arabic" w:cs="Traditional Arabic" w:hint="cs"/>
          <w:b/>
          <w:bCs/>
          <w:sz w:val="36"/>
          <w:szCs w:val="36"/>
          <w:rtl/>
          <w:lang w:bidi="ar-EG"/>
        </w:rPr>
        <w:tab/>
        <w:t>فلميستجبهعندذاكمجيب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أجابهوأجابعنسؤالهوالمصدرالإجابةوالاسمالجابةبمنزلةالطاقةوالطاعةتقول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أساءسمعافأساءجابةهكذايتكلمبهذاالحرفوالمجاوبةوالتجاوب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التحاوروتقول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إنهلحسنالجيبة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بالكسر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أيالجواب(</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)متعلقبقوله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اسْتَجِيبُوا</w:t>
      </w:r>
      <w:r w:rsidRPr="00D57CBC">
        <w:rPr>
          <w:rFonts w:ascii="Traditional Arabic" w:hAnsi="Traditional Arabic" w:cs="Traditional Arabic" w:hint="cs"/>
          <w:sz w:val="36"/>
          <w:szCs w:val="36"/>
          <w:rtl/>
          <w:lang w:bidi="ar-EG"/>
        </w:rPr>
        <w:t>)المعنى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استجيبوالمايحييكمإذادعاكموقيل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اللامبمعنىإلىأيإلىمايحييكمأييحييدينكمويعلمكموفيه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إلىمايحييبهقلوبكمفتوحدوهوهذاإحياءمستعارلأنهمنموتالكفروالجهلوقالمجاهدوالجمهورإذالمعنى:استجيبواللطاعةوماتضمنهالقرآنمنأوامرونواهيففيهالحياةالأبديةوالنعمةالسرمدية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المرادبقوله(</w:t>
      </w:r>
      <w:r w:rsidRPr="00D57CBC">
        <w:rPr>
          <w:rFonts w:ascii="Traditional Arabic" w:hAnsi="Traditional Arabic" w:cs="Traditional Arabic" w:hint="cs"/>
          <w:b/>
          <w:bCs/>
          <w:sz w:val="36"/>
          <w:szCs w:val="36"/>
          <w:rtl/>
          <w:lang w:bidi="ar-EG"/>
        </w:rPr>
        <w:t>لِمَايُحْيِيكُمْ</w:t>
      </w:r>
      <w:r w:rsidRPr="00D57CBC">
        <w:rPr>
          <w:rFonts w:ascii="Traditional Arabic" w:hAnsi="Traditional Arabic" w:cs="Traditional Arabic" w:hint="cs"/>
          <w:sz w:val="36"/>
          <w:szCs w:val="36"/>
          <w:rtl/>
          <w:lang w:bidi="ar-EG"/>
        </w:rPr>
        <w:t>)الجهادفإنهسببالحياةفيالظاهرلأنالعدوإذالمي</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غزاوفيغزوهالموتوالموتفيالجهادالحياةالأبديةقالاللهعزوجل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cs="Traditional Arabic" w:hint="cs"/>
          <w:b/>
          <w:bCs/>
          <w:sz w:val="36"/>
          <w:szCs w:val="36"/>
          <w:rtl/>
          <w:lang w:bidi="ar-EG"/>
        </w:rPr>
        <w:t>وَلَاتَحْسَبَنَّالَّذِينَقُتِلُوافِيسَبِيلِاللَّهِأَمْوَاتًابَلْأَحْيَاءٌعِنْدَرَبِّهِمْيُرْزَقُونَ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4"/>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والصحيحالعمومكماقالالجمهور.</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b/>
          <w:bCs/>
          <w:sz w:val="36"/>
          <w:szCs w:val="36"/>
          <w:u w:val="single"/>
          <w:rtl/>
          <w:lang w:bidi="ar-EG"/>
        </w:rPr>
        <w:t>الثانية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ما رواه الإمام أحمد عن أَبِيسَعِيدِبْنِالْمُعَلَّى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رضى الله عنه-قَالَ:كُنْتُأُصَلِّى،فَدَعَانِي رَسُولُاللَّهِصَلَّىاللَّهُعَلَيْهِوَسَلَّمَ،فَلَمْأُجِبْهُحَتَّىصَلَّيْتُفَأَتَيْتُهُ،فَقَالَ:"مَامَنَعَكَأَنْتَأْتِيَنِي؟"قَالَ:قُلْتُ:يَارَسُولَاللَّهِإِنِّيكُنْتُأُصَلِّي.قَالَ:"أَلَمْ</w:t>
      </w:r>
      <w:r>
        <w:rPr>
          <w:rFonts w:ascii="Traditional Arabic" w:hAnsi="Traditional Arabic" w:cs="Traditional Arabic" w:hint="cs"/>
          <w:sz w:val="36"/>
          <w:szCs w:val="36"/>
          <w:rtl/>
          <w:lang w:bidi="ar-EG"/>
        </w:rPr>
        <w:t>يَقُلِ</w:t>
      </w:r>
      <w:r w:rsidRPr="00D57CBC">
        <w:rPr>
          <w:rFonts w:ascii="Traditional Arabic" w:hAnsi="Traditional Arabic" w:cs="Traditional Arabic" w:hint="cs"/>
          <w:sz w:val="36"/>
          <w:szCs w:val="36"/>
          <w:rtl/>
          <w:lang w:bidi="ar-EG"/>
        </w:rPr>
        <w:t>اللَّهُعَزَّوَجَلَّ:(</w:t>
      </w:r>
      <w:r w:rsidRPr="00A577D8">
        <w:rPr>
          <w:rFonts w:ascii="Traditional Arabic" w:hAnsi="Traditional Arabic" w:cs="Traditional Arabic" w:hint="cs"/>
          <w:b/>
          <w:bCs/>
          <w:sz w:val="36"/>
          <w:szCs w:val="36"/>
          <w:rtl/>
          <w:lang w:bidi="ar-EG"/>
        </w:rPr>
        <w:t>يَاأَيُّهَاالَّذِينَآمَنُوااسْتَجِيبُوالِلَّهِوَلِلرَّسُولِإِذَادَعَاكُمْ</w:t>
      </w:r>
      <w:r w:rsidRPr="00D57CBC">
        <w:rPr>
          <w:rFonts w:ascii="Traditional Arabic" w:hAnsi="Traditional Arabic" w:cs="Traditional Arabic" w:hint="cs"/>
          <w:sz w:val="36"/>
          <w:szCs w:val="36"/>
          <w:rtl/>
          <w:lang w:bidi="ar-EG"/>
        </w:rPr>
        <w:t>)"،ثُمَّقَالَ:"لَأُعَلِّمَنَّكَأَعْظَمَسُورَةٍفِيالْقُرْآنِأَوْمِنْالْقُرْآنِقَبْلَأَنْتَخْرُجَمِنْالْمَسْجِدِ".قَالَ:فَأَخَذَبِيَدِي،فَلَمَّاأَرَادَأَنْيَخْرُجَمِنْالْمَسْجِدِقُلْتُ:يَارَسُولَاللَّهِ،إِنَّكَقُلْتَ:"لَأُعَلِّمَنَّكَأَعْظَمَسُورَةٍفِيالْقُرْآنِ".قَالَ:"نَعَمْ،الْحَمْدُلِلَّهِرَبِّالْعَالَمِينَهِيَ:السَّبْعُالْمَثَانِيوَالْقُرْآنُالْعَظِيمُالَّذِيأُوتِيتُ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5"/>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وقالالشافعي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هذادليلعلىأنالفعلالفرضأوالقولالفرضإذاأتىبهفيالصلاةلاتبطللأمررسولاللهصلىاللهعليه</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بالإجابةوإنكانفيالصلاة.</w:t>
      </w:r>
    </w:p>
    <w:p w:rsidR="00266553" w:rsidRPr="00D57CBC" w:rsidRDefault="00266553" w:rsidP="00266553">
      <w:pPr>
        <w:spacing w:line="240" w:lineRule="auto"/>
        <w:ind w:firstLine="720"/>
        <w:jc w:val="both"/>
        <w:rPr>
          <w:rtl/>
          <w:lang w:bidi="ar-EG"/>
        </w:rPr>
      </w:pPr>
      <w:r w:rsidRPr="00D57CBC">
        <w:rPr>
          <w:rFonts w:ascii="Traditional Arabic" w:hAnsi="Traditional Arabic" w:cs="Traditional Arabic" w:hint="cs"/>
          <w:sz w:val="36"/>
          <w:szCs w:val="36"/>
          <w:rtl/>
          <w:lang w:bidi="ar-EG"/>
        </w:rPr>
        <w:lastRenderedPageBreak/>
        <w:t>وفيهحجةلقولالأوزاعي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لوأنرجلايصليفأبصرغلامًايريدأنيسقطفيبئرفصاحبهوانصرفإليهوانتهرهلميكنبذلكبأسوالله</w:t>
      </w:r>
      <w:r>
        <w:rPr>
          <w:rFonts w:ascii="Traditional Arabic" w:hAnsi="Traditional Arabic" w:cs="Traditional Arabic" w:hint="cs"/>
          <w:sz w:val="36"/>
          <w:szCs w:val="36"/>
          <w:rtl/>
          <w:lang w:bidi="ar-EG"/>
        </w:rPr>
        <w:t xml:space="preserve"> تعالىأعلى و</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898"/>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sz w:val="36"/>
          <w:szCs w:val="36"/>
          <w:vertAlign w:val="superscript"/>
          <w:rtl/>
          <w:lang w:bidi="ar-EG"/>
        </w:rPr>
        <w:t>.</w:t>
      </w:r>
    </w:p>
    <w:p w:rsidR="00266553" w:rsidRPr="00AB648B" w:rsidRDefault="00266553" w:rsidP="00266553">
      <w:pPr>
        <w:spacing w:line="240" w:lineRule="auto"/>
        <w:ind w:firstLine="11"/>
        <w:jc w:val="both"/>
        <w:rPr>
          <w:rFonts w:cs="Traditional Arabic"/>
          <w:b/>
          <w:bCs/>
          <w:sz w:val="36"/>
          <w:szCs w:val="36"/>
          <w:u w:val="single"/>
          <w:rtl/>
          <w:lang w:bidi="ar-EG"/>
        </w:rPr>
      </w:pPr>
      <w:r w:rsidRPr="00AB648B">
        <w:rPr>
          <w:rFonts w:cs="Traditional Arabic" w:hint="cs"/>
          <w:b/>
          <w:bCs/>
          <w:sz w:val="36"/>
          <w:szCs w:val="36"/>
          <w:u w:val="single"/>
          <w:rtl/>
          <w:lang w:bidi="ar-EG"/>
        </w:rPr>
        <w:t>ثالثًا: ما يتعلق بأحكام الجهاد:</w:t>
      </w:r>
    </w:p>
    <w:p w:rsidR="00266553" w:rsidRPr="00D57CBC" w:rsidRDefault="00266553" w:rsidP="00266553">
      <w:pPr>
        <w:spacing w:line="240" w:lineRule="auto"/>
        <w:ind w:firstLine="720"/>
        <w:jc w:val="both"/>
        <w:rPr>
          <w:rFonts w:cs="Traditional Arabic"/>
          <w:b/>
          <w:bCs/>
          <w:sz w:val="42"/>
          <w:szCs w:val="42"/>
          <w:rtl/>
        </w:rPr>
      </w:pPr>
      <w:r w:rsidRPr="00D57042">
        <w:rPr>
          <w:rFonts w:cs="Traditional Arabic" w:hint="cs"/>
          <w:sz w:val="36"/>
          <w:szCs w:val="36"/>
          <w:rtl/>
          <w:lang w:bidi="ar-EG"/>
        </w:rPr>
        <w:t>فعند قول الله تعالى:</w:t>
      </w:r>
      <w:r w:rsidRPr="00D57CBC">
        <w:rPr>
          <w:rFonts w:cs="Traditional Arabic" w:hint="cs"/>
          <w:b/>
          <w:bCs/>
          <w:sz w:val="42"/>
          <w:szCs w:val="42"/>
          <w:rtl/>
          <w:lang w:bidi="ar-EG"/>
        </w:rPr>
        <w:t xml:space="preserve"> (</w:t>
      </w:r>
      <w:r w:rsidRPr="00D57CBC">
        <w:rPr>
          <w:rFonts w:ascii="Traditional Arabic" w:hAns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8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..تفرد الإمام أبو السعود بسرد آ</w:t>
      </w:r>
      <w:r w:rsidRPr="00D57CBC">
        <w:rPr>
          <w:rFonts w:ascii="Traditional Arabic" w:hAnsi="Traditional Arabic" w:cs="Traditional Arabic" w:hint="cs"/>
          <w:sz w:val="36"/>
          <w:szCs w:val="36"/>
          <w:rtl/>
          <w:lang w:bidi="ar-EG"/>
        </w:rPr>
        <w:t xml:space="preserve">راء العلماء في تفسير قول الله: </w:t>
      </w:r>
      <w:r w:rsidRPr="00D57CBC">
        <w:rPr>
          <w:rFonts w:ascii="Traditional Arabic" w:hAnsi="Traditional Arabic" w:cs="Traditional Arabic" w:hint="cs"/>
          <w:b/>
          <w:bCs/>
          <w:sz w:val="36"/>
          <w:szCs w:val="36"/>
          <w:rtl/>
          <w:lang w:bidi="ar-EG"/>
        </w:rPr>
        <w:t>(وَجَاهِدُوابِأَمْوَالِكُمْوَأَنْفُسِكُمْفِيسَبِيلِاللَّهِ)</w:t>
      </w:r>
      <w:r w:rsidRPr="00D57CBC">
        <w:rPr>
          <w:rFonts w:ascii="Traditional Arabic" w:hAnsi="Traditional Arabic" w:cs="Traditional Arabic" w:hint="cs"/>
          <w:sz w:val="36"/>
          <w:szCs w:val="36"/>
          <w:rtl/>
          <w:lang w:bidi="ar-EG"/>
        </w:rPr>
        <w:t xml:space="preserve"> حيث قال: "إيجابللجهادبهماإنأمكنوبأحدهماعندإمكانهوإعوازالآخرحتىإنمنساعدهالنفسوالماليجاهدبهماومنساعدهالمالدونالنفسيغزىمكانهمنحالهعلىعكسحالهإلىهذاذهبكثيرمنالعلماءوقيلهوإيجابللقسمالأولفقط"</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494CB7">
        <w:rPr>
          <w:rFonts w:ascii="Traditional Arabic" w:hAnsi="Traditional Arabic" w:cs="Traditional Arabic" w:hint="cs"/>
          <w:b/>
          <w:bCs/>
          <w:sz w:val="36"/>
          <w:szCs w:val="36"/>
          <w:rtl/>
          <w:lang w:bidi="ar-EG"/>
        </w:rPr>
        <w:t>وسوف أتناول هذه القضية بشئ من التفصيل لأهميتها ولإحيائها في قلوب المسلمين بعد أن كادت تندثر هذه الفريضة الغائبة في قلوب وعقول المسلمين</w:t>
      </w:r>
      <w:r w:rsidRPr="00D57CBC">
        <w:rPr>
          <w:rFonts w:ascii="Traditional Arabic" w:hAnsi="Traditional Arabic" w:cs="Traditional Arabic" w:hint="cs"/>
          <w:sz w:val="36"/>
          <w:szCs w:val="36"/>
          <w:rtl/>
          <w:lang w:bidi="ar-EG"/>
        </w:rPr>
        <w:t xml:space="preserve">. </w:t>
      </w:r>
    </w:p>
    <w:p w:rsidR="00266553" w:rsidRPr="006F38A4" w:rsidRDefault="00266553" w:rsidP="00266553">
      <w:pPr>
        <w:autoSpaceDE w:val="0"/>
        <w:autoSpaceDN w:val="0"/>
        <w:adjustRightInd w:val="0"/>
        <w:spacing w:after="0" w:line="240" w:lineRule="auto"/>
        <w:ind w:firstLine="11"/>
        <w:jc w:val="center"/>
        <w:rPr>
          <w:rFonts w:ascii="Traditional Arabic" w:hAnsi="Traditional Arabic" w:cs="Traditional Arabic"/>
          <w:b/>
          <w:bCs/>
          <w:sz w:val="20"/>
          <w:szCs w:val="20"/>
          <w:u w:val="single"/>
          <w:rtl/>
          <w:lang w:bidi="ar-EG"/>
        </w:rPr>
      </w:pPr>
    </w:p>
    <w:p w:rsidR="00266553" w:rsidRPr="00D57CBC" w:rsidRDefault="00266553" w:rsidP="00266553">
      <w:pPr>
        <w:autoSpaceDE w:val="0"/>
        <w:autoSpaceDN w:val="0"/>
        <w:adjustRightInd w:val="0"/>
        <w:spacing w:after="0" w:line="240" w:lineRule="auto"/>
        <w:ind w:firstLine="11"/>
        <w:jc w:val="center"/>
        <w:rPr>
          <w:rFonts w:ascii="Traditional Arabic" w:hAnsi="Traditional Arabic" w:cs="Traditional Arabic"/>
          <w:b/>
          <w:bCs/>
          <w:sz w:val="36"/>
          <w:szCs w:val="36"/>
          <w:rtl/>
          <w:lang w:bidi="ar-EG"/>
        </w:rPr>
      </w:pPr>
      <w:r w:rsidRPr="0063132C">
        <w:rPr>
          <w:rFonts w:ascii="Traditional Arabic" w:hAnsi="Traditional Arabic" w:cs="Traditional Arabic" w:hint="cs"/>
          <w:b/>
          <w:bCs/>
          <w:sz w:val="36"/>
          <w:szCs w:val="36"/>
          <w:u w:val="single"/>
          <w:rtl/>
          <w:lang w:bidi="ar-EG"/>
        </w:rPr>
        <w:t>الحالات التي يصير الجهاد فيها فرض عين</w:t>
      </w:r>
      <w:r w:rsidRPr="00D57CBC">
        <w:rPr>
          <w:rFonts w:ascii="Traditional Arabic" w:hAnsi="Traditional Arabic" w:cs="Traditional Arabic" w:hint="cs"/>
          <w:b/>
          <w:bCs/>
          <w:sz w:val="36"/>
          <w:szCs w:val="36"/>
          <w:rtl/>
          <w:lang w:bidi="ar-EG"/>
        </w:rPr>
        <w:t>.</w:t>
      </w:r>
    </w:p>
    <w:p w:rsidR="00266553" w:rsidRPr="006F38A4" w:rsidRDefault="00266553" w:rsidP="00266553">
      <w:pPr>
        <w:autoSpaceDE w:val="0"/>
        <w:autoSpaceDN w:val="0"/>
        <w:adjustRightInd w:val="0"/>
        <w:spacing w:after="0" w:line="240" w:lineRule="auto"/>
        <w:ind w:firstLine="11"/>
        <w:rPr>
          <w:rFonts w:ascii="Traditional Arabic" w:hAnsi="Traditional Arabic" w:cs="Traditional Arabic"/>
          <w:b/>
          <w:bCs/>
          <w:sz w:val="20"/>
          <w:szCs w:val="20"/>
          <w:rtl/>
          <w:lang w:bidi="ar-EG"/>
        </w:rPr>
      </w:pPr>
    </w:p>
    <w:p w:rsidR="00266553" w:rsidRPr="00D57CBC" w:rsidRDefault="00266553" w:rsidP="00266553">
      <w:pPr>
        <w:autoSpaceDE w:val="0"/>
        <w:autoSpaceDN w:val="0"/>
        <w:adjustRightInd w:val="0"/>
        <w:spacing w:after="0" w:line="240" w:lineRule="auto"/>
        <w:ind w:firstLine="11"/>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يصبح الجهاد فرض عين في حالات هي:</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الأولى: عند التقاء الجيشين: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يصير الجهاد فرض عين على كل من حضر إذا ما التقى جيش المسلم</w:t>
      </w:r>
      <w:r>
        <w:rPr>
          <w:rFonts w:ascii="Traditional Arabic" w:hAnsi="Traditional Arabic" w:cs="Traditional Arabic" w:hint="cs"/>
          <w:sz w:val="36"/>
          <w:szCs w:val="36"/>
          <w:rtl/>
          <w:lang w:bidi="ar-EG"/>
        </w:rPr>
        <w:t>ين بجيش الكفار، ولا يجوز لهم الا</w:t>
      </w:r>
      <w:r w:rsidRPr="00D57CBC">
        <w:rPr>
          <w:rFonts w:ascii="Traditional Arabic" w:hAnsi="Traditional Arabic" w:cs="Traditional Arabic" w:hint="cs"/>
          <w:sz w:val="36"/>
          <w:szCs w:val="36"/>
          <w:rtl/>
          <w:lang w:bidi="ar-EG"/>
        </w:rPr>
        <w:t>نصراف من أرض المعركة.</w:t>
      </w:r>
    </w:p>
    <w:p w:rsidR="00266553" w:rsidRDefault="00266553" w:rsidP="00266553">
      <w:pPr>
        <w:autoSpaceDE w:val="0"/>
        <w:autoSpaceDN w:val="0"/>
        <w:adjustRightInd w:val="0"/>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يدل على هذا قول الله 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lastRenderedPageBreak/>
        <w:t>(يَاأَيُّهَاالَّذِينَآمَنُواإِذَالَقِيتُمُالَّذِينَكَفَرُوازَحْفًافَلَاتُوَلُّوهُمُالْأَدْبَارَ،وَمَنْيُوَلِّهِمْيَوْمَئِذٍدُبُرَهُإِلَّامُتَحَرِّفًالِقِتَالٍأَوْمُتَحَيِّزًاإِلَىفِئَةٍفَقَدْبَاءَبِغَضَبٍمِنَاللَّهِوَمَأْوَاهُجَهَنَّمُوَبِئْسَالْمَصِيرُ</w:t>
      </w:r>
      <w:r w:rsidRPr="00D57CBC">
        <w:rPr>
          <w:rFonts w:ascii="Traditional Arabic" w:hAnsi="Traditional Arabic" w:cs="Traditional Arabic"/>
          <w:b/>
          <w:b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نهى الله جل في علاه عن التولي يوم الزحف ووصفه بما يشين تقبيحًا لهذا الفعل، وتوعد فاعله بالغضب والعذاب في الآخرة، مما يدل على وجوب الجهاد على من حضر، وحرمة الفرار من المعركة.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وأمر الله سبحانه وتعالى المجاهدين بالثبات عند لقاء العدو بقوله: </w:t>
      </w:r>
      <w:r w:rsidRPr="00D57CBC">
        <w:rPr>
          <w:rFonts w:ascii="Traditional Arabic" w:hAnsi="Traditional Arabic" w:cs="Traditional Arabic" w:hint="cs"/>
          <w:b/>
          <w:bCs/>
          <w:sz w:val="36"/>
          <w:szCs w:val="36"/>
          <w:rtl/>
          <w:lang w:bidi="ar-EG"/>
        </w:rPr>
        <w:t>(يَاأَيُّهَاالَّذِينَآمَنُواإِذَالَقِيتُمْفِئَةًفَاثْبُتُواوَاذْكُرُوااللَّهَكَثِيرًالَعَلَّكُمْتُفْلِحُونَ)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0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والأمر في الآية للوجوب حيث لا صارف يصرفه عن ذلك، ومن ثم فإنه لا يجوز لمن حضر القتال أن ينصرف عنه إلا تحرفا لقتال أو تحيزا إلى فئة عندما يجد نفسه سيهلك إذا لم يعتصم بفئة أخرى. قال الإمام ابن قدامة المقدسي: (إذا التقى الزحفان وتقابل الصفّان حرم على من حضر الإنصراف وتعيّن عليه المقام)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 xml:space="preserve">الثانية: إذا عين الإمام مسلمًا أو فئةً بعينها: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ويجب الجهاد وجوبًا عينيًا على من استنفره الإمام للجهاد لقوله تعالى: </w:t>
      </w:r>
      <w:r w:rsidRPr="00D57CBC">
        <w:rPr>
          <w:rFonts w:ascii="Traditional Arabic" w:hAnsi="Traditional Arabic" w:cs="Traditional Arabic" w:hint="cs"/>
          <w:b/>
          <w:bCs/>
          <w:sz w:val="36"/>
          <w:szCs w:val="36"/>
          <w:rtl/>
          <w:lang w:bidi="ar-EG"/>
        </w:rPr>
        <w:t>(يَاأَيُّهَاالَّذِينَآمَنُوامَالَكُمْإِذَاقِيلَلَكُمُانْفِرُوافِيسَبِيلِاللَّهِاثَّاقَلْتُمْإِلَىالْأَرْضِأَرَضِيتُمْبِالْحَيَاةِالدُّنْيَامِنَالْآخِرَةِفَمَامَتَاعُالْحَيَاةِالدُّنْيَافِيالْآخِرَةِإِلَّاقَلِيلٌ،إِلَّاتَنْفِرُوايُعَذِّبْكُمْعَذَابًاأَلِيمًاوَيَسْتَبْدِلْقَوْمًاغَيْرَكُمْوَلَاتَضُرُّوهُشَيْئًاوَاللَّهُعَلَىكُلِّشَيْءٍقَدِي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Pr>
          <w:rFonts w:ascii="Traditional Arabic" w:hAnsi="Traditional Arabic" w:cs="Traditional Arabic" w:hint="cs"/>
          <w:sz w:val="36"/>
          <w:szCs w:val="36"/>
          <w:rtl/>
          <w:lang w:bidi="ar-EG"/>
        </w:rPr>
        <w:t>الإمام القرطبي عند هذه الآية: "</w:t>
      </w:r>
      <w:r w:rsidRPr="00D57CBC">
        <w:rPr>
          <w:rFonts w:ascii="Traditional Arabic" w:hAnsi="Traditional Arabic" w:cs="Traditional Arabic" w:hint="cs"/>
          <w:sz w:val="36"/>
          <w:szCs w:val="36"/>
          <w:rtl/>
          <w:lang w:bidi="ar-EG"/>
        </w:rPr>
        <w:t xml:space="preserve">وقد قيل: إنَّ المراد بهذه الآية وجوب النفير عند الحاجة وظهور الكفرة واشتداد شوكتهم، وأضاف القرطبي معلقًا على هذا بقوله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وظاهر الآية يدل على أن ذلك على وجه الاستدعاء لأنه متعيّن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وإذا ثبت  ذلك فالاستدعاء والاستنفار يبعد أن يكون موجبًا شيئًا لم يجب من قبل، إلا أنّ الإمام إذا عيّن قومًا وندبهم إلى الجهاد لم يكن لهم أن يتثاقلوا عن التعيين، ويصير بتعيينه فرضًا على من عيّنه لا لمكان الجهاد ولكن لطاعة الإمام"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وطاعة الإمام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في المعروف- واجبة على الرعية لقول الله تعالى: (</w:t>
      </w:r>
      <w:r w:rsidRPr="00D57CBC">
        <w:rPr>
          <w:rFonts w:ascii="Traditional Arabic" w:cs="Traditional Arabic" w:hint="cs"/>
          <w:b/>
          <w:bCs/>
          <w:sz w:val="36"/>
          <w:szCs w:val="36"/>
          <w:rtl/>
          <w:lang w:bidi="ar-EG"/>
        </w:rPr>
        <w:t>يَاأَيُّهَاالَّذِينَآمَنُواأَطِيعُوااللَّهَوَأَطِيعُواالرَّسُولَوَأُولِيالْأَمْرِمِنْكُمْ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0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r w:rsidRPr="00D57CBC">
        <w:rPr>
          <w:rFonts w:ascii="Traditional Arabic" w:hAnsi="Traditional Arabic" w:cs="Traditional Arabic" w:hint="cs"/>
          <w:sz w:val="36"/>
          <w:szCs w:val="36"/>
          <w:rtl/>
          <w:lang w:bidi="ar-EG"/>
        </w:rPr>
        <w:t xml:space="preserve"> والجهاد من أفضل المعروف، ومن أعظم مصالح الأمة، فالطاعة فيه تجب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ويدل على وجوب خروج من استنفره الإمام إلى القتال ما أخرجه الشيخان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واللفظ لمسلم- عن ابن عباس رضى الله عنهما قال: "قال رسول الله صلى الله عليه وسلم يوم الفتح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فتح مكة-: </w:t>
      </w:r>
      <w:r>
        <w:rPr>
          <w:rFonts w:ascii="Traditional Arabic" w:hAnsi="Traditional Arabic" w:cs="Traditional Arabic" w:hint="cs"/>
          <w:sz w:val="36"/>
          <w:szCs w:val="36"/>
          <w:rtl/>
          <w:lang w:bidi="ar-EG"/>
        </w:rPr>
        <w:t>لا هجرة بعد الفتح ولكن جهاد ونية</w:t>
      </w:r>
      <w:r w:rsidRPr="00D57CBC">
        <w:rPr>
          <w:rFonts w:ascii="Traditional Arabic" w:hAnsi="Traditional Arabic" w:cs="Traditional Arabic" w:hint="cs"/>
          <w:sz w:val="36"/>
          <w:szCs w:val="36"/>
          <w:rtl/>
          <w:lang w:bidi="ar-EG"/>
        </w:rPr>
        <w:t>، وإذا استنفرتم فانفروا.. الحديث"</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0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والشاهد في الحديث قوله صلى الله عليه وسلم:"وإذا استنفرتم فانفروا"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0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أمر صريح للمسلمين بطاعة الإمام إذا طلب منه</w:t>
      </w:r>
      <w:r>
        <w:rPr>
          <w:rFonts w:ascii="Traditional Arabic" w:hAnsi="Traditional Arabic" w:cs="Traditional Arabic" w:hint="cs"/>
          <w:sz w:val="36"/>
          <w:szCs w:val="36"/>
          <w:rtl/>
          <w:lang w:bidi="ar-EG"/>
        </w:rPr>
        <w:t>م</w:t>
      </w:r>
      <w:r w:rsidRPr="00D57CBC">
        <w:rPr>
          <w:rFonts w:ascii="Traditional Arabic" w:hAnsi="Traditional Arabic" w:cs="Traditional Arabic" w:hint="cs"/>
          <w:sz w:val="36"/>
          <w:szCs w:val="36"/>
          <w:rtl/>
          <w:lang w:bidi="ar-EG"/>
        </w:rPr>
        <w:t xml:space="preserve"> أو من بعضهم الخروج للجهاد. قال الإمام النووي في شرحه: "معناه إذا دعاكم السلطان إلى غزوٍ فاذهبوا"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0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الإمام محمد بن عبدالله بن على الخرشي مقررًا وجوب الجهاد على من عيّنه الإمام: "إنّ الإمام إذا عيّن طائفة تخرج لقتال العدو فإنه يتعين عليها ذلك، ولا يسعها أن تخالف سواء كانت هذه الطائفة التي عيّنها الإمام ممن تلي العدو أم لا، </w:t>
      </w:r>
      <w:r>
        <w:rPr>
          <w:rFonts w:ascii="Traditional Arabic" w:hAnsi="Traditional Arabic" w:cs="Traditional Arabic" w:hint="cs"/>
          <w:sz w:val="36"/>
          <w:szCs w:val="36"/>
          <w:rtl/>
          <w:lang w:bidi="ar-EG"/>
        </w:rPr>
        <w:t xml:space="preserve">أم </w:t>
      </w:r>
      <w:r w:rsidRPr="00D57CBC">
        <w:rPr>
          <w:rFonts w:ascii="Traditional Arabic" w:hAnsi="Traditional Arabic" w:cs="Traditional Arabic" w:hint="cs"/>
          <w:sz w:val="36"/>
          <w:szCs w:val="36"/>
          <w:rtl/>
          <w:lang w:bidi="ar-EG"/>
        </w:rPr>
        <w:t>كانت ممن تخاطب بفرض الجهاد أم لا كالعبد ونحوه، كان هناك مانع من منع أحد الأبوين أو ربّ الدين أم لا"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494CB7" w:rsidRDefault="00266553" w:rsidP="00266553">
      <w:pPr>
        <w:autoSpaceDE w:val="0"/>
        <w:autoSpaceDN w:val="0"/>
        <w:adjustRightInd w:val="0"/>
        <w:spacing w:after="0" w:line="240" w:lineRule="auto"/>
        <w:ind w:firstLine="11"/>
        <w:jc w:val="both"/>
        <w:rPr>
          <w:rFonts w:ascii="Traditional Arabic" w:hAnsi="Traditional Arabic" w:cs="Traditional Arabic"/>
          <w:b/>
          <w:bCs/>
          <w:sz w:val="36"/>
          <w:szCs w:val="36"/>
          <w:u w:val="single"/>
          <w:rtl/>
          <w:lang w:bidi="ar-EG"/>
        </w:rPr>
      </w:pPr>
      <w:r w:rsidRPr="00494CB7">
        <w:rPr>
          <w:rFonts w:ascii="Traditional Arabic" w:hAnsi="Traditional Arabic" w:cs="Traditional Arabic" w:hint="cs"/>
          <w:b/>
          <w:bCs/>
          <w:sz w:val="36"/>
          <w:szCs w:val="36"/>
          <w:u w:val="single"/>
          <w:rtl/>
          <w:lang w:bidi="ar-EG"/>
        </w:rPr>
        <w:t>الثالثة: إذا اعتدى العدو على بلد مسلم أو أسر مسلمًا: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يصير الجهاد كذلك فرض عين إذا ما دهم العدو بلدًا من بلاد المسلمين لقوله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انْفِرُواخِفَافًاوَثِقَالًاوَجَاهِدُوابِأَمْوَالِكُمْوَأَنْفُسِكُمْفِيسَبِيلِاللَّهِذَلِكُمْخَيْرٌلَكُمْإِنْكُنْتُمْتَعْلَمُونَ)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1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r w:rsidRPr="00D57CBC">
        <w:rPr>
          <w:rFonts w:ascii="Traditional Arabic" w:hAnsi="Traditional Arabic" w:cs="Traditional Arabic" w:hint="cs"/>
          <w:sz w:val="36"/>
          <w:szCs w:val="36"/>
          <w:rtl/>
          <w:lang w:bidi="ar-EG"/>
        </w:rPr>
        <w:t>أمر الله سبحانه وتعالى المسلمين بالخروج للجهاد شيبًا وشبانًا، أغنياء وفقراء، رجالًا وركبانًا..، وهذا التشديد في الأمر بالجهاد أولى ماينطبق على حالة ما إذا غُز</w:t>
      </w:r>
      <w:r>
        <w:rPr>
          <w:rFonts w:ascii="Traditional Arabic" w:hAnsi="Traditional Arabic" w:cs="Traditional Arabic" w:hint="cs"/>
          <w:sz w:val="36"/>
          <w:szCs w:val="36"/>
          <w:rtl/>
          <w:lang w:bidi="ar-EG"/>
        </w:rPr>
        <w:t>ِيَ</w:t>
      </w:r>
      <w:r w:rsidRPr="00D57CBC">
        <w:rPr>
          <w:rFonts w:ascii="Traditional Arabic" w:hAnsi="Traditional Arabic" w:cs="Traditional Arabic" w:hint="cs"/>
          <w:sz w:val="36"/>
          <w:szCs w:val="36"/>
          <w:rtl/>
          <w:lang w:bidi="ar-EG"/>
        </w:rPr>
        <w:t xml:space="preserve"> بلد للمسلمين، إذ يلزم خروج النساء والرجال، والشباب </w:t>
      </w:r>
      <w:r w:rsidRPr="00D57CBC">
        <w:rPr>
          <w:rFonts w:ascii="Traditional Arabic" w:hAnsi="Traditional Arabic" w:cs="Traditional Arabic" w:hint="cs"/>
          <w:sz w:val="36"/>
          <w:szCs w:val="36"/>
          <w:rtl/>
          <w:lang w:bidi="ar-EG"/>
        </w:rPr>
        <w:lastRenderedPageBreak/>
        <w:t>والشيوخ، والعبيد والأحرار، الأغنياء والفقراء حتى يتمكنوا من دفع العدو، ويكونوا</w:t>
      </w:r>
      <w:r>
        <w:rPr>
          <w:rFonts w:ascii="Traditional Arabic" w:hAnsi="Traditional Arabic" w:cs="Traditional Arabic" w:hint="cs"/>
          <w:sz w:val="36"/>
          <w:szCs w:val="36"/>
          <w:rtl/>
          <w:lang w:bidi="ar-EG"/>
        </w:rPr>
        <w:t xml:space="preserve"> مخاطبين بهذه الآية في هذ</w:t>
      </w:r>
      <w:r w:rsidRPr="00D57CBC">
        <w:rPr>
          <w:rFonts w:ascii="Traditional Arabic" w:hAnsi="Traditional Arabic" w:cs="Traditional Arabic" w:hint="cs"/>
          <w:sz w:val="36"/>
          <w:szCs w:val="36"/>
          <w:rtl/>
          <w:lang w:bidi="ar-EG"/>
        </w:rPr>
        <w:t>ه الحالة بصفة خاصة من باب أولى.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قال الإمام القرطبي في</w:t>
      </w:r>
      <w:r w:rsidRPr="00D57CBC">
        <w:rPr>
          <w:rFonts w:ascii="Traditional Arabic" w:hAnsi="Traditional Arabic" w:cs="Traditional Arabic" w:hint="cs"/>
          <w:sz w:val="36"/>
          <w:szCs w:val="36"/>
          <w:rtl/>
          <w:lang w:bidi="ar-EG"/>
        </w:rPr>
        <w:t xml:space="preserve"> هذه الآية: "وقد تكون حالة يجب فيها نفير الكل، وذلك إذا تعيّن الجهاد بغلبة العدو على قطر من الأقطار، أو بحلوله بالعُقر، فإذا كان</w:t>
      </w:r>
      <w:r>
        <w:rPr>
          <w:rFonts w:ascii="Traditional Arabic" w:hAnsi="Traditional Arabic" w:cs="Traditional Arabic" w:hint="cs"/>
          <w:sz w:val="36"/>
          <w:szCs w:val="36"/>
          <w:rtl/>
          <w:lang w:bidi="ar-EG"/>
        </w:rPr>
        <w:t xml:space="preserve"> ذلك وجب على جميع أهل تلك الدار أن ينفروا ويخرجوا إليه</w:t>
      </w:r>
      <w:r w:rsidRPr="00D57CBC">
        <w:rPr>
          <w:rFonts w:ascii="Traditional Arabic" w:hAnsi="Traditional Arabic" w:cs="Traditional Arabic" w:hint="cs"/>
          <w:sz w:val="36"/>
          <w:szCs w:val="36"/>
          <w:rtl/>
          <w:lang w:bidi="ar-EG"/>
        </w:rPr>
        <w:t xml:space="preserve"> خفافًا وثقالًا، شبانًا وشيوخًا، كل على قدر طاقته، من كان له أب بغير إذنه ومن لا أب له، ولا يتخلف أحد يقدر على الخروج، من مقاتل أو مكثر"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وإذا كان بعض العلماء قال بأن الآية منسوخة بقوله تعالى </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في أهل الأعذار-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لَيْسَعَلَىالضُّعَفَاءِوَلَاعَلَىالْمَرْضَىوَلَاعَلَىالَّذِينَلَايَجِدُونَمَايُنْفِقُونَحَرَجٌإِذَانَصَحُوالِلَّهِوَرَسُولِهِمَاعَلَىالْمُحْسِنِينَمِنْسَبِيلٍوَاللَّهُغَفُورٌرَحِيمٌ،وَلَاعَلَىالَّذِينَإِذَامَاأَتَوْكَلِتَحْمِلَهُمْقُلْتَلَاأَجِدُمَاأَحْمِلُكُمْعَلَيْهِتَوَلَّوْاوَأَعْيُنُهُمْتَفِيضُمِنَالدَّمْعِحَزَنًاأَلَّايَجِدُوامَايُنْفِقُ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13"/>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إلا أنني أميل إلى ما قرره ابن العربي من عدم نسخها إذ قال: "والصحيح أنها غير منسوخة، وقد تكون حالة يجب فيها نفير الكل إذا تعيّن الجهاد على الأعيان بغلبة العدو على قطر من الأقطار، أو بحلوله بالعقر، فيجب على كافة الخلق الجهاد والخروج إليه، فإن قصّروا عصوا"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794602" w:rsidRDefault="00266553" w:rsidP="00266553">
      <w:pPr>
        <w:autoSpaceDE w:val="0"/>
        <w:autoSpaceDN w:val="0"/>
        <w:adjustRightInd w:val="0"/>
        <w:spacing w:after="0" w:line="240" w:lineRule="auto"/>
        <w:jc w:val="both"/>
        <w:rPr>
          <w:rFonts w:ascii="Traditional Arabic" w:cs="Traditional Arabic"/>
          <w:b/>
          <w:bCs/>
          <w:sz w:val="36"/>
          <w:szCs w:val="36"/>
          <w:rtl/>
          <w:lang w:bidi="ar-EG"/>
        </w:rPr>
      </w:pPr>
      <w:r w:rsidRPr="00794602">
        <w:rPr>
          <w:rFonts w:ascii="Traditional Arabic" w:cs="Traditional Arabic" w:hint="cs"/>
          <w:b/>
          <w:bCs/>
          <w:sz w:val="36"/>
          <w:szCs w:val="36"/>
          <w:rtl/>
          <w:lang w:bidi="ar-EG"/>
        </w:rPr>
        <w:t xml:space="preserve">واتفق الفقهاء على وجوب الجهاد وجوبًا عينيًا في هذه الحالة: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قال الإمام النووي في روضة الطالبين: "الضرب الثاني: الجهاد الذي هو فرض عين، فإذا وطئ الكفار بلدة للمسلمين أو أطلّوا عليها ونزلوا بابها قاصدين، ولم يدخلوا، صار الجهاد فرض عين"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5"/>
      </w:r>
      <w:r w:rsidRPr="00D57CBC">
        <w:rPr>
          <w:rFonts w:ascii="Simplified Arabic" w:hAnsi="Simplified Arabic" w:cs="Traditional Arabic"/>
          <w:b/>
          <w:bCs/>
          <w:sz w:val="32"/>
          <w:szCs w:val="32"/>
          <w:vertAlign w:val="superscript"/>
          <w:rtl/>
          <w:lang w:bidi="ar-EG"/>
        </w:rPr>
        <w:t>)</w:t>
      </w:r>
      <w:r w:rsidRPr="00D57CBC">
        <w:rPr>
          <w:rFonts w:asci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وقال الكمال بن الهمام: "(</w:t>
      </w:r>
      <w:r>
        <w:rPr>
          <w:rFonts w:ascii="Traditional Arabic" w:hAnsi="Traditional Arabic" w:cs="Traditional Arabic" w:hint="cs"/>
          <w:sz w:val="36"/>
          <w:szCs w:val="36"/>
          <w:rtl/>
          <w:lang w:bidi="ar-EG"/>
        </w:rPr>
        <w:t>إذا لم يكن النفير عامًا فإن كان</w:t>
      </w:r>
      <w:r w:rsidRPr="00D57CBC">
        <w:rPr>
          <w:rFonts w:ascii="Traditional Arabic" w:hAnsi="Traditional Arabic" w:cs="Traditional Arabic" w:hint="cs"/>
          <w:sz w:val="36"/>
          <w:szCs w:val="36"/>
          <w:rtl/>
          <w:lang w:bidi="ar-EG"/>
        </w:rPr>
        <w:t xml:space="preserve"> بأن ه</w:t>
      </w:r>
      <w:r>
        <w:rPr>
          <w:rFonts w:ascii="Traditional Arabic" w:hAnsi="Traditional Arabic" w:cs="Traditional Arabic" w:hint="cs"/>
          <w:sz w:val="36"/>
          <w:szCs w:val="36"/>
          <w:rtl/>
          <w:lang w:bidi="ar-EG"/>
        </w:rPr>
        <w:t xml:space="preserve">جموا على بلدة من بلاد المسلمين </w:t>
      </w:r>
      <w:r w:rsidRPr="00D57CBC">
        <w:rPr>
          <w:rFonts w:ascii="Traditional Arabic" w:hAnsi="Traditional Arabic" w:cs="Traditional Arabic" w:hint="cs"/>
          <w:sz w:val="36"/>
          <w:szCs w:val="36"/>
          <w:rtl/>
          <w:lang w:bidi="ar-EG"/>
        </w:rPr>
        <w:t>فيصير من فروض الأعيان) سواء كان المستنفر عدلًا أو فاسقًا فيجب على جميع أهل تلك البلدة النفر، وكذا من يقرب منهم إنْ لم يكن بأهلها كفاية، وكذا من يقرب ممن يقرب إن لم يكن بمن يقرب كفاية أو تكاسلوا أو عصوا، وهكذا إلى أن يجب على جميع أهل الإسلام شرقًا وغربًا"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وقال ابن قدامة: ".. ومعناه أن النفير يعمّ جميع الناس، فمن كان من أهل القتال حين الحاجة إلى نفيرهم لمجئ العدو إليهم، ولا يجوز لأحد التخلف إلا من يحتاج إلى تخلفه لحفظ المكان والأهل والمال ومن يمنعه الأمير من الخروج، أو من لا قدرة له على الخروج أو القتال"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وذهب العلماء إلى أن الجهاد يكون فرض عين على جميع المسلمين إذا أسر العدو أحدًا منهم.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قال القاضي أبو بكر بن العربي: "إذا كان النفير عامًا لغلبة العدو على الحوزة، أو استيلائه على الأسارى كان النفير عامًا، ووجب الخروج خفافًا وثقالًا، وركبانًا ورجالًا، عبيدًا وأحرارًا، من كان له أب من غير إذنه ومن لا أب له، حتى يظهر دين الله وتحمى البيضة، وتحفظ الحوزة، ويخزى العدو، ويستنقذ الأسرى. ولا خلاف في هذا</w:t>
      </w:r>
      <w:r w:rsidRPr="00D57CBC">
        <w:rPr>
          <w:rFonts w:ascii="Traditional Arabic" w:hAnsi="Traditional Arabic" w:cs="Traditional Arabic" w:hint="cs"/>
          <w:sz w:val="28"/>
          <w:szCs w:val="28"/>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ونقل صاحب المنهاج الخلاف عند الشافعية في وجوب الجهاد على التعيين لفك الأسير المسلم من العدو، وصحح الرأي القائل بأنه على التعيين، فقال: "ولو أسروا مسلمًا فالأصح وجوب النهوض إليهم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1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وهذا ما صححه النووي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2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وذهب إليه الحنفية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2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هذا وإنّ العالم اليوم يعجّ بالصراعات والحروب الطاحنة، القوي فيها يأكل الضعيف، ويمتص موارده وخاماته، مما دعا إلى وجود تحالفات وتكتلات دولية لتتمكن من صد العدوان، إذ لم يعد لدولة القدرة على أن تقف بمفردها في وجه تلك التحالفات والقوى.</w:t>
      </w:r>
    </w:p>
    <w:p w:rsidR="00266553" w:rsidRPr="00D57CBC" w:rsidRDefault="00266553" w:rsidP="00266553">
      <w:pPr>
        <w:autoSpaceDE w:val="0"/>
        <w:autoSpaceDN w:val="0"/>
        <w:adjustRightInd w:val="0"/>
        <w:spacing w:after="0" w:line="240" w:lineRule="auto"/>
        <w:ind w:left="11" w:firstLine="709"/>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والإسلام عظيم في تشريعاته كما هو عظيم في عقائده وعباداته، إذ ربط بين قلوب المؤمنين برباط العقيدة وآصرة الأخوة والمحبة، وجعلهم أمة واحدة على اختلاف ألوانهم وأجناسهم وألسنتهم. يقول الله جل في علاه: (</w:t>
      </w:r>
      <w:r w:rsidRPr="00D57CBC">
        <w:rPr>
          <w:rFonts w:ascii="Traditional Arabic" w:cs="Traditional Arabic" w:hint="cs"/>
          <w:b/>
          <w:bCs/>
          <w:sz w:val="36"/>
          <w:szCs w:val="36"/>
          <w:rtl/>
          <w:lang w:bidi="ar-EG"/>
        </w:rPr>
        <w:t>إِنَّهَذِهِأُمَّتُكُمْأُمَّةًوَاحِدَةًوَأَنَارَبُّكُمْفَاعْبُدُونِ</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2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 سبحانه: </w:t>
      </w:r>
      <w:r w:rsidRPr="00D57CBC">
        <w:rPr>
          <w:rFonts w:ascii="Traditional Arabic" w:cs="Traditional Arabic" w:hint="cs"/>
          <w:b/>
          <w:bCs/>
          <w:sz w:val="36"/>
          <w:szCs w:val="36"/>
          <w:rtl/>
          <w:lang w:bidi="ar-EG"/>
        </w:rPr>
        <w:t>(إِنَّمَاالْمُؤْمِنُونَإِخْوَةٌفَأَصْلِحُوابَيْنَأَخَوَيْكُمْوَاتَّقُوااللَّهَلَعَلَّكُمْتُرْحَمُونَ)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2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28"/>
          <w:szCs w:val="28"/>
          <w:rtl/>
          <w:lang w:bidi="ar-EG"/>
        </w:rPr>
      </w:pPr>
      <w:r w:rsidRPr="00D57CBC">
        <w:rPr>
          <w:rFonts w:ascii="Traditional Arabic" w:hAnsi="Traditional Arabic" w:cs="Traditional Arabic" w:hint="cs"/>
          <w:sz w:val="36"/>
          <w:szCs w:val="36"/>
          <w:rtl/>
          <w:lang w:bidi="ar-EG"/>
        </w:rPr>
        <w:t xml:space="preserve">وحرم الله سبحانه التفرق والتنازع حيث قال: </w:t>
      </w:r>
      <w:r w:rsidRPr="00D57CBC">
        <w:rPr>
          <w:rFonts w:ascii="Traditional Arabic" w:cs="Traditional Arabic" w:hint="cs"/>
          <w:b/>
          <w:bCs/>
          <w:sz w:val="36"/>
          <w:szCs w:val="36"/>
          <w:rtl/>
          <w:lang w:bidi="ar-EG"/>
        </w:rPr>
        <w:t>(وَلَاتَنَازَعُوافَتَفْشَلُواوَتَذْهَبَرِيحُكُمْ)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2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وقال سبحانه وتعالى: </w:t>
      </w:r>
      <w:r w:rsidRPr="00D57CBC">
        <w:rPr>
          <w:rFonts w:ascii="Traditional Arabic" w:cs="Traditional Arabic" w:hint="cs"/>
          <w:b/>
          <w:bCs/>
          <w:sz w:val="36"/>
          <w:szCs w:val="36"/>
          <w:rtl/>
          <w:lang w:bidi="ar-EG"/>
        </w:rPr>
        <w:t>(وَلَاتَكُونُواكَالَّذِينَتَفَرَّقُواوَاخْتَلَفُوامِنْبَعْدِمَاجَاءَهُمُالْبَيِّنَاتُوَأُولَئِكَلَهُمْعَذَابٌعَظِيمٌ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2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من هذا يتبين أن الإسلام جعل المسلمين أمة واحدة، تربطهم عقيدة واحدة، يلزمهم بها أن يقف المسلم بجانب أخيه المسلم في خندق واحد لدفع كيد المعتدين، وحماية بلاد المسلمين، ونصرة هذا الدين</w:t>
      </w:r>
      <w:r>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b/>
          <w:bCs/>
          <w:sz w:val="56"/>
          <w:szCs w:val="56"/>
          <w:rtl/>
          <w:lang w:bidi="ar-EG"/>
        </w:rPr>
      </w:pPr>
      <w:r w:rsidRPr="00D57CBC">
        <w:rPr>
          <w:rFonts w:ascii="Traditional Arabic" w:hAnsi="Traditional Arabic" w:cs="Traditional Arabic" w:hint="cs"/>
          <w:sz w:val="36"/>
          <w:szCs w:val="36"/>
          <w:rtl/>
          <w:lang w:bidi="ar-EG"/>
        </w:rPr>
        <w:t xml:space="preserve">وتشريع الإسلام للجهاد، وفرضه على المسلمين، يدل بصراحة على أن فيه النصر والغلبة، والقوة والعزة والمنعة، وما رغّب الإسلام في الجهاد هذا الترغيب، ولا فصّل في أحكامه وشدّد عليه هذا التفصيل والتشديد إلا لما فيه من أسباب نصر المسلمين، وأسباب نجاتهم من الذل والهزيمة أمام المعتدين. </w:t>
      </w:r>
    </w:p>
    <w:p w:rsidR="00266553" w:rsidRPr="00D57CBC" w:rsidRDefault="00266553" w:rsidP="00266553">
      <w:pPr>
        <w:bidi w:val="0"/>
        <w:rPr>
          <w:rFonts w:cs="Traditional Arabic"/>
          <w:b/>
          <w:bCs/>
          <w:sz w:val="36"/>
          <w:szCs w:val="36"/>
          <w:lang w:bidi="ar-EG"/>
        </w:rPr>
      </w:pPr>
      <w:r w:rsidRPr="00D57CBC">
        <w:rPr>
          <w:rFonts w:ascii="Traditional Arabic" w:hAnsi="Traditional Arabic" w:cs="Traditional Arabic"/>
          <w:b/>
          <w:bCs/>
          <w:sz w:val="56"/>
          <w:szCs w:val="56"/>
          <w:rtl/>
          <w:lang w:bidi="ar-EG"/>
        </w:rPr>
        <w:br w:type="page"/>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82"/>
          <w:szCs w:val="82"/>
          <w:rtl/>
          <w:lang w:bidi="ar-EG"/>
        </w:rPr>
      </w:pPr>
      <w:r w:rsidRPr="00D57CBC">
        <w:rPr>
          <w:rFonts w:cs="Traditional Arabic"/>
          <w:b/>
          <w:bCs/>
          <w:sz w:val="82"/>
          <w:szCs w:val="82"/>
          <w:rtl/>
          <w:lang w:bidi="ar-EG"/>
        </w:rPr>
        <w:t>الفصل ال</w:t>
      </w:r>
      <w:r w:rsidRPr="00D57CBC">
        <w:rPr>
          <w:rFonts w:cs="Traditional Arabic" w:hint="cs"/>
          <w:b/>
          <w:bCs/>
          <w:sz w:val="82"/>
          <w:szCs w:val="82"/>
          <w:rtl/>
          <w:lang w:bidi="ar-EG"/>
        </w:rPr>
        <w:t>ثالث</w:t>
      </w:r>
    </w:p>
    <w:p w:rsidR="00266553" w:rsidRPr="00D57CBC"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م</w:t>
      </w:r>
      <w:r>
        <w:rPr>
          <w:rFonts w:cs="Traditional Arabic" w:hint="cs"/>
          <w:b/>
          <w:bCs/>
          <w:sz w:val="82"/>
          <w:szCs w:val="82"/>
          <w:rtl/>
          <w:lang w:bidi="ar-EG"/>
        </w:rPr>
        <w:t>ــ</w:t>
      </w:r>
      <w:r w:rsidRPr="0091282D">
        <w:rPr>
          <w:rFonts w:cs="Traditional Arabic"/>
          <w:b/>
          <w:bCs/>
          <w:sz w:val="82"/>
          <w:szCs w:val="82"/>
          <w:rtl/>
          <w:lang w:bidi="ar-EG"/>
        </w:rPr>
        <w:t>واف</w:t>
      </w:r>
      <w:r w:rsidRPr="0091282D">
        <w:rPr>
          <w:rFonts w:cs="Traditional Arabic" w:hint="cs"/>
          <w:b/>
          <w:bCs/>
          <w:sz w:val="82"/>
          <w:szCs w:val="82"/>
          <w:rtl/>
          <w:lang w:bidi="ar-EG"/>
        </w:rPr>
        <w:t>ـ</w:t>
      </w:r>
      <w:r>
        <w:rPr>
          <w:rFonts w:cs="Traditional Arabic" w:hint="cs"/>
          <w:b/>
          <w:bCs/>
          <w:sz w:val="82"/>
          <w:szCs w:val="82"/>
          <w:rtl/>
          <w:lang w:bidi="ar-EG"/>
        </w:rPr>
        <w:t>ـ</w:t>
      </w:r>
      <w:r w:rsidRPr="0091282D">
        <w:rPr>
          <w:rFonts w:cs="Traditional Arabic"/>
          <w:b/>
          <w:bCs/>
          <w:sz w:val="82"/>
          <w:szCs w:val="82"/>
          <w:rtl/>
          <w:lang w:bidi="ar-EG"/>
        </w:rPr>
        <w:t>ق</w:t>
      </w:r>
      <w:r>
        <w:rPr>
          <w:rFonts w:cs="Traditional Arabic" w:hint="cs"/>
          <w:b/>
          <w:bCs/>
          <w:sz w:val="82"/>
          <w:szCs w:val="82"/>
          <w:rtl/>
          <w:lang w:bidi="ar-EG"/>
        </w:rPr>
        <w:t>ـ</w:t>
      </w:r>
      <w:r w:rsidRPr="0091282D">
        <w:rPr>
          <w:rFonts w:cs="Traditional Arabic"/>
          <w:b/>
          <w:bCs/>
          <w:sz w:val="82"/>
          <w:szCs w:val="82"/>
          <w:rtl/>
          <w:lang w:bidi="ar-EG"/>
        </w:rPr>
        <w:t>ات</w:t>
      </w:r>
    </w:p>
    <w:p w:rsidR="00266553" w:rsidRDefault="00266553" w:rsidP="00266553">
      <w:pPr>
        <w:spacing w:after="0" w:line="240" w:lineRule="auto"/>
        <w:jc w:val="center"/>
        <w:rPr>
          <w:rFonts w:cs="Traditional Arabic"/>
          <w:b/>
          <w:bCs/>
          <w:sz w:val="96"/>
          <w:szCs w:val="96"/>
          <w:rtl/>
          <w:lang w:bidi="ar-EG"/>
        </w:rPr>
      </w:pPr>
      <w:r w:rsidRPr="00D57CBC">
        <w:rPr>
          <w:rFonts w:cs="Traditional Arabic" w:hint="cs"/>
          <w:b/>
          <w:bCs/>
          <w:sz w:val="82"/>
          <w:szCs w:val="82"/>
          <w:rtl/>
          <w:lang w:bidi="ar-EG"/>
        </w:rPr>
        <w:t xml:space="preserve">الإمام أبي السعود للإمام ابن كثير </w:t>
      </w:r>
    </w:p>
    <w:p w:rsidR="00266553" w:rsidRDefault="00266553" w:rsidP="00266553">
      <w:pPr>
        <w:spacing w:after="0" w:line="240" w:lineRule="auto"/>
        <w:jc w:val="center"/>
        <w:rPr>
          <w:rFonts w:cs="Traditional Arabic"/>
          <w:b/>
          <w:bCs/>
          <w:sz w:val="82"/>
          <w:szCs w:val="82"/>
          <w:rtl/>
          <w:lang w:bidi="ar-EG"/>
        </w:rPr>
      </w:pPr>
      <w:r w:rsidRPr="0091282D">
        <w:rPr>
          <w:rFonts w:cs="Traditional Arabic" w:hint="cs"/>
          <w:b/>
          <w:bCs/>
          <w:sz w:val="82"/>
          <w:szCs w:val="82"/>
          <w:rtl/>
          <w:lang w:bidi="ar-EG"/>
        </w:rPr>
        <w:t>وم</w:t>
      </w:r>
      <w:r>
        <w:rPr>
          <w:rFonts w:cs="Traditional Arabic" w:hint="cs"/>
          <w:b/>
          <w:bCs/>
          <w:sz w:val="82"/>
          <w:szCs w:val="82"/>
          <w:rtl/>
          <w:lang w:bidi="ar-EG"/>
        </w:rPr>
        <w:t>ـ</w:t>
      </w:r>
      <w:r w:rsidRPr="0091282D">
        <w:rPr>
          <w:rFonts w:cs="Traditional Arabic" w:hint="cs"/>
          <w:b/>
          <w:bCs/>
          <w:sz w:val="82"/>
          <w:szCs w:val="82"/>
          <w:rtl/>
          <w:lang w:bidi="ar-EG"/>
        </w:rPr>
        <w:t>خ</w:t>
      </w:r>
      <w:r>
        <w:rPr>
          <w:rFonts w:cs="Traditional Arabic" w:hint="cs"/>
          <w:b/>
          <w:bCs/>
          <w:sz w:val="82"/>
          <w:szCs w:val="82"/>
          <w:rtl/>
          <w:lang w:bidi="ar-EG"/>
        </w:rPr>
        <w:t>ـ</w:t>
      </w:r>
      <w:r w:rsidRPr="0091282D">
        <w:rPr>
          <w:rFonts w:cs="Traditional Arabic" w:hint="cs"/>
          <w:b/>
          <w:bCs/>
          <w:sz w:val="82"/>
          <w:szCs w:val="82"/>
          <w:rtl/>
          <w:lang w:bidi="ar-EG"/>
        </w:rPr>
        <w:t>ال</w:t>
      </w:r>
      <w:r>
        <w:rPr>
          <w:rFonts w:cs="Traditional Arabic" w:hint="cs"/>
          <w:b/>
          <w:bCs/>
          <w:sz w:val="82"/>
          <w:szCs w:val="82"/>
          <w:rtl/>
          <w:lang w:bidi="ar-EG"/>
        </w:rPr>
        <w:t>ـ</w:t>
      </w:r>
      <w:r w:rsidRPr="0091282D">
        <w:rPr>
          <w:rFonts w:cs="Traditional Arabic" w:hint="cs"/>
          <w:b/>
          <w:bCs/>
          <w:sz w:val="82"/>
          <w:szCs w:val="82"/>
          <w:rtl/>
          <w:lang w:bidi="ar-EG"/>
        </w:rPr>
        <w:t>ف</w:t>
      </w:r>
      <w:r>
        <w:rPr>
          <w:rFonts w:cs="Traditional Arabic" w:hint="cs"/>
          <w:b/>
          <w:bCs/>
          <w:sz w:val="82"/>
          <w:szCs w:val="82"/>
          <w:rtl/>
          <w:lang w:bidi="ar-EG"/>
        </w:rPr>
        <w:t>ـ</w:t>
      </w:r>
      <w:r w:rsidRPr="0091282D">
        <w:rPr>
          <w:rFonts w:cs="Traditional Arabic" w:hint="cs"/>
          <w:b/>
          <w:bCs/>
          <w:sz w:val="82"/>
          <w:szCs w:val="82"/>
          <w:rtl/>
          <w:lang w:bidi="ar-EG"/>
        </w:rPr>
        <w:t>ت</w:t>
      </w:r>
      <w:r>
        <w:rPr>
          <w:rFonts w:cs="Traditional Arabic" w:hint="cs"/>
          <w:b/>
          <w:bCs/>
          <w:sz w:val="82"/>
          <w:szCs w:val="82"/>
          <w:rtl/>
          <w:lang w:bidi="ar-EG"/>
        </w:rPr>
        <w:t>ـ</w:t>
      </w:r>
      <w:r w:rsidRPr="0091282D">
        <w:rPr>
          <w:rFonts w:cs="Traditional Arabic" w:hint="cs"/>
          <w:b/>
          <w:bCs/>
          <w:sz w:val="82"/>
          <w:szCs w:val="82"/>
          <w:rtl/>
          <w:lang w:bidi="ar-EG"/>
        </w:rPr>
        <w:t>ه</w:t>
      </w:r>
    </w:p>
    <w:p w:rsidR="00266553" w:rsidRPr="00D57CBC" w:rsidRDefault="00266553" w:rsidP="00266553">
      <w:pPr>
        <w:spacing w:after="0" w:line="240" w:lineRule="auto"/>
        <w:jc w:val="center"/>
        <w:rPr>
          <w:rFonts w:cs="Traditional Arabic"/>
          <w:b/>
          <w:bCs/>
          <w:sz w:val="46"/>
          <w:szCs w:val="46"/>
          <w:rtl/>
          <w:lang w:bidi="ar-EG"/>
        </w:rPr>
      </w:pPr>
      <w:r w:rsidRPr="00D57CBC">
        <w:rPr>
          <w:rFonts w:cs="Traditional Arabic" w:hint="cs"/>
          <w:b/>
          <w:bCs/>
          <w:sz w:val="82"/>
          <w:szCs w:val="82"/>
          <w:rtl/>
          <w:lang w:bidi="ar-EG"/>
        </w:rPr>
        <w:t>في آيات أسباب النصر</w:t>
      </w: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D57CBC" w:rsidRDefault="00266553" w:rsidP="00266553">
      <w:pPr>
        <w:spacing w:after="0" w:line="240" w:lineRule="auto"/>
        <w:ind w:firstLine="11"/>
        <w:jc w:val="center"/>
        <w:rPr>
          <w:rFonts w:cs="Traditional Arabic"/>
          <w:b/>
          <w:bCs/>
          <w:sz w:val="36"/>
          <w:szCs w:val="36"/>
          <w:rtl/>
          <w:lang w:bidi="ar-EG"/>
        </w:rPr>
      </w:pPr>
    </w:p>
    <w:p w:rsidR="00266553" w:rsidRPr="009E2420" w:rsidRDefault="00266553" w:rsidP="00266553">
      <w:pPr>
        <w:spacing w:after="0" w:line="240" w:lineRule="auto"/>
        <w:ind w:firstLine="11"/>
        <w:jc w:val="center"/>
        <w:rPr>
          <w:rFonts w:cs="Traditional Arabic"/>
          <w:b/>
          <w:bCs/>
          <w:sz w:val="40"/>
          <w:szCs w:val="40"/>
          <w:rtl/>
          <w:lang w:bidi="ar-EG"/>
        </w:rPr>
      </w:pPr>
      <w:r w:rsidRPr="009E2420">
        <w:rPr>
          <w:rFonts w:cs="Traditional Arabic"/>
          <w:b/>
          <w:bCs/>
          <w:sz w:val="40"/>
          <w:szCs w:val="40"/>
          <w:rtl/>
          <w:lang w:bidi="ar-EG"/>
        </w:rPr>
        <w:t>الفصل ال</w:t>
      </w:r>
      <w:r w:rsidRPr="009E2420">
        <w:rPr>
          <w:rFonts w:cs="Traditional Arabic" w:hint="cs"/>
          <w:b/>
          <w:bCs/>
          <w:sz w:val="40"/>
          <w:szCs w:val="40"/>
          <w:rtl/>
          <w:lang w:bidi="ar-EG"/>
        </w:rPr>
        <w:t>ثالث</w:t>
      </w:r>
    </w:p>
    <w:p w:rsidR="00266553" w:rsidRPr="009E2420" w:rsidRDefault="00266553" w:rsidP="00266553">
      <w:pPr>
        <w:spacing w:after="0" w:line="240" w:lineRule="auto"/>
        <w:jc w:val="center"/>
        <w:rPr>
          <w:rFonts w:cs="Traditional Arabic"/>
          <w:b/>
          <w:bCs/>
          <w:sz w:val="40"/>
          <w:szCs w:val="40"/>
          <w:rtl/>
          <w:lang w:bidi="ar-EG"/>
        </w:rPr>
      </w:pPr>
      <w:r w:rsidRPr="009E2420">
        <w:rPr>
          <w:rFonts w:cs="Traditional Arabic" w:hint="cs"/>
          <w:b/>
          <w:bCs/>
          <w:sz w:val="40"/>
          <w:szCs w:val="40"/>
          <w:rtl/>
          <w:lang w:bidi="ar-EG"/>
        </w:rPr>
        <w:t>(م</w:t>
      </w:r>
      <w:r w:rsidRPr="009E2420">
        <w:rPr>
          <w:rFonts w:cs="Traditional Arabic"/>
          <w:b/>
          <w:bCs/>
          <w:sz w:val="40"/>
          <w:szCs w:val="40"/>
          <w:rtl/>
          <w:lang w:bidi="ar-EG"/>
        </w:rPr>
        <w:t xml:space="preserve">وافقات </w:t>
      </w:r>
      <w:r w:rsidRPr="009E2420">
        <w:rPr>
          <w:rFonts w:cs="Traditional Arabic" w:hint="cs"/>
          <w:b/>
          <w:bCs/>
          <w:sz w:val="40"/>
          <w:szCs w:val="40"/>
          <w:rtl/>
          <w:lang w:bidi="ar-EG"/>
        </w:rPr>
        <w:t>الإمام أبي السعود للإمام ابن كثير ومخالفته)</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إن الإمام أبا السعود لم يخالف في هذه الآيات مناط الدراسة، إلا مخالفاتٍ يسيرة، دفعت إلى وضع الموافقات والمخالفات في فصلٍ واحدٍ، أبدأُ فيه بالموافقات تاليًا إياها بالمخالفات. </w:t>
      </w:r>
    </w:p>
    <w:p w:rsidR="00266553" w:rsidRPr="009E2420" w:rsidRDefault="00266553" w:rsidP="00266553">
      <w:pPr>
        <w:spacing w:line="240" w:lineRule="auto"/>
        <w:ind w:firstLine="11"/>
        <w:jc w:val="both"/>
        <w:rPr>
          <w:rFonts w:ascii="Traditional Arabic" w:hAnsi="Traditional Arabic" w:cs="Traditional Arabic"/>
          <w:b/>
          <w:bCs/>
          <w:sz w:val="40"/>
          <w:szCs w:val="40"/>
          <w:u w:val="single"/>
          <w:rtl/>
        </w:rPr>
      </w:pPr>
      <w:r w:rsidRPr="009E2420">
        <w:rPr>
          <w:rFonts w:ascii="Traditional Arabic" w:hAnsi="Traditional Arabic" w:cs="Traditional Arabic" w:hint="cs"/>
          <w:b/>
          <w:bCs/>
          <w:sz w:val="40"/>
          <w:szCs w:val="40"/>
          <w:u w:val="single"/>
          <w:rtl/>
        </w:rPr>
        <w:t xml:space="preserve">أولًا: الموافقات بين الإمامين في تفسيريهما لآيات أسباب النصر: </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من خلال </w:t>
      </w:r>
      <w:r>
        <w:rPr>
          <w:rFonts w:ascii="Traditional Arabic" w:hAnsi="Traditional Arabic" w:cs="Traditional Arabic" w:hint="cs"/>
          <w:sz w:val="36"/>
          <w:szCs w:val="36"/>
          <w:rtl/>
        </w:rPr>
        <w:t>ا</w:t>
      </w:r>
      <w:r w:rsidRPr="00D57CBC">
        <w:rPr>
          <w:rFonts w:ascii="Traditional Arabic" w:hAnsi="Traditional Arabic" w:cs="Traditional Arabic" w:hint="cs"/>
          <w:sz w:val="36"/>
          <w:szCs w:val="36"/>
          <w:rtl/>
        </w:rPr>
        <w:t xml:space="preserve">ستقراء وتتبع أهم الموافقات وجدتُ أنه من المجدي أن أذكر هذه المقامات على سبيل الإجمال، ثم مُعقبًا إياها بالاستدلال عليها بالنصوص من كلا العالمين الجليلين: </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Pr>
          <w:rFonts w:ascii="Traditional Arabic" w:hAnsi="Traditional Arabic" w:cs="Traditional Arabic" w:hint="cs"/>
          <w:sz w:val="36"/>
          <w:szCs w:val="36"/>
          <w:rtl/>
        </w:rPr>
        <w:t>في مقام الدعاء</w:t>
      </w:r>
      <w:r w:rsidRPr="00D57CBC">
        <w:rPr>
          <w:rFonts w:ascii="Traditional Arabic" w:hAnsi="Traditional Arabic" w:cs="Traditional Arabic" w:hint="cs"/>
          <w:sz w:val="36"/>
          <w:szCs w:val="36"/>
          <w:rtl/>
        </w:rPr>
        <w:t xml:space="preserve"> قوله تعالى:</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لَايُكَلِّفُاللَّهُنَفْسًاإِلَّاوُسْعَهَا).</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مخاطبة اليهود وا</w:t>
      </w:r>
      <w:r>
        <w:rPr>
          <w:rFonts w:ascii="Traditional Arabic" w:hAnsi="Traditional Arabic" w:cs="Traditional Arabic" w:hint="cs"/>
          <w:sz w:val="36"/>
          <w:szCs w:val="36"/>
          <w:rtl/>
        </w:rPr>
        <w:t>م</w:t>
      </w:r>
      <w:r w:rsidRPr="00D57CBC">
        <w:rPr>
          <w:rFonts w:ascii="Traditional Arabic" w:hAnsi="Traditional Arabic" w:cs="Traditional Arabic" w:hint="cs"/>
          <w:sz w:val="36"/>
          <w:szCs w:val="36"/>
          <w:rtl/>
        </w:rPr>
        <w:t xml:space="preserve">تنان الله على المسلمين وتأييده بنصره يوم بدر رغم قلتهم. قول الله تعالى: </w:t>
      </w:r>
      <w:r w:rsidRPr="00D57CBC">
        <w:rPr>
          <w:rFonts w:ascii="Traditional Arabic" w:hAnsi="Traditional Arabic" w:cs="Traditional Arabic" w:hint="cs"/>
          <w:b/>
          <w:bCs/>
          <w:sz w:val="36"/>
          <w:szCs w:val="36"/>
          <w:rtl/>
          <w:lang w:bidi="ar-EG"/>
        </w:rPr>
        <w:t>(قَدْكَانَلَكُمْآيَةٌفِيفِئَتَيْنِالْتَقَتَا)</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الاعتصام بحبل الله وعدم الفرقة. قول الله تعالى: </w:t>
      </w:r>
      <w:r w:rsidRPr="00D57CBC">
        <w:rPr>
          <w:rFonts w:ascii="Traditional Arabic" w:hAnsi="Traditional Arabic" w:cs="Traditional Arabic" w:hint="cs"/>
          <w:b/>
          <w:bCs/>
          <w:sz w:val="36"/>
          <w:szCs w:val="36"/>
          <w:rtl/>
          <w:lang w:bidi="ar-EG"/>
        </w:rPr>
        <w:t>(وَاعْتَصِمُوابِحَبْلِاللَّهِجَمِيعًاوَلَاتَفَرَّقُوا</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التبشير بالنصر.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الثقة بالله. قوله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نصرة الله لأوليائه.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النهي من اتخاذ أهل الكفر أولياء.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وَدُّوا لَوْ تَكْفُرُونَ كَمَا كَفَرُوا فَتَكُونُونَ سَوَاءً فَلَا تَتَّخِذُوا مِنْهُمْ أَوْلِيَاءَ</w:t>
      </w:r>
      <w:r w:rsidRPr="00D57CBC">
        <w:rPr>
          <w:rFonts w:ascii="Traditional Arabic" w:hAnsi="Traditional Arabic" w:cs="Traditional Arabic" w:hint="cs"/>
          <w:sz w:val="36"/>
          <w:szCs w:val="36"/>
          <w:rtl/>
        </w:rPr>
        <w:t xml:space="preserve">). </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أحكام الصلاة أثناء القتال والمتعلقة بصلاة الخوف، قوله تعالى: </w:t>
      </w:r>
      <w:r w:rsidRPr="00D57CBC">
        <w:rPr>
          <w:rFonts w:ascii="Traditional Arabic" w:hAnsi="Traditional Arabic" w:cs="Traditional Arabic" w:hint="cs"/>
          <w:b/>
          <w:bCs/>
          <w:sz w:val="36"/>
          <w:szCs w:val="36"/>
          <w:rtl/>
          <w:lang w:bidi="ar-EG"/>
        </w:rPr>
        <w:t xml:space="preserve">(وَإِذَاكُنْتَفِيهِمْفَأَقَمْتَلَهُمُالصَّلَاةَفَلْتَقُمْطَائِفَةٌمِنْهُمْمَعَكَ). </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في مقام مفهوم الأنفال قولاللهتعالى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b/>
          <w:bCs/>
          <w:sz w:val="36"/>
          <w:szCs w:val="36"/>
          <w:rtl/>
        </w:rPr>
        <w:t>(يَسْأَلُونَكَعَنِالأنْفَالِ)</w:t>
      </w:r>
      <w:r w:rsidRPr="00D57CBC">
        <w:rPr>
          <w:rFonts w:ascii="Traditional Arabic" w:hAnsi="Traditional Arabic" w:cs="Traditional Arabic" w:hint="cs"/>
          <w:sz w:val="36"/>
          <w:szCs w:val="36"/>
          <w:rtl/>
        </w:rPr>
        <w:t>.</w:t>
      </w:r>
    </w:p>
    <w:p w:rsidR="00914FDF" w:rsidRDefault="00914FDF" w:rsidP="00914FDF">
      <w:pPr>
        <w:pStyle w:val="ListParagraph"/>
        <w:spacing w:line="240" w:lineRule="auto"/>
        <w:ind w:left="11"/>
        <w:jc w:val="both"/>
        <w:rPr>
          <w:rFonts w:ascii="Traditional Arabic" w:hAnsi="Traditional Arabic" w:cs="Traditional Arabic"/>
          <w:sz w:val="36"/>
          <w:szCs w:val="36"/>
        </w:rPr>
      </w:pP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في مقام إمداد الله المؤمنين بالملائكة،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وفي مقام تثبيت المؤمنين وذعر الكافرين، قول الله تعالى: </w:t>
      </w:r>
      <w:r w:rsidRPr="00D57CBC">
        <w:rPr>
          <w:rFonts w:ascii="Traditional Arabic" w:hAnsi="Traditional Arabic" w:cs="Traditional Arabic" w:hint="cs"/>
          <w:b/>
          <w:bCs/>
          <w:sz w:val="36"/>
          <w:szCs w:val="36"/>
          <w:rtl/>
          <w:lang w:bidi="ar-EG"/>
        </w:rPr>
        <w:t>( 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الثبات في مواجهة الأعداء،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32"/>
        </w:numPr>
        <w:autoSpaceDE w:val="0"/>
        <w:autoSpaceDN w:val="0"/>
        <w:adjustRightInd w:val="0"/>
        <w:spacing w:after="0" w:line="240" w:lineRule="auto"/>
        <w:ind w:left="0" w:firstLine="11"/>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في مقام الحث على الا</w:t>
      </w:r>
      <w:r w:rsidRPr="00D57CBC">
        <w:rPr>
          <w:rFonts w:ascii="Traditional Arabic" w:hAnsi="Traditional Arabic" w:cs="Traditional Arabic" w:hint="cs"/>
          <w:sz w:val="36"/>
          <w:szCs w:val="36"/>
          <w:rtl/>
          <w:lang w:bidi="ar-EG"/>
        </w:rPr>
        <w:t xml:space="preserve">ستجابة لله ولرسوله صلى الله عليه وسلم، </w:t>
      </w:r>
      <w:r w:rsidRPr="00D57CBC">
        <w:rPr>
          <w:rFonts w:ascii="Traditional Arabic" w:hAnsi="Traditional Arabic" w:cs="Traditional Arabic" w:hint="cs"/>
          <w:sz w:val="36"/>
          <w:szCs w:val="36"/>
          <w:rtl/>
        </w:rPr>
        <w:t xml:space="preserve">قول الله تعالى: </w:t>
      </w:r>
      <w:r w:rsidRPr="00D57CBC">
        <w:rPr>
          <w:rFonts w:ascii="Traditional Arabic" w:hAnsi="Traditional Arabic" w:cs="Traditional Arabic" w:hint="cs"/>
          <w:b/>
          <w:bCs/>
          <w:sz w:val="36"/>
          <w:szCs w:val="36"/>
          <w:rtl/>
          <w:lang w:bidi="ar-EG"/>
        </w:rPr>
        <w:t>(يَاأَيُّهَاالَّذِينَآمَنُوااسْتَجِيبُوالِلَّهِوَلِلرَّسُولِ)</w:t>
      </w:r>
      <w:r w:rsidRPr="00D57CBC">
        <w:rPr>
          <w:rFonts w:ascii="Traditional Arabic" w:hAnsi="Traditional Arabic" w:cs="Traditional Arabic" w:hint="cs"/>
          <w:b/>
          <w:bCs/>
          <w:sz w:val="34"/>
          <w:szCs w:val="34"/>
          <w:rtl/>
          <w:lang w:bidi="ar-EG"/>
        </w:rPr>
        <w:t xml:space="preserve">. </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الحث على طاعة الله ورسوله صلى الله عليه وسلم قال تعالى:</w:t>
      </w:r>
      <w:r w:rsidRPr="00D57CBC">
        <w:rPr>
          <w:rFonts w:ascii="Traditional Arabic" w:hAnsi="Traditional Arabic" w:cs="Traditional Arabic" w:hint="cs"/>
          <w:b/>
          <w:bCs/>
          <w:sz w:val="36"/>
          <w:szCs w:val="36"/>
          <w:rtl/>
          <w:lang w:bidi="ar-EG"/>
        </w:rPr>
        <w:t xml:space="preserve"> (قُلْأَطِيعُوااللَّهَوَأَطِيعُواالرَّسُولَفَإِنْتَوَلَّوْافَإِنَّمَاعَلَيْهِمَاحُمِّلَوَعَلَيْكُمْمَاحُمِّلْتُمْوَإِنْتُطِيعُوهُتَهْتَدُوا)</w:t>
      </w:r>
      <w:r>
        <w:rPr>
          <w:rFonts w:ascii="Traditional Arabic" w:hAnsi="Traditional Arabic" w:cs="Traditional Arabic" w:hint="cs"/>
          <w:sz w:val="36"/>
          <w:szCs w:val="36"/>
          <w:rtl/>
        </w:rPr>
        <w:t>.</w:t>
      </w:r>
    </w:p>
    <w:p w:rsidR="00266553" w:rsidRPr="00D57CBC" w:rsidRDefault="00266553" w:rsidP="005E20F1">
      <w:pPr>
        <w:pStyle w:val="ListParagraph"/>
        <w:numPr>
          <w:ilvl w:val="0"/>
          <w:numId w:val="32"/>
        </w:numPr>
        <w:spacing w:line="240" w:lineRule="auto"/>
        <w:ind w:left="0" w:firstLine="11"/>
        <w:jc w:val="both"/>
        <w:rPr>
          <w:rtl/>
        </w:rPr>
      </w:pPr>
      <w:r w:rsidRPr="00D57CBC">
        <w:rPr>
          <w:rFonts w:ascii="Traditional Arabic" w:hAnsi="Traditional Arabic" w:cs="Traditional Arabic" w:hint="cs"/>
          <w:sz w:val="36"/>
          <w:szCs w:val="36"/>
          <w:rtl/>
        </w:rPr>
        <w:t>في مقام تث</w:t>
      </w:r>
      <w:r>
        <w:rPr>
          <w:rFonts w:ascii="Traditional Arabic" w:hAnsi="Traditional Arabic" w:cs="Traditional Arabic" w:hint="cs"/>
          <w:sz w:val="36"/>
          <w:szCs w:val="36"/>
          <w:rtl/>
        </w:rPr>
        <w:t>بيت الرسول صلى الله عليه وسلم وا</w:t>
      </w:r>
      <w:r w:rsidRPr="00D57CBC">
        <w:rPr>
          <w:rFonts w:ascii="Traditional Arabic" w:hAnsi="Traditional Arabic" w:cs="Traditional Arabic" w:hint="cs"/>
          <w:sz w:val="36"/>
          <w:szCs w:val="36"/>
          <w:rtl/>
        </w:rPr>
        <w:t xml:space="preserve">تباعه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Pr>
          <w:rFonts w:ascii="Traditional Arabic" w:hAnsi="Traditional Arabic" w:cs="Traditional Arabic" w:hint="cs"/>
          <w:b/>
          <w:bCs/>
          <w:sz w:val="36"/>
          <w:szCs w:val="36"/>
          <w:rtl/>
          <w:lang w:bidi="ar-EG"/>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في مقام الإعداد للقتال. قول الله تعالى: </w:t>
      </w:r>
      <w:r w:rsidRPr="00D57CBC">
        <w:rPr>
          <w:rFonts w:ascii="Traditional Arabic" w:hAnsi="Traditional Arabic" w:cs="Traditional Arabic" w:hint="cs"/>
          <w:b/>
          <w:bCs/>
          <w:sz w:val="36"/>
          <w:szCs w:val="36"/>
          <w:rtl/>
          <w:lang w:bidi="ar-EG"/>
        </w:rPr>
        <w:t>(وَأَعِدُّوالَهُمْمَااسْتَطَعْتُمْمِنْقُوَّةٍوَمِنْرِبَاطِالْخَيْلِ)</w:t>
      </w:r>
      <w:r>
        <w:rPr>
          <w:rFonts w:ascii="Traditional Arabic" w:hAnsi="Traditional Arabic" w:cs="Traditional Arabic" w:hint="cs"/>
          <w:b/>
          <w:bCs/>
          <w:sz w:val="36"/>
          <w:szCs w:val="36"/>
          <w:rtl/>
          <w:lang w:bidi="ar-EG"/>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في مقام الحث على القتال،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Pr>
          <w:rFonts w:ascii="Traditional Arabic" w:hAnsi="Traditional Arabic" w:cs="Traditional Arabic" w:hint="cs"/>
          <w:b/>
          <w:bCs/>
          <w:sz w:val="36"/>
          <w:szCs w:val="36"/>
          <w:rtl/>
          <w:lang w:bidi="ar-EG"/>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الاستخلاف</w:t>
      </w:r>
      <w:r w:rsidRPr="00D57CBC">
        <w:rPr>
          <w:rFonts w:ascii="Traditional Arabic" w:hAnsi="Traditional Arabic" w:cs="Traditional Arabic" w:hint="cs"/>
          <w:b/>
          <w:bCs/>
          <w:sz w:val="36"/>
          <w:szCs w:val="36"/>
          <w:rtl/>
          <w:lang w:bidi="ar-EG"/>
        </w:rPr>
        <w:t xml:space="preserve"> قوله تعالى: (وَعَدَاللَّهُالَّذِينَآمَنُوامِنْكُمْوَعَمِلُواالصَّالِحَاتِلَيَسْتَخْلِفَنَّهُمْفِيالْأَرْضِ)</w:t>
      </w:r>
      <w:r>
        <w:rPr>
          <w:rFonts w:ascii="Traditional Arabic" w:hAnsi="Traditional Arabic" w:cs="Traditional Arabic" w:hint="cs"/>
          <w:b/>
          <w:bCs/>
          <w:sz w:val="36"/>
          <w:szCs w:val="36"/>
          <w:rtl/>
          <w:lang w:bidi="ar-EG"/>
        </w:rPr>
        <w:t>.</w:t>
      </w:r>
    </w:p>
    <w:p w:rsidR="00266553" w:rsidRPr="00D57CBC" w:rsidRDefault="00266553" w:rsidP="005E20F1">
      <w:pPr>
        <w:pStyle w:val="ListParagraph"/>
        <w:numPr>
          <w:ilvl w:val="0"/>
          <w:numId w:val="32"/>
        </w:numPr>
        <w:spacing w:line="240" w:lineRule="auto"/>
        <w:ind w:left="0" w:firstLine="11"/>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(يَاأَيُّهَاالَّذِينَآمَنُوااذْكُرُوانِعْمَةَاللَّهِعَلَيْكُمْ)</w:t>
      </w:r>
      <w:r>
        <w:rPr>
          <w:rFonts w:ascii="Traditional Arabic" w:hAnsi="Traditional Arabic" w:cs="Traditional Arabic" w:hint="cs"/>
          <w:b/>
          <w:bCs/>
          <w:sz w:val="36"/>
          <w:szCs w:val="36"/>
          <w:rtl/>
          <w:lang w:bidi="ar-EG"/>
        </w:rPr>
        <w:t>.</w:t>
      </w: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Default="00266553" w:rsidP="00266553">
      <w:pPr>
        <w:spacing w:line="240" w:lineRule="auto"/>
        <w:ind w:firstLine="720"/>
        <w:jc w:val="both"/>
        <w:rPr>
          <w:rFonts w:ascii="Traditional Arabic" w:hAnsi="Traditional Arabic" w:cs="Traditional Arabic"/>
          <w:b/>
          <w:bCs/>
          <w:sz w:val="36"/>
          <w:szCs w:val="36"/>
          <w:rtl/>
        </w:rPr>
      </w:pP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وهذه هي النصوص الدالة على تلك الآيات التي كانت م</w:t>
      </w:r>
      <w:r>
        <w:rPr>
          <w:rFonts w:ascii="Traditional Arabic" w:hAnsi="Traditional Arabic" w:cs="Traditional Arabic" w:hint="cs"/>
          <w:b/>
          <w:bCs/>
          <w:sz w:val="36"/>
          <w:szCs w:val="36"/>
          <w:rtl/>
        </w:rPr>
        <w:t>وضع توافق بين العالمين الجليلـين</w:t>
      </w:r>
      <w:r w:rsidRPr="00D57CBC">
        <w:rPr>
          <w:rFonts w:ascii="Traditional Arabic" w:hAnsi="Traditional Arabic" w:cs="Traditional Arabic" w:hint="cs"/>
          <w:b/>
          <w:bCs/>
          <w:sz w:val="36"/>
          <w:szCs w:val="36"/>
          <w:rtl/>
        </w:rPr>
        <w:t xml:space="preserve"> ففي مقام الدعاء</w:t>
      </w:r>
      <w:r w:rsidRPr="00D57CBC">
        <w:rPr>
          <w:rFonts w:ascii="Traditional Arabic" w:hAnsi="Traditional Arabic" w:cs="Traditional Arabic" w:hint="cs"/>
          <w:sz w:val="36"/>
          <w:szCs w:val="36"/>
          <w:rtl/>
        </w:rPr>
        <w:t xml:space="preserve"> 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lastRenderedPageBreak/>
        <w:t>(</w:t>
      </w:r>
      <w:r w:rsidRPr="00D57CBC">
        <w:rPr>
          <w:rFonts w:ascii="Traditional Arabic" w:hAnsi="Traditional Arabic" w:cs="Traditional Arabic" w:hint="cs"/>
          <w:b/>
          <w:bCs/>
          <w:sz w:val="36"/>
          <w:szCs w:val="36"/>
          <w:rtl/>
          <w:lang w:bidi="ar-EG"/>
        </w:rPr>
        <w:t>لَايُكَلِّفُاللَّهُنَفْسًاإِلَّاوُسْعَهَالَهَامَاكَسَبَتْوَعَلَيْهَامَااكْتَسَبَتْرَبَّنَالَاتُؤَاخِذْنَاإِنْنَسِينَاأَوْأَخْطَأْنَارَبَّنَاوَلَاتَحْمِلْعَلَيْنَاإِصْرًاكَمَاحَمَلْتَهُعَلَىالَّذِينَمِنْقَبْلِنَارَبَّنَاوَلَاتُحَمِّلْنَامَالَاطَاقَةَلَنَابِهِوَاعْفُعَنَّاوَاغْفِرْلَنَاوَارْحَمْنَاأَنْتَمَوْلَانَافَانْصُرْنَاعَلَىالْقَوْمِالْكَافِرِينَ</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2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 xml:space="preserve">لَايُكَلِّفُاللَّهُنَفْسًاإِلَّاوُسْعَهَا) </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لايكلفأحدًافوقطاقته،وهذامنلطفهتعالىبخلقهورأفتهبهموإحسانهإليهم"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2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 الأمور التي لا يستطيع الإنسان دفعها، وفسر الوسع بأنهمايسعالإنسانولايضيقعليهأيسنتهتعالى..".</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(رَبَّنَاوَلاتَحْمِلْعَلَيْنَاإِصْرًاكَمَاحَمَلْتَهُعَلَىالَّذِينَمِنْقَبْلِنَا)أي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"لاتكلّفنامنالأعمالالشاقةوإنأطقناها".</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الإصر العبءالثقيلالذييأصر</w:t>
      </w:r>
      <w:r>
        <w:rPr>
          <w:rFonts w:ascii="Traditional Arabic" w:hAnsi="Traditional Arabic" w:cs="Traditional Arabic" w:hint="cs"/>
          <w:sz w:val="36"/>
          <w:szCs w:val="36"/>
          <w:rtl/>
        </w:rPr>
        <w:t>صاحبه</w:t>
      </w:r>
      <w:r w:rsidRPr="00D57CBC">
        <w:rPr>
          <w:rFonts w:ascii="Traditional Arabic" w:hAnsi="Traditional Arabic" w:cs="Traditional Arabic" w:hint="cs"/>
          <w:sz w:val="36"/>
          <w:szCs w:val="36"/>
          <w:rtl/>
        </w:rPr>
        <w:t>أييحبسهمكانهوالمرادبهالتكاليفالشاقة".</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ab/>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فَانْصُرْنَاعَلَىالْقَوْمِالْكَافِرِينَ</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"الذينجحدوادينك،وأنكرواوحدانيتك،ورسالةنبيك،وعبدواغيرك،وأشركوامعكمنعبادك،فانصرناعليهم،واجعللناالعاقبةعليهمفيالدنياوالآخرة".</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lang w:bidi="ar-EG"/>
        </w:rPr>
        <w:t>فإنمنحقالمولىأنينصرعبدهومنيتولىأمرهعلىالأعداءوالمرادبهعامةالكفرة"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2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والملاحظ أن </w:t>
      </w:r>
      <w:r w:rsidRPr="005D631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ذكر الكافرين على سبيل التفصيل، 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وذكرهم على سبيل الإجمال.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b/>
          <w:bCs/>
          <w:sz w:val="36"/>
          <w:szCs w:val="36"/>
          <w:rtl/>
        </w:rPr>
        <w:t>وفي مقام مخاطبة اليهود وامتنان الله على المسلمين وتأييدهم بنصره يوم بدر رغم قلتهم</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lastRenderedPageBreak/>
        <w:t>(قَدْكَانَلَكُمْآيَةٌفِيفِئَتَيْنِالْتَقَتَافِئَةٌتُقَاتِلُفِيسَبِيلِاللَّهِوَأُخْرَىكَافِرَةٌيَرَوْنَهُمْمِثْلَيْهِمْرَأْيَالْعَيْنِوَاللَّهُيُؤَيِّدُبِنَصْرِهِمَنْيَشَاءُإِنَّفِيذَلِكَلَعِبْرَةًلِأُولِيالْأَبْصَارِ</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2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قَدْكَانَلَكُمْ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أيهااليهودالقائلونماقلتم</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آيَةٌ</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دلالةعلىأناللهمعزدينه،وناصررسوله،ومظهركلمته،ومعلأمره(</w:t>
      </w:r>
      <w:r w:rsidRPr="00704C2A">
        <w:rPr>
          <w:rFonts w:ascii="Traditional Arabic" w:hAnsi="Traditional Arabic" w:cs="Traditional Arabic" w:hint="cs"/>
          <w:b/>
          <w:bCs/>
          <w:sz w:val="36"/>
          <w:szCs w:val="36"/>
          <w:rtl/>
        </w:rPr>
        <w:t>فِيفِئَتَيْنِ</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طائفتين(</w:t>
      </w:r>
      <w:r w:rsidRPr="00704C2A">
        <w:rPr>
          <w:rFonts w:ascii="Traditional Arabic" w:hAnsi="Traditional Arabic" w:cs="Traditional Arabic" w:hint="cs"/>
          <w:b/>
          <w:bCs/>
          <w:sz w:val="36"/>
          <w:szCs w:val="36"/>
          <w:rtl/>
        </w:rPr>
        <w:t>الْتَقَتَا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للقتال(</w:t>
      </w:r>
      <w:r w:rsidRPr="00704C2A">
        <w:rPr>
          <w:rFonts w:ascii="Traditional Arabic" w:hAnsi="Traditional Arabic" w:cs="Traditional Arabic" w:hint="cs"/>
          <w:b/>
          <w:bCs/>
          <w:sz w:val="36"/>
          <w:szCs w:val="36"/>
          <w:rtl/>
        </w:rPr>
        <w:t>فِئَةٌتُقَاتِلُفِيسَبِيلِاللَّهِ</w:t>
      </w:r>
      <w:r w:rsidRPr="00D57CBC">
        <w:rPr>
          <w:rFonts w:ascii="Traditional Arabic" w:hAnsi="Traditional Arabic" w:cs="Traditional Arabic" w:hint="cs"/>
          <w:sz w:val="36"/>
          <w:szCs w:val="36"/>
          <w:rtl/>
        </w:rPr>
        <w:t>)وهمالمسلمون، (</w:t>
      </w:r>
      <w:r w:rsidRPr="00704C2A">
        <w:rPr>
          <w:rFonts w:ascii="Traditional Arabic" w:hAnsi="Traditional Arabic" w:cs="Traditional Arabic" w:hint="cs"/>
          <w:b/>
          <w:bCs/>
          <w:sz w:val="36"/>
          <w:szCs w:val="36"/>
          <w:rtl/>
        </w:rPr>
        <w:t>وَأُخْرَىكَافِرَةٌ</w:t>
      </w:r>
      <w:r w:rsidRPr="00D57CBC">
        <w:rPr>
          <w:rFonts w:ascii="Traditional Arabic" w:hAnsi="Traditional Arabic" w:cs="Traditional Arabic" w:hint="cs"/>
          <w:sz w:val="36"/>
          <w:szCs w:val="36"/>
          <w:rtl/>
        </w:rPr>
        <w:t>)وهممشركواقريشيومبدر"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3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"والخطابلليهودأيضا، (</w:t>
      </w:r>
      <w:r w:rsidRPr="00D57CBC">
        <w:rPr>
          <w:rFonts w:ascii="Traditional Arabic" w:hAnsi="Traditional Arabic" w:cs="Traditional Arabic" w:hint="cs"/>
          <w:b/>
          <w:bCs/>
          <w:sz w:val="36"/>
          <w:szCs w:val="36"/>
          <w:rtl/>
          <w:lang w:bidi="ar-EG"/>
        </w:rPr>
        <w:t xml:space="preserve">فِيفِئَتَيْنِ) </w:t>
      </w:r>
      <w:r w:rsidRPr="00D57CBC">
        <w:rPr>
          <w:rFonts w:ascii="Traditional Arabic" w:hAnsi="Traditional Arabic" w:cs="Traditional Arabic" w:hint="cs"/>
          <w:sz w:val="36"/>
          <w:szCs w:val="36"/>
          <w:rtl/>
        </w:rPr>
        <w:t>أيفرقتينأوجماعتين.</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كما </w:t>
      </w:r>
      <w:r w:rsidRPr="005D6311">
        <w:rPr>
          <w:rFonts w:ascii="Traditional Arabic" w:hAnsi="Traditional Arabic" w:cs="Traditional Arabic" w:hint="cs"/>
          <w:b/>
          <w:bCs/>
          <w:sz w:val="36"/>
          <w:szCs w:val="36"/>
          <w:rtl/>
        </w:rPr>
        <w:t>توافقالإمامان</w:t>
      </w:r>
      <w:r w:rsidRPr="00D57CBC">
        <w:rPr>
          <w:rFonts w:ascii="Traditional Arabic" w:hAnsi="Traditional Arabic" w:cs="Traditional Arabic" w:hint="cs"/>
          <w:sz w:val="36"/>
          <w:szCs w:val="36"/>
          <w:rtl/>
        </w:rPr>
        <w:t xml:space="preserve"> في أن المشركين كانوا أضعاف المسلمين في قول الله تعالى: </w:t>
      </w:r>
      <w:r w:rsidRPr="00D57CBC">
        <w:rPr>
          <w:rFonts w:ascii="Traditional Arabic" w:hAnsi="Traditional Arabic" w:cs="Traditional Arabic" w:hint="cs"/>
          <w:b/>
          <w:bCs/>
          <w:sz w:val="36"/>
          <w:szCs w:val="36"/>
          <w:rtl/>
          <w:lang w:bidi="ar-EG"/>
        </w:rPr>
        <w:t>(يَرَوْنَهُمْمِثْلَيْهِمْرَأْيَالْعَيْنِ</w:t>
      </w:r>
      <w:r w:rsidRPr="00D57CBC">
        <w:rPr>
          <w:rFonts w:ascii="Traditional Arabic" w:hAnsi="Traditional Arabic" w:cs="Traditional Arabic" w:hint="cs"/>
          <w:sz w:val="36"/>
          <w:szCs w:val="36"/>
          <w:rtl/>
        </w:rPr>
        <w:t>) حيث قالا:أسرالمشركونرجلامنالمسلمينفسألوهكمكنتمقالثلثمائةوبضعةعشرقالواماكنانراكمإلاتضعفونعليناأومثليعددالمرئيينأيستمائةونيفاوعشرين"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lang w:bidi="ar-EG"/>
        </w:rPr>
      </w:pPr>
      <w:r w:rsidRPr="00D57CBC">
        <w:rPr>
          <w:rFonts w:ascii="Traditional Arabic" w:hAnsi="Traditional Arabic" w:cs="Traditional Arabic" w:hint="cs"/>
          <w:b/>
          <w:bCs/>
          <w:sz w:val="36"/>
          <w:szCs w:val="36"/>
          <w:rtl/>
        </w:rPr>
        <w:t>وفي مقام الحث على الاعتصام بحبل الله وعدم الفرقة</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وَاعْتَصِمُوابِحَبْلِاللَّهِجَمِيعًاوَلَاتَفَرَّقُواوَاذْكُرُوانِعْمَتَاللَّهِعَلَيْكُمْإِذْكُنْتُمْأَعْدَاءًفَأَلَّفَبَيْنَقُلُوبِكُمْفَأَصْبَحْتُمْبِنِعْمَتِهِإِخْوَانًاوَكُنْتُمْعَلَىشَفَاحُفْرَةٍمِنَالنَّارِفَأَنْقَذَكُمْمِنْهَاكَذَلِكَيُبَيِّنُاللَّهُلَكُمْآيَاتِهِلَعَلَّكُمْتَهْتَدُو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وَاعْتَصِمُوابِحَبْلِاللَّهِجَمِيعًاوَلاتَفَرَّقُوا</w:t>
      </w:r>
      <w:r w:rsidRPr="00D57CBC">
        <w:rPr>
          <w:rFonts w:ascii="Traditional Arabic" w:hAnsi="Traditional Arabic" w:cs="Traditional Arabic" w:hint="cs"/>
          <w:sz w:val="36"/>
          <w:szCs w:val="36"/>
          <w:rtl/>
        </w:rPr>
        <w:t>)قيل(</w:t>
      </w:r>
      <w:r w:rsidRPr="00704C2A">
        <w:rPr>
          <w:rFonts w:ascii="Traditional Arabic" w:hAnsi="Traditional Arabic" w:cs="Traditional Arabic" w:hint="cs"/>
          <w:b/>
          <w:bCs/>
          <w:sz w:val="36"/>
          <w:szCs w:val="36"/>
          <w:rtl/>
        </w:rPr>
        <w:t>بِحَبْلِاللَّهِ</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بعهدالله،كماقالفيالآيةبعدها</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 (</w:t>
      </w:r>
      <w:r w:rsidRPr="00704C2A">
        <w:rPr>
          <w:rFonts w:ascii="Traditional Arabic" w:hAnsi="Traditional Arabic" w:cs="Traditional Arabic" w:hint="cs"/>
          <w:b/>
          <w:bCs/>
          <w:sz w:val="36"/>
          <w:szCs w:val="36"/>
          <w:rtl/>
        </w:rPr>
        <w:t>إِلابِحَبْلٍمِنَاللَّهِوَحَبْلٍمِنَالنَّاسِ</w:t>
      </w:r>
      <w:r w:rsidRPr="00D57CBC">
        <w:rPr>
          <w:rFonts w:ascii="Traditional Arabic" w:hAnsi="Traditional Arabic" w:cs="Traditional Arabic" w:hint="cs"/>
          <w:sz w:val="36"/>
          <w:szCs w:val="36"/>
          <w:rtl/>
        </w:rPr>
        <w:t>).أيبعهدوذمة،وقيل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704C2A">
        <w:rPr>
          <w:rFonts w:ascii="Traditional Arabic" w:hAnsi="Traditional Arabic" w:cs="Traditional Arabic" w:hint="cs"/>
          <w:b/>
          <w:bCs/>
          <w:sz w:val="36"/>
          <w:szCs w:val="36"/>
          <w:rtl/>
        </w:rPr>
        <w:t>بِحَبْلٍمِنَاللَّهِ</w:t>
      </w:r>
      <w:r w:rsidRPr="00D57CBC">
        <w:rPr>
          <w:rFonts w:ascii="Traditional Arabic" w:hAnsi="Traditional Arabic" w:cs="Traditional Arabic" w:hint="cs"/>
          <w:sz w:val="36"/>
          <w:szCs w:val="36"/>
          <w:rtl/>
        </w:rPr>
        <w:t>)يعني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القرآن"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"أيبدينالإسلامأو</w:t>
      </w:r>
      <w:r>
        <w:rPr>
          <w:rFonts w:ascii="Traditional Arabic" w:hAnsi="Traditional Arabic" w:cs="Traditional Arabic" w:hint="cs"/>
          <w:sz w:val="36"/>
          <w:szCs w:val="36"/>
          <w:rtl/>
        </w:rPr>
        <w:t>بكتابه</w:t>
      </w:r>
      <w:r w:rsidRPr="00D57CBC">
        <w:rPr>
          <w:rFonts w:ascii="Traditional Arabic" w:hAnsi="Traditional Arabic" w:cs="Traditional Arabic" w:hint="cs"/>
          <w:sz w:val="36"/>
          <w:szCs w:val="36"/>
          <w:rtl/>
        </w:rPr>
        <w:t>، وقد دلل على ذلك بتفسير بالمأثور من طريق الحارث الأعور مرفوعًا عن علي بن أبي طالب رضى الله عنه (القرآنحبلاللهالمتينلاتنقضىعجائبهولايخلقمنكثرةالردمنقالبهصدقومنعملبهرشدومناعتصمبههدىإلىصراطمستقيم)"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3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pStyle w:val="ListParagraph"/>
        <w:autoSpaceDE w:val="0"/>
        <w:autoSpaceDN w:val="0"/>
        <w:adjustRightInd w:val="0"/>
        <w:spacing w:after="0" w:line="240" w:lineRule="auto"/>
        <w:ind w:left="0"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ويقول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xml:space="preserve">)أمَرَهُمبالجماعةونهاهمعنالتفرقة".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lastRenderedPageBreak/>
        <w:t xml:space="preserve">ووافقه </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704C2A">
        <w:rPr>
          <w:rFonts w:ascii="Traditional Arabic" w:hAnsi="Traditional Arabic" w:cs="Traditional Arabic" w:hint="cs"/>
          <w:b/>
          <w:bCs/>
          <w:sz w:val="36"/>
          <w:szCs w:val="36"/>
          <w:rtl/>
        </w:rPr>
        <w:t>وَلَاتَفَرَّقُوا</w:t>
      </w:r>
      <w:r w:rsidRPr="00D57CBC">
        <w:rPr>
          <w:rFonts w:ascii="Traditional Arabic" w:hAnsi="Traditional Arabic" w:cs="Traditional Arabic" w:hint="cs"/>
          <w:sz w:val="36"/>
          <w:szCs w:val="36"/>
          <w:rtl/>
        </w:rPr>
        <w:t>): "أيلاتتفرقواعنالحقبوقوعالاختلافبينكمكأهلالكتابأوكماكنتممتفرقينفيالجاهليةيحارببعضكمبعضاأولاتحدثوامايوجبالتفريقويزيلالألفةالتىأنتمعليها".</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وافق </w:t>
      </w:r>
      <w:r w:rsidRPr="005D6311">
        <w:rPr>
          <w:rFonts w:ascii="Traditional Arabic" w:hAnsi="Traditional Arabic" w:cs="Traditional Arabic" w:hint="cs"/>
          <w:b/>
          <w:bCs/>
          <w:sz w:val="36"/>
          <w:szCs w:val="36"/>
          <w:rtl/>
        </w:rPr>
        <w:t>الإمام أبو السعود الإمام ابن كثير</w:t>
      </w:r>
      <w:r w:rsidRPr="00D57CBC">
        <w:rPr>
          <w:rFonts w:ascii="Traditional Arabic" w:hAnsi="Traditional Arabic" w:cs="Traditional Arabic" w:hint="cs"/>
          <w:sz w:val="36"/>
          <w:szCs w:val="36"/>
          <w:rtl/>
        </w:rPr>
        <w:t xml:space="preserve"> في أن الآية نزلت في</w:t>
      </w:r>
      <w:r>
        <w:rPr>
          <w:rFonts w:ascii="Traditional Arabic" w:hAnsi="Traditional Arabic" w:cs="Traditional Arabic" w:hint="cs"/>
          <w:sz w:val="36"/>
          <w:szCs w:val="36"/>
          <w:rtl/>
        </w:rPr>
        <w:t xml:space="preserve"> الأوس والخزرج، حيث قال: "</w:t>
      </w:r>
      <w:r w:rsidRPr="00D57CBC">
        <w:rPr>
          <w:rFonts w:ascii="Traditional Arabic" w:hAnsi="Traditional Arabic" w:cs="Traditional Arabic" w:hint="cs"/>
          <w:sz w:val="36"/>
          <w:szCs w:val="36"/>
          <w:rtl/>
        </w:rPr>
        <w:t>وقدذكرمحمدبنإسحاقبنيَساروغيره</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أنهذهالآيةنزلتفيشأنالأوسوالخزرج</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التبشير بالنصر،</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4"/>
          <w:szCs w:val="34"/>
          <w:rtl/>
          <w:lang w:bidi="ar-EG"/>
        </w:rPr>
        <w:t>وَمَا جَعَلَهُ اللَّهُ إِلَّا بُشْرَى لَكُمْ وَلِتَطْمَئِنَّ قُلُوبُكُمْ بِهِ وَمَا النَّصْرُ إِلَّا مِنْ عِنْدِ اللَّهِ الْعَزِيزِ الْحَكِيمِ</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5"/>
      </w:r>
      <w:r w:rsidRPr="00D57CBC">
        <w:rPr>
          <w:rFonts w:ascii="Simplified Arabic" w:hAnsi="Simplified Arabic" w:cs="Traditional Arabic"/>
          <w:b/>
          <w:bCs/>
          <w:sz w:val="32"/>
          <w:szCs w:val="32"/>
          <w:vertAlign w:val="superscript"/>
          <w:rtl/>
          <w:lang w:bidi="ar-EG"/>
        </w:rPr>
        <w:t>)</w:t>
      </w:r>
      <w:r w:rsidRPr="00D57CBC">
        <w:rPr>
          <w:rFonts w:hint="cs"/>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وماأنزلاللهالملائكةوأعلمكمبإنزالهاإلابشارةًلكموتطييبالقلوبكموتطمينا،وإلافإنماالنصرمنعندالله،الذيلوشاءلانتصرمنأعدائهبدونكم،ومنغيراحتياجإلىقتالكمل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Pr>
          <w:rFonts w:ascii="Traditional Arabic" w:hAnsi="Traditional Arabic" w:cs="Traditional Arabic" w:hint="cs"/>
          <w:b/>
          <w:bCs/>
          <w:sz w:val="34"/>
          <w:szCs w:val="34"/>
          <w:rtl/>
          <w:lang w:bidi="ar-EG"/>
        </w:rPr>
        <w:t>(</w:t>
      </w:r>
      <w:r w:rsidRPr="00D57CBC">
        <w:rPr>
          <w:rFonts w:ascii="Traditional Arabic" w:hAnsi="Traditional Arabic" w:cs="Traditional Arabic"/>
          <w:b/>
          <w:bCs/>
          <w:sz w:val="34"/>
          <w:szCs w:val="34"/>
          <w:rtl/>
          <w:lang w:bidi="ar-EG"/>
        </w:rPr>
        <w:t>وَمَا النَّصْرُ</w:t>
      </w:r>
      <w:r>
        <w:rPr>
          <w:rFonts w:ascii="Traditional Arabic" w:hAnsi="Traditional Arabic" w:cs="Traditional Arabic" w:hint="cs"/>
          <w:b/>
          <w:bCs/>
          <w:sz w:val="34"/>
          <w:szCs w:val="34"/>
          <w:rtl/>
          <w:lang w:bidi="ar-EG"/>
        </w:rPr>
        <w:t>)</w:t>
      </w:r>
      <w:r w:rsidRPr="00D57CBC">
        <w:rPr>
          <w:rFonts w:ascii="Traditional Arabic" w:hAnsi="Traditional Arabic" w:cs="Traditional Arabic" w:hint="cs"/>
          <w:sz w:val="36"/>
          <w:szCs w:val="36"/>
          <w:rtl/>
        </w:rPr>
        <w:t>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حقيقةالنصرعلىالإطلاقفيندرجفيحكمهالنصرالمعهودإندراجاأوليا(</w:t>
      </w:r>
      <w:r w:rsidRPr="00D57CBC">
        <w:rPr>
          <w:rFonts w:ascii="Traditional Arabic" w:hAnsi="Traditional Arabic" w:cs="Traditional Arabic"/>
          <w:b/>
          <w:bCs/>
          <w:sz w:val="34"/>
          <w:szCs w:val="34"/>
          <w:rtl/>
          <w:lang w:bidi="ar-EG"/>
        </w:rPr>
        <w:t>إِلَّا مِنْ عِنْدِ اللَّهِ</w:t>
      </w:r>
      <w:r w:rsidRPr="00D57CBC">
        <w:rPr>
          <w:rFonts w:ascii="Traditional Arabic" w:hAnsi="Traditional Arabic" w:cs="Traditional Arabic" w:hint="cs"/>
          <w:sz w:val="36"/>
          <w:szCs w:val="36"/>
          <w:rtl/>
        </w:rPr>
        <w:t>)أيإلاكائنمنعندهتعالىمنغيرأنيكونفيهشركةمنجهةالأسبابوالعددوإنماهيمظاهرلهبطريقجريانسنتهتعالىأو ماالنصرالمعهودإلامنعندهتعالىلامنعندالملائكةفإنهمبمعزلمنالتأثيروإنماقصارىأمرهمماذكرمنالبشارةوتقويةالقلوب".</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highlight w:val="magenta"/>
          <w:rtl/>
        </w:rPr>
      </w:pPr>
      <w:r w:rsidRPr="00D57CBC">
        <w:rPr>
          <w:rFonts w:ascii="Traditional Arabic" w:hAnsi="Traditional Arabic" w:cs="Traditional Arabic" w:hint="cs"/>
          <w:sz w:val="36"/>
          <w:szCs w:val="36"/>
          <w:rtl/>
        </w:rPr>
        <w:t xml:space="preserve">كما توافق </w:t>
      </w:r>
      <w:r w:rsidRPr="005D6311">
        <w:rPr>
          <w:rFonts w:ascii="Traditional Arabic" w:hAnsi="Traditional Arabic" w:cs="Traditional Arabic" w:hint="cs"/>
          <w:b/>
          <w:bCs/>
          <w:sz w:val="36"/>
          <w:szCs w:val="36"/>
          <w:rtl/>
        </w:rPr>
        <w:t>كلا الإمامين</w:t>
      </w:r>
      <w:r w:rsidRPr="00D57CBC">
        <w:rPr>
          <w:rFonts w:ascii="Traditional Arabic" w:hAnsi="Traditional Arabic" w:cs="Traditional Arabic" w:hint="cs"/>
          <w:sz w:val="36"/>
          <w:szCs w:val="36"/>
          <w:rtl/>
        </w:rPr>
        <w:t xml:space="preserve"> في تفسير معنى  قول الله تعالى: (</w:t>
      </w:r>
      <w:r w:rsidRPr="00D57CBC">
        <w:rPr>
          <w:rFonts w:ascii="Traditional Arabic" w:hAnsi="Traditional Arabic" w:cs="Traditional Arabic"/>
          <w:b/>
          <w:bCs/>
          <w:sz w:val="34"/>
          <w:szCs w:val="34"/>
          <w:rtl/>
          <w:lang w:bidi="ar-EG"/>
        </w:rPr>
        <w:t>الْعَزِيزِ الْحَكِيمِ</w:t>
      </w:r>
      <w:r w:rsidRPr="00D57CBC">
        <w:rPr>
          <w:rFonts w:ascii="Traditional Arabic" w:hAnsi="Traditional Arabic" w:cs="Traditional Arabic" w:hint="cs"/>
          <w:sz w:val="36"/>
          <w:szCs w:val="36"/>
          <w:rtl/>
        </w:rPr>
        <w:t>) حيث قالا: "عزيزأي</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الذيلايغالبفيحكمهوأقضيتهوإجراءهذاالوصفعليهتعالىللإشعاربعلةاختصاصالنصربهتعالىكماأنوصفهبقولهالحكيمأيالذييفعلكلمايفعلحسبماتقتضيهالحكمةوالمصلحة"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rPr>
      </w:pP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الثقة بالله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w:t>
      </w:r>
      <w:r w:rsidRPr="00D57CBC">
        <w:rPr>
          <w:rFonts w:ascii="Traditional Arabic" w:cs="Traditional Arabic" w:hint="cs"/>
          <w:b/>
          <w:bCs/>
          <w:sz w:val="36"/>
          <w:szCs w:val="36"/>
          <w:rtl/>
          <w:lang w:bidi="ar-EG"/>
        </w:rPr>
        <w:t>الَّذِينَقَالَلَهُمُالنَّاسُإِنَّالنَّاسَقَدْجَمَعُوالَكُمْفَاخْشَوْهُمْفَزَادَهُمْإِيمَانًاوَقَالُواحَسْبُنَااللَّهُوَنِعْمَالْوَكِيلُ</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38"/>
      </w:r>
      <w:r w:rsidRPr="00D57CBC">
        <w:rPr>
          <w:rFonts w:ascii="Simplified Arabic" w:hAnsi="Simplified Arabic" w:cs="Traditional Arabic"/>
          <w:b/>
          <w:bCs/>
          <w:sz w:val="32"/>
          <w:szCs w:val="32"/>
          <w:vertAlign w:val="superscript"/>
          <w:rtl/>
          <w:lang w:bidi="ar-EG"/>
        </w:rPr>
        <w:t>)</w:t>
      </w:r>
      <w:r w:rsidRPr="005D6311">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lastRenderedPageBreak/>
        <w:t>"</w:t>
      </w:r>
      <w:r w:rsidRPr="00D57CBC">
        <w:rPr>
          <w:rFonts w:ascii="Traditional Arabic" w:hAnsi="Traditional Arabic" w:cs="Traditional Arabic" w:hint="cs"/>
          <w:sz w:val="36"/>
          <w:szCs w:val="36"/>
          <w:rtl/>
        </w:rPr>
        <w:t>قالهاإبراهيمعليهالسلامحينأُلْقيفيالناروقالهامحمدصلىاللهعليهوسلمحينقالوا</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إِنَّالنَّاسَقَدْجَمَعُوالَكُمْفَاخْشَوْهُمْفَزَادَهُمْإِيمَانًاوَقَالُواحَسْبُنَااللَّهُوَنِعْمَالْوَكِيلُ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3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lang w:bidi="ar-EG"/>
        </w:rPr>
        <w:t xml:space="preserve">ووافقه </w:t>
      </w:r>
      <w:r w:rsidRPr="005D631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w:t>
      </w:r>
      <w:r w:rsidRPr="00D57CBC">
        <w:rPr>
          <w:rFonts w:ascii="Traditional Arabic" w:hAnsi="Traditional Arabic" w:cs="Traditional Arabic" w:hint="cs"/>
          <w:sz w:val="36"/>
          <w:szCs w:val="36"/>
          <w:rtl/>
        </w:rPr>
        <w:t>"هيالكلمةالتىقالهاإبراهيمعليهالصلاةوالسلامحين</w:t>
      </w:r>
      <w:r>
        <w:rPr>
          <w:rFonts w:ascii="Traditional Arabic" w:hAnsi="Traditional Arabic" w:cs="Traditional Arabic" w:hint="cs"/>
          <w:sz w:val="36"/>
          <w:szCs w:val="36"/>
          <w:rtl/>
        </w:rPr>
        <w:t>ألقي</w:t>
      </w:r>
      <w:r w:rsidRPr="00D57CBC">
        <w:rPr>
          <w:rFonts w:ascii="Traditional Arabic" w:hAnsi="Traditional Arabic" w:cs="Traditional Arabic" w:hint="cs"/>
          <w:sz w:val="36"/>
          <w:szCs w:val="36"/>
          <w:rtl/>
        </w:rPr>
        <w:t>فيالنارفزادهمإيمانًا"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في مقام نصرة الله لأوليائه</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وَاللَّهُ أَعْلَمُ بِأَعْدَائِكُمْ وَكَفي بِاللَّهِ وَلِيًّا وَكَفي بِاللَّهِ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387421">
        <w:rPr>
          <w:rFonts w:ascii="Traditional Arabic" w:hAnsi="Traditional Arabic" w:cs="Traditional Arabic" w:hint="cs"/>
          <w:b/>
          <w:bCs/>
          <w:sz w:val="36"/>
          <w:szCs w:val="36"/>
          <w:rtl/>
        </w:rPr>
        <w:t>وَاللهُأَعْلَمُبِأَعْدَائِكُمْ</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هويعلمبهمويحذركممنهم(</w:t>
      </w:r>
      <w:r w:rsidRPr="00387421">
        <w:rPr>
          <w:rFonts w:ascii="Traditional Arabic" w:hAnsi="Traditional Arabic" w:cs="Traditional Arabic" w:hint="cs"/>
          <w:b/>
          <w:bCs/>
          <w:sz w:val="36"/>
          <w:szCs w:val="36"/>
          <w:rtl/>
        </w:rPr>
        <w:t>وَكَفيبِاللهِوَلِيًّاوَكَفيبِاللهِنَصِيرًا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كفيبهوليالمنلجأإليهونصيرالمناستنصره"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pStyle w:val="ListParagraph"/>
        <w:autoSpaceDE w:val="0"/>
        <w:autoSpaceDN w:val="0"/>
        <w:adjustRightInd w:val="0"/>
        <w:spacing w:after="0" w:line="240" w:lineRule="auto"/>
        <w:ind w:left="0"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ووافق</w:t>
      </w:r>
      <w:r>
        <w:rPr>
          <w:rFonts w:ascii="Traditional Arabic" w:hAnsi="Traditional Arabic" w:cs="Traditional Arabic" w:hint="cs"/>
          <w:sz w:val="36"/>
          <w:szCs w:val="36"/>
          <w:rtl/>
        </w:rPr>
        <w:t>ه</w:t>
      </w:r>
      <w:r w:rsidRPr="005D6311">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387421">
        <w:rPr>
          <w:rFonts w:ascii="Traditional Arabic" w:hAnsi="Traditional Arabic" w:cs="Traditional Arabic" w:hint="cs"/>
          <w:b/>
          <w:bCs/>
          <w:sz w:val="36"/>
          <w:szCs w:val="36"/>
          <w:rtl/>
        </w:rPr>
        <w:t>وَكَفيبِاللهِوَلِيًّا</w:t>
      </w:r>
      <w:r w:rsidRPr="00D57CBC">
        <w:rPr>
          <w:rFonts w:ascii="Traditional Arabic" w:hAnsi="Traditional Arabic" w:cs="Traditional Arabic" w:hint="cs"/>
          <w:sz w:val="36"/>
          <w:szCs w:val="36"/>
          <w:rtl/>
        </w:rPr>
        <w:t>)فيجميعأموركمومصالحكم،(</w:t>
      </w:r>
      <w:r w:rsidRPr="00387421">
        <w:rPr>
          <w:rFonts w:ascii="Traditional Arabic" w:hAnsi="Traditional Arabic" w:cs="Traditional Arabic" w:hint="cs"/>
          <w:b/>
          <w:bCs/>
          <w:sz w:val="36"/>
          <w:szCs w:val="36"/>
          <w:rtl/>
        </w:rPr>
        <w:t>وَكَفيبِاللهِنَصِيرًا</w:t>
      </w:r>
      <w:r w:rsidRPr="00D57CBC">
        <w:rPr>
          <w:rFonts w:ascii="Traditional Arabic" w:hAnsi="Traditional Arabic" w:cs="Traditional Arabic" w:hint="cs"/>
          <w:sz w:val="36"/>
          <w:szCs w:val="36"/>
          <w:rtl/>
        </w:rPr>
        <w:t xml:space="preserve">)فيكلالمواطنفثقوابهواكتفوابولايتهونصرتهولاتتولواولاتبالوابهموبمايسومونكممنالسوءفإنهتعالىيكفيكممكرهموشرهمففيهوعدووعيد"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النهي من اتخاذ أهل الكفر أولياء</w:t>
      </w:r>
      <w:r w:rsidRPr="00D57CBC">
        <w:rPr>
          <w:rFonts w:ascii="Traditional Arabic" w:hAnsi="Traditional Arabic" w:cs="Traditional Arabic" w:hint="cs"/>
          <w:sz w:val="36"/>
          <w:szCs w:val="36"/>
          <w:rtl/>
        </w:rPr>
        <w:t xml:space="preserve"> قال </w:t>
      </w:r>
      <w:r w:rsidRPr="005D631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 xml:space="preserve">وَدُّوا لَوْ تَكْفُرُونَ كَمَا كَفَرُوا فَتَكُونُونَ سَوَاءً فَلَا تَتَّخِذُوا مِنْهُمْ أَوْلِيَاءَ حَتَّى يُهَاجِرُوا فِي سَبِيلِ اللَّهِ فَإِنْ تَوَلَّوْا فَخُذُوهُمْ </w:t>
      </w:r>
      <w:r w:rsidRPr="00174AEF">
        <w:rPr>
          <w:rFonts w:ascii="Traditional Arabic" w:hAnsi="Traditional Arabic" w:cs="Traditional Arabic"/>
          <w:b/>
          <w:bCs/>
          <w:sz w:val="36"/>
          <w:szCs w:val="36"/>
          <w:rtl/>
          <w:lang w:bidi="ar-EG"/>
        </w:rPr>
        <w:t>وَاقْتُلُوهُمْ</w:t>
      </w:r>
      <w:r w:rsidRPr="00D57CBC">
        <w:rPr>
          <w:rFonts w:ascii="Traditional Arabic" w:hAnsi="Traditional Arabic" w:cs="Traditional Arabic"/>
          <w:b/>
          <w:bCs/>
          <w:sz w:val="36"/>
          <w:szCs w:val="36"/>
          <w:rtl/>
          <w:lang w:bidi="ar-EG"/>
        </w:rPr>
        <w:t xml:space="preserve"> حَيْثُ وَجَدْتُمُوهُمْ وَلَا تَتَّخِذُوا مِنْهُمْ وَلِيًّا وَلَا نَصِيرًا</w:t>
      </w:r>
      <w:r w:rsidRPr="00D57CBC">
        <w:rPr>
          <w:rFonts w:ascii="Traditional Arabic" w:hAnsi="Traditional Arabic" w:cs="Traditional Arabic" w:hint="cs"/>
          <w:b/>
          <w:bCs/>
          <w:sz w:val="34"/>
          <w:szCs w:val="34"/>
          <w:rtl/>
          <w:lang w:bidi="ar-EG"/>
        </w:rPr>
        <w:t xml:space="preserve">) </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وَلاتَتَّخِذُوامِنْهُمْوَلِيًّاوَلانَصِيرًا</w:t>
      </w:r>
      <w:r w:rsidRPr="00D57CBC">
        <w:rPr>
          <w:rFonts w:ascii="Traditional Arabic" w:hAnsi="Traditional Arabic" w:cs="Traditional Arabic" w:hint="cs"/>
          <w:sz w:val="36"/>
          <w:szCs w:val="36"/>
          <w:rtl/>
        </w:rPr>
        <w:t>)أي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"لاتوالوهم ولاتستنصروابهمعلىالأعداءمادامواكذلك"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b/>
          <w:bCs/>
          <w:sz w:val="36"/>
          <w:szCs w:val="36"/>
          <w:rtl/>
        </w:rPr>
      </w:pPr>
      <w:r w:rsidRPr="00D57CBC">
        <w:rPr>
          <w:rFonts w:ascii="Traditional Arabic" w:hAnsi="Traditional Arabic" w:cs="Traditional Arabic" w:hint="cs"/>
          <w:sz w:val="36"/>
          <w:szCs w:val="36"/>
          <w:rtl/>
        </w:rPr>
        <w:t xml:space="preserve">ووافقه </w:t>
      </w:r>
      <w:r w:rsidRPr="009C4CD6">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يقول: أي"جانبوهممجانبةكليةولاتقبلوامنهمولايةولانصرةأبدا"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b/>
          <w:bCs/>
          <w:sz w:val="36"/>
          <w:szCs w:val="36"/>
          <w:rtl/>
        </w:rPr>
        <w:t>في مقام أحكام الصلاة أثناء القتال والمتعلقة بصلاة الخوف</w:t>
      </w:r>
      <w:r w:rsidRPr="00D57CBC">
        <w:rPr>
          <w:rFonts w:ascii="Traditional Arabic" w:hAnsi="Traditional Arabic" w:cs="Traditional Arabic" w:hint="cs"/>
          <w:sz w:val="36"/>
          <w:szCs w:val="36"/>
          <w:rtl/>
        </w:rPr>
        <w:t xml:space="preserve">، قال </w:t>
      </w:r>
      <w:r w:rsidRPr="009C4CD6">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قوله تعالى: </w:t>
      </w:r>
    </w:p>
    <w:p w:rsidR="00266553" w:rsidRPr="00D57CBC" w:rsidRDefault="00266553" w:rsidP="00266553">
      <w:pPr>
        <w:spacing w:line="240" w:lineRule="auto"/>
        <w:ind w:firstLine="11"/>
        <w:jc w:val="both"/>
        <w:rPr>
          <w:rFonts w:ascii="Traditional Arabic" w:hAnsi="Traditional Arabic" w:cs="Traditional Arabic"/>
          <w:b/>
          <w:bCs/>
          <w:sz w:val="36"/>
          <w:szCs w:val="36"/>
          <w:highlight w:val="magenta"/>
          <w:rtl/>
        </w:rPr>
      </w:pPr>
      <w:r w:rsidRPr="00D57CBC">
        <w:rPr>
          <w:rFonts w:ascii="Traditional Arabic" w:hAnsi="Traditional Arabic" w:cs="Traditional Arabic" w:hint="cs"/>
          <w:b/>
          <w:bCs/>
          <w:sz w:val="36"/>
          <w:szCs w:val="36"/>
          <w:rtl/>
          <w:lang w:bidi="ar-EG"/>
        </w:rPr>
        <w:lastRenderedPageBreak/>
        <w:t>(وَإِذَاكُنْتَفِيهِمْفَأَقَمْتَلَهُمُالصَّلَاةَفَلْتَقُمْطَائِفَةٌمِنْهُمْمَعَكَوَلْيَأْخُذُواأَسْلِحَتَهُمْفَإِذَاسَجَدُوافَلْيَكُونُوامِنْوَرَائِكُمْوَلْتَأْتِطَائِفَةٌأُخْرَىلَمْيُصَلُّوافَلْيُصَلُّوامَعَكَوَلْيَأْخُذُواحِذْرَهُمْوَأَسْلِحَتَهُمْوَدَّالَّذِينَكَفَرُوالَوْتَغْفُلُونَعَنْأَسْلِحَتِكُمْوَأَمْتِعَتِكُمْفَيَمِيلُونَعَلَيْكُمْمَيْلَةًوَاحِدَةًوَلَاجُنَاحَعَلَيْكُمْإِنْكَانَبِكُمْأَذًىمِنْمَطَرٍأَوْكُنْتُمْمَرْضَىأَنْتَضَعُواأَسْلِحَتَكُمْوَخُذُواحِذْرَكُمْإِنَّاللَّهَأَعَدَّلِلْكَافِرِينَعَذَابًا</w:t>
      </w:r>
      <w:r w:rsidRPr="00C04241">
        <w:rPr>
          <w:rFonts w:ascii="Traditional Arabic" w:hAnsi="Traditional Arabic" w:cs="Traditional Arabic" w:hint="eastAsia"/>
          <w:b/>
          <w:bCs/>
          <w:sz w:val="36"/>
          <w:szCs w:val="36"/>
          <w:rtl/>
          <w:lang w:bidi="ar-EG"/>
        </w:rPr>
        <w:t>مُهِينًا</w:t>
      </w:r>
      <w:r w:rsidRPr="001A0F97">
        <w:rPr>
          <w:rFonts w:ascii="Traditional Arabic" w:cs="Traditional Arabic" w:hint="cs"/>
          <w:b/>
          <w:bCs/>
          <w:color w:val="000000"/>
          <w:sz w:val="36"/>
          <w:szCs w:val="36"/>
          <w:rtl/>
          <w:lang w:bidi="ar-EG"/>
        </w:rPr>
        <w:t>،</w:t>
      </w:r>
      <w:r w:rsidRPr="001A0F97">
        <w:rPr>
          <w:rFonts w:ascii="Traditional Arabic" w:hAnsi="Traditional Arabic" w:cs="Traditional Arabic" w:hint="eastAsia"/>
          <w:b/>
          <w:bCs/>
          <w:sz w:val="36"/>
          <w:szCs w:val="36"/>
          <w:rtl/>
          <w:lang w:bidi="ar-EG"/>
        </w:rPr>
        <w:t>فَإِذَاقَضَيْتُمُالصَّلَاةَفَاذْكُرُوااللَّهَقِيَامًاوَقُعُودًاوَعَلَىجُنُوبِكُمْفَإِذَااطْمَأْنَنْتُمْفَأَقِيمُواالصَّلَاةَإِنَّالصَّلَاةَكَانَتْعَلَىالْمُؤْمِنِينَكِتَابًامَوْقُوتًا</w:t>
      </w:r>
      <w:r w:rsidRPr="00D57CBC">
        <w:rPr>
          <w:rFonts w:ascii="Traditional Arabic" w:hAnsi="Traditional Arabic" w:cs="Traditional Arabic" w:hint="cs"/>
          <w:b/>
          <w:b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47"/>
      </w:r>
      <w:r w:rsidRPr="00D57CBC">
        <w:rPr>
          <w:rFonts w:ascii="Simplified Arabic" w:hAnsi="Simplified Arabic" w:cs="Traditional Arabic"/>
          <w:b/>
          <w:bCs/>
          <w:sz w:val="32"/>
          <w:szCs w:val="32"/>
          <w:vertAlign w:val="superscript"/>
          <w:rtl/>
          <w:lang w:bidi="ar-EG"/>
        </w:rPr>
        <w:t>)</w:t>
      </w:r>
      <w:r w:rsidRPr="001A0F97">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يأمراللهتعالىبكثرةالذكرعقيبصلاةالخوف،وإنكانمشروعامرغبافيهأيضابعدغيرها،ولكنهاهناآكدلماوقعفيهامنالتخفيففيأركانها،ومنالرخصةفيالذهابفيهاوالإيابوغيرذلك،مماليسيوجدفيغير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8"/>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254F9C">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فَإِذَاقَضَيْتُمُالصَّلَاةَ</w:t>
      </w:r>
      <w:r>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rPr>
        <w:t>أيصلاةالخوفأيأديتموهاعلىالوجهالمبينوفرغتممنها</w:t>
      </w:r>
      <w:r>
        <w:rPr>
          <w:rFonts w:ascii="Traditional Arabic" w:hAnsi="Traditional Arabic" w:cs="Traditional Arabic" w:hint="cs"/>
          <w:b/>
          <w:bCs/>
          <w:sz w:val="36"/>
          <w:szCs w:val="36"/>
          <w:rtl/>
          <w:lang w:bidi="ar-EG"/>
        </w:rPr>
        <w:t>(</w:t>
      </w:r>
      <w:r w:rsidRPr="001A0F97">
        <w:rPr>
          <w:rFonts w:ascii="Traditional Arabic" w:hAnsi="Traditional Arabic" w:cs="Traditional Arabic" w:hint="eastAsia"/>
          <w:b/>
          <w:bCs/>
          <w:sz w:val="36"/>
          <w:szCs w:val="36"/>
          <w:rtl/>
          <w:lang w:bidi="ar-EG"/>
        </w:rPr>
        <w:t>فَاذْكُرُوااللَّهَقِيَامًاوَقُعُودًاوَعَلَىجُنُوبِكُمْ</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 xml:space="preserve"> أيفداومواعلىذكراللهتعالىوحافظواعلىمراقبتهومناجاتهودعائهفيجميعالأحوالحتىفيحالالمسايفةوالقتال".</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قوله تعالى (</w:t>
      </w:r>
      <w:r w:rsidRPr="00D57CBC">
        <w:rPr>
          <w:rFonts w:ascii="Traditional Arabic" w:hAnsi="Traditional Arabic" w:cs="Traditional Arabic" w:hint="cs"/>
          <w:b/>
          <w:bCs/>
          <w:sz w:val="36"/>
          <w:szCs w:val="36"/>
          <w:rtl/>
          <w:lang w:bidi="ar-EG"/>
        </w:rPr>
        <w:t>وَلَاجُنَاحَعَلَيْكُمْإِنْكَانَبِكُمْأَذًىمِنْ)</w:t>
      </w:r>
      <w:r w:rsidRPr="00D57CBC">
        <w:rPr>
          <w:rFonts w:ascii="Traditional Arabic" w:hAnsi="Traditional Arabic" w:cs="Traditional Arabic" w:hint="cs"/>
          <w:sz w:val="36"/>
          <w:szCs w:val="36"/>
          <w:rtl/>
        </w:rPr>
        <w:t xml:space="preserve">قال </w:t>
      </w:r>
      <w:r w:rsidRPr="00254F9C">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"بحيثتكونونعلىأهبةإذااحتجتمإليهالبستموهابلاكلفة".</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sz w:val="36"/>
          <w:szCs w:val="36"/>
          <w:rtl/>
        </w:rPr>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قال:"حيثرخصلهمفيوضعهاإذاثقلعليهماستصحابهابسببالمطرأومرضوأمروامعذلكبالتيقظوالاحتياطفقيلوخذواحذركملئلايهجمالعدوعليكمغيلة"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4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في مقام مفهوم الأنفال</w:t>
      </w:r>
      <w:r w:rsidRPr="00D57CBC">
        <w:rPr>
          <w:rFonts w:ascii="Traditional Arabic" w:hAnsi="Traditional Arabic" w:cs="Traditional Arabic" w:hint="cs"/>
          <w:sz w:val="36"/>
          <w:szCs w:val="36"/>
          <w:rtl/>
        </w:rPr>
        <w:t xml:space="preserve"> قال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قولاللهتعالى: </w:t>
      </w:r>
      <w:r w:rsidRPr="00D57CBC">
        <w:rPr>
          <w:rFonts w:ascii="Traditional Arabic" w:hAnsi="Traditional Arabic" w:cs="Traditional Arabic" w:hint="cs"/>
          <w:b/>
          <w:bCs/>
          <w:sz w:val="36"/>
          <w:szCs w:val="36"/>
          <w:rtl/>
          <w:lang w:bidi="ar-EG"/>
        </w:rPr>
        <w:t>(يَسْأَلُونَكَعَنِالْأَنْفَالِقُلِالْأَنْفَالُلِلَّهِوَالرَّسُولِفَاتَّقُوااللَّهَوَأَصْلِحُواذَاتَبَيْنِكُمْوَأَطِيعُوااللَّهَوَرَسُولَهُإِنْكُنْتُمْمُؤْمِنِ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5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967E78">
        <w:rPr>
          <w:rFonts w:ascii="Traditional Arabic" w:hAnsi="Traditional Arabic" w:cs="Traditional Arabic" w:hint="cs"/>
          <w:b/>
          <w:bCs/>
          <w:sz w:val="36"/>
          <w:szCs w:val="36"/>
          <w:rtl/>
        </w:rPr>
        <w:t>يَسْأَلُونَكَعَنِالأنْفَالِقُلِالأنْفَالُلِلَّهِوَالرَّسُولِ</w:t>
      </w:r>
      <w:r w:rsidRPr="00D57CBC">
        <w:rPr>
          <w:rFonts w:ascii="Traditional Arabic" w:hAnsi="Traditional Arabic" w:cs="Traditional Arabic" w:hint="cs"/>
          <w:sz w:val="36"/>
          <w:szCs w:val="36"/>
          <w:rtl/>
        </w:rPr>
        <w:t>)فقسمهايومبدرعلىماأرادهاللهمنغيرأنيخمسها،ثمنزلتبعدذلكآيةالخمس،فنسختالأولى"</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5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lastRenderedPageBreak/>
        <w:t xml:space="preserve">ووافقه </w:t>
      </w:r>
      <w:r w:rsidRPr="009F5EA4">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في قول الله تعالى:  </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b/>
          <w:bCs/>
          <w:sz w:val="36"/>
          <w:szCs w:val="36"/>
          <w:rtl/>
          <w:lang w:bidi="ar-EG"/>
        </w:rPr>
        <w:t>يَسْأَلُونَكَعَنِالْأَنْفَالِ</w:t>
      </w:r>
      <w:r w:rsidRPr="00D57CBC">
        <w:rPr>
          <w:rFonts w:ascii="Traditional Arabic" w:hAnsi="Traditional Arabic" w:cs="Traditional Arabic" w:hint="cs"/>
          <w:b/>
          <w:bCs/>
          <w:sz w:val="36"/>
          <w:szCs w:val="36"/>
          <w:rtl/>
        </w:rPr>
        <w:t>)</w:t>
      </w:r>
      <w:r w:rsidRPr="00D57CBC">
        <w:rPr>
          <w:rFonts w:ascii="Traditional Arabic" w:hAnsi="Traditional Arabic" w:cs="Traditional Arabic" w:hint="cs"/>
          <w:sz w:val="36"/>
          <w:szCs w:val="36"/>
          <w:rtl/>
        </w:rPr>
        <w:t>: فنسختبقولهتعالى:(</w:t>
      </w:r>
      <w:r w:rsidRPr="00D57CBC">
        <w:rPr>
          <w:rFonts w:ascii="Traditional Arabic" w:hAnsi="Traditional Arabic" w:cs="Traditional Arabic" w:hint="cs"/>
          <w:b/>
          <w:bCs/>
          <w:sz w:val="36"/>
          <w:szCs w:val="36"/>
          <w:rtl/>
        </w:rPr>
        <w:t>فَأَنَّلِلَّهِخُمُسَهُوَلِلرَّسُولِ</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5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5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 xml:space="preserve">. </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إمداد الله المؤمنين بالملائكة</w:t>
      </w:r>
      <w:r w:rsidRPr="00D57CBC">
        <w:rPr>
          <w:rFonts w:ascii="Traditional Arabic" w:hAnsi="Traditional Arabic" w:cs="Traditional Arabic" w:hint="cs"/>
          <w:sz w:val="36"/>
          <w:szCs w:val="36"/>
          <w:rtl/>
        </w:rPr>
        <w:t xml:space="preserve">، أورد </w:t>
      </w:r>
      <w:r w:rsidRPr="009F5EA4">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(إِذْتَسْتَغِيثُونَرَبَّكُمْفَاسْتَجَابَلَكُمْأَنِّيمُمِدُّكُمْبِأَلْفٍمِنَالْمَلَائِكَةِمُرْدِفِينَ</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وَمَاجَعَلَهُاللَّهُإِلَّابُشْرَىوَلِتَطْمَئِنَّبِهِقُلُوبُكُمْوَمَاالنَّصْرُإِلَّامِنْعِنْدِاللَّهِإِنَّاللَّهَعَزِيزٌحَكِيمٌ)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5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حيث قال:"...حدثنيعمربنالخطاب،رضياللهعنه،قال</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ماكانيومبدرنظرالنبيصلىاللهعليهوسلمإلىأصحابه،وهمثلاثمائةونَيّف،ونظرإلىالمشركينفإذاهمألفوزيادة،فاستقبلالنبيصلىاللهعليهوسلمالقبلة،ثممديديه،وعليهرداؤهوإزاره،ثمقال</w:t>
      </w:r>
      <w:r w:rsidRPr="00D57CBC">
        <w:rPr>
          <w:rFonts w:ascii="Traditional Arabic" w:hAnsi="Traditional Arabic" w:cs="Traditional Arabic"/>
          <w:sz w:val="36"/>
          <w:szCs w:val="36"/>
          <w:rtl/>
        </w:rPr>
        <w:t xml:space="preserve">: " </w:t>
      </w:r>
      <w:r w:rsidRPr="00D57CBC">
        <w:rPr>
          <w:rFonts w:ascii="Traditional Arabic" w:hAnsi="Traditional Arabic" w:cs="Traditional Arabic" w:hint="cs"/>
          <w:sz w:val="36"/>
          <w:szCs w:val="36"/>
          <w:rtl/>
        </w:rPr>
        <w:t>اللهمأينماوعدتني،اللهمأنجزليماوعدتني،اللهمإنتهلكهذهالعصابةمنأهلالإسلامفلاتعبدفيالأرضأبدا...</w:t>
      </w:r>
      <w:r w:rsidRPr="00D57CBC">
        <w:rPr>
          <w:rFonts w:ascii="Traditional Arabic" w:hAnsi="Traditional Arabic" w:cs="Traditional Arabic"/>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5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نفس المروية، حيث قال: "عنعمررضياللهعنهأنرسولاللهنظرإلىالمشركينوهمألفوإلىأصحابهوهمثلثمائةوبضعةعشرفاستقبلالقبلةومديديهيدعو اللهمأنجزليماوعدتنياللهمإنتهلكهذهالعصابةلاتعبدفيالأرضفمازالكذلكحتىسقطرداؤهفأخذهأبوبكررضياللهعنهفألقاهعلىمنكبهوالتزمهمنورائهوقاليانبياللهكفاكمناشدتكربكفإنهسينجزلكماوعد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5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وأورد أيضًا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بعض الآراء في معنى كلمة (</w:t>
      </w:r>
      <w:r w:rsidRPr="00E37215">
        <w:rPr>
          <w:rFonts w:ascii="Traditional Arabic" w:hAnsi="Traditional Arabic" w:cs="Traditional Arabic" w:hint="cs"/>
          <w:b/>
          <w:bCs/>
          <w:sz w:val="36"/>
          <w:szCs w:val="36"/>
          <w:rtl/>
        </w:rPr>
        <w:t>مُرْدِفِينَ</w:t>
      </w:r>
      <w:r w:rsidRPr="00D57CBC">
        <w:rPr>
          <w:rFonts w:ascii="Traditional Arabic" w:hAnsi="Traditional Arabic" w:cs="Traditional Arabic" w:hint="cs"/>
          <w:sz w:val="36"/>
          <w:szCs w:val="36"/>
          <w:rtl/>
        </w:rPr>
        <w:t>) في قولهتعالى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بِأَلْفٍمِنَالْمَلائِكَةِمُرْدِفِينَ</w:t>
      </w:r>
      <w:r w:rsidRPr="00D57CBC">
        <w:rPr>
          <w:rFonts w:ascii="Traditional Arabic" w:hAnsi="Traditional Arabic" w:cs="Traditional Arabic" w:hint="cs"/>
          <w:sz w:val="36"/>
          <w:szCs w:val="36"/>
          <w:rtl/>
        </w:rPr>
        <w:t>)ثم رجح وقال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 xml:space="preserve">يُرْدفُبعضُهمبعضًا.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"وقُرئ</w:t>
      </w:r>
      <w:r>
        <w:rPr>
          <w:rFonts w:ascii="Traditional Arabic" w:hAnsi="Traditional Arabic" w:cs="Traditional Arabic" w:hint="cs"/>
          <w:sz w:val="36"/>
          <w:szCs w:val="36"/>
          <w:rtl/>
        </w:rPr>
        <w:t>(</w:t>
      </w:r>
      <w:r w:rsidRPr="00993476">
        <w:rPr>
          <w:rFonts w:ascii="Traditional Arabic" w:hAnsi="Traditional Arabic" w:cs="Traditional Arabic" w:hint="cs"/>
          <w:b/>
          <w:bCs/>
          <w:sz w:val="36"/>
          <w:szCs w:val="36"/>
          <w:rtl/>
        </w:rPr>
        <w:t>مردفين</w:t>
      </w:r>
      <w:r>
        <w:rPr>
          <w:rFonts w:ascii="Traditional Arabic" w:hAnsi="Traditional Arabic" w:cs="Traditional Arabic" w:hint="cs"/>
          <w:sz w:val="36"/>
          <w:szCs w:val="36"/>
          <w:rtl/>
        </w:rPr>
        <w:t>)</w:t>
      </w:r>
      <w:r w:rsidRPr="00D57CBC">
        <w:rPr>
          <w:rFonts w:ascii="Traditional Arabic" w:hAnsi="Traditional Arabic" w:cs="Traditional Arabic" w:hint="cs"/>
          <w:sz w:val="36"/>
          <w:szCs w:val="36"/>
          <w:rtl/>
        </w:rPr>
        <w:t>بكسرالراءوضمهاوتشديدالدالوأصلهمامرتدفينبمعنىمترادفين</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وفي قولالله 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w:t>
      </w:r>
      <w:r w:rsidRPr="00E3721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 xml:space="preserve">)قال </w:t>
      </w:r>
      <w:r w:rsidRPr="0049659F">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أي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"لهالعزةولرسولهوللمؤمنينبهمافيالدنياوالآخرة،كماقالتعالى</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lastRenderedPageBreak/>
        <w:t>(</w:t>
      </w:r>
      <w:r w:rsidRPr="00D57CBC">
        <w:rPr>
          <w:rFonts w:ascii="Traditional Arabic" w:hAnsi="Traditional Arabic" w:cs="Traditional Arabic" w:hint="cs"/>
          <w:b/>
          <w:bCs/>
          <w:sz w:val="36"/>
          <w:szCs w:val="36"/>
          <w:rtl/>
        </w:rPr>
        <w:t>إِنَّالَنَنْصُرُرُسُلَنَاوَالَّذِينَآمَنُوافِيالْحَيَاةِالدُّنْيَاوَيَوْمَيَقُومُالأشْهَادُيَوْمَلايَنْفَعُالظَّالِمِينَمَعْذِرَتُهُمْ</w:t>
      </w:r>
      <w:r w:rsidRPr="00D57CBC">
        <w:rPr>
          <w:rFonts w:ascii="Traditional Arabic" w:hAnsi="Traditional Arabic" w:cs="Traditional Arabic" w:hint="cs"/>
          <w:sz w:val="36"/>
          <w:szCs w:val="36"/>
          <w:rtl/>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5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)فيماشرعهمنقتالالكفار،معالقدرةعلىدمارهموإهلاكهم،بحولهوقوته،سبحانهوتعالى"</w:t>
      </w:r>
      <w:r w:rsidRPr="00D57CBC">
        <w:rPr>
          <w:rFonts w:ascii="Traditional Arabic" w:hAnsi="Traditional Arabic" w:cs="Traditional Arabic"/>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ووافقه </w:t>
      </w:r>
      <w:r w:rsidRPr="0049659F">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w:t>
      </w:r>
      <w:r w:rsidRPr="005E0C65">
        <w:rPr>
          <w:rFonts w:ascii="Traditional Arabic" w:hAnsi="Traditional Arabic" w:cs="Traditional Arabic" w:hint="cs"/>
          <w:b/>
          <w:bCs/>
          <w:sz w:val="36"/>
          <w:szCs w:val="36"/>
          <w:rtl/>
        </w:rPr>
        <w:t>إِنَّاللَّهَعَزِيزٌ</w:t>
      </w:r>
      <w:r w:rsidRPr="00D57CBC">
        <w:rPr>
          <w:rFonts w:ascii="Traditional Arabic" w:hAnsi="Traditional Arabic" w:cs="Traditional Arabic" w:hint="cs"/>
          <w:sz w:val="36"/>
          <w:szCs w:val="36"/>
          <w:rtl/>
        </w:rPr>
        <w:t>)لايغالبفيحكمهولاينازعفيأقضيته،(</w:t>
      </w:r>
      <w:r w:rsidRPr="00BC6F78">
        <w:rPr>
          <w:rFonts w:ascii="Traditional Arabic" w:hAnsi="Traditional Arabic" w:cs="Traditional Arabic" w:hint="cs"/>
          <w:b/>
          <w:bCs/>
          <w:sz w:val="36"/>
          <w:szCs w:val="36"/>
          <w:rtl/>
        </w:rPr>
        <w:t>حَكِيم</w:t>
      </w:r>
      <w:r w:rsidRPr="00D57CBC">
        <w:rPr>
          <w:rFonts w:ascii="Traditional Arabic" w:hAnsi="Traditional Arabic" w:cs="Traditional Arabic" w:hint="cs"/>
          <w:sz w:val="36"/>
          <w:szCs w:val="36"/>
          <w:rtl/>
        </w:rPr>
        <w:t>) يفعلكلمايفعلحسبماتقتضيهالحكمةوالمصلحة"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5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rPr>
        <w:t>وفي مقام تثبيت المؤمنين وذعر الكافرين</w:t>
      </w:r>
      <w:r w:rsidRPr="00D57CBC">
        <w:rPr>
          <w:rFonts w:ascii="Traditional Arabic" w:hAnsi="Traditional Arabic" w:cs="Traditional Arabic" w:hint="cs"/>
          <w:sz w:val="36"/>
          <w:szCs w:val="36"/>
          <w:rtl/>
        </w:rPr>
        <w:t xml:space="preserve">، أورد </w:t>
      </w:r>
      <w:r w:rsidRPr="000B537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تفسيرًا بالمأثور في قول الله تعالى: </w:t>
      </w:r>
      <w:r w:rsidRPr="00D57CBC">
        <w:rPr>
          <w:rFonts w:ascii="Traditional Arabic" w:hAnsi="Traditional Arabic" w:cs="Traditional Arabic" w:hint="cs"/>
          <w:b/>
          <w:bCs/>
          <w:sz w:val="36"/>
          <w:szCs w:val="36"/>
          <w:rtl/>
          <w:lang w:bidi="ar-EG"/>
        </w:rPr>
        <w:t>(إِذْيُغَشِّيكُمُالنُّعَاسَأَمَنَةًمِنْهُوَيُنَزِّلُعَلَيْكُمْمِنَالسَّمَاءِمَاءًلِيُطَهِّرَكُمْبِهِوَيُذْهِبَعَنْكُمْرِجْزَالشَّيْطَانِوَلِيَرْبِطَعَلَىقُلُوبِكُمْوَيُثَبِّتَبِهِالْأَقْدَامَ</w:t>
      </w:r>
      <w:r w:rsidRPr="00D57CBC">
        <w:rPr>
          <w:rFonts w:ascii="Traditional Arabic" w:hAnsi="Traditional Arabic" w:cs="MCS Jeddah S_U normal." w:hint="cs"/>
          <w:b/>
          <w:bCs/>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سَأُلْقِيفِيقُلُوبِالَّذِينَكَفَرُواالرُّعْبَفَاضْرِبُوافَوْقَالْأَعْنَاقِوَاضْرِبُوامِنْهُمْكُلَّبَنَا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59"/>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ثم قال: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E0C65">
        <w:rPr>
          <w:rFonts w:ascii="Traditional Arabic" w:hAnsi="Traditional Arabic" w:cs="Traditional Arabic" w:hint="cs"/>
          <w:b/>
          <w:bCs/>
          <w:sz w:val="36"/>
          <w:szCs w:val="36"/>
          <w:rtl/>
          <w:lang w:bidi="ar-EG"/>
        </w:rPr>
        <w:t>لِيُطَهِّرَكُمْبِهِ</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منحدثأصغرأوأكبر،وهوتطهيرالظاهر"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0B537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قال:أي"منالحدثالأصغروالأكبر".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ثم 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5E0C65">
        <w:rPr>
          <w:rFonts w:ascii="Traditional Arabic" w:hAnsi="Traditional Arabic" w:cs="Traditional Arabic" w:hint="cs"/>
          <w:b/>
          <w:bCs/>
          <w:sz w:val="36"/>
          <w:szCs w:val="36"/>
          <w:rtl/>
          <w:lang w:bidi="ar-EG"/>
        </w:rPr>
        <w:t>وَلِيَرْبِطَعَلَىقُلُوبِكُمْ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"بالصبروالإقدامعلىمجالدةالأعداء،وهوشجاعةالباطن،(</w:t>
      </w:r>
      <w:r w:rsidRPr="005E0C65">
        <w:rPr>
          <w:rFonts w:ascii="Traditional Arabic" w:hAnsi="Traditional Arabic" w:cs="Traditional Arabic" w:hint="cs"/>
          <w:b/>
          <w:bCs/>
          <w:sz w:val="36"/>
          <w:szCs w:val="36"/>
          <w:rtl/>
          <w:lang w:bidi="ar-EG"/>
        </w:rPr>
        <w:t>وَيُثَبِّتَبِهِالأقْدَامَ</w:t>
      </w:r>
      <w:r w:rsidRPr="00D57CBC">
        <w:rPr>
          <w:rFonts w:ascii="Traditional Arabic" w:hAnsi="Traditional Arabic" w:cs="Traditional Arabic" w:hint="cs"/>
          <w:sz w:val="36"/>
          <w:szCs w:val="36"/>
          <w:rtl/>
          <w:lang w:bidi="ar-EG"/>
        </w:rPr>
        <w:t>)وهوشجاعةالظاهر،والله</w:t>
      </w:r>
      <w:r>
        <w:rPr>
          <w:rFonts w:ascii="Traditional Arabic" w:hAnsi="Traditional Arabic" w:cs="Traditional Arabic" w:hint="cs"/>
          <w:sz w:val="36"/>
          <w:szCs w:val="36"/>
          <w:rtl/>
          <w:lang w:bidi="ar-EG"/>
        </w:rPr>
        <w:t>تعالى و</w:t>
      </w:r>
      <w:r w:rsidRPr="00D57CBC">
        <w:rPr>
          <w:rFonts w:ascii="Traditional Arabic" w:hAnsi="Traditional Arabic" w:cs="Traditional Arabic" w:hint="cs"/>
          <w:sz w:val="36"/>
          <w:szCs w:val="36"/>
          <w:rtl/>
          <w:lang w:bidi="ar-EG"/>
        </w:rPr>
        <w:t>أعلم"</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"أييقويهابالثقةبلطفاللهتعالىفيمابعدمشاهدةطلائعه فلاتسوخفيالرمل".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rPr>
        <w:t>توافق</w:t>
      </w:r>
      <w:r w:rsidRPr="007A72A2">
        <w:rPr>
          <w:rFonts w:ascii="Traditional Arabic" w:hAnsi="Traditional Arabic" w:cs="Traditional Arabic" w:hint="cs"/>
          <w:b/>
          <w:bCs/>
          <w:sz w:val="36"/>
          <w:szCs w:val="36"/>
          <w:rtl/>
        </w:rPr>
        <w:t>الإمامان</w:t>
      </w:r>
      <w:r w:rsidRPr="00D57CBC">
        <w:rPr>
          <w:rFonts w:ascii="Traditional Arabic" w:hAnsi="Traditional Arabic" w:cs="Traditional Arabic" w:hint="cs"/>
          <w:sz w:val="36"/>
          <w:szCs w:val="36"/>
          <w:rtl/>
        </w:rPr>
        <w:t xml:space="preserve"> في مفهوم الرجز في قول الله تعالى:</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وَيُذْهِبَعَنْكُمْرِجْزَالشَّيْطَانِ</w:t>
      </w:r>
      <w:r w:rsidRPr="00D57CBC">
        <w:rPr>
          <w:rFonts w:ascii="Traditional Arabic" w:hAnsi="Traditional Arabic" w:cs="Traditional Arabic" w:hint="cs"/>
          <w:sz w:val="36"/>
          <w:szCs w:val="36"/>
          <w:rtl/>
          <w:lang w:bidi="ar-EG"/>
        </w:rPr>
        <w:t xml:space="preserve">) حيث قال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"والمرادبرجزالشيطانوسوستهوتخويفهإياهممن</w:t>
      </w:r>
      <w:r>
        <w:rPr>
          <w:rFonts w:ascii="Traditional Arabic" w:hAnsi="Traditional Arabic" w:cs="Traditional Arabic" w:hint="cs"/>
          <w:sz w:val="36"/>
          <w:szCs w:val="36"/>
          <w:rtl/>
          <w:lang w:bidi="ar-EG"/>
        </w:rPr>
        <w:t>العطش"</w:t>
      </w:r>
      <w:r w:rsidRPr="00D57CBC">
        <w:rPr>
          <w:rFonts w:ascii="Traditional Arabic" w:hAnsi="Traditional Arabic" w:cs="Traditional Arabic" w:hint="cs"/>
          <w:sz w:val="36"/>
          <w:szCs w:val="36"/>
          <w:rtl/>
          <w:lang w:bidi="ar-EG"/>
        </w:rPr>
        <w:t xml:space="preserve">، ووافقه </w:t>
      </w:r>
      <w:r w:rsidRPr="00D57CBC">
        <w:rPr>
          <w:rFonts w:ascii="Traditional Arabic" w:hAnsi="Traditional Arabic" w:cs="Traditional Arabic" w:hint="cs"/>
          <w:b/>
          <w:bCs/>
          <w:sz w:val="36"/>
          <w:szCs w:val="36"/>
          <w:rtl/>
          <w:lang w:bidi="ar-EG"/>
        </w:rPr>
        <w:t xml:space="preserve">الإمام أبو السعود </w:t>
      </w:r>
      <w:r w:rsidRPr="00D57CBC">
        <w:rPr>
          <w:rFonts w:ascii="Traditional Arabic" w:hAnsi="Traditional Arabic" w:cs="Traditional Arabic" w:hint="cs"/>
          <w:sz w:val="36"/>
          <w:szCs w:val="36"/>
          <w:rtl/>
          <w:lang w:bidi="ar-EG"/>
        </w:rPr>
        <w:t>حيث قال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"منوسوسةأوخاطرسيئ،وهوتطهيرالباطن".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rtl/>
          <w:lang w:bidi="ar-EG"/>
        </w:rPr>
        <w:t>(إِذْيُوحِيرَبُّكَإِلَىالْمَلائِكَةِأَنِّيمَعَكُمْفَثَبِّتُواالَّذِينَآمَنُوا)</w:t>
      </w:r>
      <w:r w:rsidRPr="00D57CBC">
        <w:rPr>
          <w:rFonts w:ascii="Traditional Arabic" w:hAnsi="Traditional Arabic" w:cs="Traditional Arabic" w:hint="cs"/>
          <w:sz w:val="36"/>
          <w:szCs w:val="36"/>
          <w:rtl/>
          <w:lang w:bidi="ar-EG"/>
        </w:rPr>
        <w:t>"وهذهنعمةخفيةأظهرهااللهتعالىلهم،ليشكروهعليها،وهو أنه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sz w:val="36"/>
          <w:szCs w:val="36"/>
          <w:rtl/>
          <w:lang w:bidi="ar-EG"/>
        </w:rPr>
        <w:lastRenderedPageBreak/>
        <w:t>–</w:t>
      </w:r>
      <w:r w:rsidRPr="00D57CBC">
        <w:rPr>
          <w:rFonts w:ascii="Traditional Arabic" w:hAnsi="Traditional Arabic" w:cs="Traditional Arabic" w:hint="cs"/>
          <w:sz w:val="36"/>
          <w:szCs w:val="36"/>
          <w:rtl/>
          <w:lang w:bidi="ar-EG"/>
        </w:rPr>
        <w:t>تعالىوتقدسوتباركوتمجد</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أوحىإلىالملائكةالذينأنزلهملنصرنبيهودينهوحزبهالمؤمنين،يوحيإليهمفيمابينهوبينهمأنيثبتواالذينآمنوا"</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واختلفوافيكيفيةالتثبيتفقالتجماعةإنماأمروابتثبيتهمبالبشارةوتكثيرالسوادونحوهمامماتقوىبهقلوبهموتصحعزائمهمونياتهمويتأكدجدهمفيالقتالوهوالأنسببمعنىالتثبيتوحقيقتهالتيهيعبارةعنالحملعلىالثباتفيموطنالحرابوالجدفيمقاساةشدائدالقتال".</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سَأُلْقِيفِيقُلُوبِالَّذِينَكَفَرُواالرُّعْبَ</w:t>
      </w:r>
      <w:r w:rsidRPr="00D57CBC">
        <w:rPr>
          <w:rFonts w:ascii="Traditional Arabic" w:hAnsi="Traditional Arabic" w:cs="Traditional Arabic" w:hint="cs"/>
          <w:sz w:val="36"/>
          <w:szCs w:val="36"/>
          <w:rtl/>
          <w:lang w:bidi="ar-EG"/>
        </w:rPr>
        <w:t xml:space="preserve">)قال </w:t>
      </w:r>
      <w:r w:rsidRPr="007A72A2">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"ثبتواأنتمالمسلمين وقوواأنفسهمعلىأعدائهم،عنأمريلكمبذلك،سألقيالرعبوالمذلةوالصغارعلىمنخالفأمري،وكذبرسولي".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7A72A2">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"هى تفسيرلقولهتعالى: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بليجوزأنيكونذلكإثرقولهتعالىفثبتواالذينآمنواتلقيناللملائكةمايثبتونهمبه كأنهقيلقولوالهمسألقىفيقلوبالذينكفرواالرعبفاضربواإلخ"</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71119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آراء في قول الله تعالى: (</w:t>
      </w:r>
      <w:r w:rsidRPr="00D57CBC">
        <w:rPr>
          <w:rFonts w:ascii="Traditional Arabic" w:hAnsi="Traditional Arabic" w:cs="Traditional Arabic" w:hint="cs"/>
          <w:b/>
          <w:bCs/>
          <w:sz w:val="36"/>
          <w:szCs w:val="36"/>
          <w:rtl/>
          <w:lang w:bidi="ar-EG"/>
        </w:rPr>
        <w:t>فَوْقَالْأَعْنَاقِ)</w:t>
      </w:r>
      <w:r w:rsidRPr="00D57CBC">
        <w:rPr>
          <w:rFonts w:asci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فقيل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معناهاضربواالرؤوس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قالهعكرمة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وقيل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معناه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"علىالأعناق،وهيالرقاب"</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ووافقه </w:t>
      </w:r>
      <w:r w:rsidRPr="003733D1">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قال:أي"أعاليهاالتيهيالمذابحأوالهامات".</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وفي مقام الثبات في مواجهة الأعداء</w:t>
      </w:r>
      <w:r w:rsidRPr="00D57CBC">
        <w:rPr>
          <w:rFonts w:ascii="Traditional Arabic" w:hAnsi="Traditional Arabic" w:cs="Traditional Arabic" w:hint="cs"/>
          <w:sz w:val="36"/>
          <w:szCs w:val="36"/>
          <w:rtl/>
        </w:rPr>
        <w:t xml:space="preserve"> أورد </w:t>
      </w:r>
      <w:r w:rsidRPr="003733D1">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(يَاأَيُّهَاالَّذِينَآمَنُواإِذَالَقِيتُمُالَّذِينَكَفَرُوازَحْفًافَلَاتُوَلُّوهُمُالْأَدْبَارَ</w:t>
      </w:r>
      <w:r w:rsidRPr="00D57CBC">
        <w:rPr>
          <w:rFonts w:ascii="Traditional Arabic" w:hAnsi="Traditional Arabic" w:cs="MCS Jeddah S_U normal." w:hint="cs"/>
          <w:b/>
          <w:bCs/>
          <w:sz w:val="36"/>
          <w:szCs w:val="36"/>
          <w:rtl/>
          <w:lang w:bidi="ar-EG"/>
        </w:rPr>
        <w:t>،</w:t>
      </w:r>
      <w:r w:rsidRPr="00D57CBC">
        <w:rPr>
          <w:rFonts w:ascii="Traditional Arabic" w:hAnsi="Traditional Arabic" w:cs="Traditional Arabic" w:hint="cs"/>
          <w:b/>
          <w:bCs/>
          <w:sz w:val="36"/>
          <w:szCs w:val="36"/>
          <w:rtl/>
          <w:lang w:bidi="ar-EG"/>
        </w:rPr>
        <w:t>وَمَنْيُوَلِّهِمْيَوْمَئِذٍدُبُرَهُإِلَّامُتَحَرِّفًالِقِتَالٍأَوْمُتَحَيِّزًاإِلَىفِئَةٍفَقَدْبَاءَبِغَضَبٍمِنَاللَّهِوَمَأْوَاهُجَهَنَّمُوَبِئْسَالْمَصِيرُ)</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62"/>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 xml:space="preserve">أورد </w:t>
      </w:r>
      <w:r w:rsidRPr="003733D1">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تفسيرًا مأثورًا حيث قال: "عنعبداللهبنعمر،رضياللهعنهما،قال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كنتفيسريةمنسرايارسولاللهصلىاللهعليهوسلم،فحاصالناسحيصة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وكنتفيمنحاص</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كيفنصنعوقدفررنامنالزحفوبؤنابالغضب؟ثمقلنا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لودخلناالمدينةفبتنا؟ثمقلنا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لوعرضناأنفسناعلىرسولاللهصلىاللهعليهوسلم،فإنكانتلناتوبةوإلاذهبنا؟فأتيناهقبلصلاةالغداة،فخرجفقال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sz w:val="36"/>
          <w:szCs w:val="36"/>
          <w:rtl/>
          <w:lang w:bidi="ar-EG"/>
        </w:rPr>
        <w:lastRenderedPageBreak/>
        <w:t>"</w:t>
      </w:r>
      <w:r w:rsidRPr="00D57CBC">
        <w:rPr>
          <w:rFonts w:ascii="Traditional Arabic" w:hAnsi="Traditional Arabic" w:cs="Traditional Arabic" w:hint="cs"/>
          <w:sz w:val="36"/>
          <w:szCs w:val="36"/>
          <w:rtl/>
          <w:lang w:bidi="ar-EG"/>
        </w:rPr>
        <w:t>منالقوم؟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لابلأنتمالعَكَّارون،أنافئتكم،وأنافئةالمسلمين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فأتيناهحتىقَبَّلنايده"</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3"/>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كما وافقه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ذكر مروية ابن عمر رضى الله عنهما حيث قال: :عنابنعمررضياللهعنهماقالإنسريةفرواوأنامعهمفلمارجعواإلىالمدينةاستحيواودخلواالبيوتفقلتيارسولاللهنحنالفرارونفقالبلأنتمالعكارونأيالكرارونمنعكرأيرجعوأنافئت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إِلَّامُتَحَرِّفًالِقِتَالٍأَوْمُتَحَيِّزًاإِلَىفِئَةٍ)</w:t>
      </w:r>
      <w:r w:rsidRPr="00D57CBC">
        <w:rPr>
          <w:rFonts w:ascii="Traditional Arabic" w:hAnsi="Traditional Arabic" w:cs="Traditional Arabic" w:hint="cs"/>
          <w:sz w:val="36"/>
          <w:szCs w:val="36"/>
          <w:rtl/>
          <w:lang w:bidi="ar-EG"/>
        </w:rPr>
        <w:t xml:space="preserve"> فأماإنكانالفرارلاعنسببمنهذهالأسباب،فإنهحراموكبيرةمنالكبائر".</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أورد </w:t>
      </w:r>
      <w:r w:rsidRPr="00E938EA">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تفسيرًا بالمأثور وافق فيه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في أن الفرار يوم الزحف من أكبر الكبائر، مع ملاحظة حيث قال: "عن</w:t>
      </w: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عباسرضياللهعنهماأنالفرارمنالزحفمنأكبرالكبائروهذاإذالميكنالعدوأكثرمنالضعفلقولهتعالى</w:t>
      </w:r>
      <w:r w:rsidRPr="00DB0EE6">
        <w:rPr>
          <w:rFonts w:ascii="Traditional Arabic" w:hAnsi="Traditional Arabic" w:cs="Traditional Arabic" w:hint="cs"/>
          <w:sz w:val="36"/>
          <w:szCs w:val="36"/>
          <w:rtl/>
          <w:lang w:bidi="ar-EG"/>
        </w:rPr>
        <w:t>(</w:t>
      </w:r>
      <w:r w:rsidRPr="00DB0EE6">
        <w:rPr>
          <w:rFonts w:ascii="Traditional Arabic" w:cs="Traditional Arabic" w:hint="eastAsia"/>
          <w:b/>
          <w:bCs/>
          <w:color w:val="000000"/>
          <w:sz w:val="36"/>
          <w:szCs w:val="36"/>
          <w:rtl/>
          <w:lang w:bidi="ar-EG"/>
        </w:rPr>
        <w:t>الْآنَخَفَّفَاللَّهُعَنْكُمْ</w:t>
      </w:r>
      <w:r w:rsidRPr="00DB0EE6">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الآيةوقيلالآيةمخصوصةبأهلبيتهوالحاضرينمعهفيالحرب"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eastAsia="Calibri" w:cs="Traditional Arabic" w:hint="cs"/>
          <w:sz w:val="36"/>
          <w:szCs w:val="36"/>
          <w:rtl/>
          <w:lang w:bidi="ar-EG"/>
        </w:rPr>
        <w:t>قال العلامة أبو حي</w:t>
      </w:r>
      <w:r>
        <w:rPr>
          <w:rFonts w:ascii="Traditional Arabic" w:eastAsia="Calibri" w:cs="Traditional Arabic" w:hint="cs"/>
          <w:sz w:val="36"/>
          <w:szCs w:val="36"/>
          <w:rtl/>
          <w:lang w:bidi="ar-EG"/>
        </w:rPr>
        <w:t>َّ</w:t>
      </w:r>
      <w:r w:rsidRPr="00D57CBC">
        <w:rPr>
          <w:rFonts w:ascii="Traditional Arabic" w:eastAsia="Calibri" w:cs="Traditional Arabic" w:hint="cs"/>
          <w:sz w:val="36"/>
          <w:szCs w:val="36"/>
          <w:rtl/>
          <w:lang w:bidi="ar-EG"/>
        </w:rPr>
        <w:t>ان في تفسير هذه الآية: "عنابنعباسرضياللّهعنهما</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الفرارمنالزحفمنأكبرالكبائروفيصحيحالبخاريعَنْأَبِىهُرَيْرَةَ</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رضىاللهعنه</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عَنِالنَّبِىِّ</w:t>
      </w:r>
      <w:r w:rsidRPr="00D57CBC">
        <w:rPr>
          <w:rFonts w:ascii="Traditional Arabic" w:eastAsia="Calibri" w:cs="Traditional Arabic"/>
          <w:sz w:val="36"/>
          <w:szCs w:val="36"/>
          <w:rtl/>
          <w:lang w:bidi="ar-EG"/>
        </w:rPr>
        <w:t xml:space="preserve"> –</w:t>
      </w:r>
      <w:r w:rsidRPr="00D57CBC">
        <w:rPr>
          <w:rFonts w:ascii="Traditional Arabic" w:eastAsia="Calibri" w:cs="Traditional Arabic" w:hint="cs"/>
          <w:sz w:val="36"/>
          <w:szCs w:val="36"/>
          <w:rtl/>
          <w:lang w:bidi="ar-EG"/>
        </w:rPr>
        <w:t>صلىاللهعليهوسلم-قَالَ:"اجْتَنِبُواالسَّبْعَالْمُوبِقَاتِ"قَالُوايَارَسُولَاللَّهِ،وَمَاهُنَّقَالَ"الشِّرْكُبِاللَّهِ،وَالسِّحْرُ،وَقَتْلُالنَّفْسِالَّتِىحَرَّمَاللَّهُإِلاَّبِالْحَقِّ،وَأَكْلُالرِّبَا،وَأَكْلُمَالِالْيَتِيمِ،وَالتَّوَلِّىيَوْمَالزَّحْفِ،وَقَذْفُالْمُحْصَنَاتِالْمُؤْمِنَاتِالْغَافِلاَتِ""</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7"/>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68"/>
      </w:r>
      <w:r w:rsidRPr="00D57CBC">
        <w:rPr>
          <w:rFonts w:ascii="Simplified Arabic" w:hAnsi="Simplified Arabic" w:cs="Traditional Arabic"/>
          <w:b/>
          <w:bCs/>
          <w:sz w:val="32"/>
          <w:szCs w:val="32"/>
          <w:vertAlign w:val="superscript"/>
          <w:rtl/>
          <w:lang w:bidi="ar-EG"/>
        </w:rPr>
        <w:t>)</w:t>
      </w:r>
      <w:r w:rsidRPr="00D57CBC">
        <w:rPr>
          <w:rFonts w:ascii="Traditional Arabic" w:eastAsia="Calibri"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tl/>
        </w:rPr>
      </w:pPr>
      <w:r w:rsidRPr="00D57CBC">
        <w:rPr>
          <w:rFonts w:ascii="Traditional Arabic" w:hAnsi="Traditional Arabic" w:cs="Traditional Arabic" w:hint="cs"/>
          <w:b/>
          <w:bCs/>
          <w:sz w:val="36"/>
          <w:szCs w:val="36"/>
          <w:rtl/>
          <w:lang w:bidi="ar-EG"/>
        </w:rPr>
        <w:t>في</w:t>
      </w:r>
      <w:r>
        <w:rPr>
          <w:rFonts w:ascii="Traditional Arabic" w:hAnsi="Traditional Arabic" w:cs="Traditional Arabic" w:hint="cs"/>
          <w:b/>
          <w:bCs/>
          <w:sz w:val="36"/>
          <w:szCs w:val="36"/>
          <w:rtl/>
          <w:lang w:bidi="ar-EG"/>
        </w:rPr>
        <w:t xml:space="preserve"> مقام الحث على الا</w:t>
      </w:r>
      <w:r w:rsidRPr="00D57CBC">
        <w:rPr>
          <w:rFonts w:ascii="Traditional Arabic" w:hAnsi="Traditional Arabic" w:cs="Traditional Arabic" w:hint="cs"/>
          <w:b/>
          <w:bCs/>
          <w:sz w:val="36"/>
          <w:szCs w:val="36"/>
          <w:rtl/>
          <w:lang w:bidi="ar-EG"/>
        </w:rPr>
        <w:t>ستجابة لله ولرسوله صلى الله عليه وسلم</w:t>
      </w:r>
      <w:r w:rsidRPr="00D57CBC">
        <w:rPr>
          <w:rFonts w:ascii="Traditional Arabic" w:hAnsi="Traditional Arabic" w:cs="Traditional Arabic" w:hint="cs"/>
          <w:sz w:val="36"/>
          <w:szCs w:val="36"/>
          <w:rtl/>
          <w:lang w:bidi="ar-EG"/>
        </w:rPr>
        <w:t xml:space="preserve">، قال </w:t>
      </w:r>
      <w:r w:rsidRPr="00E938EA">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lastRenderedPageBreak/>
        <w:t>(يَاأَيُّهَاالَّذِينَآمَنُوااسْتَجِيبُوالِلَّهِوَلِلرَّسُولِإِذَادَعَاكُمْلِمَايُحْيِيكُمْوَاعْلَمُواأَنَّاللَّهَيَحُولُبَيْنَالْمَرْءِوَقَلْبِهِوَأَنَّهُإِلَيْهِتُحْشَرُ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6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 قالالبخاري</w:t>
      </w:r>
      <w:r w:rsidRPr="00D57CBC">
        <w:rPr>
          <w:rFonts w:ascii="Traditional Arabic" w:hAnsi="Traditional Arabic" w:cs="Traditional Arabic"/>
          <w:sz w:val="36"/>
          <w:szCs w:val="36"/>
          <w:rtl/>
        </w:rPr>
        <w:t xml:space="preserve">: </w:t>
      </w:r>
      <w:r w:rsidRPr="00D57CBC">
        <w:rPr>
          <w:rFonts w:ascii="Traditional Arabic" w:hAnsi="Traditional Arabic" w:cs="Traditional Arabic" w:hint="cs"/>
          <w:sz w:val="36"/>
          <w:szCs w:val="36"/>
          <w:rtl/>
        </w:rPr>
        <w:t>(اسْتَجِيبُوا)أجيبوا،(لِمَايُحْيِيكُمْ)لمايصلحكم"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ووافقه </w:t>
      </w:r>
      <w:r w:rsidRPr="00E938EA">
        <w:rPr>
          <w:rFonts w:ascii="Traditional Arabic" w:hAnsi="Traditional Arabic" w:cs="Traditional Arabic" w:hint="cs"/>
          <w:b/>
          <w:bCs/>
          <w:sz w:val="36"/>
          <w:szCs w:val="36"/>
          <w:rtl/>
        </w:rPr>
        <w:t>الإمام أبو السعود</w:t>
      </w:r>
      <w:r w:rsidRPr="00D57CBC">
        <w:rPr>
          <w:rFonts w:ascii="Traditional Arabic" w:hAnsi="Traditional Arabic" w:cs="Traditional Arabic" w:hint="cs"/>
          <w:sz w:val="36"/>
          <w:szCs w:val="36"/>
          <w:rtl/>
        </w:rPr>
        <w:t xml:space="preserve"> حيث قال: " بحسنالطاعة</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وفي مقام الحث على طاعة الله ورسوله صلى الله عليه وسلم</w:t>
      </w:r>
      <w:r w:rsidRPr="00D57CBC">
        <w:rPr>
          <w:rFonts w:ascii="Traditional Arabic" w:hAnsi="Traditional Arabic" w:cs="Traditional Arabic" w:hint="cs"/>
          <w:sz w:val="36"/>
          <w:szCs w:val="36"/>
          <w:rtl/>
          <w:lang w:bidi="ar-EG"/>
        </w:rPr>
        <w:t xml:space="preserve"> عند قول الله تعالى: </w:t>
      </w:r>
      <w:r w:rsidRPr="00D57CBC">
        <w:rPr>
          <w:rFonts w:ascii="Traditional Arabic" w:hAnsi="Traditional Arabic" w:cs="Traditional Arabic" w:hint="cs"/>
          <w:b/>
          <w:bCs/>
          <w:sz w:val="36"/>
          <w:szCs w:val="36"/>
          <w:rtl/>
          <w:lang w:bidi="ar-EG"/>
        </w:rPr>
        <w:t>(قُلْأَطِيعُوااللَّهَوَأَطِيعُواالرَّسُولَفَإِنْتَوَلَّوْافَإِنَّمَاعَلَيْهِمَاحُمِّلَوَعَلَيْكُمْمَاحُمِّلْتُمْوَإِنْتُطِيعُوهُتَهْتَدُواوَمَاعَلَىالرَّسُولِإِلَّاالْبَلَاغُالْمُبِينُ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فَاسِقُ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7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28"/>
          <w:szCs w:val="28"/>
          <w:rtl/>
        </w:rPr>
        <w:t xml:space="preserve">. </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قال </w:t>
      </w:r>
      <w:r w:rsidRPr="00E938EA">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(فَإِنَّمَاعَلَيْهِمَاحُمِّلَ)</w:t>
      </w:r>
      <w:r w:rsidRPr="00D57CBC">
        <w:rPr>
          <w:rFonts w:ascii="Traditional Arabic" w:hAnsi="Traditional Arabic" w:cs="Traditional Arabic" w:hint="cs"/>
          <w:sz w:val="36"/>
          <w:szCs w:val="36"/>
          <w:rtl/>
          <w:lang w:bidi="ar-EG"/>
        </w:rPr>
        <w:t xml:space="preserve">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"إبلاغالرسالةوأداءالأمانة"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أي:فاعلمواأنماعليهصلىاللهعليهوسلمماحملأيماأمربهمنالتبليغ"</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وفي قول الله تعالى (</w:t>
      </w:r>
      <w:r w:rsidRPr="00D57CBC">
        <w:rPr>
          <w:rFonts w:ascii="Traditional Arabic" w:hAnsi="Traditional Arabic" w:cs="Traditional Arabic" w:hint="cs"/>
          <w:b/>
          <w:bCs/>
          <w:sz w:val="36"/>
          <w:szCs w:val="36"/>
          <w:rtl/>
          <w:lang w:bidi="ar-EG"/>
        </w:rPr>
        <w:t>وَإِنْتُطِيعُوهُ)</w:t>
      </w:r>
      <w:r w:rsidRPr="00D57CBC">
        <w:rPr>
          <w:rFonts w:ascii="Traditional Arabic" w:hAnsi="Traditional Arabic" w:cs="Traditional Arabic" w:hint="cs"/>
          <w:sz w:val="36"/>
          <w:szCs w:val="36"/>
          <w:rtl/>
          <w:lang w:bidi="ar-EG"/>
        </w:rPr>
        <w:t xml:space="preserve">،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وذلكلأنهيدعوإلىصراطمستقيم".</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"أي:فيماأمركمبهمنالطاعة".</w:t>
      </w:r>
    </w:p>
    <w:p w:rsidR="00266553" w:rsidRPr="00D57CBC" w:rsidRDefault="00266553" w:rsidP="00266553">
      <w:pPr>
        <w:spacing w:line="240" w:lineRule="auto"/>
        <w:ind w:firstLine="720"/>
        <w:rPr>
          <w:rtl/>
        </w:rPr>
      </w:pPr>
      <w:r w:rsidRPr="00D57CBC">
        <w:rPr>
          <w:rFonts w:ascii="Traditional Arabic" w:hAnsi="Traditional Arabic" w:cs="Traditional Arabic" w:hint="cs"/>
          <w:b/>
          <w:bCs/>
          <w:sz w:val="36"/>
          <w:szCs w:val="36"/>
          <w:rtl/>
        </w:rPr>
        <w:t>وفي مقام تثبيت الرسول صلى الله عليه وسلم وأتباعه</w:t>
      </w:r>
      <w:r w:rsidRPr="00D57CBC">
        <w:rPr>
          <w:rFonts w:ascii="Traditional Arabic" w:hAnsi="Traditional Arabic" w:cs="Traditional Arabic" w:hint="cs"/>
          <w:sz w:val="36"/>
          <w:szCs w:val="36"/>
          <w:rtl/>
        </w:rPr>
        <w:t xml:space="preserve"> قال تعالى: </w:t>
      </w:r>
      <w:r w:rsidRPr="00D57CBC">
        <w:rPr>
          <w:rFonts w:ascii="Traditional Arabic" w:hAnsi="Traditional Arabic" w:cs="Traditional Arabic" w:hint="cs"/>
          <w:b/>
          <w:bCs/>
          <w:sz w:val="36"/>
          <w:szCs w:val="36"/>
          <w:rtl/>
          <w:lang w:bidi="ar-EG"/>
        </w:rPr>
        <w:t>(ثُمَّأَنْزَلَاللَّهُسَكِينَتَهُعَلَىرَسُولِهِوَعَلَىالْمُؤْمِنِينَوَأَنْزَلَجُنُودًالَمْتَرَوْهَاوَعَذَّبَالَّذِينَكَفَرُواوَذَلِكَجَزَاءُالْكَافِرِينَ</w:t>
      </w:r>
      <w:r w:rsidRPr="00D57CBC">
        <w:rPr>
          <w:rFonts w:ascii="Traditional Arabic" w:cs="Traditional Arabic" w:hint="cs"/>
          <w:b/>
          <w:bCs/>
          <w:sz w:val="44"/>
          <w:szCs w:val="44"/>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7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BD073C">
        <w:rPr>
          <w:rFonts w:ascii="Traditional Arabic" w:hAnsi="Traditional Arabic" w:cs="Traditional Arabic" w:hint="cs"/>
          <w:sz w:val="36"/>
          <w:szCs w:val="36"/>
          <w:rtl/>
          <w:lang w:bidi="ar-EG"/>
        </w:rPr>
        <w:t xml:space="preserve"> حيث قال</w:t>
      </w:r>
      <w:r w:rsidRPr="00D57CBC">
        <w:rPr>
          <w:rFonts w:ascii="Traditional Arabic" w:hAnsi="Traditional Arabic" w:cs="Traditional Arabic" w:hint="cs"/>
          <w:sz w:val="36"/>
          <w:szCs w:val="36"/>
          <w:rtl/>
          <w:lang w:bidi="ar-EG"/>
        </w:rPr>
        <w:t>: "أيرحمتهالتيتسكنبهاالقلوبوتطمئنإليهااطمئناناكليامستتبعاللنصرالقريبوأمامطلقالسكينةفقدكانتحاصلةلهصلىاللهعليهوسلمقبلذلك"</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tl/>
        </w:rPr>
      </w:pPr>
      <w:r w:rsidRPr="00D57CBC">
        <w:rPr>
          <w:rFonts w:ascii="Traditional Arabic" w:hAnsi="Traditional Arabic" w:cs="Traditional Arabic" w:hint="cs"/>
          <w:b/>
          <w:bCs/>
          <w:sz w:val="36"/>
          <w:szCs w:val="36"/>
          <w:rtl/>
          <w:lang w:bidi="ar-EG"/>
        </w:rPr>
        <w:lastRenderedPageBreak/>
        <w:t>وفي مقام الإعداد للقتال</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 وَإِنْجَنَحُوالِلسَّلْمِفَاجْنَحْلَهَاوَتَوَكَّلْعَلَىاللَّهِإِنَّهُهُوَالسَّمِيعُالْعَلِيمُ،وَإِنْيُرِيدُواأَنْيَخْدَعُوكَفَإِنَّحَسْبَكَاللَّهُهُوَالَّذِيأَيَّدَكَبِنَصْرِهِوَبِالْمُؤْمِنِينَ،وَأَلَّفَبَيْنَقُلُوبِهِمْلَوْأَنْفَقْتَمَافِيالْأَرْضِجَمِيعًامَاأَلَّفْتَبَيْنَقُلُوبِهِمْوَلَكِنَّاللَّهَأَلَّفَبَيْنَهُمْإِنَّهُعَزِيزٌحَكِيمٌ،يَاأَيُّهَاالنَّبِيُّحَسْبُكَاللَّهُوَمَنِاتَّبَعَكَمِنَالْمُؤْمِنِينَ ، يَاأَيُّهَاالنَّبِيُّحَرِّضِالْمُؤْمِنِينَعَلَىالْقِتَالِإِنْيَكُنْمِنْكُمْعِشْرُونَصَابِرُونَيَغْلِبُوامِائَتَيْنِوَإِنْيَكُنْمِنْكُمْمِائَةٌيَغْلِبُواأَلْفًامِنَالَّذِينَكَفَرُوابِأَنَّهُمْقَوْمٌلَايَفْقَهُو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77"/>
      </w:r>
      <w:r w:rsidRPr="00D57CBC">
        <w:rPr>
          <w:rFonts w:ascii="Simplified Arabic" w:hAnsi="Simplified Arabic" w:cs="Traditional Arabic"/>
          <w:b/>
          <w:bCs/>
          <w:sz w:val="32"/>
          <w:szCs w:val="32"/>
          <w:vertAlign w:val="superscript"/>
          <w:rtl/>
          <w:lang w:bidi="ar-EG"/>
        </w:rPr>
        <w:t>)</w:t>
      </w:r>
      <w:r w:rsidRPr="0032113A">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w:t>
      </w:r>
      <w:r w:rsidRPr="00D57CBC">
        <w:rPr>
          <w:rFonts w:ascii="Traditional Arabic" w:hAnsi="Traditional Arabic" w:cs="Traditional Arabic" w:hint="cs"/>
          <w:b/>
          <w:bCs/>
          <w:sz w:val="36"/>
          <w:szCs w:val="36"/>
          <w:rtl/>
          <w:lang w:bidi="ar-EG"/>
        </w:rPr>
        <w:t>القوة</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(وَأَعِدُّوالَهُمْمَااسْتَطَعْتُمْمِنْقُوَّةٍوَمِنْرِبَاطِالْخَيْلِ)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"ثمأمرتعالىبإعدادآلاتالحربلمقاتلتهمحسبالطاقةوالإمكانوالاستطاعة،فقال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مهماأمكنكم،(</w:t>
      </w:r>
      <w:r w:rsidRPr="007433F6">
        <w:rPr>
          <w:rFonts w:ascii="Traditional Arabic" w:hAnsi="Traditional Arabic" w:cs="Traditional Arabic" w:hint="cs"/>
          <w:b/>
          <w:bCs/>
          <w:sz w:val="36"/>
          <w:szCs w:val="36"/>
          <w:rtl/>
          <w:lang w:bidi="ar-EG"/>
        </w:rPr>
        <w:t>مِنْقُوَّةٍوَمِنْرِبَاطِالْخَيْلِ</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7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عنأبيعليثُمَامةبنشُفَيّ</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7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،أنهسمععقبةبنعامر</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سمعترسولاللهصلىاللهعليهوسلميقولوهوعلىالمنبر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433F6">
        <w:rPr>
          <w:rFonts w:ascii="Traditional Arabic" w:hAnsi="Traditional Arabic" w:cs="Traditional Arabic" w:hint="cs"/>
          <w:b/>
          <w:bCs/>
          <w:sz w:val="36"/>
          <w:szCs w:val="36"/>
          <w:rtl/>
          <w:lang w:bidi="ar-EG"/>
        </w:rPr>
        <w:t>وَأَعِدُّوالَهُمْمَااسْتَطَعْتُمْمِنْقُوَّةٍ</w:t>
      </w:r>
      <w:r w:rsidRPr="00D57CBC">
        <w:rPr>
          <w:rFonts w:ascii="Traditional Arabic" w:hAnsi="Traditional Arabic" w:cs="Traditional Arabic" w:hint="cs"/>
          <w:sz w:val="36"/>
          <w:szCs w:val="36"/>
          <w:rtl/>
          <w:lang w:bidi="ar-EG"/>
        </w:rPr>
        <w:t>)ألاإنالقوةالرمي،ألاإنالقوةالرمي</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ووافقه الإمام أبو السعود حيث قال: "منكلمايتقوىبهفيالحربكائناماكان".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وهما وإن ا</w:t>
      </w:r>
      <w:r w:rsidRPr="00D57CBC">
        <w:rPr>
          <w:rFonts w:ascii="Traditional Arabic" w:hAnsi="Traditional Arabic" w:cs="Traditional Arabic" w:hint="cs"/>
          <w:sz w:val="36"/>
          <w:szCs w:val="36"/>
          <w:rtl/>
          <w:lang w:bidi="ar-EG"/>
        </w:rPr>
        <w:t xml:space="preserve">تفقا في المفهوم إلا أن </w:t>
      </w:r>
      <w:r w:rsidRPr="00334CC9">
        <w:rPr>
          <w:rFonts w:ascii="Traditional Arabic" w:hAnsi="Traditional Arabic" w:cs="Traditional Arabic" w:hint="cs"/>
          <w:b/>
          <w:bCs/>
          <w:sz w:val="36"/>
          <w:szCs w:val="36"/>
          <w:rtl/>
          <w:lang w:bidi="ar-EG"/>
        </w:rPr>
        <w:t>الإمام أبا السعود</w:t>
      </w:r>
      <w:r w:rsidRPr="00D57CBC">
        <w:rPr>
          <w:rFonts w:ascii="Traditional Arabic" w:hAnsi="Traditional Arabic" w:cs="Traditional Arabic" w:hint="cs"/>
          <w:sz w:val="36"/>
          <w:szCs w:val="36"/>
          <w:rtl/>
          <w:lang w:bidi="ar-EG"/>
        </w:rPr>
        <w:t xml:space="preserve"> كان أعم في مفهوميه للقوة، لأن الجيش في الحرب قد ينتصر بالسلاح، وبخديعة الحرب.</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(تُرْهِبُونَ) </w:t>
      </w:r>
      <w:r w:rsidRPr="00D57CBC">
        <w:rPr>
          <w:rFonts w:ascii="Traditional Arabic" w:hAnsi="Traditional Arabic" w:cs="Traditional Arabic" w:hint="cs"/>
          <w:sz w:val="36"/>
          <w:szCs w:val="36"/>
          <w:rtl/>
          <w:lang w:bidi="ar-EG"/>
        </w:rPr>
        <w:t>وقوله</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ترهبون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تخوفون.</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"تخوفون".</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lang w:bidi="ar-EG"/>
        </w:rPr>
      </w:pPr>
      <w:r w:rsidRPr="00D57CBC">
        <w:rPr>
          <w:rFonts w:ascii="Traditional Arabic" w:hAnsi="Traditional Arabic" w:cs="Traditional Arabic" w:hint="cs"/>
          <w:sz w:val="36"/>
          <w:szCs w:val="36"/>
          <w:rtl/>
          <w:lang w:bidi="ar-EG"/>
        </w:rPr>
        <w:lastRenderedPageBreak/>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التأليف في تفسير قول الله تعالى: (</w:t>
      </w:r>
      <w:r w:rsidRPr="00D57CBC">
        <w:rPr>
          <w:rFonts w:ascii="Traditional Arabic" w:hAnsi="Traditional Arabic" w:cs="Traditional Arabic" w:hint="cs"/>
          <w:b/>
          <w:bCs/>
          <w:sz w:val="36"/>
          <w:szCs w:val="36"/>
          <w:rtl/>
          <w:lang w:bidi="ar-EG"/>
        </w:rPr>
        <w:t xml:space="preserve">وَأَلَّفَبَيْنَقُلُوبِهِمْ)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"جمع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هاع</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لىالإيم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انب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ك،وعل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ىط</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اعت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كومن</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اص</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رت</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ك</w:t>
      </w:r>
      <w:r>
        <w:rPr>
          <w:rFonts w:ascii="Traditional Arabic" w:hAnsi="Traditional Arabic" w:cs="Traditional Arabic" w:hint="cs"/>
          <w:sz w:val="36"/>
          <w:szCs w:val="36"/>
          <w:rtl/>
          <w:lang w:bidi="ar-EG"/>
        </w:rPr>
        <w:t>ومـؤازرتك"</w:t>
      </w:r>
      <w:r w:rsidRPr="00D57CBC">
        <w:rPr>
          <w:rFonts w:ascii="Traditional Arabic" w:hAnsi="Traditional Arabic" w:cs="Traditional Arabic" w:hint="cs"/>
          <w:sz w:val="36"/>
          <w:szCs w:val="36"/>
          <w:rtl/>
          <w:lang w:bidi="ar-EG"/>
        </w:rPr>
        <w:t xml:space="preserve">، 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ماكانبينهمقبلذلكمنالعصبيةوالضغينةوالتهالكعلىالانتقامبحيثلايكاديأتلففيهمقلبانحتىصاروابتوفيقهتعالىكنفسواحدةوهذامنأبهرمعجزاتهلوأنفقتمافيالأرضجميعاأيلتأليفمابينهم".</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مفهوم العزة والحكمة في تفسير قول الله تعالى: (</w:t>
      </w:r>
      <w:r w:rsidRPr="00D57CBC">
        <w:rPr>
          <w:rFonts w:ascii="Traditional Arabic" w:hAnsi="Traditional Arabic" w:cs="Traditional Arabic" w:hint="cs"/>
          <w:b/>
          <w:bCs/>
          <w:sz w:val="36"/>
          <w:szCs w:val="36"/>
          <w:rtl/>
          <w:lang w:bidi="ar-EG"/>
        </w:rPr>
        <w:t xml:space="preserve">إِنَّهُعَزِيزٌحَكِيمٌ) </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عزيزالجناب،فلايخيبرجاءمنتوكلعليه،حكيمفيأفعالهوأحكامه</w:t>
      </w:r>
      <w:r w:rsidRPr="00D57CBC">
        <w:rPr>
          <w:rFonts w:ascii="Traditional Arabic" w:hAnsi="Traditional Arabic" w:cs="Traditional Arabic"/>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وقال </w:t>
      </w:r>
      <w:r w:rsidRPr="00334CC9">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"إنهعزيزكاملالقدرةوالغلبةلايستعصيعليهشيءممايريدهحكيميعلمكيفيةتسخيرمايريده".</w:t>
      </w:r>
    </w:p>
    <w:p w:rsidR="00266553" w:rsidRPr="00D57CBC" w:rsidRDefault="00266553" w:rsidP="00266553">
      <w:pPr>
        <w:spacing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 xml:space="preserve">توافق </w:t>
      </w:r>
      <w:r w:rsidRPr="00334CC9">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 في تفسير قول الله تعالى: (</w:t>
      </w:r>
      <w:r w:rsidRPr="00D57CBC">
        <w:rPr>
          <w:rFonts w:ascii="Traditional Arabic" w:hAnsi="Traditional Arabic" w:cs="Traditional Arabic" w:hint="cs"/>
          <w:b/>
          <w:bCs/>
          <w:sz w:val="36"/>
          <w:szCs w:val="36"/>
          <w:rtl/>
          <w:lang w:bidi="ar-EG"/>
        </w:rPr>
        <w:t>يَاأَيُّهَاالنَّبِيُّحَسْبُكَ</w:t>
      </w:r>
      <w:r>
        <w:rPr>
          <w:rFonts w:ascii="Traditional Arabic" w:hAnsi="Traditional Arabic" w:cs="Traditional Arabic" w:hint="cs"/>
          <w:b/>
          <w:bCs/>
          <w:sz w:val="36"/>
          <w:szCs w:val="36"/>
          <w:rtl/>
          <w:lang w:bidi="ar-EG"/>
        </w:rPr>
        <w:t>اللَّهُ)</w:t>
      </w:r>
      <w:r w:rsidRPr="00D57CBC">
        <w:rPr>
          <w:rFonts w:ascii="Traditional Arabic" w:hAnsi="Traditional Arabic" w:cs="Traditional Arabic" w:hint="cs"/>
          <w:sz w:val="36"/>
          <w:szCs w:val="36"/>
          <w:rtl/>
          <w:lang w:bidi="ar-EG"/>
        </w:rPr>
        <w:t xml:space="preserve">حيث قال </w:t>
      </w:r>
      <w:r w:rsidRPr="00334CC9">
        <w:rPr>
          <w:rFonts w:ascii="Traditional Arabic" w:hAnsi="Traditional Arabic" w:cs="Traditional Arabic" w:hint="cs"/>
          <w:b/>
          <w:bCs/>
          <w:sz w:val="36"/>
          <w:szCs w:val="36"/>
          <w:rtl/>
          <w:lang w:bidi="ar-EG"/>
        </w:rPr>
        <w:t>الإمام ابن كثير</w:t>
      </w:r>
      <w:r>
        <w:rPr>
          <w:rFonts w:ascii="Traditional Arabic" w:hAnsi="Traditional Arabic" w:cs="Traditional Arabic" w:hint="cs"/>
          <w:sz w:val="36"/>
          <w:szCs w:val="36"/>
          <w:rtl/>
          <w:lang w:bidi="ar-EG"/>
        </w:rPr>
        <w:t>: "</w:t>
      </w:r>
      <w:r w:rsidRPr="00D57CBC">
        <w:rPr>
          <w:rFonts w:ascii="Traditional Arabic" w:hAnsi="Traditional Arabic" w:cs="Traditional Arabic" w:hint="cs"/>
          <w:sz w:val="36"/>
          <w:szCs w:val="36"/>
          <w:rtl/>
          <w:lang w:bidi="ar-EG"/>
        </w:rPr>
        <w:t>يحرضتعالىنبيه،صلواتاللهوسلامهعليه،والمؤمنينعلىالقتالومناجزةالأعداءومبارزةالأقران،ويخبرهمأنهحسبهم،أي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كافيهموناصرهمومؤيدهمعلىعدوهم،وإنكثرتأعدادهموترادفتأمدادهم،ولوقلعددالمؤمنين</w:t>
      </w:r>
      <w:r w:rsidRPr="00D57CBC">
        <w:rPr>
          <w:rFonts w:ascii="Traditional Arabic" w:cs="Traditional Arabic"/>
          <w:b/>
          <w:bCs/>
          <w:sz w:val="44"/>
          <w:szCs w:val="44"/>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246444">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أبو السعود</w:t>
      </w:r>
      <w:r w:rsidRPr="00246444">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حَسْبُكَاللَّهُ</w:t>
      </w:r>
      <w:r w:rsidRPr="00D57CBC">
        <w:rPr>
          <w:rFonts w:ascii="Traditional Arabic" w:hAnsi="Traditional Arabic" w:cs="Traditional Arabic" w:hint="cs"/>
          <w:sz w:val="36"/>
          <w:szCs w:val="36"/>
          <w:rtl/>
          <w:lang w:bidi="ar-EG"/>
        </w:rPr>
        <w:t>)أيكافيكفيجميعأموركأوفيمابينكوبينالكفرةمنالحراب"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معنى قول الله تعالى: </w:t>
      </w:r>
      <w:r w:rsidRPr="00D57CBC">
        <w:rPr>
          <w:rFonts w:ascii="Traditional Arabic" w:hAnsi="Traditional Arabic" w:cs="Traditional Arabic" w:hint="cs"/>
          <w:b/>
          <w:bCs/>
          <w:sz w:val="36"/>
          <w:szCs w:val="36"/>
          <w:rtl/>
          <w:lang w:bidi="ar-EG"/>
        </w:rPr>
        <w:t xml:space="preserve">(إِنْيَكُنْمِنْكُمْعِشْرُونَصَابِرُونَيَغْلِبُوامِائَتَيْنِ)، </w:t>
      </w:r>
      <w:r w:rsidRPr="00D57CBC">
        <w:rPr>
          <w:rFonts w:ascii="Traditional Arabic" w:hAnsi="Traditional Arabic" w:cs="Traditional Arabic" w:hint="cs"/>
          <w:sz w:val="36"/>
          <w:szCs w:val="36"/>
          <w:rtl/>
          <w:lang w:bidi="ar-EG"/>
        </w:rPr>
        <w:t>حيث قال</w:t>
      </w:r>
      <w:r w:rsidRPr="00D57CBC">
        <w:rPr>
          <w:rFonts w:ascii="Traditional Arabic" w:hAnsi="Traditional Arabic" w:cs="Traditional Arabic" w:hint="cs"/>
          <w:b/>
          <w:bCs/>
          <w:sz w:val="36"/>
          <w:szCs w:val="36"/>
          <w:rtl/>
          <w:lang w:bidi="ar-EG"/>
        </w:rPr>
        <w:t xml:space="preserve"> الإمام ابن كثير</w:t>
      </w:r>
      <w:r w:rsidRPr="00D57CBC">
        <w:rPr>
          <w:rFonts w:ascii="Traditional Arabic" w:hAnsi="Traditional Arabic" w:cs="Traditional Arabic" w:hint="cs"/>
          <w:sz w:val="36"/>
          <w:szCs w:val="36"/>
          <w:rtl/>
          <w:lang w:bidi="ar-EG"/>
        </w:rPr>
        <w:t>: " كلواحدبعشرةثمنسخهذاالأمروبقيتالبشارة"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2"/>
      </w:r>
      <w:r w:rsidRPr="00D57CBC">
        <w:rPr>
          <w:rFonts w:ascii="Simplified Arabic" w:hAnsi="Simplified Arabic" w:cs="Traditional Arabic"/>
          <w:b/>
          <w:bCs/>
          <w:sz w:val="32"/>
          <w:szCs w:val="32"/>
          <w:vertAlign w:val="superscript"/>
          <w:rtl/>
          <w:lang w:bidi="ar-EG"/>
        </w:rPr>
        <w:t>)</w:t>
      </w:r>
      <w:r>
        <w:rPr>
          <w:rFonts w:ascii="Traditional Arabic" w:hAnsi="Traditional Arabic" w:cs="Traditional Arabic" w:hint="cs"/>
          <w:b/>
          <w:bCs/>
          <w:sz w:val="36"/>
          <w:szCs w:val="36"/>
          <w:rtl/>
          <w:lang w:bidi="ar-EG"/>
        </w:rPr>
        <w:t>، وقال الإمام أبو</w:t>
      </w:r>
      <w:r w:rsidRPr="00D57CBC">
        <w:rPr>
          <w:rFonts w:ascii="Traditional Arabic" w:hAnsi="Traditional Arabic" w:cs="Traditional Arabic" w:hint="cs"/>
          <w:b/>
          <w:bCs/>
          <w:sz w:val="36"/>
          <w:szCs w:val="36"/>
          <w:rtl/>
          <w:lang w:bidi="ar-EG"/>
        </w:rPr>
        <w:t>السعود</w:t>
      </w:r>
      <w:r w:rsidRPr="00D57CBC">
        <w:rPr>
          <w:rFonts w:ascii="Traditional Arabic" w:hAnsi="Traditional Arabic" w:cs="Traditional Arabic" w:hint="cs"/>
          <w:sz w:val="36"/>
          <w:szCs w:val="36"/>
          <w:rtl/>
          <w:lang w:bidi="ar-EG"/>
        </w:rPr>
        <w:t>: "وعدكريممنهتعالىبتغليبكلجماعةمنالمؤمنينعلىعشرةأمثالهم"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28"/>
          <w:szCs w:val="28"/>
          <w:rtl/>
        </w:rPr>
      </w:pPr>
      <w:r w:rsidRPr="00D57CBC">
        <w:rPr>
          <w:rFonts w:ascii="Traditional Arabic" w:hAnsi="Traditional Arabic" w:cs="Traditional Arabic" w:hint="cs"/>
          <w:b/>
          <w:bCs/>
          <w:sz w:val="36"/>
          <w:szCs w:val="36"/>
          <w:rtl/>
        </w:rPr>
        <w:t>وفي مقام الحث على القتال</w:t>
      </w:r>
      <w:r w:rsidRPr="00D57CBC">
        <w:rPr>
          <w:rFonts w:ascii="Traditional Arabic" w:hAnsi="Traditional Arabic" w:cs="Traditional Arabic" w:hint="cs"/>
          <w:sz w:val="36"/>
          <w:szCs w:val="36"/>
          <w:rtl/>
        </w:rPr>
        <w:t xml:space="preserve">، قال </w:t>
      </w:r>
      <w:r w:rsidRPr="00B73455">
        <w:rPr>
          <w:rFonts w:ascii="Traditional Arabic" w:hAnsi="Traditional Arabic" w:cs="Traditional Arabic" w:hint="cs"/>
          <w:b/>
          <w:bCs/>
          <w:sz w:val="36"/>
          <w:szCs w:val="36"/>
          <w:rtl/>
        </w:rPr>
        <w:t>الإمام ابن كثير</w:t>
      </w:r>
      <w:r w:rsidRPr="00D57CBC">
        <w:rPr>
          <w:rFonts w:ascii="Traditional Arabic" w:hAnsi="Traditional Arabic" w:cs="Traditional Arabic" w:hint="cs"/>
          <w:sz w:val="36"/>
          <w:szCs w:val="36"/>
          <w:rtl/>
        </w:rPr>
        <w:t xml:space="preserve"> في قول الله تعالى: </w:t>
      </w:r>
      <w:r w:rsidRPr="00D57CBC">
        <w:rPr>
          <w:rFonts w:ascii="Traditional Arabic" w:hAnsi="Traditional Arabic" w:cs="Traditional Arabic" w:hint="cs"/>
          <w:b/>
          <w:bCs/>
          <w:sz w:val="36"/>
          <w:szCs w:val="36"/>
          <w:rtl/>
          <w:lang w:bidi="ar-EG"/>
        </w:rPr>
        <w:t>(يَاأَيُّهَاالَّذِينَآمَنُواقَاتِلُواالَّذِينَيَلُونَكُمْمِنَالْكُفَّارِوَلْيَجِدُوافِيكُمْغِلْظَةً وَاعْلَمُواأَنَّاللَّهَمَعَالْمُتَّقِينَ)</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84"/>
      </w:r>
      <w:r w:rsidRPr="00D57CBC">
        <w:rPr>
          <w:rFonts w:ascii="Simplified Arabic" w:hAnsi="Simplified Arabic" w:cs="Traditional Arabic"/>
          <w:b/>
          <w:bCs/>
          <w:sz w:val="32"/>
          <w:szCs w:val="32"/>
          <w:vertAlign w:val="superscript"/>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rPr>
        <w:t>"أمراللهتعالىالمؤمنينأنيقاتلواالكفارأولافأولاالأقربفالأقربإلىحوزةالإسلام ولهذابدأرسولاللهصلىاللهعليهوسلمبقتالالمشركينفيجزيرةالعرب،فلمافرغمنهموفتحاللهعليهمكةوالمدينة،والطائف،</w:t>
      </w:r>
      <w:r w:rsidRPr="00D57CBC">
        <w:rPr>
          <w:rFonts w:ascii="Traditional Arabic" w:hAnsi="Traditional Arabic" w:cs="Traditional Arabic" w:hint="cs"/>
          <w:sz w:val="36"/>
          <w:szCs w:val="36"/>
          <w:rtl/>
        </w:rPr>
        <w:lastRenderedPageBreak/>
        <w:t>واليمنواليمامة،وهجر،وخيبر،وحضرموت،وغيرذلكمنأقاليمجزيرةالعرب، ودخلالناسمنسائرأحياءالعربفيديناللهأفواجا،شرعفيقتالأهلالكتاب،فتجهزلغزوالرومالذينهمأقربالناسإلىجزيرةالعرب،وأولىالناسبالدعوةإلىالإسلاملكونهمأهلالكتاب،فبلغتبوكثمرجعلأجلجهْدالناسوجَدْبالبلادوضيقالحال،وكانذلكسنةتسعمنهجرته،عليهالصلاة السلام"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spacing w:line="240" w:lineRule="auto"/>
        <w:ind w:firstLine="720"/>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في معنى الآية حيث قال: "أمروابقتالالأقربمنهمفالأقربكماأمرصلىاللهعليهوسلمأولابإنذارعشيرتهفإنالأقربأحقبالشفقةوالاستصلاحقيلهماليهودحواليالمدينةكبنيقريظةوالنضيروخيبروقيلالرومفإنهمكانوايسكنونالشاموهوقريبمنالمدينةبالنسبةإلىالعراقوغيره".</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(وَلْيَجِدُوافِيكُمْغِلْظَةً)</w:t>
      </w:r>
      <w:r w:rsidRPr="00D57CBC">
        <w:rPr>
          <w:rFonts w:ascii="Traditional Arabic" w:hAnsi="Traditional Arabic" w:cs="Traditional Arabic" w:hint="cs"/>
          <w:sz w:val="36"/>
          <w:szCs w:val="36"/>
          <w:rtl/>
          <w:lang w:bidi="ar-EG"/>
        </w:rPr>
        <w:t>"أي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وليجدالكفارمنكمغلظةعليهمفيقتالكملهم،فإنالمؤمنالكاملهوالذييكونرفيقالأخيهالمؤمن،غليظًاعلىعدوهالكافر"</w:t>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حيث قال: "أيشدةوصبراعلىالقتال"</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6"/>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 xml:space="preserve">وفي مقام الاستخلاف </w:t>
      </w:r>
      <w:r w:rsidRPr="00D57CBC">
        <w:rPr>
          <w:rFonts w:ascii="Traditional Arabic" w:hAnsi="Traditional Arabic" w:cs="Traditional Arabic" w:hint="cs"/>
          <w:sz w:val="36"/>
          <w:szCs w:val="36"/>
          <w:rtl/>
          <w:lang w:bidi="ar-EG"/>
        </w:rPr>
        <w:t>في قول الله تعالى:</w:t>
      </w:r>
      <w:r w:rsidRPr="00D57CBC">
        <w:rPr>
          <w:rFonts w:ascii="Traditional Arabic" w:hAnsi="Traditional Arabic" w:cs="Traditional Arabic" w:hint="cs"/>
          <w:b/>
          <w:bCs/>
          <w:sz w:val="36"/>
          <w:szCs w:val="36"/>
          <w:rtl/>
          <w:lang w:bidi="ar-EG"/>
        </w:rPr>
        <w:t xml:space="preserve"> (وَعَدَاللَّهُالَّذِينَآمَنُوامِنْكُمْوَعَمِلُواالصَّالِحَاتِلَيَسْتَخْلِفَنَّهُمْفِيالْأَرْضِكَمَااسْتَخْلَفَالَّذِينَمِنْقَبْلِهِمْوَلَيُمَكِّنَنَّلَهُمْدِينَهُمُالَّذِيارْتَضَىلَهُمْوَلَيُبَدِّلَنَّهُمْمِنْبَعْدِخَوْفِهِمْأَمْنًايَعْبُدُونَنِيلَايُشْرِكُونَبِيشَيْئًاوَمَنْكَفَرَبَعْدَذَلِكَفَأُولَئِكَهُمُال</w:t>
      </w:r>
      <w:r>
        <w:rPr>
          <w:rFonts w:ascii="Traditional Arabic" w:hAnsi="Traditional Arabic" w:cs="Traditional Arabic" w:hint="cs"/>
          <w:b/>
          <w:bCs/>
          <w:sz w:val="36"/>
          <w:szCs w:val="36"/>
          <w:rtl/>
          <w:lang w:bidi="ar-EG"/>
        </w:rPr>
        <w:t>ْفَاسِقُونَ).</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b/>
          <w:bCs/>
          <w:sz w:val="36"/>
          <w:szCs w:val="36"/>
          <w:rtl/>
          <w:lang w:bidi="ar-EG"/>
        </w:rPr>
      </w:pPr>
      <w:r w:rsidRPr="00BD073C">
        <w:rPr>
          <w:rFonts w:ascii="Traditional Arabic" w:hAnsi="Traditional Arabic" w:cs="Traditional Arabic" w:hint="cs"/>
          <w:sz w:val="36"/>
          <w:szCs w:val="36"/>
          <w:rtl/>
          <w:lang w:bidi="ar-EG"/>
        </w:rPr>
        <w:t xml:space="preserve">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:"هذاوعدمناللهلرسولهصلىاللهعليهوسلم، بأنهسيجعلأمتهخلفاءالأرض،أي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أئمةَالناسوالولاةَعليهم،وبهمتصلح البلاد،وتخضعلهمالعباد،ولَيُبدلَنّبعدخوفهممنالناسأمناوحكمافيهم،وقدفعلتباركوتعالىذلك</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ولهالحمدوالمنة،فإنهلميمترسولاللهصلىاللهعليهوسلمحتىفتحاللهعليهمكةوخيبروالبحرين،وسائرجزيرةالعربوأرضاليمنبكمالها"</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7"/>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lang w:bidi="ar-EG"/>
        </w:rPr>
      </w:pPr>
      <w:r w:rsidRPr="00BD073C">
        <w:rPr>
          <w:rFonts w:ascii="Traditional Arabic" w:hAnsi="Traditional Arabic" w:cs="Traditional Arabic" w:hint="cs"/>
          <w:sz w:val="36"/>
          <w:szCs w:val="36"/>
          <w:rtl/>
          <w:lang w:bidi="ar-EG"/>
        </w:rPr>
        <w:t xml:space="preserve">ووافقه </w:t>
      </w:r>
      <w:r w:rsidRPr="00B73455">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حيث قال: " أيليجعلهمخلفاءمتصرفينفيهاتصرفالملوكفيممالكهمأوخلفامنالذينلميكونواعلىحالهممنالإيمانوالأعمالالصالحهكم</w:t>
      </w:r>
      <w:r w:rsidRPr="00D57CBC">
        <w:rPr>
          <w:rFonts w:ascii="Traditional Arabic" w:hAnsi="Traditional Arabic" w:cs="Traditional Arabic" w:hint="cs"/>
          <w:sz w:val="36"/>
          <w:szCs w:val="36"/>
          <w:rtl/>
          <w:lang w:bidi="ar-EG"/>
        </w:rPr>
        <w:lastRenderedPageBreak/>
        <w:t>ااستخلفالذينمنقبلهمهمبنوإسرائيلاستخلفهماللهعزوجلفيمصروالشامبعدإهلاكفرعونوالجبابرةأوهمومنقبلهممنالأممالمؤمنة"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8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rPr>
        <w:t>و</w:t>
      </w:r>
      <w:r w:rsidRPr="00D57CBC">
        <w:rPr>
          <w:rFonts w:ascii="Traditional Arabic" w:hAnsi="Traditional Arabic" w:cs="Traditional Arabic" w:hint="cs"/>
          <w:b/>
          <w:bCs/>
          <w:sz w:val="36"/>
          <w:szCs w:val="36"/>
          <w:rtl/>
          <w:lang w:bidi="ar-EG"/>
        </w:rPr>
        <w:t>في مقام التذكير بنعم الله على المؤمنين</w:t>
      </w:r>
      <w:r w:rsidRPr="00D57CBC">
        <w:rPr>
          <w:rFonts w:ascii="Traditional Arabic" w:hAnsi="Traditional Arabic" w:cs="Traditional Arabic" w:hint="cs"/>
          <w:sz w:val="36"/>
          <w:szCs w:val="36"/>
          <w:rtl/>
        </w:rPr>
        <w:t xml:space="preserve">في قوله تعالى: </w:t>
      </w:r>
      <w:r w:rsidRPr="00D57CBC">
        <w:rPr>
          <w:rFonts w:ascii="Traditional Arabic" w:hAnsi="Traditional Arabic" w:cs="Traditional Arabic" w:hint="cs"/>
          <w:b/>
          <w:bCs/>
          <w:sz w:val="36"/>
          <w:szCs w:val="36"/>
          <w:rtl/>
          <w:lang w:bidi="ar-EG"/>
        </w:rPr>
        <w:t>(يَاأَيُّهَاالَّذِينَآمَنُوااذْكُرُوانِعْمَةَاللَّهِعَلَيْكُمْإِذْجَاءَتْكُمْجُنُودٌفَأَرْسَلْنَاعَلَيْهِمْرِيحًاوَجُنُودًالَمْتَرَوْهَاوَكَانَاللَّهُبِمَاتَعْمَلُونَبَصِي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8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توافق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وَجُنُودًالَمْتَرَوْهَا) </w:t>
      </w:r>
      <w:r w:rsidRPr="00D57CBC">
        <w:rPr>
          <w:rFonts w:ascii="Traditional Arabic" w:hAnsi="Traditional Arabic" w:cs="Traditional Arabic" w:hint="cs"/>
          <w:sz w:val="36"/>
          <w:szCs w:val="36"/>
          <w:rtl/>
          <w:lang w:bidi="ar-EG"/>
        </w:rPr>
        <w:t xml:space="preserve">بأن المراد بالجنود الملائكة، في قصة الأحزاب حيث قال </w:t>
      </w:r>
      <w:r w:rsidRPr="00B73455">
        <w:rPr>
          <w:rFonts w:ascii="Traditional Arabic" w:hAnsi="Traditional Arabic" w:cs="Traditional Arabic" w:hint="cs"/>
          <w:b/>
          <w:bCs/>
          <w:sz w:val="36"/>
          <w:szCs w:val="36"/>
          <w:rtl/>
          <w:lang w:bidi="ar-EG"/>
        </w:rPr>
        <w:t>الإمام ابن كثير</w:t>
      </w:r>
      <w:r w:rsidRPr="00D57CBC">
        <w:rPr>
          <w:rFonts w:ascii="Traditional Arabic" w:hAnsi="Traditional Arabic" w:cs="Traditional Arabic" w:hint="cs"/>
          <w:sz w:val="36"/>
          <w:szCs w:val="36"/>
          <w:rtl/>
          <w:lang w:bidi="ar-EG"/>
        </w:rPr>
        <w:t>: وهمالملائكة،زلزلتهموألقتفيقلوبهمالرعبوالخوف،فكانرئيسكلقبيلةيقول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يابنيفلانإليَّ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فيجتمعونإليهفيقول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النجاء،النجاء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لماألقىاللهتعالىفيقلوبهممنالرعب".</w:t>
      </w:r>
      <w:r w:rsidRPr="00D57CBC">
        <w:rPr>
          <w:rFonts w:ascii="Traditional Arabic" w:hAnsi="Traditional Arabic" w:cs="Traditional Arabic" w:hint="cs"/>
          <w:b/>
          <w:bCs/>
          <w:sz w:val="36"/>
          <w:szCs w:val="36"/>
          <w:rtl/>
          <w:lang w:bidi="ar-EG"/>
        </w:rPr>
        <w:t xml:space="preserve"> ووافقه الإمام أبو السعود </w:t>
      </w:r>
      <w:r w:rsidRPr="00D57CBC">
        <w:rPr>
          <w:rFonts w:ascii="Traditional Arabic" w:hAnsi="Traditional Arabic" w:cs="Traditional Arabic" w:hint="cs"/>
          <w:sz w:val="36"/>
          <w:szCs w:val="36"/>
          <w:rtl/>
          <w:lang w:bidi="ar-EG"/>
        </w:rPr>
        <w:t>حيث قال: "وهمالملائكة".</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0"/>
      </w:r>
      <w:r w:rsidRPr="00D57CBC">
        <w:rPr>
          <w:rFonts w:ascii="Simplified Arabic" w:hAnsi="Simplified Arabic" w:cs="Traditional Arabic"/>
          <w:b/>
          <w:bCs/>
          <w:sz w:val="32"/>
          <w:szCs w:val="32"/>
          <w:vertAlign w:val="superscript"/>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4F3FF5" w:rsidRDefault="004F3FF5" w:rsidP="00BC6BDB">
      <w:pPr>
        <w:spacing w:line="240" w:lineRule="auto"/>
        <w:ind w:firstLine="11"/>
        <w:jc w:val="center"/>
        <w:rPr>
          <w:rFonts w:ascii="Traditional Arabic" w:hAnsi="Traditional Arabic" w:cs="Traditional Arabic"/>
          <w:b/>
          <w:bCs/>
          <w:sz w:val="40"/>
          <w:szCs w:val="40"/>
          <w:u w:val="single"/>
          <w:rtl/>
          <w:lang w:bidi="ar-EG"/>
        </w:rPr>
      </w:pPr>
    </w:p>
    <w:p w:rsidR="00266553" w:rsidRPr="00AD25C1" w:rsidRDefault="00266553" w:rsidP="00BC6BDB">
      <w:pPr>
        <w:spacing w:line="240" w:lineRule="auto"/>
        <w:ind w:firstLine="11"/>
        <w:jc w:val="center"/>
        <w:rPr>
          <w:rFonts w:ascii="Traditional Arabic" w:hAnsi="Traditional Arabic" w:cs="Traditional Arabic"/>
          <w:b/>
          <w:bCs/>
          <w:sz w:val="40"/>
          <w:szCs w:val="40"/>
          <w:u w:val="single"/>
          <w:rtl/>
          <w:lang w:bidi="ar-EG"/>
        </w:rPr>
      </w:pPr>
      <w:r w:rsidRPr="00AD25C1">
        <w:rPr>
          <w:rFonts w:ascii="Traditional Arabic" w:hAnsi="Traditional Arabic" w:cs="Traditional Arabic" w:hint="cs"/>
          <w:b/>
          <w:bCs/>
          <w:sz w:val="40"/>
          <w:szCs w:val="40"/>
          <w:u w:val="single"/>
          <w:rtl/>
          <w:lang w:bidi="ar-EG"/>
        </w:rPr>
        <w:t xml:space="preserve">ثـانيًا: المـخـالـفــات </w:t>
      </w:r>
      <w:r w:rsidRPr="00AD25C1">
        <w:rPr>
          <w:rFonts w:cs="Traditional Arabic" w:hint="cs"/>
          <w:b/>
          <w:bCs/>
          <w:sz w:val="40"/>
          <w:szCs w:val="40"/>
          <w:u w:val="single"/>
          <w:rtl/>
          <w:lang w:bidi="ar-EG"/>
        </w:rPr>
        <w:t>بين الإمامين في تفسيريهما لآيات أسباب النصر</w:t>
      </w:r>
      <w:r w:rsidRPr="00AD25C1">
        <w:rPr>
          <w:rFonts w:ascii="Traditional Arabic" w:hAnsi="Traditional Arabic" w:cs="Traditional Arabic" w:hint="cs"/>
          <w:b/>
          <w:bCs/>
          <w:sz w:val="40"/>
          <w:szCs w:val="40"/>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فعند قول الله تعالى:</w:t>
      </w:r>
      <w:r w:rsidRPr="00D57CBC">
        <w:rPr>
          <w:rFonts w:ascii="Traditional Arabic" w:hAnsi="Traditional Arabic" w:cs="Traditional Arabic" w:hint="cs"/>
          <w:b/>
          <w:bCs/>
          <w:sz w:val="36"/>
          <w:szCs w:val="36"/>
          <w:rtl/>
          <w:lang w:bidi="ar-EG"/>
        </w:rPr>
        <w:t xml:space="preserve"> (وَإِذْزَيَّنَلَهُمُالشَّيْطَانُأَعْمَالَهُمْوَقَالَلَاغَالِبَلَكُمُالْيَوْمَمِنَالنَّاسِوَإِنِّيجَارٌلَكُمْفَلَمَّاتَرَاءَتِالْفِئَتَانِنَكَصَعَلَىعَقِبَيْهِوَقَالَإِنِّيبَرِيءٌمِنْكُمْإِنِّيأَرَىمَالَاتَرَوْنَإِنِّيأَخَافُاللَّهَوَاللَّهُشَدِيدُالْعِقَابِ)</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2"/>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rPr>
        <w:t>.</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اختلف </w:t>
      </w:r>
      <w:r w:rsidRPr="00B73455">
        <w:rPr>
          <w:rFonts w:ascii="Traditional Arabic" w:hAnsi="Traditional Arabic" w:cs="Traditional Arabic" w:hint="cs"/>
          <w:b/>
          <w:bCs/>
          <w:sz w:val="36"/>
          <w:szCs w:val="36"/>
          <w:rtl/>
          <w:lang w:bidi="ar-EG"/>
        </w:rPr>
        <w:t>الإمامان</w:t>
      </w:r>
      <w:r w:rsidRPr="00D57CBC">
        <w:rPr>
          <w:rFonts w:ascii="Traditional Arabic" w:hAnsi="Traditional Arabic" w:cs="Traditional Arabic" w:hint="cs"/>
          <w:sz w:val="36"/>
          <w:szCs w:val="36"/>
          <w:rtl/>
          <w:lang w:bidi="ar-EG"/>
        </w:rPr>
        <w:t xml:space="preserve"> في طريقة تزيين الأعمال بالنسبة إلى المشركين مما أدى بهم إلى الهزيمة في غزوة بدر فعلى حين يرى </w:t>
      </w:r>
      <w:r w:rsidRPr="00B73455">
        <w:rPr>
          <w:rFonts w:ascii="Traditional Arabic" w:hAnsi="Traditional Arabic" w:cs="Traditional Arabic" w:hint="cs"/>
          <w:b/>
          <w:bCs/>
          <w:sz w:val="36"/>
          <w:szCs w:val="36"/>
          <w:rtl/>
          <w:lang w:bidi="ar-EG"/>
        </w:rPr>
        <w:t>ابن كثير</w:t>
      </w:r>
      <w:r w:rsidRPr="00D57CBC">
        <w:rPr>
          <w:rFonts w:ascii="Traditional Arabic" w:hAnsi="Traditional Arabic" w:cs="Traditional Arabic" w:hint="cs"/>
          <w:sz w:val="36"/>
          <w:szCs w:val="36"/>
          <w:rtl/>
          <w:lang w:bidi="ar-EG"/>
        </w:rPr>
        <w:t xml:space="preserve"> أن التزيين كان بظهور الشيطان على صورة سراقة بن مالك للمشركين، يرى </w:t>
      </w:r>
      <w:r w:rsidRPr="00B73455">
        <w:rPr>
          <w:rFonts w:ascii="Traditional Arabic" w:hAnsi="Traditional Arabic" w:cs="Traditional Arabic" w:hint="cs"/>
          <w:b/>
          <w:bCs/>
          <w:sz w:val="36"/>
          <w:szCs w:val="36"/>
          <w:rtl/>
          <w:lang w:bidi="ar-EG"/>
        </w:rPr>
        <w:t>الإمام أبو السعود</w:t>
      </w:r>
      <w:r>
        <w:rPr>
          <w:rFonts w:ascii="Traditional Arabic" w:hAnsi="Traditional Arabic" w:cs="Traditional Arabic" w:hint="cs"/>
          <w:sz w:val="36"/>
          <w:szCs w:val="36"/>
          <w:rtl/>
          <w:lang w:bidi="ar-EG"/>
        </w:rPr>
        <w:t xml:space="preserve"> أن التزيين كان بإلقاء الروع.</w:t>
      </w:r>
    </w:p>
    <w:p w:rsidR="00266553"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b/>
          <w:bCs/>
          <w:sz w:val="36"/>
          <w:szCs w:val="36"/>
          <w:rtl/>
          <w:lang w:bidi="ar-EG"/>
        </w:rPr>
        <w:lastRenderedPageBreak/>
        <w:t>يقول الإمام ابن كثير</w:t>
      </w:r>
      <w:r w:rsidRPr="00D57CBC">
        <w:rPr>
          <w:rFonts w:ascii="Traditional Arabic" w:hAnsi="Traditional Arabic" w:cs="Traditional Arabic" w:hint="cs"/>
          <w:sz w:val="36"/>
          <w:szCs w:val="36"/>
          <w:rtl/>
          <w:lang w:bidi="ar-EG"/>
        </w:rPr>
        <w:t xml:space="preserve"> في قوله تعالى</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7A2D2B">
        <w:rPr>
          <w:rFonts w:ascii="Traditional Arabic" w:hAnsi="Traditional Arabic" w:cs="Traditional Arabic" w:hint="cs"/>
          <w:b/>
          <w:bCs/>
          <w:sz w:val="36"/>
          <w:szCs w:val="36"/>
          <w:rtl/>
          <w:lang w:bidi="ar-EG"/>
        </w:rPr>
        <w:t>وَإِذْزَيَّنَلَهُمُالشَّيْطَانُأَعْمَالَهُمْوَقَالَلاغَالِبَلَكُمُالْيَوْمَمِنَالنَّاسِوَإِنِّيجَارٌلَكُمْ</w:t>
      </w:r>
      <w:r w:rsidRPr="00D57CBC">
        <w:rPr>
          <w:rFonts w:ascii="Traditional Arabic" w:hAnsi="Traditional Arabic" w:cs="Traditional Arabic" w:hint="cs"/>
          <w:sz w:val="36"/>
          <w:szCs w:val="36"/>
          <w:rtl/>
          <w:lang w:bidi="ar-EG"/>
        </w:rPr>
        <w:t>)الآية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حسَّنلهم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لعنهالله</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ماجاؤوالهوماهموابه،وأطمعهمأنهلاغالبلهماليوممنالناس،ونفيعنهمالخشيةمنأنيؤتوافيديارهممنعدوهمبنيبكرفقال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أناجارلكم،وذلكأنهتبدىلهمفيصورةسُرَاقةبنمالكبنجُعْشُم،سيدبنيمُدْلج،كبيرتلكالناحية،وكلذلكمنه،كماقالالله تعالىعنه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5517D5">
        <w:rPr>
          <w:rFonts w:ascii="Traditional Arabic" w:hAnsi="Traditional Arabic" w:cs="Traditional Arabic" w:hint="cs"/>
          <w:b/>
          <w:bCs/>
          <w:sz w:val="36"/>
          <w:szCs w:val="36"/>
          <w:rtl/>
          <w:lang w:bidi="ar-EG"/>
        </w:rPr>
        <w:t>يَعِدُهُمْوَيُمَنِّيهِمْوَمَايَعِدُهُمُالشَّيْطَانُإِلاغُرُورًا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9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بينما يقول </w:t>
      </w:r>
      <w:r w:rsidRPr="007A2D2B">
        <w:rPr>
          <w:rFonts w:ascii="Traditional Arabic" w:hAnsi="Traditional Arabic" w:cs="Traditional Arabic" w:hint="cs"/>
          <w:b/>
          <w:bCs/>
          <w:sz w:val="36"/>
          <w:szCs w:val="36"/>
          <w:rtl/>
          <w:lang w:bidi="ar-EG"/>
        </w:rPr>
        <w:t>الإمام أبو السعود</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sz w:val="36"/>
          <w:szCs w:val="36"/>
          <w:rtl/>
          <w:lang w:bidi="ar-EG"/>
        </w:rPr>
        <w:t>أيألقىفيروعهموخيلإليهمأنهملايغلبونولايطاقونلكثرةعددهموعددهموأوهمهمأناتباعهمإياهفيمايظنونأنهاقرباتمجيرلهمحتىقالوااللهمانصرإحدىالفئتينوأفضلالدينين"</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وفصل الطاهر بن عاشور</w:t>
      </w:r>
      <w:r>
        <w:rPr>
          <w:rFonts w:ascii="Traditional Arabic" w:hAnsi="Traditional Arabic" w:cs="Traditional Arabic" w:hint="cs"/>
          <w:sz w:val="36"/>
          <w:szCs w:val="36"/>
          <w:rtl/>
          <w:lang w:bidi="ar-EG"/>
        </w:rPr>
        <w:t>، هذين الرأيين حيث قال:</w:t>
      </w:r>
      <w:r w:rsidRPr="00D57CBC">
        <w:rPr>
          <w:rFonts w:ascii="Traditional Arabic" w:hAnsi="Traditional Arabic" w:cs="Traditional Arabic" w:hint="cs"/>
          <w:sz w:val="36"/>
          <w:szCs w:val="36"/>
          <w:rtl/>
          <w:lang w:bidi="ar-EG"/>
        </w:rPr>
        <w:t>"إنّماصدرمنسراقةكانبوسوسةمنالشيطان،ويجوزأنيكوناسمالشيطانأطلقعلىسراقةلأنّهفعلفعلالشيطان،كمايقولون</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"فلانمنشياطينالعربويجوزأنيكونإسنادًاحقيقًاأيزيّنلهمفينفوسهمبخواطروسوسته".</w:t>
      </w:r>
    </w:p>
    <w:p w:rsidR="00266553" w:rsidRPr="00D57CBC" w:rsidRDefault="00266553" w:rsidP="00266553">
      <w:pPr>
        <w:spacing w:line="240" w:lineRule="auto"/>
        <w:ind w:firstLine="11"/>
        <w:jc w:val="both"/>
        <w:rPr>
          <w:rtl/>
          <w:lang w:bidi="ar-EG"/>
        </w:rPr>
      </w:pPr>
      <w:r w:rsidRPr="00912CC5">
        <w:rPr>
          <w:rFonts w:ascii="Traditional Arabic" w:hAnsi="Traditional Arabic" w:cs="Traditional Arabic" w:hint="cs"/>
          <w:sz w:val="36"/>
          <w:szCs w:val="36"/>
          <w:rtl/>
          <w:lang w:bidi="ar-EG"/>
        </w:rPr>
        <w:t>وعند قول الله تعالى</w:t>
      </w:r>
      <w:r>
        <w:rPr>
          <w:rFonts w:ascii="Traditional Arabic" w:hAnsi="Traditional Arabic" w:cs="Traditional Arabic" w:hint="cs"/>
          <w:sz w:val="36"/>
          <w:szCs w:val="36"/>
          <w:rtl/>
          <w:lang w:bidi="ar-EG"/>
        </w:rPr>
        <w:t xml:space="preserve">: </w:t>
      </w:r>
      <w:r w:rsidRPr="00D57CBC">
        <w:rPr>
          <w:rFonts w:hint="cs"/>
          <w:rtl/>
          <w:lang w:bidi="ar-EG"/>
        </w:rPr>
        <w:t>(</w:t>
      </w:r>
      <w:r w:rsidRPr="00D57CBC">
        <w:rPr>
          <w:rFonts w:ascii="Traditional Arabic" w:hAnsi="Traditional Arabic" w:cs="Traditional Arabic" w:hint="cs"/>
          <w:b/>
          <w:bCs/>
          <w:sz w:val="36"/>
          <w:szCs w:val="36"/>
          <w:rtl/>
          <w:lang w:bidi="ar-EG"/>
        </w:rPr>
        <w:t>وَإِنْجَنَحُوالِلسَّلْمِفَاجْنَحْلَهَاوَتَوَكَّلْعَلَىاللَّهِإِنَّهُهُوَالسَّمِيعُالْعَلِيمُ)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995"/>
      </w:r>
      <w:r w:rsidRPr="00D57CBC">
        <w:rPr>
          <w:rFonts w:ascii="Simplified Arabic" w:hAnsi="Simplified Arabic" w:cs="Traditional Arabic"/>
          <w:b/>
          <w:bCs/>
          <w:sz w:val="32"/>
          <w:szCs w:val="32"/>
          <w:vertAlign w:val="superscript"/>
          <w:rtl/>
          <w:lang w:bidi="ar-EG"/>
        </w:rPr>
        <w:t>)</w:t>
      </w:r>
      <w:r w:rsidRPr="00B75413">
        <w:rPr>
          <w:rFonts w:ascii="Traditional Arabic" w:hAnsi="Traditional Arabic" w:cs="Traditional Arabic" w:hint="cs"/>
          <w:b/>
          <w:bCs/>
          <w:sz w:val="36"/>
          <w:szCs w:val="36"/>
          <w:rtl/>
          <w:lang w:bidi="ar-EG"/>
        </w:rPr>
        <w:t>.</w:t>
      </w:r>
    </w:p>
    <w:p w:rsidR="00266553" w:rsidRPr="00D57CBC" w:rsidRDefault="00266553" w:rsidP="00266553">
      <w:pPr>
        <w:autoSpaceDE w:val="0"/>
        <w:autoSpaceDN w:val="0"/>
        <w:adjustRightInd w:val="0"/>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ا</w:t>
      </w:r>
      <w:r w:rsidRPr="00D57CBC">
        <w:rPr>
          <w:rFonts w:ascii="Traditional Arabic" w:hAnsi="Traditional Arabic" w:cs="Traditional Arabic" w:hint="cs"/>
          <w:b/>
          <w:bCs/>
          <w:sz w:val="36"/>
          <w:szCs w:val="36"/>
          <w:rtl/>
          <w:lang w:bidi="ar-EG"/>
        </w:rPr>
        <w:t xml:space="preserve">ختلف الإمامان </w:t>
      </w:r>
      <w:r w:rsidRPr="00D57CBC">
        <w:rPr>
          <w:rFonts w:ascii="Traditional Arabic" w:hAnsi="Traditional Arabic" w:cs="Traditional Arabic" w:hint="cs"/>
          <w:sz w:val="36"/>
          <w:szCs w:val="36"/>
          <w:rtl/>
          <w:lang w:bidi="ar-EG"/>
        </w:rPr>
        <w:t>في قضية النسخ</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99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 قول الله تعالى: (</w:t>
      </w:r>
      <w:r w:rsidRPr="00D57CBC">
        <w:rPr>
          <w:rFonts w:ascii="Traditional Arabic" w:hAnsi="Traditional Arabic" w:cs="Traditional Arabic" w:hint="cs"/>
          <w:b/>
          <w:bCs/>
          <w:sz w:val="36"/>
          <w:szCs w:val="36"/>
          <w:rtl/>
          <w:lang w:bidi="ar-EG"/>
        </w:rPr>
        <w:t xml:space="preserve">وَإِنْجَنَحُوالِلسَّلْمِ)، </w:t>
      </w:r>
      <w:r w:rsidRPr="00D57CBC">
        <w:rPr>
          <w:rFonts w:ascii="Traditional Arabic" w:hAnsi="Traditional Arabic" w:cs="Traditional Arabic" w:hint="cs"/>
          <w:sz w:val="36"/>
          <w:szCs w:val="36"/>
          <w:rtl/>
          <w:lang w:bidi="ar-EG"/>
        </w:rPr>
        <w:t xml:space="preserve">حيث </w:t>
      </w:r>
      <w:r w:rsidRPr="00D57CBC">
        <w:rPr>
          <w:rFonts w:ascii="Traditional Arabic" w:hAnsi="Traditional Arabic" w:cs="Traditional Arabic" w:hint="cs"/>
          <w:b/>
          <w:bCs/>
          <w:sz w:val="36"/>
          <w:szCs w:val="36"/>
          <w:rtl/>
          <w:lang w:bidi="ar-EG"/>
        </w:rPr>
        <w:t>قال الإمام ابن كثير</w:t>
      </w:r>
      <w:r w:rsidRPr="00D57CBC">
        <w:rPr>
          <w:rFonts w:ascii="Traditional Arabic" w:hAnsi="Traditional Arabic" w:cs="Traditional Arabic" w:hint="cs"/>
          <w:sz w:val="36"/>
          <w:szCs w:val="36"/>
          <w:rtl/>
          <w:lang w:bidi="ar-EG"/>
        </w:rPr>
        <w:t>: "وقولابنعباس،ومجاهد،وزيدبنأسلم،وعطاءالخراساني،وعكرمة،والحسن</w:t>
      </w:r>
      <w:r w:rsidRPr="00D57CBC">
        <w:rPr>
          <w:rFonts w:ascii="Traditional Arabic" w:cs="Traditional Arabic" w:hint="cs"/>
          <w:b/>
          <w:bCs/>
          <w:sz w:val="44"/>
          <w:szCs w:val="44"/>
          <w:rtl/>
          <w:lang w:bidi="ar-EG"/>
        </w:rPr>
        <w:t>،</w:t>
      </w:r>
      <w:r w:rsidRPr="00D57CBC">
        <w:rPr>
          <w:rFonts w:ascii="Traditional Arabic" w:hAnsi="Traditional Arabic" w:cs="Traditional Arabic" w:hint="cs"/>
          <w:sz w:val="36"/>
          <w:szCs w:val="36"/>
          <w:rtl/>
          <w:lang w:bidi="ar-EG"/>
        </w:rPr>
        <w:t>وقتادة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إنهذهالآيةمنسوخةبآيةالسيففي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براءة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0F3294">
        <w:rPr>
          <w:rFonts w:ascii="Traditional Arabic" w:hAnsi="Traditional Arabic" w:cs="Traditional Arabic" w:hint="cs"/>
          <w:b/>
          <w:bCs/>
          <w:sz w:val="36"/>
          <w:szCs w:val="36"/>
          <w:rtl/>
          <w:lang w:bidi="ar-EG"/>
        </w:rPr>
        <w:t>قَاتِلُواالَّذِينَلايُؤْمِنُونَبِاللَّهِوَلابِالْيَوْمِالآخِرِ</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997"/>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 xml:space="preserve"> فيهنظرأيضًا؛لأنآيةبراءةفيهاالأمربقتالهمإذاأمكنذلك،فأماإذاكانالعدوكثيفًا،فإنهتجوزمهادنتهم،كمادلتعليههذهالآيةالكريمة،وكمافعلالنبيصلىاللهعليهوسلميومالحديبية،فلامنافاةولانسخولاتخصيص،والله</w:t>
      </w:r>
      <w:r>
        <w:rPr>
          <w:rFonts w:ascii="Traditional Arabic" w:hAnsi="Traditional Arabic" w:cs="Traditional Arabic" w:hint="cs"/>
          <w:sz w:val="36"/>
          <w:szCs w:val="36"/>
          <w:rtl/>
          <w:lang w:bidi="ar-EG"/>
        </w:rPr>
        <w:t xml:space="preserve">تعالى </w:t>
      </w:r>
      <w:r w:rsidRPr="00D57CBC">
        <w:rPr>
          <w:rFonts w:ascii="Traditional Arabic" w:hAnsi="Traditional Arabic" w:cs="Traditional Arabic" w:hint="cs"/>
          <w:sz w:val="36"/>
          <w:szCs w:val="36"/>
          <w:rtl/>
          <w:lang w:bidi="ar-EG"/>
        </w:rPr>
        <w:t>أعلم"</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8"/>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autoSpaceDE w:val="0"/>
        <w:autoSpaceDN w:val="0"/>
        <w:adjustRightInd w:val="0"/>
        <w:spacing w:after="0" w:line="240" w:lineRule="auto"/>
        <w:jc w:val="both"/>
        <w:rPr>
          <w:rFonts w:ascii="Traditional Arabic" w:hAnsi="Traditional Arabic" w:cs="Traditional Arabic"/>
          <w:sz w:val="36"/>
          <w:szCs w:val="36"/>
          <w:lang w:bidi="ar-EG"/>
        </w:rPr>
      </w:pPr>
      <w:r w:rsidRPr="00260341">
        <w:rPr>
          <w:rFonts w:ascii="Traditional Arabic" w:hAnsi="Traditional Arabic" w:cs="Traditional Arabic" w:hint="cs"/>
          <w:sz w:val="36"/>
          <w:szCs w:val="36"/>
          <w:rtl/>
          <w:lang w:bidi="ar-EG"/>
        </w:rPr>
        <w:t>بينماقال</w:t>
      </w:r>
      <w:r w:rsidRPr="00D57CBC">
        <w:rPr>
          <w:rFonts w:ascii="Traditional Arabic" w:hAnsi="Traditional Arabic" w:cs="Traditional Arabic" w:hint="cs"/>
          <w:b/>
          <w:bCs/>
          <w:sz w:val="36"/>
          <w:szCs w:val="36"/>
          <w:rtl/>
          <w:lang w:bidi="ar-EG"/>
        </w:rPr>
        <w:t xml:space="preserve"> الإمام أبو السعود:</w:t>
      </w:r>
      <w:r w:rsidRPr="00D57CBC">
        <w:rPr>
          <w:rFonts w:ascii="Traditional Arabic" w:hAnsi="Traditional Arabic" w:cs="Traditional Arabic" w:hint="cs"/>
          <w:sz w:val="36"/>
          <w:szCs w:val="36"/>
          <w:rtl/>
          <w:lang w:bidi="ar-EG"/>
        </w:rPr>
        <w:t xml:space="preserve"> "والآيةخاصةباليهودوقيلعامةنسختهاآيةالسيف"</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999"/>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266553">
      <w:pPr>
        <w:spacing w:line="240" w:lineRule="auto"/>
        <w:ind w:firstLine="720"/>
        <w:jc w:val="both"/>
        <w:rPr>
          <w:rFonts w:ascii="Simplified Arabic" w:hAnsi="Simplified Arabic" w:cs="Traditional Arabic"/>
          <w:sz w:val="36"/>
          <w:szCs w:val="36"/>
          <w:vertAlign w:val="superscript"/>
          <w:rtl/>
          <w:lang w:bidi="ar-EG"/>
        </w:rPr>
      </w:pPr>
      <w:r w:rsidRPr="00B97AC8">
        <w:rPr>
          <w:rFonts w:ascii="Traditional Arabic" w:hAnsi="Traditional Arabic" w:cs="Traditional Arabic" w:hint="cs"/>
          <w:sz w:val="36"/>
          <w:szCs w:val="36"/>
          <w:rtl/>
          <w:lang w:bidi="ar-EG"/>
        </w:rPr>
        <w:lastRenderedPageBreak/>
        <w:t>وقال الإمام الآلوسي</w:t>
      </w:r>
      <w:r w:rsidRPr="00D57CBC">
        <w:rPr>
          <w:rFonts w:ascii="Traditional Arabic" w:hAnsi="Traditional Arabic" w:cs="Traditional Arabic" w:hint="cs"/>
          <w:sz w:val="36"/>
          <w:szCs w:val="36"/>
          <w:rtl/>
          <w:lang w:bidi="ar-EG"/>
        </w:rPr>
        <w:t>: "والآيةقيلمخصوصةبأهلالكتابفإنهاكماقالمجاهد</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والسدينزلتفيبنيقريظةوهيمتصلةبقصتهمبناءًعلىأنهمالمعنيونبقولهتعالى</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r w:rsidRPr="00F820FB">
        <w:rPr>
          <w:rFonts w:ascii="Traditional Arabic" w:cs="Traditional Arabic" w:hint="eastAsia"/>
          <w:b/>
          <w:bCs/>
          <w:color w:val="000000"/>
          <w:sz w:val="36"/>
          <w:szCs w:val="36"/>
          <w:rtl/>
          <w:lang w:bidi="ar-EG"/>
        </w:rPr>
        <w:t>الَّذِينَعَاهَدْتَ</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0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إلخ،والضميرفي(</w:t>
      </w:r>
      <w:r w:rsidRPr="00CC1C4B">
        <w:rPr>
          <w:rFonts w:ascii="Traditional Arabic" w:hAnsi="Traditional Arabic" w:cs="Traditional Arabic" w:hint="cs"/>
          <w:b/>
          <w:bCs/>
          <w:sz w:val="36"/>
          <w:szCs w:val="36"/>
          <w:rtl/>
          <w:lang w:bidi="ar-EG"/>
        </w:rPr>
        <w:t>وَأَعِدُّواْلَهُمْ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01"/>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لهم،وقيل</w:t>
      </w:r>
      <w:r w:rsidR="00AD25C1">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هيعامةللكفارلكنهامنسوخةبآيةالسيفلأنمشركيالعربليسلهمإلاالإسلامأوالسيفبخلافغيرهمفإنهتقبلمنهمالجزية،ورويالقولبالنسخعنابنعباس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وقتادة،وصححأنالأمرفيمنتقبلمنهمالجزيةعلىمايرىفيهالإمامصلاحالإسلاموأهلهمنحربأ</w:t>
      </w:r>
      <w:r>
        <w:rPr>
          <w:rFonts w:ascii="Traditional Arabic" w:hAnsi="Traditional Arabic" w:cs="Traditional Arabic" w:hint="cs"/>
          <w:sz w:val="36"/>
          <w:szCs w:val="36"/>
          <w:rtl/>
          <w:lang w:bidi="ar-EG"/>
        </w:rPr>
        <w:t>وسلم</w:t>
      </w:r>
      <w:r w:rsidRPr="00D57CBC">
        <w:rPr>
          <w:rFonts w:ascii="Traditional Arabic" w:hAnsi="Traditional Arabic" w:cs="Traditional Arabic" w:hint="cs"/>
          <w:sz w:val="36"/>
          <w:szCs w:val="36"/>
          <w:rtl/>
          <w:lang w:bidi="ar-EG"/>
        </w:rPr>
        <w:t>وليسبحتمأنيقاتلواأبدًاأويجابواإلىالهدنةأبدًا،وادعىبعضهمأنهلايجوزللإمامأنيهادنأكثرمنعشرسنيناقتداءًبرسولاللهصلىاللهعليهوسلمفإنهصالحأهلمكةهذهالمدةثمإنهمنقضواقبلانقضائها".</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002"/>
      </w:r>
      <w:r w:rsidRPr="00D57CBC">
        <w:rPr>
          <w:rFonts w:ascii="Simplified Arabic" w:hAnsi="Simplified Arabic" w:cs="Traditional Arabic"/>
          <w:sz w:val="36"/>
          <w:szCs w:val="36"/>
          <w:vertAlign w:val="superscript"/>
          <w:rtl/>
          <w:lang w:bidi="ar-EG"/>
        </w:rPr>
        <w:t>)</w:t>
      </w:r>
    </w:p>
    <w:p w:rsidR="00266553" w:rsidRDefault="00266553" w:rsidP="00266553">
      <w:pPr>
        <w:autoSpaceDE w:val="0"/>
        <w:autoSpaceDN w:val="0"/>
        <w:adjustRightInd w:val="0"/>
        <w:spacing w:after="0" w:line="240" w:lineRule="auto"/>
        <w:ind w:firstLine="720"/>
        <w:jc w:val="both"/>
        <w:rPr>
          <w:rFonts w:ascii="Simplified Arabic" w:hAnsi="Simplified Arabic" w:cs="Traditional Arabic"/>
          <w:sz w:val="36"/>
          <w:szCs w:val="36"/>
          <w:vertAlign w:val="superscript"/>
          <w:rtl/>
          <w:lang w:bidi="ar-EG"/>
        </w:rPr>
      </w:pPr>
      <w:r w:rsidRPr="00D57CBC">
        <w:rPr>
          <w:rFonts w:ascii="Traditional Arabic" w:hAnsi="Traditional Arabic" w:cs="Traditional Arabic" w:hint="cs"/>
          <w:sz w:val="36"/>
          <w:szCs w:val="36"/>
          <w:rtl/>
          <w:lang w:bidi="ar-EG"/>
        </w:rPr>
        <w:t>وقد ذكر الإمام القرطبي</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t>التفصيل في</w:t>
      </w:r>
      <w:r>
        <w:rPr>
          <w:rFonts w:ascii="Traditional Arabic" w:hAnsi="Traditional Arabic" w:cs="Traditional Arabic" w:hint="cs"/>
          <w:sz w:val="36"/>
          <w:szCs w:val="36"/>
          <w:rtl/>
          <w:lang w:bidi="ar-EG"/>
        </w:rPr>
        <w:t xml:space="preserve"> الآية، حيث قال:</w:t>
      </w:r>
      <w:r w:rsidRPr="00D57CBC">
        <w:rPr>
          <w:rFonts w:ascii="Traditional Arabic" w:hAnsi="Traditional Arabic" w:cs="Traditional Arabic" w:hint="cs"/>
          <w:sz w:val="36"/>
          <w:szCs w:val="36"/>
          <w:rtl/>
          <w:lang w:bidi="ar-EG"/>
        </w:rPr>
        <w:t>"وقداختلففيهذهالآيةهلهيمنسوخةأملافقالقتادةوعكرمة</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نسخها(</w:t>
      </w:r>
      <w:r w:rsidRPr="00F5718A">
        <w:rPr>
          <w:rFonts w:ascii="Traditional Arabic" w:cs="Traditional Arabic" w:hint="eastAsia"/>
          <w:b/>
          <w:bCs/>
          <w:color w:val="000000"/>
          <w:sz w:val="36"/>
          <w:szCs w:val="36"/>
          <w:rtl/>
          <w:lang w:bidi="ar-EG"/>
        </w:rPr>
        <w:t>فَاقْتُلُواالْمُشْرِكِينَحَيْثُوَجَدْتُمُوهُمْ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03"/>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w:t>
      </w:r>
      <w:r w:rsidRPr="00BD6A64">
        <w:rPr>
          <w:rFonts w:ascii="Traditional Arabic" w:cs="Traditional Arabic" w:hint="eastAsia"/>
          <w:b/>
          <w:bCs/>
          <w:color w:val="000000"/>
          <w:sz w:val="36"/>
          <w:szCs w:val="36"/>
          <w:rtl/>
          <w:lang w:bidi="ar-EG"/>
        </w:rPr>
        <w:t>وَقَاتِلُواالْمُشْرِكِينَكَافَّةًكَمَايُقَاتِلُونَكُمْ</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04"/>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وقالا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نسختبراءةكلموادعةحتىيقولوالاإلهإلااللهابنعباس</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الناسخلها(فلاتهنواوتدعواإلىالسلم)</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05"/>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 xml:space="preserve"> وقيل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ليستبمنسوخةبلأرادقبولالجزيةمنأهلالجزيةوقدصالحأصحابرسولاللهفيزمنعمربنالخطابرضياللهعنهومنبعدهمنالأئمةكثيرامنبلادالعجمعلىماأخذوهمنهموتركوهمعلىماهمفيهوهمقادرونعلىاستئصالهموكذلكصالحرسولاللهكثيرامنأهلالبلادعلىماليؤدونهمنذلكخيبرردأهلهاإليهابعدالغلبةعلىأنيعملواويؤدواالنصفقالابنإسحاق</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قالمجاهد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عنىبهذهالآيةقريظةلأنالجزيةتقبلمنهمفأماالمشركونفلايقبلمنهمشيءوقالالسديوابنزيد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معنىالآيةإندعوكإلىالصل</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حفأجب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همولانس</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خفي</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هاق</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ال</w:t>
      </w:r>
      <w:r w:rsidRPr="00AD25C1">
        <w:rPr>
          <w:rFonts w:ascii="Traditional Arabic" w:hAnsi="Traditional Arabic" w:cs="Traditional Arabic" w:hint="cs"/>
          <w:b/>
          <w:bCs/>
          <w:sz w:val="36"/>
          <w:szCs w:val="36"/>
          <w:u w:val="single"/>
          <w:rtl/>
          <w:lang w:bidi="ar-EG"/>
        </w:rPr>
        <w:t>ابنالعربي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وبهذايختلفالجوابعنهوقدقالاللهعز</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جل</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(فلاتهنواوتدعواإلىالسلموأنتمالأعلونواللهمعكم)</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006"/>
      </w:r>
      <w:r w:rsidRPr="00D57CBC">
        <w:rPr>
          <w:rFonts w:ascii="Simplified Arabic" w:hAnsi="Simplified Arabic" w:cs="Traditional Arabic"/>
          <w:sz w:val="36"/>
          <w:szCs w:val="36"/>
          <w:vertAlign w:val="superscript"/>
          <w:rtl/>
          <w:lang w:bidi="ar-EG"/>
        </w:rPr>
        <w:t>)</w:t>
      </w:r>
      <w:r w:rsidRPr="00D57CBC">
        <w:rPr>
          <w:rFonts w:ascii="Traditional Arabic" w:hAnsi="Traditional Arabic" w:cs="Traditional Arabic" w:hint="cs"/>
          <w:sz w:val="36"/>
          <w:szCs w:val="36"/>
          <w:rtl/>
          <w:lang w:bidi="ar-EG"/>
        </w:rPr>
        <w:t>فإذاكانالمسلمونعلىعزةوقوةومنعةوجماعةعديدةوشدةشديدةفلاصلح</w:t>
      </w:r>
      <w:r>
        <w:rPr>
          <w:rFonts w:ascii="Traditional Arabic" w:hAnsi="Traditional Arabic" w:cs="Traditional Arabic" w:hint="cs"/>
          <w:sz w:val="36"/>
          <w:szCs w:val="36"/>
          <w:rtl/>
          <w:lang w:bidi="ar-EG"/>
        </w:rPr>
        <w:t xml:space="preserve">، </w:t>
      </w:r>
      <w:r w:rsidRPr="00D57CBC">
        <w:rPr>
          <w:rFonts w:ascii="Traditional Arabic" w:hAnsi="Traditional Arabic" w:cs="Traditional Arabic" w:hint="cs"/>
          <w:sz w:val="36"/>
          <w:szCs w:val="36"/>
          <w:rtl/>
          <w:lang w:bidi="ar-EG"/>
        </w:rPr>
        <w:lastRenderedPageBreak/>
        <w:t>وإنكانللمسلمينمصلحةفيالصلحلنفعيجتلبونهأوضرريدفعونهفلابأسأنيبتدئالمسلمونبهإذااحتاجواإليهوقدصالحرسولاللهأهلخيبرعلىشروطنقضوهافنقضصلحهموقدصالحالضمريوأكيدردومةوأهلنجرانوقدهادنقريشالعشرةأعوامحتىنقضواعهدهومازالتالخلفاءوالصحابةعلىهذهالسبيلالتيشرعناهاسالكةوبالوجوهالتيشرحناهاعاملةقالالقشيري</w:t>
      </w:r>
      <w:r>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إذاكانتالقوةللمسلمينفينبغيألاتبلغالهدنةسنةوإذاكانتالقوةللكفارجازمهادنتهمعشرسنينولاتجوزالزيادةوقدهادنرسولاللهصلىاللهعليهوسلمأهلمكةعشرسنين"</w:t>
      </w:r>
      <w:r w:rsidRPr="00D57CBC">
        <w:rPr>
          <w:rFonts w:ascii="Simplified Arabic" w:hAnsi="Simplified Arabic" w:cs="Traditional Arabic"/>
          <w:sz w:val="36"/>
          <w:szCs w:val="36"/>
          <w:vertAlign w:val="superscript"/>
          <w:rtl/>
          <w:lang w:bidi="ar-EG"/>
        </w:rPr>
        <w:t>(</w:t>
      </w:r>
      <w:r w:rsidRPr="00D57CBC">
        <w:rPr>
          <w:rStyle w:val="FootnoteReference"/>
          <w:rFonts w:ascii="Simplified Arabic" w:hAnsi="Simplified Arabic" w:cs="Traditional Arabic"/>
          <w:sz w:val="36"/>
          <w:szCs w:val="36"/>
          <w:rtl/>
          <w:lang w:bidi="ar-EG"/>
        </w:rPr>
        <w:footnoteReference w:id="1007"/>
      </w:r>
      <w:r w:rsidRPr="00D57CBC">
        <w:rPr>
          <w:rFonts w:ascii="Simplified Arabic" w:hAnsi="Simplified Arabic" w:cs="Traditional Arabic"/>
          <w:sz w:val="36"/>
          <w:szCs w:val="36"/>
          <w:vertAlign w:val="superscript"/>
          <w:rtl/>
          <w:lang w:bidi="ar-EG"/>
        </w:rPr>
        <w:t>)</w:t>
      </w:r>
    </w:p>
    <w:p w:rsidR="00266553" w:rsidRPr="00FE5739" w:rsidRDefault="00266553" w:rsidP="00266553">
      <w:pPr>
        <w:bidi w:val="0"/>
        <w:spacing w:after="0" w:line="240" w:lineRule="auto"/>
        <w:rPr>
          <w:rFonts w:asciiTheme="minorHAnsi" w:hAnsiTheme="minorHAnsi" w:cs="Traditional Arabic"/>
          <w:sz w:val="36"/>
          <w:szCs w:val="36"/>
          <w:vertAlign w:val="superscript"/>
          <w:lang w:bidi="ar-EG"/>
        </w:rPr>
      </w:pPr>
      <w:r>
        <w:rPr>
          <w:rFonts w:ascii="Simplified Arabic" w:hAnsi="Simplified Arabic" w:cs="Traditional Arabic"/>
          <w:sz w:val="36"/>
          <w:szCs w:val="36"/>
          <w:vertAlign w:val="superscript"/>
          <w:rtl/>
          <w:lang w:bidi="ar-EG"/>
        </w:rPr>
        <w:br w:type="page"/>
      </w:r>
    </w:p>
    <w:p w:rsidR="00266553" w:rsidRPr="00D57CBC" w:rsidRDefault="00266553" w:rsidP="00266553">
      <w:pPr>
        <w:autoSpaceDE w:val="0"/>
        <w:autoSpaceDN w:val="0"/>
        <w:adjustRightInd w:val="0"/>
        <w:spacing w:after="0" w:line="240" w:lineRule="auto"/>
        <w:ind w:firstLine="11"/>
        <w:jc w:val="both"/>
        <w:rPr>
          <w:rFonts w:ascii="Traditional Arabic" w:hAnsi="Traditional Arabic" w:cs="Traditional Arabic"/>
          <w:sz w:val="36"/>
          <w:szCs w:val="36"/>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خ</w:t>
      </w:r>
      <w:r>
        <w:rPr>
          <w:rFonts w:cs="Traditional Arabic" w:hint="cs"/>
          <w:b/>
          <w:bCs/>
          <w:smallCaps/>
          <w:sz w:val="96"/>
          <w:szCs w:val="96"/>
          <w:rtl/>
        </w:rPr>
        <w:t>ـ</w:t>
      </w:r>
      <w:r w:rsidRPr="00D45EB5">
        <w:rPr>
          <w:rFonts w:cs="Traditional Arabic" w:hint="cs"/>
          <w:b/>
          <w:bCs/>
          <w:smallCaps/>
          <w:sz w:val="96"/>
          <w:szCs w:val="96"/>
          <w:rtl/>
        </w:rPr>
        <w:t>اتمة</w:t>
      </w:r>
    </w:p>
    <w:p w:rsidR="00266553" w:rsidRDefault="00266553" w:rsidP="00266553">
      <w:pPr>
        <w:jc w:val="center"/>
        <w:rPr>
          <w:rFonts w:cs="Traditional Arabic"/>
          <w:b/>
          <w:bCs/>
          <w:smallCaps/>
          <w:sz w:val="96"/>
          <w:szCs w:val="96"/>
          <w:rtl/>
        </w:rPr>
      </w:pPr>
      <w:r w:rsidRPr="00D45EB5">
        <w:rPr>
          <w:rFonts w:cs="Traditional Arabic" w:hint="cs"/>
          <w:b/>
          <w:bCs/>
          <w:smallCaps/>
          <w:sz w:val="96"/>
          <w:szCs w:val="96"/>
          <w:rtl/>
        </w:rPr>
        <w:t xml:space="preserve">تتضمن أهم </w:t>
      </w:r>
    </w:p>
    <w:p w:rsidR="00266553" w:rsidRPr="00D45EB5" w:rsidRDefault="00266553" w:rsidP="00266553">
      <w:pPr>
        <w:jc w:val="center"/>
        <w:rPr>
          <w:b/>
          <w:bCs/>
          <w:smallCaps/>
          <w:sz w:val="96"/>
          <w:szCs w:val="96"/>
          <w:rtl/>
          <w:lang w:bidi="ar-EG"/>
        </w:rPr>
      </w:pPr>
      <w:r w:rsidRPr="00D45EB5">
        <w:rPr>
          <w:rFonts w:cs="Traditional Arabic" w:hint="cs"/>
          <w:b/>
          <w:bCs/>
          <w:smallCaps/>
          <w:sz w:val="96"/>
          <w:szCs w:val="96"/>
          <w:rtl/>
        </w:rPr>
        <w:t>النتائج وال</w:t>
      </w:r>
      <w:r>
        <w:rPr>
          <w:rFonts w:cs="Traditional Arabic" w:hint="cs"/>
          <w:b/>
          <w:bCs/>
          <w:smallCaps/>
          <w:sz w:val="96"/>
          <w:szCs w:val="96"/>
          <w:rtl/>
        </w:rPr>
        <w:t>مقترحات</w:t>
      </w: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266553" w:rsidRDefault="00266553" w:rsidP="00266553">
      <w:pPr>
        <w:rPr>
          <w:rFonts w:cs="Traditional Arabic"/>
          <w:b/>
          <w:bCs/>
          <w:sz w:val="36"/>
          <w:szCs w:val="36"/>
          <w:rtl/>
          <w:lang w:bidi="ar-EG"/>
        </w:rPr>
      </w:pPr>
    </w:p>
    <w:p w:rsidR="003B5C0C" w:rsidRDefault="003B5C0C" w:rsidP="00266553">
      <w:pPr>
        <w:rPr>
          <w:rFonts w:cs="Traditional Arabic"/>
          <w:b/>
          <w:bCs/>
          <w:sz w:val="36"/>
          <w:szCs w:val="36"/>
          <w:rtl/>
          <w:lang w:bidi="ar-EG"/>
        </w:rPr>
      </w:pPr>
    </w:p>
    <w:p w:rsidR="00266553" w:rsidRPr="00D57CBC" w:rsidRDefault="00266553" w:rsidP="00266553">
      <w:pPr>
        <w:spacing w:after="0" w:line="240" w:lineRule="auto"/>
        <w:ind w:firstLine="11"/>
        <w:jc w:val="both"/>
        <w:rPr>
          <w:rFonts w:ascii="Traditional Arabic" w:hAnsi="Traditional Arabic" w:cs="Traditional Arabic"/>
          <w:sz w:val="48"/>
          <w:szCs w:val="48"/>
          <w:u w:val="single"/>
          <w:rtl/>
          <w:lang w:bidi="ar-EG"/>
        </w:rPr>
      </w:pPr>
      <w:r w:rsidRPr="00D57CBC">
        <w:rPr>
          <w:rFonts w:ascii="Traditional Arabic" w:hAnsi="Traditional Arabic" w:cs="Traditional Arabic" w:hint="cs"/>
          <w:b/>
          <w:bCs/>
          <w:sz w:val="48"/>
          <w:szCs w:val="48"/>
          <w:u w:val="single"/>
          <w:rtl/>
          <w:lang w:bidi="ar-EG"/>
        </w:rPr>
        <w:lastRenderedPageBreak/>
        <w:t>الخ</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اتم</w:t>
      </w:r>
      <w:r>
        <w:rPr>
          <w:rFonts w:ascii="Traditional Arabic" w:hAnsi="Traditional Arabic" w:cs="Traditional Arabic" w:hint="cs"/>
          <w:b/>
          <w:bCs/>
          <w:sz w:val="48"/>
          <w:szCs w:val="48"/>
          <w:u w:val="single"/>
          <w:rtl/>
          <w:lang w:bidi="ar-EG"/>
        </w:rPr>
        <w:t>ـ</w:t>
      </w:r>
      <w:r w:rsidRPr="00D57CBC">
        <w:rPr>
          <w:rFonts w:ascii="Traditional Arabic" w:hAnsi="Traditional Arabic" w:cs="Traditional Arabic" w:hint="cs"/>
          <w:b/>
          <w:bCs/>
          <w:sz w:val="48"/>
          <w:szCs w:val="48"/>
          <w:u w:val="single"/>
          <w:rtl/>
          <w:lang w:bidi="ar-EG"/>
        </w:rPr>
        <w:t>ة</w:t>
      </w:r>
      <w:r w:rsidRPr="00D57CBC">
        <w:rPr>
          <w:rFonts w:ascii="Traditional Arabic" w:hAnsi="Traditional Arabic" w:cs="Traditional Arabic" w:hint="cs"/>
          <w:sz w:val="48"/>
          <w:szCs w:val="48"/>
          <w:u w:val="single"/>
          <w:rtl/>
          <w:lang w:bidi="ar-EG"/>
        </w:rPr>
        <w:t xml:space="preserve">: </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وبعد، فهذه جولة </w:t>
      </w:r>
      <w:r>
        <w:rPr>
          <w:rFonts w:ascii="Traditional Arabic" w:hAnsi="Traditional Arabic" w:cs="Traditional Arabic" w:hint="cs"/>
          <w:sz w:val="36"/>
          <w:szCs w:val="36"/>
          <w:rtl/>
          <w:lang w:bidi="ar-EG"/>
        </w:rPr>
        <w:t>سريعة</w:t>
      </w:r>
      <w:r w:rsidRPr="00D57CBC">
        <w:rPr>
          <w:rFonts w:ascii="Traditional Arabic" w:hAnsi="Traditional Arabic" w:cs="Traditional Arabic" w:hint="cs"/>
          <w:sz w:val="36"/>
          <w:szCs w:val="36"/>
          <w:rtl/>
          <w:lang w:bidi="ar-EG"/>
        </w:rPr>
        <w:t xml:space="preserve"> في ما يتعلق بآيات أسباب النصر بين العالمين الجليلين وإن كُنتُ أُقدمُ هذا البحث مقارنًا بين العالمين الجليلين </w:t>
      </w:r>
      <w:r>
        <w:rPr>
          <w:rFonts w:ascii="Traditional Arabic" w:hAnsi="Traditional Arabic" w:cs="Traditional Arabic" w:hint="cs"/>
          <w:sz w:val="36"/>
          <w:szCs w:val="36"/>
          <w:rtl/>
          <w:lang w:bidi="ar-EG"/>
        </w:rPr>
        <w:t>ف</w:t>
      </w:r>
      <w:r w:rsidRPr="00D57CBC">
        <w:rPr>
          <w:rFonts w:ascii="Traditional Arabic" w:hAnsi="Traditional Arabic" w:cs="Traditional Arabic" w:hint="cs"/>
          <w:sz w:val="36"/>
          <w:szCs w:val="36"/>
          <w:rtl/>
          <w:lang w:bidi="ar-EG"/>
        </w:rPr>
        <w:t>لا أضعُ نفسي مقيمًا لهما أو لأحدهما، فعلى الرغم من التباعد الزمني بين هذين العالمين وبين عصرنا الحاضر إلا أن عطا</w:t>
      </w:r>
      <w:r>
        <w:rPr>
          <w:rFonts w:ascii="Traditional Arabic" w:hAnsi="Traditional Arabic" w:cs="Traditional Arabic" w:hint="cs"/>
          <w:sz w:val="36"/>
          <w:szCs w:val="36"/>
          <w:rtl/>
          <w:lang w:bidi="ar-EG"/>
        </w:rPr>
        <w:t>ء</w:t>
      </w:r>
      <w:r w:rsidRPr="00D57CBC">
        <w:rPr>
          <w:rFonts w:ascii="Traditional Arabic" w:hAnsi="Traditional Arabic" w:cs="Traditional Arabic" w:hint="cs"/>
          <w:sz w:val="36"/>
          <w:szCs w:val="36"/>
          <w:rtl/>
          <w:lang w:bidi="ar-EG"/>
        </w:rPr>
        <w:t>هما كالنهر المتتدفق وما أنا إلا كع</w:t>
      </w:r>
      <w:r>
        <w:rPr>
          <w:rFonts w:ascii="Traditional Arabic" w:hAnsi="Traditional Arabic" w:cs="Traditional Arabic" w:hint="cs"/>
          <w:sz w:val="36"/>
          <w:szCs w:val="36"/>
          <w:rtl/>
          <w:lang w:bidi="ar-EG"/>
        </w:rPr>
        <w:t>صفورٍ يرتشفُ من هذا النهر فما عسا</w:t>
      </w:r>
      <w:r w:rsidRPr="00D57CBC">
        <w:rPr>
          <w:rFonts w:ascii="Traditional Arabic" w:hAnsi="Traditional Arabic" w:cs="Traditional Arabic" w:hint="cs"/>
          <w:sz w:val="36"/>
          <w:szCs w:val="36"/>
          <w:rtl/>
          <w:lang w:bidi="ar-EG"/>
        </w:rPr>
        <w:t>ه أن يأخذَ من هذا اليمَّ المتدفق،وترجع قيمة هذا البحث و</w:t>
      </w:r>
      <w:r>
        <w:rPr>
          <w:rFonts w:ascii="Traditional Arabic" w:hAnsi="Traditional Arabic" w:cs="Traditional Arabic" w:hint="cs"/>
          <w:sz w:val="36"/>
          <w:szCs w:val="36"/>
          <w:rtl/>
          <w:lang w:bidi="ar-EG"/>
        </w:rPr>
        <w:t>الأبحاث المماثلة إلى أنه يُمكن ل</w:t>
      </w:r>
      <w:r w:rsidRPr="00D57CBC">
        <w:rPr>
          <w:rFonts w:ascii="Traditional Arabic" w:hAnsi="Traditional Arabic" w:cs="Traditional Arabic" w:hint="cs"/>
          <w:sz w:val="36"/>
          <w:szCs w:val="36"/>
          <w:rtl/>
          <w:lang w:bidi="ar-EG"/>
        </w:rPr>
        <w:t>لدارسي</w:t>
      </w:r>
      <w:r>
        <w:rPr>
          <w:rFonts w:ascii="Traditional Arabic" w:hAnsi="Traditional Arabic" w:cs="Traditional Arabic" w:hint="cs"/>
          <w:sz w:val="36"/>
          <w:szCs w:val="36"/>
          <w:rtl/>
          <w:lang w:bidi="ar-EG"/>
        </w:rPr>
        <w:t>ن في المجالات كافة ا</w:t>
      </w:r>
      <w:r w:rsidRPr="00D57CBC">
        <w:rPr>
          <w:rFonts w:ascii="Traditional Arabic" w:hAnsi="Traditional Arabic" w:cs="Traditional Arabic" w:hint="cs"/>
          <w:sz w:val="36"/>
          <w:szCs w:val="36"/>
          <w:rtl/>
          <w:lang w:bidi="ar-EG"/>
        </w:rPr>
        <w:t>لرجوع إلى القضايا وفقًا</w:t>
      </w:r>
      <w:r>
        <w:rPr>
          <w:rFonts w:ascii="Traditional Arabic" w:hAnsi="Traditional Arabic" w:cs="Traditional Arabic" w:hint="cs"/>
          <w:sz w:val="36"/>
          <w:szCs w:val="36"/>
          <w:rtl/>
          <w:lang w:bidi="ar-EG"/>
        </w:rPr>
        <w:t xml:space="preserve"> لكل تخصص من يريد أن يرجع فيكون</w:t>
      </w:r>
      <w:r w:rsidRPr="00D57CBC">
        <w:rPr>
          <w:rFonts w:ascii="Traditional Arabic" w:hAnsi="Traditional Arabic" w:cs="Traditional Arabic" w:hint="cs"/>
          <w:sz w:val="36"/>
          <w:szCs w:val="36"/>
          <w:rtl/>
          <w:lang w:bidi="ar-EG"/>
        </w:rPr>
        <w:t xml:space="preserve"> ذلك توفيرًا للجهد ووصول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إلى الهدف بأقربِ طريقة ممكنة، ويمكن من خلالِ ما تقدم أن أخلُص إلى</w:t>
      </w:r>
      <w:r w:rsidRPr="00D57CBC">
        <w:rPr>
          <w:rFonts w:ascii="Traditional Arabic" w:hAnsi="Traditional Arabic" w:cs="Traditional Arabic" w:hint="cs"/>
          <w:b/>
          <w:bCs/>
          <w:sz w:val="36"/>
          <w:szCs w:val="36"/>
          <w:rtl/>
          <w:lang w:bidi="ar-EG"/>
        </w:rPr>
        <w:t>: أهم النتائج:</w:t>
      </w:r>
    </w:p>
    <w:p w:rsidR="00266553" w:rsidRPr="00D57CBC" w:rsidRDefault="00266553" w:rsidP="005E20F1">
      <w:pPr>
        <w:pStyle w:val="ListParagraph"/>
        <w:numPr>
          <w:ilvl w:val="0"/>
          <w:numId w:val="33"/>
        </w:numPr>
        <w:spacing w:line="240" w:lineRule="auto"/>
        <w:ind w:left="0" w:firstLine="11"/>
        <w:jc w:val="both"/>
        <w:rPr>
          <w:rFonts w:cs="Traditional Arabic"/>
          <w:sz w:val="36"/>
          <w:szCs w:val="36"/>
          <w:lang w:bidi="ar-EG"/>
        </w:rPr>
      </w:pPr>
      <w:r w:rsidRPr="00D57CBC">
        <w:rPr>
          <w:rFonts w:cs="Traditional Arabic" w:hint="cs"/>
          <w:sz w:val="36"/>
          <w:szCs w:val="36"/>
          <w:rtl/>
          <w:lang w:bidi="ar-EG"/>
        </w:rPr>
        <w:t>أمر الله المؤمنين بالأخذ بالأسباب التي تحقق لهم النصر، ومن ذلك قوله تعالى: (</w:t>
      </w:r>
      <w:r w:rsidRPr="00D57CBC">
        <w:rPr>
          <w:rFonts w:ascii="Traditional Arabic" w:cs="Traditional Arabic" w:hint="cs"/>
          <w:b/>
          <w:bCs/>
          <w:sz w:val="36"/>
          <w:szCs w:val="36"/>
          <w:rtl/>
          <w:lang w:bidi="ar-EG"/>
        </w:rPr>
        <w:t>وَأَعِدُّوالَهُمْمَااسْتَطَعْتُمْمِنْقُوَّةٍوَمِنْرِبَاطِالْخَيْلِتُرْهِبُونَبِهِعَدُوَّاللَّهِوَعَدُوَّكُمْوَآخَرِينَمِنْدُونِهِمْلَاتَعْلَمُونَهُمُاللَّهُيَعْلَمُهُمْوَمَاتُنْفِقُوامِنْشَيْءٍفِيسَبِيلِاللَّهِيُوَفَّإِلَيْكُمْوَأَنْتُمْلَاتُظْلَمُونَ</w:t>
      </w:r>
      <w:r w:rsidRPr="00D57CBC">
        <w:rPr>
          <w:rFonts w:cs="Traditional Arabic" w:hint="cs"/>
          <w:sz w:val="36"/>
          <w:szCs w:val="36"/>
          <w:rtl/>
          <w:lang w:bidi="ar-EG"/>
        </w:rPr>
        <w:t>)</w:t>
      </w:r>
      <w:r w:rsidRPr="00D57CBC">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008"/>
      </w:r>
      <w:r w:rsidRPr="00D57CBC">
        <w:rPr>
          <w:rFonts w:ascii="Simplified Arabic" w:hAnsi="Simplified Arabic" w:cs="Traditional Arabic"/>
          <w:sz w:val="36"/>
          <w:szCs w:val="36"/>
          <w:vertAlign w:val="superscript"/>
          <w:rtl/>
          <w:lang w:bidi="ar-EG"/>
        </w:rPr>
        <w:t>)</w:t>
      </w:r>
      <w:r w:rsidRPr="00D57CBC">
        <w:rPr>
          <w:rFonts w:cs="Traditional Arabic" w:hint="cs"/>
          <w:sz w:val="36"/>
          <w:szCs w:val="36"/>
          <w:rtl/>
          <w:lang w:bidi="ar-EG"/>
        </w:rPr>
        <w:t xml:space="preserve">. </w:t>
      </w:r>
    </w:p>
    <w:p w:rsidR="00266553" w:rsidRDefault="00266553" w:rsidP="005E20F1">
      <w:pPr>
        <w:pStyle w:val="ListParagraph"/>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وإذا كُنا مأمورينَ بالأخذِ بالأسبابِ، فليس معنى ذلكَ أن نَركنَ إليها ونغفلَ عن الـخالقِ سبحانَهُ وتعالى، وخيرُ مثالٍ على ذلكَ ما حدثَ في غزوةِ حُنينٍ للمسلمينَ عندما ركنوُا إلى سببٍ من أسبابِ النصر، فأعجبتْهُمْ كثرَتْهُمْ، وقالوا: لن نُغلبْ اليومَ مِنْ قلة، وجاءَ البيانُ القرآنيُ ليُسجْلَ هذا الموقفَ لتبقى العبرةُ إلى آخرِ الزمانِ: (</w:t>
      </w:r>
      <w:r w:rsidRPr="00F71FA3">
        <w:rPr>
          <w:rFonts w:ascii="Traditional Arabic" w:cs="Traditional Arabic" w:hint="cs"/>
          <w:b/>
          <w:bCs/>
          <w:sz w:val="36"/>
          <w:szCs w:val="36"/>
          <w:rtl/>
          <w:lang w:bidi="ar-EG"/>
        </w:rPr>
        <w:t>لَقَدْنَصَرَكُمُاللَّهُفِيمَوَاطِنَكَثِيرَةٍوَيَوْمَحُنَيْنٍإِذْأَعْجَبَتْكُمْكَثْرَتُكُمْفَلَمْتُغْنِعَنْكُمْشَيْئًاوَضَاقَتْعَلَيْكُمُالْأَرْضُبِمَارَحُبَتْثُمَّوَلَّيْتُمْمُدْبِرِينَ،ثُمَّأَنْزَلَاللَّهُسَكِينَتَهُعَلَىرَسُولِهِوَعَلَىالْمُؤْمِنِينَوَأَنْزَلَجُنُودًالَمْتَرَوْهَاوَعَذَّبَالَّذِينَكَفَرُواوَذَلِكَجَزَاءُالْكَافِرِينَ</w:t>
      </w:r>
      <w:r w:rsidRPr="00F71FA3">
        <w:rPr>
          <w:rFonts w:cs="Traditional Arabic" w:hint="cs"/>
          <w:sz w:val="36"/>
          <w:szCs w:val="36"/>
          <w:rtl/>
          <w:lang w:bidi="ar-EG"/>
        </w:rPr>
        <w:t>)</w:t>
      </w:r>
      <w:r w:rsidRPr="00F71FA3">
        <w:rPr>
          <w:rFonts w:ascii="Simplified Arabic" w:hAnsi="Simplified Arabic" w:cs="Traditional Arabic"/>
          <w:sz w:val="36"/>
          <w:szCs w:val="36"/>
          <w:vertAlign w:val="superscript"/>
          <w:rtl/>
          <w:lang w:bidi="ar-EG"/>
        </w:rPr>
        <w:t xml:space="preserve"> (</w:t>
      </w:r>
      <w:r w:rsidRPr="00D57CBC">
        <w:rPr>
          <w:rStyle w:val="FootnoteReference"/>
          <w:rFonts w:ascii="Simplified Arabic" w:hAnsi="Simplified Arabic" w:cs="Traditional Arabic"/>
          <w:sz w:val="36"/>
          <w:szCs w:val="36"/>
          <w:rtl/>
          <w:lang w:bidi="ar-EG"/>
        </w:rPr>
        <w:footnoteReference w:id="1009"/>
      </w:r>
      <w:r w:rsidRPr="00F71FA3">
        <w:rPr>
          <w:rFonts w:ascii="Simplified Arabic" w:hAnsi="Simplified Arabic" w:cs="Traditional Arabic"/>
          <w:sz w:val="36"/>
          <w:szCs w:val="36"/>
          <w:vertAlign w:val="superscript"/>
          <w:rtl/>
          <w:lang w:bidi="ar-EG"/>
        </w:rPr>
        <w:t>)</w:t>
      </w:r>
      <w:r w:rsidRPr="00F71FA3">
        <w:rPr>
          <w:rFonts w:cs="Traditional Arabic" w:hint="cs"/>
          <w:sz w:val="36"/>
          <w:szCs w:val="36"/>
          <w:rtl/>
          <w:lang w:bidi="ar-EG"/>
        </w:rPr>
        <w:t>.</w:t>
      </w:r>
    </w:p>
    <w:p w:rsidR="00266553" w:rsidRPr="00F71FA3" w:rsidRDefault="00266553" w:rsidP="005E20F1">
      <w:pPr>
        <w:pStyle w:val="ListParagraph"/>
        <w:numPr>
          <w:ilvl w:val="0"/>
          <w:numId w:val="33"/>
        </w:numPr>
        <w:spacing w:line="240" w:lineRule="auto"/>
        <w:ind w:left="0" w:firstLine="11"/>
        <w:jc w:val="both"/>
        <w:rPr>
          <w:rFonts w:cs="Traditional Arabic"/>
          <w:sz w:val="36"/>
          <w:szCs w:val="36"/>
          <w:lang w:bidi="ar-EG"/>
        </w:rPr>
      </w:pPr>
      <w:r w:rsidRPr="00F71FA3">
        <w:rPr>
          <w:rFonts w:cs="Traditional Arabic" w:hint="cs"/>
          <w:sz w:val="36"/>
          <w:szCs w:val="36"/>
          <w:rtl/>
          <w:lang w:bidi="ar-EG"/>
        </w:rPr>
        <w:t xml:space="preserve">من أهم أسباب النصر الصبر، والثبات عند لقاء العدو، والدعاء، وذكر الله، والتوكل على الله، ونُصرة شريعة الله، وتوحيد صف المسلمين وعدم الفرقة، والإعداد المادي والمعنوي. </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F71FA3">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عتماد العلامة أبي السعود على أن يصول ويجول في بحور العلم المختلفة ليصل بها إلى ما يريد، لذا فإن القارئ لأبي السعود يحتاجُ إلى كثيرٍ من التبحر في علومٍ متعددة.</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بقضايا بلاغية حول بعض الآيات القرآنية لم يسبق إليها الإمام ابن كثير فقام بتحليلها تحليلًا دقيقًا، كشف فيه عن أسرارها مع توظيفها التوظيف التطبيقي على المعاني التأويلية.</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تفرد الإمام أبو السعود بذكر العديد من النكات البلاغية المتعلقة بالتقديم والتأخير والمستقاه من سياق النظم الجليل، والملاحظ أن عدم تقيد الإمام أبي السعود في التقديم بقضية المسند والمسند إليه أتاح له فرصة أرحب لبحث ألوان من التقديم والتأخير لم يعرض لها البلاغيون، ومن ثم كانت نظرة الإمام ثرية جدًا، وشاملة للتراكيب على اختلاف مواقعها مع تطويعه لتلك النظريات البلاغية في إبراز المعاني القرآنية ومطابقتها للسياق القرآني، وهو ما يطلق عليه: التفسير البياني للقرآن الكريم، فالإمام أرسخ قدمًا في هذا المضمار، وهو في ذلك متفرد عن الإمام ابن كثير بالنكت الرائقة والمزايا الفائقة كما لا يخفي.</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بالتعرض للأغراض البلاغية للتعريف والتنكير، وكان الإمام صاحب نظرة بلاغية متفردة، طوع من خلالها المعاني واللطائف البلاغية للتعريف والتنكير لإثراء المعنى التأويلي للآيات، مبرزًا ما حوته من إعجاز بياني.</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أرشد الإمام أبو السعود متفردًا عن الإمام ابن كثير إلى معانٍ بلاغية ذات دلالات إيحائية لحروف الجر، مع إخضاعه لتلك الدلالات في توجيه المعنى التأويلي للآيات القرآنية. وقد أثرى الإمام أبو السعود تفسيره بتلك التطبيقات البيانية، فالإمام حقيق وجدير بأن يكون في مقدمة فرسان التفسير البياني.</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كان الإمام أبو السعود صاحب نظرة بحثية نافذة في جنايا النظم القرآني المعجز، باحثًا عن أسرار ورود اللفظ القرآني من حيث الإفراد والجمع، ولم يكتف بذلك وإنما واصل إبداعه في الإشارة إلى المعنى البلاغي للإفراد والجمع الذي يتناسق، والمعنى التأويلي للنظم الجليل من خلال السياق الموضوعي، فلم يقف الإمام عند حد </w:t>
      </w:r>
      <w:r>
        <w:rPr>
          <w:rFonts w:ascii="Traditional Arabic" w:hAnsi="Traditional Arabic" w:cs="Traditional Arabic" w:hint="cs"/>
          <w:sz w:val="36"/>
          <w:szCs w:val="36"/>
          <w:rtl/>
          <w:lang w:bidi="ar-EG"/>
        </w:rPr>
        <w:t>الاصطلاح</w:t>
      </w:r>
      <w:r w:rsidRPr="00D57CBC">
        <w:rPr>
          <w:rFonts w:ascii="Traditional Arabic" w:hAnsi="Traditional Arabic" w:cs="Traditional Arabic" w:hint="cs"/>
          <w:sz w:val="36"/>
          <w:szCs w:val="36"/>
          <w:rtl/>
          <w:lang w:bidi="ar-EG"/>
        </w:rPr>
        <w:t xml:space="preserve"> بل تجاوزه إلى التطبيق من خلال التفسير البياني له، وهو في ذلك متفرد عن الإمام ابن كثير الذي لم يكن له إسهام يذكر حول هذا الموضوع.</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تعرض الإمام أبو السعود متفردًا عن الإمام ابن كثير لدلالات التكرار البلاغية من تقرير المكرر، وتوكيده، وإظهار العناية به، وتأكيد المعاني وإبرازها وغير ذلك، ومما يثقل ميزان الإمام أبي السعود العلمي أنه وظف هذه المعاني والدلالات البلاغية لخدمة المعنى التأويلي، فلم يقف عند حدود الصنعة البلاغية لأهل الفن، وإنما تجاوزها للتطبيق التأويلي للنص القرآني، وهو ما يطلق عليه التفسير البلاغي للقرآن الكريم.</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ألمح الإمام أبو السعود متفردًا عن الإمام ابن كثير إلى التأكيد وأدواته ودلالته من تقوية المعنى والتمكين له في نفس المتدبر لكلام الله تعالى. </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تأمل الإمام أبو السعود متفردًا خروج الكلام على خلاف الأصل، وكان للإمام نظرات بلاغية تناولت جوانب شتى ونواحي متعددة متنوعة من أسرار هذا الخروج، وهذا يبين مدى ثراء مادة الإمام أبي السعود البلاغية، كما أن الإمام وظف هاتيك النظريات البلاغية في تقرير المعنى التأويلي للآيات القرآنية </w:t>
      </w:r>
      <w:r w:rsidRPr="00D57CBC">
        <w:rPr>
          <w:rFonts w:ascii="Traditional Arabic" w:hAnsi="Traditional Arabic" w:cs="Traditional Arabic" w:hint="cs"/>
          <w:sz w:val="36"/>
          <w:szCs w:val="36"/>
          <w:rtl/>
          <w:lang w:bidi="ar-EG"/>
        </w:rPr>
        <w:lastRenderedPageBreak/>
        <w:t>وطوعها في نسج التفسير البياني للقرآن الكريم وهو من فرسان مضماره ولا ريب. ولم يفصح الإم</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ام اب</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ن كث</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ير في ه</w:t>
      </w:r>
      <w:r>
        <w:rPr>
          <w:rFonts w:ascii="Traditional Arabic" w:hAnsi="Traditional Arabic" w:cs="Traditional Arabic" w:hint="cs"/>
          <w:sz w:val="36"/>
          <w:szCs w:val="36"/>
          <w:rtl/>
          <w:lang w:bidi="ar-EG"/>
        </w:rPr>
        <w:t>ـ</w:t>
      </w:r>
      <w:r w:rsidRPr="00D57CBC">
        <w:rPr>
          <w:rFonts w:ascii="Traditional Arabic" w:hAnsi="Traditional Arabic" w:cs="Traditional Arabic" w:hint="cs"/>
          <w:sz w:val="36"/>
          <w:szCs w:val="36"/>
          <w:rtl/>
          <w:lang w:bidi="ar-EG"/>
        </w:rPr>
        <w:t>ذا الباب بشئ ولم أجد له إسهامًا في الكشف والتبيين عن مكنونات هذا الخروج، فالإمام أبو السعود متفرد عليه بالنكات الرائقة والمزايا الفائقة ما لا يخفي.</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الفهم الدقيق عند أبي السعود والمرونة التي يبديها في تخريجاته النحوية والبلاغية بحيث لم تؤثر فيه الصنعة في تحليليه للأسلوب، كما أوضحتُ ذلك من خلال البحث.</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تُعتبر التفردات من أكثر الأمور التي وردت عند أبي السعود بينما تُعد المخالفات قليلة بالقياس إلى ما تفرد به الإمام أبو السعود. </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تناول الإمام أبو السعود في تفسيره بعض المسائل العقدية متفردًا فيها عن الإمام ابن كثير</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 xml:space="preserve"> وهي القضايا المتعلقة بــ: </w:t>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r w:rsidRPr="00D57CBC">
        <w:rPr>
          <w:rFonts w:ascii="Traditional Arabic" w:hAnsi="Traditional Arabic" w:cs="Traditional Arabic" w:hint="cs"/>
          <w:sz w:val="36"/>
          <w:szCs w:val="36"/>
          <w:rtl/>
          <w:lang w:bidi="ar-EG"/>
        </w:rPr>
        <w:tab/>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الكبائر والصغائر.</w:t>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الإيمان </w:t>
      </w:r>
      <w:r>
        <w:rPr>
          <w:rFonts w:ascii="Traditional Arabic" w:hAnsi="Traditional Arabic" w:cs="Traditional Arabic" w:hint="cs"/>
          <w:sz w:val="36"/>
          <w:szCs w:val="36"/>
          <w:rtl/>
          <w:lang w:bidi="ar-EG"/>
        </w:rPr>
        <w:t>يزيد وينقص</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أسماء الله الحُسنى. </w:t>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الولاء والبراء.</w:t>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خلق أفعال العباد.</w:t>
      </w:r>
    </w:p>
    <w:p w:rsidR="00266553" w:rsidRPr="00D57CBC" w:rsidRDefault="00266553" w:rsidP="005E20F1">
      <w:pPr>
        <w:pStyle w:val="ListParagraph"/>
        <w:numPr>
          <w:ilvl w:val="0"/>
          <w:numId w:val="34"/>
        </w:numPr>
        <w:spacing w:after="0"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الإيمان باليوم الآخر.</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تفرد الإمام أبو السعود بتقعيد قاعدة أهل الحق </w:t>
      </w:r>
      <w:r w:rsidRPr="00D57CBC">
        <w:rPr>
          <w:rFonts w:ascii="Traditional Arabic" w:hAnsi="Traditional Arabic" w:cs="Traditional Arabic"/>
          <w:sz w:val="36"/>
          <w:szCs w:val="36"/>
          <w:rtl/>
          <w:lang w:bidi="ar-EG"/>
        </w:rPr>
        <w:t>–</w:t>
      </w:r>
      <w:r>
        <w:rPr>
          <w:rFonts w:ascii="Traditional Arabic" w:hAnsi="Traditional Arabic" w:cs="Traditional Arabic" w:hint="cs"/>
          <w:sz w:val="36"/>
          <w:szCs w:val="36"/>
          <w:rtl/>
          <w:lang w:bidi="ar-EG"/>
        </w:rPr>
        <w:t>أهل السنة والجماعة-</w:t>
      </w:r>
      <w:r w:rsidRPr="00D57CBC">
        <w:rPr>
          <w:rFonts w:ascii="Traditional Arabic" w:hAnsi="Traditional Arabic" w:cs="Traditional Arabic" w:hint="cs"/>
          <w:sz w:val="36"/>
          <w:szCs w:val="36"/>
          <w:rtl/>
          <w:lang w:bidi="ar-EG"/>
        </w:rPr>
        <w:t xml:space="preserve"> في خلق أفعال العباد، خلافًا للمعتزلة والمرجئة، ومؤداها أن الله سبحانه وتعالى خالق لكل شئ، وليس للعبد من فعله إلا الكسب، ودلل على ذلك من الآيات الكريمات موافقًا في ذلك لصريح الكتاب والسنة وسلف الأمة.</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تفرد الإمام أبو السعود عن الإمام ابن كثير في الكثير من القراءات وتوجيه هذه القراءات بلاغيًا ونحويًا، والملاحظ من خلال البحث أن الإمام لم يهتم بوصف هذه القراءة من حيث التواتر أو الشواذ وكذلك عزوها إلى قارئها.</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اعتماء تفسير العلامة ابن كثير على الجوانب التي لا تتسم بالتخصُصية التي نجدُها عند العلامة أبي السعود، وإنما يُعد تفسيره أقرب ما يكون لمن هم ليسوا متبحرين في العلوم المختلفة، فيفيد منه الطبقات المختلفة التي لديها شيء يسيرٌ من الثقافة.</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توافق الإمامان في مختلف القضايا التي تعلقت بآيات أسباب النصر في القرآن الكريم.</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أحيانًا الإمام ابن كثير يأتي بآراء لم يرجح إحداها ، ولم يسندها لأصحابها. مثال ذلك قوله تعالى: </w:t>
      </w:r>
      <w:r w:rsidRPr="00322BF2">
        <w:rPr>
          <w:rFonts w:ascii="Traditional Arabic" w:hAnsi="Traditional Arabic" w:cs="Traditional Arabic" w:hint="cs"/>
          <w:b/>
          <w:bCs/>
          <w:sz w:val="36"/>
          <w:szCs w:val="36"/>
          <w:rtl/>
          <w:lang w:bidi="ar-EG"/>
        </w:rPr>
        <w:t>(</w:t>
      </w:r>
      <w:r w:rsidRPr="00322BF2">
        <w:rPr>
          <w:rFonts w:ascii="Tahoma" w:hAnsi="Tahoma" w:cs="Traditional Arabic"/>
          <w:b/>
          <w:bCs/>
          <w:sz w:val="36"/>
          <w:szCs w:val="36"/>
          <w:rtl/>
        </w:rPr>
        <w:t>وَاعْتَصِمُوا بِحَبْلِ اللَّهِ جَمِيعاً وَلا تَفَرَّقُوا</w:t>
      </w:r>
      <w:r w:rsidRPr="00322BF2">
        <w:rPr>
          <w:rFonts w:ascii="Traditional Arabic" w:hAnsi="Traditional Arabic" w:cs="Traditional Arabic" w:hint="cs"/>
          <w:b/>
          <w:bCs/>
          <w:sz w:val="36"/>
          <w:szCs w:val="36"/>
          <w:rtl/>
          <w:lang w:bidi="ar-EG"/>
        </w:rPr>
        <w:t>)</w:t>
      </w:r>
      <w:r w:rsidRPr="00D57CBC">
        <w:rPr>
          <w:rFonts w:ascii="Simplified Arabic" w:hAnsi="Simplified Arabic" w:cs="Traditional Arabic" w:hint="cs"/>
          <w:b/>
          <w:bCs/>
          <w:sz w:val="32"/>
          <w:szCs w:val="32"/>
          <w:vertAlign w:val="superscript"/>
          <w:rtl/>
          <w:lang w:bidi="ar-EG"/>
        </w:rPr>
        <w:t>(</w:t>
      </w:r>
      <w:r w:rsidRPr="00D57CBC">
        <w:rPr>
          <w:rStyle w:val="FootnoteReference"/>
          <w:rFonts w:ascii="Simplified Arabic" w:hAnsi="Simplified Arabic" w:cs="Traditional Arabic"/>
          <w:b/>
          <w:bCs/>
          <w:sz w:val="32"/>
          <w:szCs w:val="32"/>
          <w:rtl/>
          <w:lang w:bidi="ar-EG"/>
        </w:rPr>
        <w:footnoteReference w:id="1010"/>
      </w:r>
      <w:r w:rsidRPr="00D57CBC">
        <w:rPr>
          <w:rFonts w:ascii="Simplified Arabic" w:hAnsi="Simplified Arabic" w:cs="Traditional Arabic"/>
          <w:b/>
          <w:bCs/>
          <w:sz w:val="32"/>
          <w:szCs w:val="32"/>
          <w:vertAlign w:val="superscript"/>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33"/>
        </w:numPr>
        <w:spacing w:line="240" w:lineRule="auto"/>
        <w:ind w:left="0" w:firstLine="11"/>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قلة المخا</w:t>
      </w:r>
      <w:r>
        <w:rPr>
          <w:rFonts w:ascii="Traditional Arabic" w:hAnsi="Traditional Arabic" w:cs="Traditional Arabic" w:hint="cs"/>
          <w:sz w:val="36"/>
          <w:szCs w:val="36"/>
          <w:rtl/>
          <w:lang w:bidi="ar-EG"/>
        </w:rPr>
        <w:t>لفات حيث إ</w:t>
      </w:r>
      <w:r w:rsidRPr="00D57CBC">
        <w:rPr>
          <w:rFonts w:ascii="Traditional Arabic" w:hAnsi="Traditional Arabic" w:cs="Traditional Arabic" w:hint="cs"/>
          <w:sz w:val="36"/>
          <w:szCs w:val="36"/>
          <w:rtl/>
          <w:lang w:bidi="ar-EG"/>
        </w:rPr>
        <w:t>نه لا تكاد توجد إلا</w:t>
      </w:r>
      <w:r>
        <w:rPr>
          <w:rFonts w:ascii="Traditional Arabic" w:hAnsi="Traditional Arabic" w:cs="Traditional Arabic" w:hint="cs"/>
          <w:sz w:val="36"/>
          <w:szCs w:val="36"/>
          <w:rtl/>
          <w:lang w:bidi="ar-EG"/>
        </w:rPr>
        <w:t xml:space="preserve"> مخالفتان اثنتا</w:t>
      </w:r>
      <w:r w:rsidRPr="00D57CBC">
        <w:rPr>
          <w:rFonts w:ascii="Traditional Arabic" w:hAnsi="Traditional Arabic" w:cs="Traditional Arabic" w:hint="cs"/>
          <w:sz w:val="36"/>
          <w:szCs w:val="36"/>
          <w:rtl/>
          <w:lang w:bidi="ar-EG"/>
        </w:rPr>
        <w:t>ن.</w:t>
      </w:r>
    </w:p>
    <w:p w:rsidR="00266553" w:rsidRPr="00D57CBC" w:rsidRDefault="00266553" w:rsidP="00266553">
      <w:pPr>
        <w:spacing w:line="240" w:lineRule="auto"/>
        <w:rPr>
          <w:rFonts w:cs="Traditional Arabic"/>
          <w:b/>
          <w:bCs/>
          <w:sz w:val="44"/>
          <w:szCs w:val="44"/>
          <w:u w:val="single"/>
          <w:rtl/>
          <w:lang w:bidi="ar-EG"/>
        </w:rPr>
      </w:pPr>
      <w:r>
        <w:rPr>
          <w:rFonts w:cs="Traditional Arabic" w:hint="cs"/>
          <w:b/>
          <w:bCs/>
          <w:sz w:val="44"/>
          <w:szCs w:val="44"/>
          <w:u w:val="single"/>
          <w:rtl/>
          <w:lang w:bidi="ar-EG"/>
        </w:rPr>
        <w:t>المقترحات</w:t>
      </w:r>
      <w:r w:rsidRPr="00D57CBC">
        <w:rPr>
          <w:rFonts w:cs="Traditional Arabic" w:hint="cs"/>
          <w:b/>
          <w:bCs/>
          <w:sz w:val="44"/>
          <w:szCs w:val="44"/>
          <w:u w:val="single"/>
          <w:rtl/>
          <w:lang w:bidi="ar-EG"/>
        </w:rPr>
        <w:t xml:space="preserve">: </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 بدراسة واقع الأمة الإسلامية دراسة موضوعية متأنية، ودراسة حقيقة ما تتعرض له الأمة من حرب نفسية والعكوف على إيجاد الوسائل المناسبة للرد عليها ومقاومتها.</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إن</w:t>
      </w:r>
      <w:r>
        <w:rPr>
          <w:rFonts w:ascii="Traditional Arabic" w:hAnsi="Traditional Arabic" w:cs="Traditional Arabic" w:hint="cs"/>
          <w:sz w:val="36"/>
          <w:szCs w:val="36"/>
          <w:rtl/>
          <w:lang w:bidi="ar-EG"/>
        </w:rPr>
        <w:t xml:space="preserve"> من أهم متطلبات النصر والتمكين ضرورة وجود مراكز بحثية لدراسة وفهم الواقع المحيط جيدًا، يشرف عليها أساتذة متخصصون في جميع المجالات.</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b/>
          <w:bCs/>
          <w:sz w:val="36"/>
          <w:szCs w:val="36"/>
          <w:rtl/>
          <w:lang w:bidi="ar-EG"/>
        </w:rPr>
        <w:t>أقترح</w:t>
      </w:r>
      <w:r w:rsidRPr="00A45EB1">
        <w:rPr>
          <w:rFonts w:ascii="Traditional Arabic" w:hAnsi="Traditional Arabic" w:cs="Traditional Arabic" w:hint="cs"/>
          <w:sz w:val="36"/>
          <w:szCs w:val="36"/>
          <w:rtl/>
          <w:lang w:bidi="ar-EG"/>
        </w:rPr>
        <w:t>أن يكو</w:t>
      </w:r>
      <w:r>
        <w:rPr>
          <w:rFonts w:ascii="Traditional Arabic" w:hAnsi="Traditional Arabic" w:cs="Traditional Arabic" w:hint="cs"/>
          <w:sz w:val="36"/>
          <w:szCs w:val="36"/>
          <w:rtl/>
          <w:lang w:bidi="ar-EG"/>
        </w:rPr>
        <w:t>ن ل</w:t>
      </w:r>
      <w:r w:rsidRPr="00A773F5">
        <w:rPr>
          <w:rFonts w:ascii="Traditional Arabic" w:hAnsi="Traditional Arabic" w:cs="Traditional Arabic" w:hint="cs"/>
          <w:sz w:val="36"/>
          <w:szCs w:val="36"/>
          <w:rtl/>
          <w:lang w:bidi="ar-EG"/>
        </w:rPr>
        <w:t>أمة الإسلام</w:t>
      </w:r>
      <w:r>
        <w:rPr>
          <w:rFonts w:ascii="Traditional Arabic" w:hAnsi="Traditional Arabic" w:cs="Traditional Arabic" w:hint="cs"/>
          <w:sz w:val="36"/>
          <w:szCs w:val="36"/>
          <w:rtl/>
          <w:lang w:bidi="ar-EG"/>
        </w:rPr>
        <w:t>قوة ردع عسكرية لإرهاب أعداء الله تعالى، وليس ذلك حكرًا على غير المسلمين، بل إن من واجب الأمة الإسلامية أن تطور قدراتها العسكرية وأن تكون في مستوى الدول العظمى في مجال التسليح، وأن يكون لها ما لغيرها من أشكال القوة.</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Pr>
          <w:rFonts w:ascii="Traditional Arabic" w:hAnsi="Traditional Arabic" w:cs="Traditional Arabic" w:hint="cs"/>
          <w:b/>
          <w:bCs/>
          <w:sz w:val="36"/>
          <w:szCs w:val="36"/>
          <w:rtl/>
          <w:lang w:bidi="ar-EG"/>
        </w:rPr>
        <w:t>أقترح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بالجامعات الإسلامية العمل على تكوين </w:t>
      </w:r>
      <w:r w:rsidRPr="00D57CBC">
        <w:rPr>
          <w:rFonts w:ascii="Traditional Arabic" w:hAnsi="Traditional Arabic" w:cs="Traditional Arabic" w:hint="cs"/>
          <w:sz w:val="36"/>
          <w:szCs w:val="36"/>
          <w:rtl/>
          <w:lang w:bidi="ar-EG"/>
        </w:rPr>
        <w:t>ملكة الاستنباط والاجتهاد والنقد والإبداع والسبق العلمي لدى الباحثين في البحوث القرآنية والنأي عن المنهج الإنشائي القاتل لتلك الملكة، وذلك من خلال منهجية التفسير المقارن والدراسة التطبيقية.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على </w:t>
      </w:r>
      <w:r w:rsidRPr="00A773F5">
        <w:rPr>
          <w:rFonts w:ascii="Traditional Arabic" w:hAnsi="Traditional Arabic" w:cs="Traditional Arabic" w:hint="cs"/>
          <w:sz w:val="36"/>
          <w:szCs w:val="36"/>
          <w:rtl/>
          <w:lang w:bidi="ar-EG"/>
        </w:rPr>
        <w:t xml:space="preserve">أقسام التفسير وعلوم القرآن العمل على إخراج تفسير يتناول </w:t>
      </w:r>
      <w:r w:rsidRPr="00D57CBC">
        <w:rPr>
          <w:rFonts w:ascii="Traditional Arabic" w:hAnsi="Traditional Arabic" w:cs="Traditional Arabic" w:hint="cs"/>
          <w:sz w:val="36"/>
          <w:szCs w:val="36"/>
          <w:rtl/>
          <w:lang w:bidi="ar-EG"/>
        </w:rPr>
        <w:t>آيات الاعتقاد بالتفسير والتأويل المحمود تأسيسًا وتقعيدًا وتدليل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 xml:space="preserve"> للمسائل ال</w:t>
      </w:r>
      <w:r>
        <w:rPr>
          <w:rFonts w:ascii="Traditional Arabic" w:hAnsi="Traditional Arabic" w:cs="Traditional Arabic" w:hint="cs"/>
          <w:sz w:val="36"/>
          <w:szCs w:val="36"/>
          <w:rtl/>
          <w:lang w:bidi="ar-EG"/>
        </w:rPr>
        <w:t>ا</w:t>
      </w:r>
      <w:r w:rsidRPr="00D57CBC">
        <w:rPr>
          <w:rFonts w:ascii="Traditional Arabic" w:hAnsi="Traditional Arabic" w:cs="Traditional Arabic" w:hint="cs"/>
          <w:sz w:val="36"/>
          <w:szCs w:val="36"/>
          <w:rtl/>
          <w:lang w:bidi="ar-EG"/>
        </w:rPr>
        <w:t>عتقادية مع تطبيقاتها العملية وإنزالها على حياة الأمة المعاصرة متناولة قضايا الأمة المصيرية من منظار عقدي فاعل يخرج الأمة من ظلمات التيه إلى نور الإيمان، وهو ما يطلق عليه بالتفسير العقدي.</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اقترح</w:t>
      </w:r>
      <w:r w:rsidRPr="00A773F5">
        <w:rPr>
          <w:rFonts w:ascii="Traditional Arabic" w:hAnsi="Traditional Arabic" w:cs="Traditional Arabic" w:hint="cs"/>
          <w:sz w:val="36"/>
          <w:szCs w:val="36"/>
          <w:rtl/>
          <w:lang w:bidi="ar-EG"/>
        </w:rPr>
        <w:t xml:space="preserve"> على أقسام التفسير وعلوم القرآن بالجامعات الإسلامية </w:t>
      </w:r>
      <w:r>
        <w:rPr>
          <w:rFonts w:ascii="Traditional Arabic" w:hAnsi="Traditional Arabic" w:cs="Traditional Arabic" w:hint="cs"/>
          <w:sz w:val="36"/>
          <w:szCs w:val="36"/>
          <w:rtl/>
          <w:lang w:bidi="ar-EG"/>
        </w:rPr>
        <w:t>بوضع برنامج علمي لتحقيق كتب المتقدمين من المفسرين تحقيقًا علميًا منهجيًا، يظهر لنا ما تفردوا به ولم يسبقوا إليه من قضايا تفسيرية، وما وافقوا فيه غيرهم من المفسرين، وما خالفوهم فيه مع نسبة القضايا التفسيرية إلى ذويها بالعزو والإحالة.</w:t>
      </w:r>
    </w:p>
    <w:p w:rsidR="00266553" w:rsidRDefault="00266553" w:rsidP="00266553">
      <w:pPr>
        <w:spacing w:after="0" w:line="240" w:lineRule="auto"/>
        <w:ind w:firstLine="720"/>
        <w:jc w:val="both"/>
        <w:rPr>
          <w:rFonts w:ascii="Traditional Arabic" w:hAnsi="Traditional Arabic" w:cs="Traditional Arabic"/>
          <w:sz w:val="36"/>
          <w:szCs w:val="36"/>
          <w:rtl/>
          <w:lang w:bidi="ar-EG"/>
        </w:rPr>
      </w:pPr>
      <w:r w:rsidRPr="00477D8E">
        <w:rPr>
          <w:rFonts w:ascii="Traditional Arabic" w:hAnsi="Traditional Arabic" w:cs="Traditional Arabic" w:hint="cs"/>
          <w:b/>
          <w:bCs/>
          <w:sz w:val="36"/>
          <w:szCs w:val="36"/>
          <w:rtl/>
          <w:lang w:bidi="ar-EG"/>
        </w:rPr>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 xml:space="preserve"> بتحقيق المصنفات التفسيرية التراثية المندرجة تحت التفسير اللغوي، من خلال منهجية إيثار الوجه النحوي المتوافق مع ما أُثر في الآيات من تفسير مأثور أو تأويل محمود.</w:t>
      </w:r>
    </w:p>
    <w:p w:rsidR="00266553" w:rsidRPr="00D57CBC" w:rsidRDefault="00266553" w:rsidP="00266553">
      <w:pPr>
        <w:spacing w:after="0" w:line="240" w:lineRule="auto"/>
        <w:ind w:firstLine="720"/>
        <w:jc w:val="both"/>
        <w:rPr>
          <w:rFonts w:ascii="Traditional Arabic" w:hAnsi="Traditional Arabic" w:cs="Traditional Arabic"/>
          <w:sz w:val="36"/>
          <w:szCs w:val="36"/>
          <w:lang w:bidi="ar-EG"/>
        </w:rPr>
      </w:pPr>
      <w:r w:rsidRPr="00477D8E">
        <w:rPr>
          <w:rFonts w:ascii="Traditional Arabic" w:hAnsi="Traditional Arabic" w:cs="Traditional Arabic" w:hint="cs"/>
          <w:b/>
          <w:bCs/>
          <w:sz w:val="36"/>
          <w:szCs w:val="36"/>
          <w:rtl/>
          <w:lang w:bidi="ar-EG"/>
        </w:rPr>
        <w:lastRenderedPageBreak/>
        <w:t>أ</w:t>
      </w:r>
      <w:r>
        <w:rPr>
          <w:rFonts w:ascii="Traditional Arabic" w:hAnsi="Traditional Arabic" w:cs="Traditional Arabic" w:hint="cs"/>
          <w:b/>
          <w:bCs/>
          <w:sz w:val="36"/>
          <w:szCs w:val="36"/>
          <w:rtl/>
          <w:lang w:bidi="ar-EG"/>
        </w:rPr>
        <w:t>قترح</w:t>
      </w:r>
      <w:r>
        <w:rPr>
          <w:rFonts w:ascii="Traditional Arabic" w:hAnsi="Traditional Arabic" w:cs="Traditional Arabic" w:hint="cs"/>
          <w:sz w:val="36"/>
          <w:szCs w:val="36"/>
          <w:rtl/>
          <w:lang w:bidi="ar-EG"/>
        </w:rPr>
        <w:t>على علماء الأمة الإسلامية</w:t>
      </w:r>
      <w:r w:rsidRPr="00A773F5">
        <w:rPr>
          <w:rFonts w:ascii="Traditional Arabic" w:hAnsi="Traditional Arabic" w:cs="Traditional Arabic" w:hint="cs"/>
          <w:sz w:val="36"/>
          <w:szCs w:val="36"/>
          <w:rtl/>
          <w:lang w:bidi="ar-EG"/>
        </w:rPr>
        <w:t xml:space="preserve"> أن يتصدوا لمحاولات الغزو الف</w:t>
      </w:r>
      <w:r w:rsidRPr="00D57CBC">
        <w:rPr>
          <w:rFonts w:ascii="Traditional Arabic" w:hAnsi="Traditional Arabic" w:cs="Traditional Arabic" w:hint="cs"/>
          <w:sz w:val="36"/>
          <w:szCs w:val="36"/>
          <w:rtl/>
          <w:lang w:bidi="ar-EG"/>
        </w:rPr>
        <w:t>كري، والتي يقوم بها العلمانيون والمنصرون، والمستشرقون وأذيالُهم.. إلخ. وأن ت</w:t>
      </w:r>
      <w:r>
        <w:rPr>
          <w:rFonts w:ascii="Traditional Arabic" w:hAnsi="Traditional Arabic" w:cs="Traditional Arabic" w:hint="cs"/>
          <w:sz w:val="36"/>
          <w:szCs w:val="36"/>
          <w:rtl/>
          <w:lang w:bidi="ar-EG"/>
        </w:rPr>
        <w:t xml:space="preserve">فضح أسالييبهم وتبطل مكرهم لتظهر </w:t>
      </w:r>
      <w:r w:rsidRPr="00D57CBC">
        <w:rPr>
          <w:rFonts w:ascii="Traditional Arabic" w:hAnsi="Traditional Arabic" w:cs="Traditional Arabic" w:hint="cs"/>
          <w:sz w:val="36"/>
          <w:szCs w:val="36"/>
          <w:rtl/>
          <w:lang w:bidi="ar-EG"/>
        </w:rPr>
        <w:t>الصورة الصحيحة، والمشرقة للإسلام العظيم، فقد استفحل الخطر، واتسع الخرق على الراقع ، وعظم الخطب.</w:t>
      </w:r>
    </w:p>
    <w:p w:rsidR="00266553" w:rsidRPr="00D57CBC" w:rsidRDefault="00266553" w:rsidP="00266553">
      <w:pPr>
        <w:spacing w:after="0" w:line="240" w:lineRule="auto"/>
        <w:ind w:firstLine="720"/>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هذه أبرز النتائج والمقترحات</w:t>
      </w:r>
      <w:r w:rsidRPr="00D57CBC">
        <w:rPr>
          <w:rFonts w:ascii="Traditional Arabic" w:hAnsi="Traditional Arabic" w:cs="Traditional Arabic" w:hint="cs"/>
          <w:sz w:val="36"/>
          <w:szCs w:val="36"/>
          <w:rtl/>
          <w:lang w:bidi="ar-EG"/>
        </w:rPr>
        <w:t xml:space="preserve"> التي توصلت إليها، ولا أدعي الكمال، وإن كان لي من كلمة في ختام البحث </w:t>
      </w:r>
      <w:r w:rsidRPr="00B75413">
        <w:rPr>
          <w:rFonts w:ascii="Traditional Arabic" w:hAnsi="Traditional Arabic" w:cs="Traditional Arabic" w:hint="cs"/>
          <w:b/>
          <w:bCs/>
          <w:sz w:val="36"/>
          <w:szCs w:val="36"/>
          <w:rtl/>
          <w:lang w:bidi="ar-EG"/>
        </w:rPr>
        <w:t>فأقول</w:t>
      </w:r>
      <w:r w:rsidRPr="00D57CBC">
        <w:rPr>
          <w:rFonts w:ascii="Traditional Arabic" w:hAnsi="Traditional Arabic" w:cs="Traditional Arabic" w:hint="cs"/>
          <w:sz w:val="36"/>
          <w:szCs w:val="36"/>
          <w:rtl/>
          <w:lang w:bidi="ar-EG"/>
        </w:rPr>
        <w:t xml:space="preserve">: </w:t>
      </w:r>
    </w:p>
    <w:p w:rsidR="00266553" w:rsidRPr="00B75413" w:rsidRDefault="00266553" w:rsidP="00266553">
      <w:pPr>
        <w:spacing w:after="0" w:line="240" w:lineRule="auto"/>
        <w:ind w:firstLine="720"/>
        <w:jc w:val="both"/>
        <w:rPr>
          <w:rFonts w:ascii="Traditional Arabic" w:hAnsi="Traditional Arabic" w:cs="Traditional Arabic"/>
          <w:b/>
          <w:bCs/>
          <w:sz w:val="36"/>
          <w:szCs w:val="36"/>
          <w:rtl/>
          <w:lang w:bidi="ar-EG"/>
        </w:rPr>
      </w:pPr>
      <w:r w:rsidRPr="00B75413">
        <w:rPr>
          <w:rFonts w:ascii="Traditional Arabic" w:hAnsi="Traditional Arabic" w:cs="Traditional Arabic" w:hint="cs"/>
          <w:b/>
          <w:bCs/>
          <w:sz w:val="36"/>
          <w:szCs w:val="36"/>
          <w:rtl/>
          <w:lang w:bidi="ar-EG"/>
        </w:rPr>
        <w:t>أؤكد أن النصر آت لا محالة، وإني لأحلم أن أراه يلمع ويتلألأ، وأن تظهر خيوط فجره وسط هذا الركام من الآلام والأحزان والظلام الدامس، لقد رسم القرآ</w:t>
      </w:r>
      <w:r>
        <w:rPr>
          <w:rFonts w:ascii="Traditional Arabic" w:hAnsi="Traditional Arabic" w:cs="Traditional Arabic" w:hint="cs"/>
          <w:b/>
          <w:bCs/>
          <w:sz w:val="36"/>
          <w:szCs w:val="36"/>
          <w:rtl/>
          <w:lang w:bidi="ar-EG"/>
        </w:rPr>
        <w:t>ن لنا الطريق، وحدد لنا المنهج، إ</w:t>
      </w:r>
      <w:r w:rsidRPr="00B75413">
        <w:rPr>
          <w:rFonts w:ascii="Traditional Arabic" w:hAnsi="Traditional Arabic" w:cs="Traditional Arabic" w:hint="cs"/>
          <w:b/>
          <w:bCs/>
          <w:sz w:val="36"/>
          <w:szCs w:val="36"/>
          <w:rtl/>
          <w:lang w:bidi="ar-EG"/>
        </w:rPr>
        <w:t xml:space="preserve">نه نعم المولى ونعم النصير. </w:t>
      </w:r>
    </w:p>
    <w:p w:rsidR="00266553" w:rsidRPr="004E7E55" w:rsidRDefault="00266553" w:rsidP="00266553">
      <w:pPr>
        <w:bidi w:val="0"/>
        <w:spacing w:after="0" w:line="240" w:lineRule="auto"/>
        <w:ind w:firstLine="11"/>
        <w:jc w:val="center"/>
        <w:rPr>
          <w:rFonts w:asciiTheme="minorHAnsi" w:hAnsiTheme="minorHAnsi" w:cs="Traditional Arabic"/>
          <w:sz w:val="36"/>
          <w:szCs w:val="36"/>
          <w:lang w:bidi="ar-EG"/>
        </w:rPr>
      </w:pPr>
      <w:r w:rsidRPr="00D57CBC">
        <w:rPr>
          <w:rFonts w:ascii="Traditional Arabic" w:cs="Traditional Arabic" w:hint="cs"/>
          <w:b/>
          <w:bCs/>
          <w:sz w:val="36"/>
          <w:szCs w:val="36"/>
          <w:rtl/>
          <w:lang w:bidi="ar-EG"/>
        </w:rPr>
        <w:t xml:space="preserve"> (وَيَسْتَنْبِئُونَكَأَحَقٌّهُوَقُلْإِيوَرَبِّيإِنَّهُلَحَقٌّ)</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11"/>
      </w:r>
      <w:r w:rsidRPr="00D57CBC">
        <w:rPr>
          <w:rFonts w:ascii="Simplified Arabic" w:hAnsi="Simplified Arabic" w:cs="Traditional Arabic"/>
          <w:b/>
          <w:bCs/>
          <w:sz w:val="32"/>
          <w:szCs w:val="32"/>
          <w:vertAlign w:val="superscript"/>
          <w:rtl/>
          <w:lang w:bidi="ar-EG"/>
        </w:rPr>
        <w:t>)</w:t>
      </w:r>
    </w:p>
    <w:p w:rsidR="00266553" w:rsidRDefault="00266553" w:rsidP="00266553">
      <w:pPr>
        <w:spacing w:after="0" w:line="240" w:lineRule="auto"/>
        <w:ind w:firstLine="11"/>
        <w:jc w:val="center"/>
        <w:rPr>
          <w:rFonts w:ascii="Traditional Arabic" w:hAnsi="Traditional Arabic" w:cs="Traditional Arabic"/>
          <w:sz w:val="36"/>
          <w:szCs w:val="36"/>
          <w:rtl/>
          <w:lang w:bidi="ar-EG"/>
        </w:rPr>
      </w:pPr>
      <w:r w:rsidRPr="00D57CBC">
        <w:rPr>
          <w:rFonts w:ascii="Traditional Arabic" w:cs="Traditional Arabic" w:hint="cs"/>
          <w:b/>
          <w:bCs/>
          <w:sz w:val="36"/>
          <w:szCs w:val="36"/>
          <w:rtl/>
          <w:lang w:bidi="ar-EG"/>
        </w:rPr>
        <w:t>(وَيَقُولُونَمَتَىهُوَقُلْعَسَىأَنْيَكُونَقَرِيبًا</w:t>
      </w:r>
      <w:r w:rsidRPr="00D57CBC">
        <w:rPr>
          <w:rFonts w:ascii="Traditional Arabic" w:hAnsi="Traditional Arabic" w:cs="Traditional Arabic" w:hint="cs"/>
          <w:sz w:val="36"/>
          <w:szCs w:val="36"/>
          <w:rtl/>
          <w:lang w:bidi="ar-EG"/>
        </w:rPr>
        <w:t>)</w:t>
      </w:r>
      <w:r w:rsidRPr="00D57CBC">
        <w:rPr>
          <w:rFonts w:ascii="Simplified Arabic" w:hAnsi="Simplified Arabic" w:cs="Traditional Arabic" w:hint="cs"/>
          <w:b/>
          <w:bCs/>
          <w:sz w:val="32"/>
          <w:szCs w:val="32"/>
          <w:vertAlign w:val="superscript"/>
          <w:rtl/>
          <w:lang w:bidi="ar-EG"/>
        </w:rPr>
        <w:t xml:space="preserve"> (</w:t>
      </w:r>
      <w:r w:rsidRPr="00D57CBC">
        <w:rPr>
          <w:rStyle w:val="FootnoteReference"/>
          <w:rFonts w:ascii="Simplified Arabic" w:hAnsi="Simplified Arabic" w:cs="Traditional Arabic"/>
          <w:b/>
          <w:bCs/>
          <w:sz w:val="32"/>
          <w:szCs w:val="32"/>
          <w:rtl/>
          <w:lang w:bidi="ar-EG"/>
        </w:rPr>
        <w:footnoteReference w:id="1012"/>
      </w:r>
      <w:r w:rsidRPr="00D57CBC">
        <w:rPr>
          <w:rFonts w:ascii="Simplified Arabic" w:hAnsi="Simplified Arabic" w:cs="Traditional Arabic"/>
          <w:b/>
          <w:bCs/>
          <w:sz w:val="32"/>
          <w:szCs w:val="32"/>
          <w:vertAlign w:val="superscript"/>
          <w:rtl/>
          <w:lang w:bidi="ar-EG"/>
        </w:rPr>
        <w:t>)</w:t>
      </w:r>
    </w:p>
    <w:p w:rsidR="00266553" w:rsidRPr="00BC3FD4" w:rsidRDefault="00266553" w:rsidP="00266553">
      <w:pPr>
        <w:bidi w:val="0"/>
        <w:spacing w:after="0" w:line="240" w:lineRule="auto"/>
        <w:rPr>
          <w:rFonts w:asciiTheme="minorHAnsi" w:hAnsiTheme="minorHAnsi" w:cs="Traditional Arabic"/>
          <w:sz w:val="36"/>
          <w:szCs w:val="36"/>
          <w:lang w:bidi="ar-EG"/>
        </w:rPr>
      </w:pPr>
      <w:r>
        <w:rPr>
          <w:rFonts w:ascii="Traditional Arabic" w:hAnsi="Traditional Arabic" w:cs="Traditional Arabic"/>
          <w:sz w:val="36"/>
          <w:szCs w:val="36"/>
          <w:rtl/>
          <w:lang w:bidi="ar-EG"/>
        </w:rPr>
        <w:br w:type="page"/>
      </w: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Default="00266553" w:rsidP="00266553">
      <w:pPr>
        <w:spacing w:after="0" w:line="240" w:lineRule="auto"/>
        <w:ind w:firstLine="11"/>
        <w:jc w:val="center"/>
        <w:rPr>
          <w:rFonts w:cs="Traditional Arabic"/>
          <w:b/>
          <w:bCs/>
          <w:smallCaps/>
          <w:sz w:val="96"/>
          <w:szCs w:val="96"/>
          <w:rtl/>
        </w:rPr>
      </w:pPr>
    </w:p>
    <w:p w:rsidR="00266553" w:rsidRPr="00BD75AD" w:rsidRDefault="00266553" w:rsidP="00266553">
      <w:pPr>
        <w:spacing w:after="0" w:line="240" w:lineRule="auto"/>
        <w:ind w:firstLine="11"/>
        <w:jc w:val="center"/>
        <w:rPr>
          <w:rFonts w:ascii="Traditional Arabic" w:hAnsi="Traditional Arabic" w:cs="Traditional Arabic"/>
          <w:sz w:val="62"/>
          <w:szCs w:val="62"/>
          <w:rtl/>
          <w:lang w:bidi="ar-EG"/>
        </w:rPr>
      </w:pPr>
      <w:r w:rsidRPr="00BD75AD">
        <w:rPr>
          <w:rFonts w:cs="Traditional Arabic" w:hint="cs"/>
          <w:b/>
          <w:bCs/>
          <w:smallCaps/>
          <w:sz w:val="122"/>
          <w:szCs w:val="122"/>
          <w:rtl/>
        </w:rPr>
        <w:t>الفه</w:t>
      </w:r>
      <w:r>
        <w:rPr>
          <w:rFonts w:cs="Traditional Arabic" w:hint="cs"/>
          <w:b/>
          <w:bCs/>
          <w:smallCaps/>
          <w:sz w:val="122"/>
          <w:szCs w:val="122"/>
          <w:rtl/>
        </w:rPr>
        <w:t>ـ</w:t>
      </w:r>
      <w:r w:rsidRPr="00BD75AD">
        <w:rPr>
          <w:rFonts w:cs="Traditional Arabic" w:hint="cs"/>
          <w:b/>
          <w:bCs/>
          <w:smallCaps/>
          <w:sz w:val="122"/>
          <w:szCs w:val="122"/>
          <w:rtl/>
        </w:rPr>
        <w:t>ارس الف</w:t>
      </w:r>
      <w:r>
        <w:rPr>
          <w:rFonts w:cs="Traditional Arabic" w:hint="cs"/>
          <w:b/>
          <w:bCs/>
          <w:smallCaps/>
          <w:sz w:val="122"/>
          <w:szCs w:val="122"/>
          <w:rtl/>
        </w:rPr>
        <w:t>ـ</w:t>
      </w:r>
      <w:r w:rsidRPr="00BD75AD">
        <w:rPr>
          <w:rFonts w:cs="Traditional Arabic" w:hint="cs"/>
          <w:b/>
          <w:bCs/>
          <w:smallCaps/>
          <w:sz w:val="122"/>
          <w:szCs w:val="122"/>
          <w:rtl/>
        </w:rPr>
        <w:t>ن</w:t>
      </w:r>
      <w:r>
        <w:rPr>
          <w:rFonts w:cs="Traditional Arabic" w:hint="cs"/>
          <w:b/>
          <w:bCs/>
          <w:smallCaps/>
          <w:sz w:val="122"/>
          <w:szCs w:val="122"/>
          <w:rtl/>
        </w:rPr>
        <w:t>ـ</w:t>
      </w:r>
      <w:r w:rsidRPr="00BD75AD">
        <w:rPr>
          <w:rFonts w:cs="Traditional Arabic" w:hint="cs"/>
          <w:b/>
          <w:bCs/>
          <w:smallCaps/>
          <w:sz w:val="122"/>
          <w:szCs w:val="122"/>
          <w:rtl/>
        </w:rPr>
        <w:t>ي</w:t>
      </w:r>
      <w:r>
        <w:rPr>
          <w:rFonts w:cs="Traditional Arabic" w:hint="cs"/>
          <w:b/>
          <w:bCs/>
          <w:smallCaps/>
          <w:sz w:val="122"/>
          <w:szCs w:val="122"/>
          <w:rtl/>
        </w:rPr>
        <w:t>ـ</w:t>
      </w:r>
      <w:r w:rsidRPr="00BD75AD">
        <w:rPr>
          <w:rFonts w:cs="Traditional Arabic" w:hint="cs"/>
          <w:b/>
          <w:bCs/>
          <w:smallCaps/>
          <w:sz w:val="122"/>
          <w:szCs w:val="122"/>
          <w:rtl/>
        </w:rPr>
        <w:t>ة</w:t>
      </w:r>
    </w:p>
    <w:p w:rsidR="00266553" w:rsidRPr="00673965" w:rsidRDefault="00266553" w:rsidP="00266553">
      <w:pPr>
        <w:jc w:val="center"/>
        <w:rPr>
          <w:rFonts w:asciiTheme="minorHAnsi" w:hAnsiTheme="minorHAnsi" w:cs="Traditional Arabic"/>
          <w:b/>
          <w:bCs/>
          <w:sz w:val="36"/>
          <w:szCs w:val="36"/>
          <w:u w:val="single"/>
          <w:lang w:bidi="ar-EG"/>
        </w:rPr>
      </w:pPr>
      <w:r w:rsidRPr="00D57CBC">
        <w:rPr>
          <w:rFonts w:eastAsia="Calibri" w:cs="Traditional Arabic"/>
          <w:b/>
          <w:bCs/>
          <w:sz w:val="36"/>
          <w:szCs w:val="36"/>
          <w:rtl/>
          <w:lang w:bidi="ar-EG"/>
        </w:rPr>
        <w:br w:type="page"/>
      </w:r>
      <w:r w:rsidRPr="0027484B">
        <w:rPr>
          <w:rFonts w:ascii="Traditional Arabic" w:hAnsi="Traditional Arabic" w:cs="Traditional Arabic" w:hint="cs"/>
          <w:b/>
          <w:bCs/>
          <w:sz w:val="36"/>
          <w:szCs w:val="36"/>
          <w:u w:val="single"/>
          <w:rtl/>
          <w:lang w:bidi="ar-EG"/>
        </w:rPr>
        <w:lastRenderedPageBreak/>
        <w:t>فهرس الآيات القرآنية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7508"/>
        <w:gridCol w:w="507"/>
        <w:gridCol w:w="695"/>
        <w:gridCol w:w="636"/>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962"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الآية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الصحفة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(صِرَاطَالَّذِينَأَنْعَمْتَعَلَيْهِمْغَيْرِالْمَغْضُوبِعَلَيْهِمْوَلَاالضَّالِّينَ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الفاتحة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(أُولَئِكَالَّذِينَاشْتَرَوُاالضَّلَالَةَبِالْهُدَىفَمَارَبِحَتْتِجَارَتُهُمْوَمَاكَانُوامُهْتَدِينَ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(يَاأَيُّهَاالنَّاسُاعْبُدُوارَبَّكُمُالَّذِيخَلَقَكُمْوَالَّذِينَمِنْقَبْلِكُمْلَعَلَّكُمْتَتَّقُونَ)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(فَلَاتَجْعَلُوالِلَّهِأَنْدَادًاوَأَنْتُمْتَعْلَمُونَ)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86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010A80">
              <w:rPr>
                <w:rFonts w:ascii="Traditional Arabic" w:cs="Traditional Arabic" w:hint="eastAsia"/>
                <w:color w:val="000000"/>
                <w:sz w:val="36"/>
                <w:szCs w:val="36"/>
                <w:rtl/>
                <w:lang w:bidi="ar-EG"/>
              </w:rPr>
              <w:t>الَّذِيجَعَلَلَكُمُالْأَرْضَفِرَاشًا</w:t>
            </w:r>
            <w:r w:rsidRPr="005241F2">
              <w:rPr>
                <w:rFonts w:ascii="Traditional Arabic" w:cs="Traditional Arabic" w:hint="eastAsia"/>
                <w:color w:val="000000"/>
                <w:sz w:val="36"/>
                <w:szCs w:val="36"/>
                <w:rtl/>
                <w:lang w:bidi="ar-EG"/>
              </w:rPr>
              <w:t>وَالسَّمَاءَبِنَاءً</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(وَنَحْنُنُسَبِّحُبِحَمْدِكَوَنُقَدِّسُلَكَ</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w:t>
            </w:r>
            <w:r w:rsidRPr="00C75BC3">
              <w:rPr>
                <w:rFonts w:ascii="Traditional Arabic" w:cs="Traditional Arabic" w:hint="eastAsia"/>
                <w:sz w:val="36"/>
                <w:szCs w:val="36"/>
                <w:rtl/>
                <w:lang w:bidi="ar-EG"/>
              </w:rPr>
              <w:t>قَالُوا</w:t>
            </w:r>
            <w:r w:rsidRPr="00D57CBC">
              <w:rPr>
                <w:rFonts w:ascii="Traditional Arabic" w:cs="Traditional Arabic" w:hint="cs"/>
                <w:sz w:val="36"/>
                <w:szCs w:val="36"/>
                <w:rtl/>
                <w:lang w:bidi="ar-EG"/>
              </w:rPr>
              <w:t xml:space="preserve"> سُبْحَانَكَلَاعِلْمَلَنَاإِلَّامَاعَلَّمْتَنَا)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(وَاتَّقُوايَوْمًالَاتَجْزِينَفْسٌعَنْنَفْسٍشَيْئًاوَلَايُقْبَلُمِنْهَاشَفَاعَةٌوَلَايُؤْخَذُمِنْهَاعَدْلٌوَلَاهُمْيُنْصَرُونَ)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(وَالَّذِينَآمَنُواوَعَمِلُواالصَّالِحَاتِأُولَئِكَأَصْحَابُالْجَنَّةِهُمْفِيهَاخَالِدُونَ)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(وَإِذْأَخَذْنَامِيثَاقَبَنِيإِسْرَائِيلَلَاتَعْبُدُونَإِلَّااللَّهَوَبِالْوَالِدَيْنِ</w:t>
            </w:r>
            <w:r>
              <w:rPr>
                <w:rFonts w:ascii="Traditional Arabic" w:cs="Traditional Arabic" w:hint="cs"/>
                <w:sz w:val="36"/>
                <w:szCs w:val="36"/>
                <w:rtl/>
                <w:lang w:bidi="ar-EG"/>
              </w:rPr>
              <w:t>إِحْسَانًا</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(مَانَنْسَخْمِنْآيَةٍأَوْنُنْسِهَانَأْتِبِخَيْرٍمِنْهَاأَوْمِثْلِهَاأَلَمْتَعْلَمْأَنَّاللَّهَعَلَىكُلِّشَيْءٍقَدِيرٌ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(أَلَمْتَعْلَمْأَنَّاللَّهَلَهُمُلْكُالسَّمَاوَاتِوَالْأَرْضِوَمَالَكُمْمِنْدُونِاللَّهِمِنْوَلِيٍّوَلَانَصِيرٍ</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(وَدَّكَثِيرٌمِنْأَهْلِالْكِتَابِلَوْيَرُدُّونَكُمْمِنْبَعْدِإِيمَانِكُمْكُفَّارًاحَسَدًامِنْعِنْدِأَنْفُسِهِمْ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(وَلَنْتَرْضَىعَنْكَالْيَهُودُوَلَاالنَّصَارَىحَتَّىتَتَّبِعَمِلَّتَهُمْ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(وَاتَّقُوايَوْمًالَاتَجْزِينَفْسٌعَنْنَفْسٍشَيْئًاوَلَايُقْبَلُمِنْهَاعَدْلٌوَلَاتَنْفَعُهَاشَفَاعَةٌوَلَاهُمْيُنْصَرُونَ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(كَمَاأَرْسَلْنَافِيكُمْرَسُولًامِنْكُمْيَتْلُوعَلَيْكُمْآيَاتِنَاوَيُزَكِّيكُمْوَيُعَلِّمُكُمُالْكِتَابَوَالْحِكْمَةَ</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(إِلَّاالَّذِينَتَابُواوَأَصْلَحُواوَبَيَّنُوافَأُولَئِكَأَتُوبُعَلَيْهِمْوَأَنَاالتَّوَّابُالرَّحِيمُ</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18</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(نِسَاؤُكُمْحَرْثٌلَكُمْفَأْتُواحَرْثَكُمْأَنَّىشِئْتُمْوَقَدِّمُوالِأَنْفُسِكُمْ)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(وَلَمَّابَرَزُوالِجَالُوتَوَجُنُودِهِقَالُوارَبَّنَاأَفْرِغْعَلَيْنَاصَبْرًاوَثَبِّتْأَقْدَامَنَاوَانْصُرْنَاعَلَىالْقَوْمِالْكَافِرِينَ</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(يُؤْتِيالْحِكْمَةَمَنْيَشَاءُوَمَنْيُؤْتَالْحِكْمَةَفَقَدْأُوتِيَخَيْرًاكَثِيرًاوَمَايَذَّكَّرُإِلَّاأُولُوالْأَلْبَابِ</w:t>
            </w:r>
            <w:r w:rsidRPr="00D57CBC">
              <w:rPr>
                <w:rFonts w:ascii="Traditional Arabic" w:hAns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Pr="00D57CBC">
              <w:rPr>
                <w:rFonts w:ascii="Traditional Arabic" w:hAnsi="Traditional Arabic" w:cs="Traditional Arabic" w:hint="cs"/>
                <w:sz w:val="36"/>
                <w:szCs w:val="36"/>
                <w:rtl/>
                <w:lang w:bidi="ar-EG"/>
              </w:rPr>
              <w:t>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(آمَنَالرَّسُولُبِمَاأُنْزِلَإِلَيْهِمِنْرَبِّهِوَالْمُؤْمِنُونَ)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r>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4962"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(لَايُكَلِّفُاللَّهُنَفْسًاإِلَّاوُسْعَهَا)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(قَدْكَانَلَكُمْآيَةٌفِيفِئَتَيْنِالْتَقَتَا)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(إِنَّالدِّينَعِنْدَاللَّهِالْإِسْلَامُ)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(لَايَتَّخِذِالْمُؤْمِنُونَالْكَافِرِينَأَوْلِيَاءَ)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26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(يَامَرْيَمُاقْنُتِيلِرَبِّكِوَاسْجُدِيوَارْكَعِيمَعَالرَّاكِعِينَ)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(فَأَمَّاالَّذِينَكَفَرُوافَأُعَذِّبُهُمْعَذَابًاشَدِيدًافِيالدُّنْيَاوَالْآخِرَةِوَمَالَهُمْمِنْنَاصِرِينَ)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(وَإِذْأَخَذَاللَّهُمِيثَاقَالنَّبِيِّينَلَمَاآتَيْتُكُمْمِنْكِتَابٍوَحِكْمَةٍ</w:t>
            </w:r>
            <w:r w:rsidRPr="00D57CBC">
              <w:rPr>
                <w:rFonts w:ascii="Traditional Arabic" w:hAnsi="Traditional Arabic" w:cs="Traditional Arabic"/>
                <w:sz w:val="32"/>
                <w:szCs w:val="32"/>
                <w:rtl/>
                <w:lang w:bidi="ar-EG"/>
              </w:rPr>
              <w:t xml:space="preserve"> ثُمَّ جَاءَكُمْ رَسُولٌ مُصَدِّقٌ لِمَا مَعَكُمْ لَتُؤْمِنُنَّ بِهِ وَلَتَنْصُرُنَّهُ</w:t>
            </w:r>
            <w:r w:rsidRPr="00D57CBC">
              <w:rPr>
                <w:rFonts w:ascii="Traditional Arabic" w:cs="Traditional Arabic" w:hint="cs"/>
                <w:sz w:val="36"/>
                <w:szCs w:val="36"/>
                <w:rtl/>
                <w:lang w:bidi="ar-EG"/>
              </w:rPr>
              <w:t>)</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(وَمَنْيَبْتَغِغَيْرَالْإِسْلَامِدِينًافَلَنْيُقْبَلَمِنْهُوَهُوَفِيالْآخِرَةِمِنَالْخَاسِرِينَ)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30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(يَاأَيُّهَاالَّذِينَآمَنُوااتَّقُوااللَّهَحَقَّتُقَاتِهِوَلَاتَمُوتُنَّإِلَّاوَأَنْتُمْمُسْلِمُونَ)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(وَاعْتَصِمُوابِحَبْلِاللَّهِجَمِيعًاوَلَاتَفَرَّقُوا)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(وَلَاتَكُونُواكَالَّذِينَتَفَرَّقُواوَاخْتَلَفُوامِنْبَعْدِمَاجَاءَهُمُالْبَيِّنَاتُ)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(وَلَقَدْنَصَرَكُمُاللَّهُبِبَدْرٍوَأَنْتُمْأَذِلَّةٌ)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(وَمَاجَعَلَهُاللَّهُإِلَّابُشْرَىلَكُمْوَلِتَطْمَئِنَّقُلُوبُكُمْبِهِوَمَاالنَّصْرُإِلَّامِنْعِنْدِاللَّهِالْعَزِيزِالْحَكِيمِ)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(وَمَاكَانَقَوْلَهُمْإِلَّاأَنْقَالُوارَبَّنَااغْفِرْلَنَاذُنُوبَنَا)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(فَآتَاهُمُاللَّهُثَوَابَالدُّنْيَاوَحُسْنَثَوَابِالْآخِرَةِوَاللَّهُيُحِبُّالْمُحْسِنِينَ)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(يَاأَيُّهَاالَّذِينَآمَنُواإِنْتُطِيعُواالَّذِينَكَفَرُوايَرُدُّوكُمْعَلَىأَعْقَابِكُمْفَتَنْقَلِبُواخَاسِرِينَ)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1276" w:type="dxa"/>
            <w:shd w:val="clear" w:color="auto" w:fill="auto"/>
          </w:tcPr>
          <w:p w:rsidR="00266553" w:rsidRPr="00D57CBC" w:rsidRDefault="00266553" w:rsidP="00C11029">
            <w:pPr>
              <w:spacing w:after="0" w:line="240" w:lineRule="auto"/>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(سَنُلْقِيفِيقُلُوبِالَّذِينَكَفَرُواالرُّعْبَبِمَاأَشْرَكُوابِاللَّهِ)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(إِنْيَنْصُرْكُمُاللَّهُفَلَاغَالِبَلَكُمْ)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(وَلَاتَحْسَبَنَّالَّذِينَقُتِلُوافِيسَبِيلِاللَّهِأَمْوَاتًا)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(الَّذِينَقَالَلَهُمُالنَّاسُإِنَّالنَّاسَقَدْجَمَعُوالَكُمْفَاخْشَوْهُمْفَزَادَهُمْإِيمَانًا)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(فَانْقَلَبُوابِنِعْمَةٍمِنَاللَّهِوَفَضْلٍلَمْيَمْسَسْهُمْسُوءٌ)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آل عمران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(يَاأَيُّهَاالنَّاسُاتَّقُوارَبَّكُمُالَّذِيخَلَقَكُمْمِنْنَفْسٍوَاحِدَةٍ)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(وَاللَّهُأَعْلَمُبِأَعْدَائِكُمْوَكَفيبِاللَّهِوَلِيًّاوَكَفيبِاللَّهِنَصِيرًا)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(إِنَّاللَّهَلَايَغْفِرُأَنْيُشْرَكَبِهِوَيَغْفِرُمَادُونَذَلِكَلِمَنْيَشَاءُ)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r w:rsidRPr="00D57CBC">
              <w:rPr>
                <w:rFonts w:ascii="Traditional Arabic" w:hAnsi="Traditional Arabic" w:cs="Traditional Arabic" w:hint="cs"/>
                <w:sz w:val="36"/>
                <w:szCs w:val="36"/>
                <w:rtl/>
                <w:lang w:bidi="ar-EG"/>
              </w:rPr>
              <w:lastRenderedPageBreak/>
              <w:t>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(أَلَمْتَرَإِلَىالَّذِينَأُوتُوانَصِيبًامِنَالْكِتَابِيُؤْمِنُونَبِالْجِبْتِوَالطَّاغُوتِ)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r w:rsidRPr="00D57CBC">
              <w:rPr>
                <w:rFonts w:ascii="Traditional Arabic" w:hAnsi="Traditional Arabic" w:cs="Traditional Arabic" w:hint="cs"/>
                <w:sz w:val="36"/>
                <w:szCs w:val="36"/>
                <w:rtl/>
                <w:lang w:bidi="ar-EG"/>
              </w:rPr>
              <w:lastRenderedPageBreak/>
              <w:t>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lastRenderedPageBreak/>
              <w:t>النسا</w:t>
            </w:r>
            <w:r w:rsidRPr="00D57CBC">
              <w:rPr>
                <w:rFonts w:ascii="Traditional Arabic" w:hAnsi="Traditional Arabic" w:cs="Traditional Arabic" w:hint="cs"/>
                <w:sz w:val="36"/>
                <w:szCs w:val="36"/>
                <w:rtl/>
                <w:lang w:bidi="ar-EG"/>
              </w:rPr>
              <w:lastRenderedPageBreak/>
              <w:t>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(أُولَئِكَالَّذِينَلَعَنَهُمُاللَّهُوَمَنْيَلْعَنِاللَّهُفَلَنْتَجِدَلَهُنَصِيرًا)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(أَطِيعُوااللَّهَوَأَطِيعُواالرَّسُولَوَأُولِيالْأَمْرِمِنْكُمْ فَإِنْتَنَازَعْتُمْفِيشَيْءٍفَرُدُّوهُإِلَىاللَّهِوَالرَّسُولِ)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(وَمَالَكُمْلَاتُقَاتِلُونَفِيسَبِيلِاللَّهِوَالْمُسْتَضْعَفِينَمِنَالرِّجَالِوَالنِّسَاءِوَالْوِلْدَانِ)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(أَفَلَايَتَدَبَّرُونَالْقُرْآنَوَلَوْكَانَمِنْعِنْدِغَيْرِاللَّهِلَوَجَدُوافِيهِاخْتِلَافًاكَثِيرًا)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(وَإِذَاحُيِّيتُمْبِتَحِيَّةٍفَحَيُّوابِأَحْسَنَمِنْهَاأَوْرُدُّوهَا)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(وَدُّوالَوْتَكْفُرُونَكَمَاكَفَرُوافَتَكُونُونَسَوَاءً)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(وَإِذَاكُنْتَفِيهِمْفَأَقَمْتَلَهُمُالصَّلَاةَفَلْتَقُمْطَائِفَةٌمِنْهُمْمَعَكَوَلْيَأْخُذُواأَسْلِحَتَهُمْ)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(وَلَاتَهِنُوافِيابْتِغَاءِالْقَوْمِإِنْتَكُونُواتَأْلَمُونَفَإِنَّهُمْيَأْلَمُونَكَمَاتَأْلَمُونَ)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النساء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(فَامْسَحُوابِوُجُوهِكُمْوَأَيْدِيكُمْ)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(يَاأَيُّهَاالَّذِينَآمَنُواكُونُواقَوَّامِينَلِلَّهِشُهَدَاءَبِالْقِسْطِوَلَايَجْرِمَنَّكُمْشَنَآنُقَوْمٍعَلَىأَلَّاتَعْدِلُوااعْدِلُوا)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(وَعَدَاللَّهُالَّذِينَآمَنُواوَعَمِلُواالصَّالِحَاتِلَهُمْمَغْفِرَةٌوَأَجْرٌعَظِيمٌ)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(يَاأَهْلَالْكِتَابِقَدْجَاءَكُمْرَسُولُنَايُبَيِّنُلَكُمْعَلَىفَتْرَةٍمِنَالرُّسُلِ)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(يَاقَوْمِادْخُلُواالْأَرْضَالْمُقَدَّسَةَ)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(يَاأَيُّهَاالَّذِينَآمَنُوالَاتَتَّخِذُواالْيَهُودَوَالنَّصَارَىأَوْلِيَاءَبَعْضُهُمْأَوْلِيَاءُبَعْضٍ)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(يَاأَيُّهَاالَّذِينَآمَنُواعَلَيْكُمْأَنْفُسَكُمْلَايَضُرُّكُمْمَنْضَلَّإِذَااهْتَدَيْتُمْ)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المائدة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(لَاتُدْرِكُهُالْأَبْصَارُوَهُوَيُدْرِكُالْأَبْصَارَوَهُوَاللَّطِيفُالْخَبِيرُ)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الأنعام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(وَإِذَافَعَلُوافَاحِشَةًقَالُواوَجَدْنَاعَلَيْهَاآبَاءَنَاوَاللَّهُأَمَرَنَابِهَاقُلْإِنَّاللَّهَلَايَأْمُرُبِالْفَحْشَاءِ)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(قَالَالْمَلَأُالَّذِينَاسْتَكْبَرُوامِنْقَوْمِهِلِلَّذِينَاسْتُضْعِفُوالِمَنْآمَنَمِنْهُمْأَتَعْلَمُونَأَنَّصَالِحًامُرْسَلٌمِنْرَبِّهِ)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r w:rsidRPr="00D57CBC">
              <w:rPr>
                <w:rFonts w:ascii="Traditional Arabic" w:hAnsi="Traditional Arabic" w:cs="Traditional Arabic" w:hint="cs"/>
                <w:sz w:val="36"/>
                <w:szCs w:val="36"/>
                <w:rtl/>
                <w:lang w:bidi="ar-EG"/>
              </w:rPr>
              <w:lastRenderedPageBreak/>
              <w:t>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(قَالَالَّذِينَاسْتَكْبَرُواإِنَّابِالَّذِيآمَنْتُمْبِهِكَافِرُونَ)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r w:rsidRPr="00D57CBC">
              <w:rPr>
                <w:rFonts w:ascii="Traditional Arabic" w:hAnsi="Traditional Arabic" w:cs="Traditional Arabic" w:hint="cs"/>
                <w:sz w:val="36"/>
                <w:szCs w:val="36"/>
                <w:rtl/>
                <w:lang w:bidi="ar-EG"/>
              </w:rPr>
              <w:lastRenderedPageBreak/>
              <w:t>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lastRenderedPageBreak/>
              <w:t>الأعرا</w:t>
            </w:r>
            <w:r w:rsidRPr="00D57CBC">
              <w:rPr>
                <w:rFonts w:ascii="Traditional Arabic" w:hAnsi="Traditional Arabic" w:cs="Traditional Arabic" w:hint="cs"/>
                <w:sz w:val="36"/>
                <w:szCs w:val="36"/>
                <w:rtl/>
                <w:lang w:bidi="ar-EG"/>
              </w:rPr>
              <w:lastRenderedPageBreak/>
              <w:t>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13</w:t>
            </w:r>
            <w:r w:rsidRPr="00D57CBC">
              <w:rPr>
                <w:rFonts w:ascii="Traditional Arabic" w:hAnsi="Traditional Arabic" w:cs="Traditional Arabic" w:hint="cs"/>
                <w:sz w:val="36"/>
                <w:szCs w:val="36"/>
                <w:rtl/>
                <w:lang w:bidi="ar-EG"/>
              </w:rPr>
              <w:lastRenderedPageBreak/>
              <w:t>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الْمَلَأُالَّذِينَاسْتَكْبَرُوامِنْقَوْمِهِلَنُخْرِجَنَّكَيَاشُعَيْبُوَالَّذِينَآمَنُوامَعَكَمِنْقَرْيَتِنَاأَوْلَتَعُودُنَّفِيمِلَّتِنَاقَالَأَوَلَوْكُنَّاكَارِهِ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الأعراف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(يَسْأَلُونَكَعَنِالْأَنْفَالِ)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(الَّذِينَيُقِيمُونَالصَّلَاةَوَمِمَّارَزَقْنَاهُمْيُنْفِقُونَ)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(إِذْتَسْتَغِيثُونَرَبَّكُمْفَاسْتَجَابَلَكُمْأَنِّيمُمِدُّكُمْبِأَلْفٍمِنَالْمَلَائِكَةِمُرْدِفِينَ)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(وَمَاجَعَلَهُاللَّهُإِلَّابُشْرَىوَلِتَطْمَئِنَّبِهِقُلُوبُكُمْ)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(إِذْيُغَشِّيكُمُالنُّعَاسَأَمَنَةًمِنْهُ)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(إِذْيُوحِيرَبُّكَإِلَىالْمَلَائِكَةِأَنِّيمَعَكُمْفَثَبِّتُواالَّذِينَآمَنُوا سَأُلْقِيفِيقُلُوبِالَّذِينَكَفَرُواالرُّعْبَ)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(يَاأَيُّهَاالَّذِينَآمَنُواإِذَالَقِيتُمُالَّذِينَكَفَرُوازَحْفًافَلَاتُوَلُّوهُمُالْأَدْبَارَ)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(وَمَنْيُوَلِّهِمْيَوْمَئِذٍدُبُرَهُإِلَّامُتَحَرِّفًالِقِتَالٍأَوْمُتَحَيِّزًاإِلَىفِئَةٍ)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(فَلَمْتَقْتُلُوهُمْوَلَكِنَّاللَّهَقَتَلَهُمْوَمَارَمَيْتَإِذْرَمَيْتَوَلَكِنَّاللَّهَرَمَى)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(ذَلِكُمْوَأَنَّاللَّهَمُوهِنُكَيْدِالْكَافِرِينَ)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(إِنْتَسْتَفْتِحُوافَقَدْجَاءَكُمُالْفَتْحُ)</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(يَاأَيُّهَاالَّذِينَآمَنُوااسْتَجِيبُوالِلَّهِوَلِلرَّسُولِإِذَادَعَاكُمْلِمَايُحْيِيكُمْ)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(وَإِذَاتُتْلَىعَلَيْهِمْآيَاتُنَاقَالُواقَدْسَمِعْنَالَوْنَشَاءُلَقُلْنَامِثْلَهَذَاإِنْهَذَاإِلَّاأَسَاطِيرُالْأَوَّلِينَ)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(وَمَاكَانَاللَّهُلِيُعَذِّبَهُمْوَأَنْتَفِيهِمْوَمَاكَانَاللَّهُمُعَذِّبَهُمْوَهُمْيَسْتَغْفِرُونَ)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(وَاعْلَمُواأَنَّمَاغَنِمْتُمْمِنْشَيْءٍفَأَنَّلِلَّهِخُمُسَهُوَلِلرَّسُولِ)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(وَإِذْيُرِيكُمُوهُمْإِذِالْتَقَيْتُمْفِيأَعْيُنِكُمْقَلِيلًاوَيُقَلِّلُكُمْفِيأَعْيُنِهِمْ)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(يَاأَيُّهَاالَّذِينَآمَنُواإِذَالَقِيتُمْفِئَةًفَاثْبُتُواوَاذْكُرُوااللَّهَكَثِيرًالَعَلَّكُمْتُفْلِحُونَ)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(وَأَطِيعُوااللَّهَوَرَسُولَهُوَلَاتَنَازَعُوافَتَفْشَلُواوَتَذْهَبَرِيحُكُمْ)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(وَإِذْزَيَّنَلَهُمُالشَّيْطَانُأَعْمَالَهُمْ)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r w:rsidRPr="00D57CBC">
              <w:rPr>
                <w:rFonts w:ascii="Traditional Arabic" w:hAnsi="Traditional Arabic" w:cs="Traditional Arabic" w:hint="cs"/>
                <w:sz w:val="36"/>
                <w:szCs w:val="36"/>
                <w:rtl/>
                <w:lang w:bidi="ar-EG"/>
              </w:rPr>
              <w:lastRenderedPageBreak/>
              <w:t>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(الَّذِينَعَاهَدْتَمِنْهُمْثُمَّيَنْقُضُونَعَهْدَهُمْفِيكُلِّمَرَّةٍوَهُمْلَايَتَّقُونَ)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r w:rsidRPr="00D57CBC">
              <w:rPr>
                <w:rFonts w:ascii="Traditional Arabic" w:hAnsi="Traditional Arabic" w:cs="Traditional Arabic" w:hint="cs"/>
                <w:sz w:val="36"/>
                <w:szCs w:val="36"/>
                <w:rtl/>
                <w:lang w:bidi="ar-EG"/>
              </w:rPr>
              <w:lastRenderedPageBreak/>
              <w:t>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lastRenderedPageBreak/>
              <w:t>الأن</w:t>
            </w:r>
            <w:r w:rsidRPr="00D57CBC">
              <w:rPr>
                <w:rFonts w:ascii="Traditional Arabic" w:hAnsi="Traditional Arabic" w:cs="Traditional Arabic" w:hint="cs"/>
                <w:sz w:val="36"/>
                <w:szCs w:val="36"/>
                <w:rtl/>
                <w:lang w:bidi="ar-EG"/>
              </w:rPr>
              <w:lastRenderedPageBreak/>
              <w:t>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27</w:t>
            </w:r>
            <w:r w:rsidRPr="00D57CBC">
              <w:rPr>
                <w:rFonts w:ascii="Traditional Arabic" w:hAnsi="Traditional Arabic" w:cs="Traditional Arabic" w:hint="cs"/>
                <w:sz w:val="36"/>
                <w:szCs w:val="36"/>
                <w:rtl/>
                <w:lang w:bidi="ar-EG"/>
              </w:rPr>
              <w:lastRenderedPageBreak/>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lastRenderedPageBreak/>
              <w:t>87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(وَأَعِدُّوالَهُمْمَااسْتَطَعْتُمْمِنْقُوَّةٍ)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(وَإِنْجَنَحُوالِلسَّلْمِفَاجْنَحْلَهَاوَتَوَكَّلْعَلَىاللَّهِ)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(وَإِنْيُرِيدُواأَنْيَخْدَعُوكَفَإِنَّحَسْبَكَاللَّهُ)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(وَأَلَّفَبَيْنَقُلُوبِهِمْلَوْأَنْفَقْتَمَافِيالْأَرْضِجَمِيعًامَاأَلَّفْتَبَيْنَقُلُوبِهِمْ)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(يَاأَيُّهَاالنَّبِيُّحَسْبُكَاللَّهُوَمَنِاتَّبَعَكَمِنَالْمُؤْمِنِينَ)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(يَاأَيُّهَاالنَّبِيُّحَرِّضِالْمُؤْمِنِينَعَلَىالْقِتَالِ)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(الْآنَخَفَّفَاللَّهُعَنْكُمْوَعَلِمَأَنَّفِيكُمْضَعْفًا)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نَّبِيُّقُلْلِمَنْفِيأَيْدِيكُمْمِنَالْأَسْرَىإِنْيَعْلَمِاللَّهُفِيقُلُوبِكُمْخَيْرًايُؤْتِكُمْخَيْرًامِمَّاأُخِذَمِنْكُمْوَيَغْفِرْلَكُمْوَاللَّهُغَفُورٌرَحِ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(الَّذِينَآمَنُواوَهَاجَرُواوَجَاهَدُوافِيسَبِيلِاللَّهِبِأَمْوَالِهِمْوَأَنْفُسِهِمْأَعْظَمُدَرَجَةًعِنْدَاللَّهِ)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(يَاأَيُّهَاالَّذِينَآمَنُوالَاتَتَّخِذُواآبَاءَكُمْوَإِخْوَانَكُمْأَوْلِيَاءَإِنِاسْتَحَبُّواالْكُفْرَعَلَىالْإِيمَانِ)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98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إِنْكَانَآبَاؤُكُمْوَأَبْنَاؤُكُمْوَإِخْوَانُكُمْوَأَزْوَاجُكُمْوَعَشِيرَتُكُمْوَأَمْوَالٌاقْتَرَفْتُمُوهَاوَتِجَارَةٌتَخْشَوْنَكَسَادَهَاوَمَسَاكِنُتَرْضَوْنَهَاأَحَبَّإِلَيْكُمْمِنَاللَّهِوَرَسُولِهِوَجِهَادٍفِيسَبِيلِهِفَتَرَبَّصُ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(لَقَدْنَصَرَكُمُاللَّهُفِيمَوَاطِنَكَثِيرَةٍوَيَوْمَحُنَيْنٍ)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(ثُمَّأَنْزَلَاللَّهُسَكِينَتَهُعَلَىرَسُولِهِوَعَلَىالْمُؤْمِنِينَ)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(هُوَالَّذِيأَرْسَلَرَسُولَهُبِالْهُدَىوَدِينِالْحَقِّلِيُظْهِرَهُعَلَىالدِّينِكُلِّهِوَلَوْكَرِهَالْمُشْرِكُونَ)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(يَاأَيُّهَاالَّذِينَآمَنُوامَالَكُمْإِذَاقِيلَلَكُمُانْفِرُوافِيسَبِيلِاللَّهِاثَّاقَلْتُمْإِلَىالْأَرْضِ)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(إِلَّاتَنْفِرُوايُعَذِّبْكُمْعَذَابًاأَلِيمًاوَيَسْتَبْدِلْقَوْمًاغَيْرَكُمْ)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248</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104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(إِلَّاتَنْصُرُوهُفَقَدْنَصَرَهُاللَّهُ)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r w:rsidRPr="00D57CBC">
              <w:rPr>
                <w:rFonts w:ascii="Traditional Arabic" w:hAnsi="Traditional Arabic" w:cs="Traditional Arabic" w:hint="cs"/>
                <w:sz w:val="36"/>
                <w:szCs w:val="36"/>
                <w:rtl/>
                <w:lang w:bidi="ar-EG"/>
              </w:rPr>
              <w:lastRenderedPageBreak/>
              <w:t>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(انْفِرُواخِفَافًاوَثِقَالًاوَجَاهِدُوابِأَمْوَالِكُمْوَأَنْفُسِكُمْفِيسَبِيلِاللَّهِ)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106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(لَاتَعْتَذِرُواقَدْكَفَرْتُمْبَعْدَإِيمَانِكُمْ)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(لَيْسَعَلَىالضُّعَفَاءِوَلَاعَلَىالْمَرْضَىوَلَاعَلَىالَّذِينَلَايَجِدُونَمَايُنْفِقُونَحَرَجٌإِذَانَصَحُوالِلَّهِوَرَسُولِهِ)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(وَلَاعَلَىالَّذِينَإِذَامَاأَتَوْكَلِتَحْمِلَهُمْقُلْتَلَاأَجِدُمَاأَحْمِلُكُمْعَلَيْهِ)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(يَاأَيُّهَاالَّذِينَآمَنُواقَاتِلُواالَّذِينَيَلُونَكُمْمِنَالْكُفَّارِوَلْيَجِدُوافِيكُمْغِلْظَةً)</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ذَامَاأُنْزِلَتْسُورَةٌفَمِنْهُمْمَنْيَقُولُأَيُّكُمْزَادَتْهُهَذِهِإِيمَانًافَأَمَّاالَّذِينَآمَنُوافَزَادَتْهُمْإِيمَانًاوَهُمْيَسْتَبْشِ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(وَأَمَّاالَّذِينَفِيقُلُوبِهِمْمَرَضٌفَزَادَتْهُمْرِجْسًاإِلَىرِجْسِهِمْوَمَاتُواوَهُمْكَافِرُونَ)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التوبة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r w:rsidRPr="00D57CBC">
              <w:rPr>
                <w:rFonts w:ascii="Traditional Arabic" w:hAnsi="Traditional Arabic" w:cs="Traditional Arabic" w:hint="cs"/>
                <w:sz w:val="36"/>
                <w:szCs w:val="36"/>
                <w:rtl/>
                <w:lang w:bidi="ar-EG"/>
              </w:rPr>
              <w:lastRenderedPageBreak/>
              <w:t>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(وَيَسْتَنْبِئُونَكَأَحَقٌّهُوَقُلْإِيوَرَبِّيإِنَّهُلَحَقٌّوَمَاأَنْتُمْبِمُعْجِزِينَ)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يونس</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279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113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(لَاجَرَمَأَنَّهُمْفِيالْآخِرَةِهُمُالْأَخْسَرُونَ)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(وَلَاتَرْكَنُواإِلَىالَّذِينَظَلَمُوافَتَمَسَّكُمُالنَّارُوَمَالَكُمْمِنْدُونِاللَّهِمِنْأَوْلِيَاءَثُمَّلَاتُنْصَرُونَ)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(وَأَقِمِالصَّلَاةَطَرَفَيِالنَّهَارِوَزُلَفًامِنَاللَّيْلِإِنَّالْحَسَنَاتِيُذْهِبْنَالسَّيِّئَاتِ)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هود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(تُؤْتِيأُكُلَهَاكُلَّحِينٍبِإِذْنِرَبِّهَاوَيَضْرِبُاللَّهُالْأَمْثَالَلِلنَّاسِلَعَلَّهُمْيَتَذَكَّرُونَ)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(وَلَاتَحْسَبَنَّاللَّهَغَافِلًاعَمَّايَعْمَلُالظَّالِمُونَإِنَّمَايُؤَخِّرُهُمْلِيَوْمٍتَشْخَصُفِيهِالْأَبْصَارُ)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إبراهيم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(إِنَّانَحْنُنَزَّلْنَاالذِّكْرَوَإِنَّالَهُلَحَافِظُونَ)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r w:rsidRPr="00D57CBC">
              <w:rPr>
                <w:rFonts w:ascii="Traditional Arabic" w:hAnsi="Traditional Arabic" w:cs="Traditional Arabic" w:hint="cs"/>
                <w:sz w:val="36"/>
                <w:szCs w:val="36"/>
                <w:rtl/>
                <w:lang w:bidi="ar-EG"/>
              </w:rPr>
              <w:lastRenderedPageBreak/>
              <w:t>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(وَالْخَيْلَوَالْبِغَالَوَالْحَمِيرَلِتَرْكَبُوهَاوَزِينَةًوَيَخْلُقُمَالَاتَعْلَمُونَ)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النحل</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120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(أَوْخَلْقًامِمَّايَكْبُرُفِيصُدُورِكُمْ)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(قُلْلَئِنِاجْتَمَعَتِالْإِنْسُوَالْجِنُّعَلَىأَنْيَأْتُوابِمِثْلِهَذَاالْقُرْآنِلَايَأْتُونَبِمِثْلِهِ)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الإسراء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(وَاصْبِرْنَفْسَكَمَعَالَّذِينَيَدْعُونَرَبَّهُمْبِالْغَدَاةِوَالْعَشِيِّيُرِيدُونَوَجْهَهُ)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(كِلْتَاالْجَنَّتَيْنِآتَتْأُكُلَهَاوَلَمْتَظْلِمْمِنْهُشَيْئًاوَفَجَّرْنَاخِلَالَهُمَانَهَرًا)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الكهف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(فَخَلَفَمِنْبَعْدِهِمْخَلْفٌأَضَاعُواالصَّلَاةَوَاتَّبَعُواالشَّهَوَاتِ)</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(إِلَّامَنْتَابَوَآمَنَوَعَمِلَصَالِحًافَأُولَئِكَيَدْخُلُونَالْجَنَّةَوَلَايُظْلَمُونَشَيْئًا)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r w:rsidRPr="00D57CBC">
              <w:rPr>
                <w:rFonts w:ascii="Traditional Arabic" w:hAnsi="Traditional Arabic" w:cs="Traditional Arabic" w:hint="cs"/>
                <w:sz w:val="36"/>
                <w:szCs w:val="36"/>
                <w:rtl/>
                <w:lang w:bidi="ar-EG"/>
              </w:rPr>
              <w:lastRenderedPageBreak/>
              <w:t>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(وَيَزِيدُاللَّهُالَّذِينَاهْتَدَوْاهُدًىوَالْبَاقِيَاتُالصَّالِحَاتُخَيْرٌعِنْدَرَبِّكَثَوَابًاوَخَيْرٌمَرَدًّا)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76</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مريم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127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(تَنْزِيلًامِمَّنْخَلَقَالْأَرْضَوَالسَّمَاوَاتِالْعُلَى)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128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(الرَّحْمَنُعَلَىالْعَرْشِاسْتَوَى)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(فَقُولَالَهُقَوْلًالَيِّنًالَعَلَّهُيَتَذَكَّرُأَوْيَخْشَى)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c>
          <w:tcPr>
            <w:tcW w:w="4962" w:type="dxa"/>
            <w:shd w:val="clear" w:color="auto" w:fill="auto"/>
          </w:tcPr>
          <w:p w:rsidR="00266553" w:rsidRPr="00D57CBC" w:rsidRDefault="00266553" w:rsidP="00D34CD4">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(قَالَيَبْنَؤُمَّلَاتَأْخُذْبِلِحْيَتِيوَلَابِرَأْسِي)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(فَأَكَلَامِنْهَافَبَدَتْلَهُمَاسَوْآتُهُمَاوَطَفِقَايَخْصِفَانِعَلَيْهِمَامِنْوَرَقِالْجَنَّةِوَعَصَىآدَمُرَبَّهُفَغَوَى)</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طه</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(إِنَّهَذِهِأُمَّتُكُمْأُمَّةًوَاحِدَةًوَأَنَارَبُّكُمْفَاعْبُدُونِ)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الأنبياء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r w:rsidRPr="00D57CBC">
              <w:rPr>
                <w:rFonts w:ascii="Traditional Arabic" w:hAnsi="Traditional Arabic" w:cs="Traditional Arabic" w:hint="cs"/>
                <w:sz w:val="36"/>
                <w:szCs w:val="36"/>
                <w:rtl/>
                <w:lang w:bidi="ar-EG"/>
              </w:rPr>
              <w:lastRenderedPageBreak/>
              <w:t>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(مَنْكَانَيَظُنُّأَنْلَنْيَنْصُرَهُاللَّهُفِيالدُّنْيَاوَالْآخِرَةِفَلْيَمْدُدْبِسَبَبٍإِلَىالسَّمَاءِ)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134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(وَلَوْلَادَفْعُاللَّهِالنَّاسَبَعْضَهُمْبِبَعْضٍلَهُدِّمَتْصَوَامِعُوَبِيَعٌوَصَلَوَاتٌوَمَسَاجِدُ)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ذِينَإِنْمَكَّنَّاهُمْفِيالْأَرْضِأَقَامُواالصَّلَاةَوَآتَوُاالزَّكَاةَوَأَمَرُوابِالْمَعْرُوفِوَنَهَوْاعَنِالْمُنْكَرِوَلِلَّهِعَاقِبَةُالْأُمُو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أَرْسَلْنَامِنْقَبْلِكَمِنْرَسُولٍوَلَانَبِيٍّإِلَّاإِذَاتَمَنَّىأَلْقَىالشَّيْطَانُفِيأُمْنِيَّتِهِفَيَنْسَخُاللَّهُمَايُلْقِيالشَّيْطَا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الحج</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(فَقَالَالْمَلَأُالَّذِينَكَفَرُوامِنْقَوْمِهِمَاهَذَاإِلَّابَشَرٌمِثْلُكُمْيُرِيدُأَنْيَتَفَضَّلَعَلَيْكُمْ)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(لَعَلِّيأَعْمَلُصَالِحًافِيمَاتَرَكْتُكَلَّاإِنَّهَاكَلِمَةٌهُوَقَائِلُهَاوَمِنْوَرَائِهِمْبَرْزَخٌإِلَىيَوْمِيُبْعَثُونَ)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(رَبَّنَاأَخْرِجْنَامِنْهَافَإِنْعُدْنَافَإِنَّاظَالِمُونَ)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r>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المؤمنون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r w:rsidRPr="00D57CBC">
              <w:rPr>
                <w:rFonts w:ascii="Traditional Arabic" w:hAnsi="Traditional Arabic" w:cs="Traditional Arabic" w:hint="cs"/>
                <w:sz w:val="36"/>
                <w:szCs w:val="36"/>
                <w:rtl/>
                <w:lang w:bidi="ar-EG"/>
              </w:rPr>
              <w:lastRenderedPageBreak/>
              <w:t>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(قُلْأَطِيعُوااللَّهَوَأَطِيعُواالرَّسُولَفَإِنْتَوَلَّوْافَإِنَّمَاعَلَيْهِمَاحُمِّلَوَعَلَيْكُمْمَاحُمِّلْتُمْوَإِنْتُطِيعُوهُتَهْتَدُوا)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141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(وَعَدَاللَّهُالَّذِينَآمَنُوامِنْكُمْوَعَمِلُواالصَّالِحَاتِلَيَسْتَخْلِفَنَّهُمْفِيالْأَرْضِ)</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(وَأَقِيمُواالصَّلَاةَوَآتُواالزَّكَاةَوَأَطِيعُواالرَّسُولَلَعَلَّكُمْتُرْحَمُونَ)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(وَلَايَأْتُونَكَبِمَثَلٍإِلَّاجِئْنَاكَبِالْحَقِّوَأَحْسَنَتَفْسِيرًا)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(لِنُحْيِيَبِهِبَلْدَةًمَيْتًاوَنُسْقِيَهُمِمَّاخَلَقْنَاأَنْعَامًاوَأَنَاسِيَّكَثِيرًا)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(وَالَّذِينَلَايَشْهَدُونَالزُّورَوَإِذَامَرُّوابِاللَّغْوِمَرُّواكِرَامًا)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الفرقان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(مِنْدُونِاللَّهِهَلْيَنْصُرُونَكُمْأَوْيَنْتَصِرُونَ)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r w:rsidRPr="00D57CBC">
              <w:rPr>
                <w:rFonts w:ascii="Traditional Arabic" w:hAnsi="Traditional Arabic" w:cs="Traditional Arabic" w:hint="cs"/>
                <w:sz w:val="36"/>
                <w:szCs w:val="36"/>
                <w:rtl/>
                <w:lang w:bidi="ar-EG"/>
              </w:rPr>
              <w:lastRenderedPageBreak/>
              <w:t>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(وَأَنْذِرْعَشِيرَتَكَالْأَقْرَبِينَ)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r w:rsidRPr="00D57CBC">
              <w:rPr>
                <w:rFonts w:ascii="Traditional Arabic" w:hAnsi="Traditional Arabic" w:cs="Traditional Arabic" w:hint="cs"/>
                <w:sz w:val="36"/>
                <w:szCs w:val="36"/>
                <w:rtl/>
                <w:lang w:bidi="ar-EG"/>
              </w:rPr>
              <w:lastRenderedPageBreak/>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الشعراء</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148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(وَمَنْأَظْلَمُمِمَّنِافْتَرَىعَلَىاللَّهِكَذِبًاأَوْكَذَّبَبِالْحَقِّلَمَّاجَاءَهُأَلَيْسَفِيجَهَنَّمَمَثْوًىلِلْكَافِرِينَ)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العنكبوت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(اللَّهُالَّذِييُرْسِلُالرِّيَاحَفَتُثِيرُسَحَابًافَيَبْسُطُهُفِيالسَّمَاءِكَيْفَيَشَاءُ)</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(وَإِنْكَانُوامِنْقَبْلِأَنْيُنَزَّلَعَلَيْهِمْمِنْقَبْلِهِلَمُبْلِسِينَ)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الروم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(يَاأَيُّهَاالَّذِينَآمَنُوااذْكُرُوانِعْمَةَاللَّهِعَلَيْكُمْإِذْجَاءَتْكُمْجُنُودٌفَأَرْسَلْنَاعَلَيْهِمْرِيحًاوَجُنُودًالَمْتَرَوْهَا)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(يَاأَيُّهَاالَّذِينَآمَنُوااتَّقُوااللَّهَوَقُولُواقَوْلًاسَدِيدًا)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يُصْلِحْلَكُمْأَعْمَالَكُمْوَيَغْفِرْلَكُمْذُنُوبَكُمْوَمَنْيُطِعِ(اللَّهَوَرَسُولَهُفَقَدْفَازَفَوْزًاعَظِيمًا)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الأحزاب</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r w:rsidRPr="00D57CBC">
              <w:rPr>
                <w:rFonts w:ascii="Traditional Arabic" w:hAnsi="Traditional Arabic" w:cs="Traditional Arabic" w:hint="cs"/>
                <w:sz w:val="36"/>
                <w:szCs w:val="36"/>
                <w:rtl/>
                <w:lang w:bidi="ar-EG"/>
              </w:rPr>
              <w:lastRenderedPageBreak/>
              <w:t>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(قُلْإِنِّيأُمِرْتُأَنْأَعْبُدَاللَّهَمُخْلِصًالَهُالدِّينَ)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155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(قُلِاللَّهَأَعْبُدُمُخْلِصًالَهُدِينِي)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r>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(قُلْيَاعِبَادِيَالَّذِينَأَسْرَفُواعَلَىأَنْفُسِهِمْلَاتَقْنَطُوا)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الزمر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(إِنَّالَنَنْصُرُرُسُلَنَاوَالَّذِينَآمَنُوافِيالْحَيَاةِالدُّنْيَاوَيَوْمَيَقُومُالْأَشْهَادُ)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(يَوْمَلَايَنْفَعُالظَّالِمِينَمَعْذِرَتُهُمْوَلَهُمُاللَّعْنَةُوَلَهُمْسُوءُالدَّارِ)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غافر</w:t>
            </w:r>
          </w:p>
        </w:tc>
        <w:tc>
          <w:tcPr>
            <w:tcW w:w="1418" w:type="dxa"/>
            <w:shd w:val="clear" w:color="auto" w:fill="auto"/>
          </w:tcPr>
          <w:p w:rsidR="00266553" w:rsidRPr="00D57CBC" w:rsidRDefault="00266553" w:rsidP="003B5C0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3B5C0C">
              <w:rPr>
                <w:rFonts w:ascii="Traditional Arabic" w:hAnsi="Traditional Arabic" w:cs="Traditional Arabic" w:hint="cs"/>
                <w:sz w:val="36"/>
                <w:szCs w:val="36"/>
                <w:rtl/>
                <w:lang w:bidi="ar-EG"/>
              </w:rPr>
              <w:t>0</w:t>
            </w: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(وَلَمَنِانْتَصَرَبَعْدَظُلْمِهِفَأُولَئِكَمَاعَلَيْهِمْمِنْسَبِيلٍ)</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الشورى</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(وَإِنَّهُلَذِكْرٌلَكَوَلِقَوْمِكَوَسَوْفَتُسْأَلُونَ)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r w:rsidRPr="00D57CBC">
              <w:rPr>
                <w:rFonts w:ascii="Traditional Arabic" w:hAnsi="Traditional Arabic" w:cs="Traditional Arabic" w:hint="cs"/>
                <w:sz w:val="36"/>
                <w:szCs w:val="36"/>
                <w:rtl/>
                <w:lang w:bidi="ar-EG"/>
              </w:rPr>
              <w:lastRenderedPageBreak/>
              <w:t>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(وَاسْأَلْمَنْأَرْسَلْنَامِنْقَبْلِكَمِنْرُسُلِنَاأَجَعَلْنَامِنْدُونِالرَّحْمَنِآلِهَةًيُعْبَدُونَ)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45</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الزخرف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162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(هَذَاكِتَابُنَايَنْطِقُعَلَيْكُمْبِالْحَقِّإِنَّاكُنَّانَسْتَنْسِخُمَاكُنْتُمْتَعْمَلُونَ)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الجاثية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(وَالَّذِيقَالَلِوَالِدَيْهِأُفٍّلَكُمَاأَتَعِدَانِنِيأَنْأُخْرَجَوَقَدْخَلَتِالْقُرُونُمِنْقَبْلِي)</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(يَاقَوْمَنَاأَجِيبُوادَاعِيَاللَّهِوَآمِنُوابِهِيَغْفِرْلَكُمْمِنْذُنُوبِكُمْوَيُجِرْكُمْمِنْعَذَابٍأَلِيمٍ)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الأحقاف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(فَإِذَالَقِيتُمُالَّذِينَكَفَرُوافَضَرْبَالرِّقَابِحَتَّىإِذَاأَثْخَنْتُمُوهُمْفَشُدُّواالْوَثَاقَ)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محمد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(هُوَالَّذِيأَنْزَلَالسَّكِينَةَفِيقُلُوبِالْمُؤْمِنِينَلِيَزْدَادُواإِيمَانًامَعَإِيمَانِهِمْ)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(هُوَالَّذِيأَرْسَلَرَسُولَهُبِالْهُدَىوَدِينِالْحَقِّلِيُظْهِرَهُعَلَىالدِّينِكُلِّهِوَكَفيبِاللَّهِشَهِيدًا)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الفتح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r w:rsidRPr="00D57CBC">
              <w:rPr>
                <w:rFonts w:ascii="Traditional Arabic" w:hAnsi="Traditional Arabic" w:cs="Traditional Arabic" w:hint="cs"/>
                <w:sz w:val="36"/>
                <w:szCs w:val="36"/>
                <w:rtl/>
                <w:lang w:bidi="ar-EG"/>
              </w:rPr>
              <w:lastRenderedPageBreak/>
              <w:t>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(وَإِنْطَائِفَتَانِمِنَالْمُؤْمِنِينَاقْتَتَلُوافَأَصْلِحُوابَيْنَهُمَا)</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169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(إِنَّمَاالْمُؤْمِنُونَإِخْوَةٌفَأَصْلِحُوابَيْنَأَخَوَيْكُمْ)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(يَاأَيُّهَاالَّذِينَآمَنُوااجْتَنِبُواكَثِيرًامِنَالظَّنِّ)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الحجرات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(وَمَاخَلَقْتُالْجِنَّوَالْإِنْسَإِلَّالِيَعْبُدُونِ)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الذاريات</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172</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(فَدَعَارَبَّهُأَنِّيمَغْلُوبٌفَانْتَصِرْ)</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القمر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حُورٌمَقْصُورَاتٌفِيالْخِيَامِ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الرحمن</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(اعْلَمُواأَنَّمَاالْحَيَاةُالدُّنْيَالَعِبٌوَلَهْوٌوَزِينَةٌوَتَفَاخُرٌبَيْنَكُمْوَتَكَاثُرٌفِيالْأَمْوَالِوَالْأَوْلَادِ)</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الحديد</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r w:rsidRPr="00D57CBC">
              <w:rPr>
                <w:rFonts w:ascii="Traditional Arabic" w:hAnsi="Traditional Arabic" w:cs="Traditional Arabic" w:hint="cs"/>
                <w:sz w:val="36"/>
                <w:szCs w:val="36"/>
                <w:rtl/>
                <w:lang w:bidi="ar-EG"/>
              </w:rPr>
              <w:lastRenderedPageBreak/>
              <w:t>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(لَاتَجِدُقَوْمًايُؤْمِنُونَبِاللَّهِوَالْيَوْمِالْآخِرِيُوَادُّونَمَنْحَادَّاللَّهَوَرَسُولَهُ)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المجادلة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176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(لَئِنْأُخْرِجُوالَايَخْرُجُونَمَعَهُمْوَلَئِنْقُوتِلُوالَايَنْصُرُونَهُمْوَلَئِنْنَصَرُوهُمْلَيُوَلُّنَّالْأَدْبَارَثُمَّلَايُنْصَرُونَ)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177</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هُوَاللَّهُالَّذِيلَاإِلَهَإِلَّاهُوَالْمَلِكُالْقُدُّوسُالسَّلَامُالْمُؤْمِنُالْمُهَيْمِنُالْعَزِيزُالْجَبَّارُالْمُتَكَبِّرُسُبْحَانَاللَّهِعَمَّايُشْرِكُ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الحشر</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178</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(يَاأَيُّهَاالَّذِينَآمَنُوالِمَتَقُولُونَمَالَاتَفْعَلُونَ)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179</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(إِنَّاللَّهَيُحِبُّالَّذِينَيُقَاتِلُونَفِيسَبِيلِهِصَفًّاكَأَنَّهُمْبُنْيَانٌمَرْصُوصٌ)</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180</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(يَاأَيُّهَاالَّذِينَآمَنُواهَلْأَدُلُّكُمْعَلَىتِجَارَةٍتُنْجِيكُمْمِنْعَذَابٍأَلِيمٍ)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181</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(تُؤْمِنُونَبِاللَّهِوَرَسُولِهِوَتُجَاهِدُونَفِيسَبِيلِاللَّهِبِأَمْوَالِكُمْوَأَنْفُسِكُمْ)</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r w:rsidRPr="00D57CBC">
              <w:rPr>
                <w:rFonts w:ascii="Traditional Arabic" w:hAnsi="Traditional Arabic" w:cs="Traditional Arabic" w:hint="cs"/>
                <w:sz w:val="36"/>
                <w:szCs w:val="36"/>
                <w:rtl/>
                <w:lang w:bidi="ar-EG"/>
              </w:rPr>
              <w:lastRenderedPageBreak/>
              <w:t>2</w:t>
            </w:r>
          </w:p>
        </w:tc>
        <w:tc>
          <w:tcPr>
            <w:tcW w:w="4962" w:type="dxa"/>
            <w:shd w:val="clear" w:color="auto" w:fill="auto"/>
          </w:tcPr>
          <w:p w:rsidR="00266553" w:rsidRPr="00D57CBC" w:rsidRDefault="00266553" w:rsidP="003B5C0C">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lastRenderedPageBreak/>
              <w:t>(وَأُخْرَىتُحِبُّونَهَانَصْرٌمِنَاللَّهِوَفَتْحٌقَرِيبٌ)</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276"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الصف</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183</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(لِيُنْفِقْذُوسَعَةٍمِنْسَعَتِهِ)</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الطلاق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184</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(وَدُّوالَوْتُدْهِنُفَيُدْهِنُونَ)</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القلم</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185</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(خُلِقَمِنْمَاءٍدَافِقٍ)</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الطارق</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186</w:t>
            </w:r>
          </w:p>
        </w:tc>
        <w:tc>
          <w:tcPr>
            <w:tcW w:w="4962"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(أَلَمْنَشْرَحْلَكَصَدْرَكَ)</w:t>
            </w:r>
          </w:p>
        </w:tc>
        <w:tc>
          <w:tcPr>
            <w:tcW w:w="1275"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27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الشرح</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r>
    </w:tbl>
    <w:p w:rsidR="00D34CD4" w:rsidRDefault="00D34CD4" w:rsidP="00266553">
      <w:pPr>
        <w:jc w:val="center"/>
        <w:rPr>
          <w:rFonts w:ascii="Traditional Arabic" w:hAnsi="Traditional Arabic" w:cs="Traditional Arabic"/>
          <w:b/>
          <w:bCs/>
          <w:sz w:val="36"/>
          <w:szCs w:val="36"/>
          <w:u w:val="single"/>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الأحاديث النبوية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56"/>
        <w:gridCol w:w="1513"/>
      </w:tblGrid>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طرف الحديث</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cs="Traditional Arabic" w:hint="cs"/>
                <w:sz w:val="36"/>
                <w:szCs w:val="36"/>
                <w:rtl/>
                <w:lang w:bidi="ar-EG"/>
              </w:rPr>
              <w:t>"لا يشكر الله من لا يشكر الناس</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ر</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"بَشِّرْ هَذِهِ الْأُمَّةَ بِالسَّنَاءِ وَالنَّصْرِ وَالتَّمْكِينِ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إِنَّ اللَّهَ زَوَى لِىَ الأَرْضَ فَرَأَيْتُ مَشَارِقَهَا وَمَغَارِبَهَا وَإِنَّ أُمَّتِى سَيَبْلُغُ مُلْكُهَا مَا زُوِىَ لِى مِنْهَا</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r>
      <w:tr w:rsidR="00266553" w:rsidRPr="00D57CBC" w:rsidTr="00C11029">
        <w:tc>
          <w:tcPr>
            <w:tcW w:w="803"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4</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"لَتَتَّبِعُنَّسَنَنَمَنْقَبْلَكُمْشِبْرًابِشِبْرٍوَذِرَاعًابِذِرَاعٍ"</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5</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204772">
              <w:rPr>
                <w:rFonts w:cs="Traditional Arabic" w:hint="cs"/>
                <w:sz w:val="36"/>
                <w:szCs w:val="36"/>
                <w:rtl/>
                <w:lang w:bidi="ar-EG"/>
              </w:rPr>
              <w:t xml:space="preserve"> وَالَّذِيقَالَلِوَالِدَيْهِأُفٍّلَكُمَا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190</w:t>
            </w:r>
          </w:p>
        </w:tc>
      </w:tr>
      <w:tr w:rsidR="00266553" w:rsidRPr="00D57CBC" w:rsidTr="00C11029">
        <w:tc>
          <w:tcPr>
            <w:tcW w:w="80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6</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cs="Traditional Arabic" w:hint="cs"/>
                <w:sz w:val="36"/>
                <w:szCs w:val="36"/>
                <w:rtl/>
                <w:lang w:bidi="ar-EG"/>
              </w:rPr>
              <w:t xml:space="preserve"> حَتَّىصَعِدَالصَّفَا</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7E0D4E"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191</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"لا ترفعوا أ</w:t>
            </w:r>
            <w:r w:rsidRPr="00D57CBC">
              <w:rPr>
                <w:rFonts w:ascii="Traditional Arabic" w:hAnsi="Traditional Arabic" w:cs="Traditional Arabic" w:hint="cs"/>
                <w:sz w:val="36"/>
                <w:szCs w:val="36"/>
                <w:rtl/>
                <w:lang w:bidi="ar-EG"/>
              </w:rPr>
              <w:t>صواتكم عند منبر رسول 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196</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8</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 xml:space="preserve"> مَايُصِيبُالْمُؤْمِنَمِنْوَصَبٍ،وَلَانَصَبٍ،وَلَاسَقَمٍ</w:t>
            </w:r>
            <w:r w:rsidRPr="00D57CBC">
              <w:rPr>
                <w:rFonts w:ascii="Traditional Arabic" w:hAnsi="Traditional Arabic" w:cs="Traditional Arabic" w:hint="cs"/>
                <w:sz w:val="36"/>
                <w:szCs w:val="36"/>
                <w:rtl/>
                <w:lang w:bidi="ar-EG"/>
              </w:rPr>
              <w:t xml:space="preserve"> "</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203</w:t>
            </w:r>
          </w:p>
        </w:tc>
      </w:tr>
      <w:tr w:rsidR="00266553" w:rsidRPr="00D57CBC" w:rsidTr="00C11029">
        <w:tc>
          <w:tcPr>
            <w:tcW w:w="80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w:t>
            </w:r>
            <w:r w:rsidRPr="00D57CBC">
              <w:rPr>
                <w:rFonts w:ascii="Traditional Arabic" w:cs="Traditional Arabic" w:hint="cs"/>
                <w:sz w:val="36"/>
                <w:szCs w:val="36"/>
                <w:rtl/>
                <w:lang w:bidi="ar-EG"/>
              </w:rPr>
              <w:t>لاَيُؤْمِنُأَحَدُكُمْحَتَّىأَكُونَأَحَبَّإِلَيْهِمِنْوَلَدِهِوَوَالِدِهِوَالنَّاسِأَجْمَعِينَ</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10</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"الإِيمَانُبِضْعٌوَسَبْعُونَأَوْبِضْعٌوَسِتُّونَشُعْبَةًأَعْلاهَاقَوْلُلاَإِلَهَإِلاَّاللَّهُ"</w:t>
            </w:r>
          </w:p>
        </w:tc>
        <w:tc>
          <w:tcPr>
            <w:tcW w:w="1513" w:type="dxa"/>
            <w:shd w:val="clear" w:color="auto" w:fill="auto"/>
          </w:tcPr>
          <w:p w:rsidR="00266553" w:rsidRPr="00D57CBC" w:rsidRDefault="001B23A0"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11</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cs="Traditional Arabic" w:hint="cs"/>
                <w:sz w:val="36"/>
                <w:szCs w:val="36"/>
                <w:rtl/>
                <w:lang w:bidi="ar-EG"/>
              </w:rPr>
              <w:t>"مَنْرَأيمِنْكُمْمُنْكَرًافَلْيُغَيِّرْهُبِيَدِهِفَإِنْلَمْيَسْتَطِعْفَبِلِسَانِهِ</w:t>
            </w:r>
            <w:r w:rsidRPr="00D57CBC">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266553" w:rsidP="001B23A0">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w:t>
            </w:r>
            <w:r w:rsidR="001B23A0">
              <w:rPr>
                <w:rFonts w:ascii="Traditional Arabic" w:hAnsi="Traditional Arabic" w:cs="Traditional Arabic" w:hint="cs"/>
                <w:sz w:val="36"/>
                <w:szCs w:val="36"/>
                <w:rtl/>
                <w:lang w:bidi="ar-EG"/>
              </w:rPr>
              <w:t>06</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w:t>
            </w:r>
          </w:p>
        </w:tc>
        <w:tc>
          <w:tcPr>
            <w:tcW w:w="7356"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"الْحَمْدُلِلَّهِرَبِّالْعَالَمِينَهِيَ:السَّبْعُالْمَثَانِيوَالْقُرْآنُالْعَظِيمُالَّذِيأُوتِيتُهُ"</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230</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13</w:t>
            </w:r>
          </w:p>
        </w:tc>
        <w:tc>
          <w:tcPr>
            <w:tcW w:w="7356" w:type="dxa"/>
            <w:shd w:val="clear" w:color="auto" w:fill="auto"/>
          </w:tcPr>
          <w:p w:rsidR="00266553" w:rsidRPr="00D57CBC" w:rsidRDefault="00266553" w:rsidP="00C11029">
            <w:pPr>
              <w:spacing w:after="0" w:line="240" w:lineRule="auto"/>
              <w:jc w:val="both"/>
              <w:rPr>
                <w:rFonts w:ascii="Traditional Arabic" w:cs="Traditional Arabic"/>
                <w:sz w:val="36"/>
                <w:szCs w:val="36"/>
                <w:rtl/>
                <w:lang w:bidi="ar-EG"/>
              </w:rPr>
            </w:pPr>
            <w:r w:rsidRPr="00D57CBC">
              <w:rPr>
                <w:rFonts w:ascii="Traditional Arabic" w:cs="Traditional Arabic" w:hint="cs"/>
                <w:sz w:val="36"/>
                <w:szCs w:val="36"/>
                <w:rtl/>
                <w:lang w:bidi="ar-EG"/>
              </w:rPr>
              <w:t xml:space="preserve">"قَالَرَسُولُاللَّهِصَلَّىاللَّهُعَلَيْهِوَسَلَّمَ يوم الفتح </w:t>
            </w:r>
            <w:r w:rsidR="009C10BC">
              <w:rPr>
                <w:rFonts w:ascii="Traditional Arabic" w:cs="Traditional Arabic" w:hint="cs"/>
                <w:sz w:val="36"/>
                <w:szCs w:val="36"/>
                <w:rtl/>
                <w:lang w:bidi="ar-EG"/>
              </w:rPr>
              <w:t>-فتح مكة-</w:t>
            </w:r>
            <w:r w:rsidRPr="00D57CBC">
              <w:rPr>
                <w:rFonts w:ascii="Traditional Arabic" w:cs="Traditional Arabic" w:hint="cs"/>
                <w:sz w:val="36"/>
                <w:szCs w:val="36"/>
                <w:rtl/>
                <w:lang w:bidi="ar-EG"/>
              </w:rPr>
              <w:t>: "لَاهِجْرَةَبَعْدَالْفَتْحِوَلَكِنْجِهَادٌوَنِيَّةٌوَإِذَااسْتُنْفِرْتُمْفَانْفِرُوا.. الحديث"</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32</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cs="Traditional Arabic" w:hint="cs"/>
                <w:sz w:val="36"/>
                <w:szCs w:val="36"/>
                <w:rtl/>
                <w:lang w:bidi="ar-EG"/>
              </w:rPr>
              <w:t>"اللهم انجز لي ما وعدتني"</w:t>
            </w:r>
          </w:p>
        </w:tc>
        <w:tc>
          <w:tcPr>
            <w:tcW w:w="1513" w:type="dxa"/>
            <w:shd w:val="clear" w:color="auto" w:fill="auto"/>
          </w:tcPr>
          <w:p w:rsidR="00266553" w:rsidRPr="00D57CBC" w:rsidRDefault="00266553" w:rsidP="00FA091C">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r w:rsidR="00FA091C">
              <w:rPr>
                <w:rFonts w:ascii="Traditional Arabic" w:hAnsi="Traditional Arabic" w:cs="Traditional Arabic" w:hint="cs"/>
                <w:sz w:val="36"/>
                <w:szCs w:val="36"/>
                <w:rtl/>
                <w:lang w:bidi="ar-EG"/>
              </w:rPr>
              <w:t>44</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w:t>
            </w:r>
          </w:p>
        </w:tc>
        <w:tc>
          <w:tcPr>
            <w:tcW w:w="7356" w:type="dxa"/>
            <w:shd w:val="clear" w:color="auto" w:fill="auto"/>
          </w:tcPr>
          <w:p w:rsidR="00266553" w:rsidRPr="00D57CBC" w:rsidRDefault="00266553" w:rsidP="00C11029">
            <w:pPr>
              <w:spacing w:after="0" w:line="240" w:lineRule="auto"/>
              <w:jc w:val="center"/>
              <w:rPr>
                <w:rFonts w:ascii="Traditional Arabic" w:cs="Traditional Arabic"/>
                <w:sz w:val="36"/>
                <w:szCs w:val="36"/>
                <w:rtl/>
                <w:lang w:bidi="ar-EG"/>
              </w:rPr>
            </w:pPr>
            <w:r w:rsidRPr="00D57CBC">
              <w:rPr>
                <w:rFonts w:ascii="Traditional Arabic" w:hAnsi="Traditional Arabic" w:cs="Traditional Arabic" w:hint="cs"/>
                <w:sz w:val="36"/>
                <w:szCs w:val="36"/>
                <w:rtl/>
                <w:lang w:bidi="ar-EG"/>
              </w:rPr>
              <w:t>فقلنا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نحنالفرارون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فقال</w:t>
            </w:r>
            <w:r w:rsidRPr="00D57CBC">
              <w:rPr>
                <w:rFonts w:ascii="Traditional Arabic" w:hAnsi="Traditional Arabic" w:cs="Traditional Arabic"/>
                <w:sz w:val="36"/>
                <w:szCs w:val="36"/>
                <w:rtl/>
                <w:lang w:bidi="ar-EG"/>
              </w:rPr>
              <w:t>: "</w:t>
            </w:r>
            <w:r w:rsidRPr="00D57CBC">
              <w:rPr>
                <w:rFonts w:ascii="Traditional Arabic" w:hAnsi="Traditional Arabic" w:cs="Traditional Arabic" w:hint="cs"/>
                <w:sz w:val="36"/>
                <w:szCs w:val="36"/>
                <w:rtl/>
                <w:lang w:bidi="ar-EG"/>
              </w:rPr>
              <w:t>لابلأنتمالعَكَّارون</w:t>
            </w:r>
            <w:r>
              <w:rPr>
                <w:rFonts w:ascii="Traditional Arabic" w:hAnsi="Traditional Arabic" w:cs="Traditional Arabic" w:hint="cs"/>
                <w:sz w:val="36"/>
                <w:szCs w:val="36"/>
                <w:rtl/>
                <w:lang w:bidi="ar-EG"/>
              </w:rPr>
              <w:t>"</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247</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w:t>
            </w:r>
          </w:p>
        </w:tc>
        <w:tc>
          <w:tcPr>
            <w:tcW w:w="7356" w:type="dxa"/>
            <w:shd w:val="clear" w:color="auto" w:fill="auto"/>
          </w:tcPr>
          <w:p w:rsidR="00266553" w:rsidRPr="00D57CBC" w:rsidRDefault="00266553" w:rsidP="00C11029">
            <w:pPr>
              <w:spacing w:after="0" w:line="240" w:lineRule="auto"/>
              <w:jc w:val="center"/>
              <w:rPr>
                <w:rFonts w:ascii="Traditional Arabic" w:eastAsia="Calibri" w:cs="Traditional Arabic"/>
                <w:sz w:val="36"/>
                <w:szCs w:val="36"/>
                <w:rtl/>
                <w:lang w:bidi="ar-EG"/>
              </w:rPr>
            </w:pPr>
            <w:r w:rsidRPr="00D57CBC">
              <w:rPr>
                <w:rFonts w:ascii="Traditional Arabic" w:eastAsia="Calibri" w:cs="Traditional Arabic" w:hint="cs"/>
                <w:sz w:val="36"/>
                <w:szCs w:val="36"/>
                <w:rtl/>
                <w:lang w:bidi="ar-EG"/>
              </w:rPr>
              <w:t>"اجْتَنِبُواالسَّبْعَالْمُوبِقَاتِ"</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248</w:t>
            </w:r>
          </w:p>
        </w:tc>
      </w:tr>
      <w:tr w:rsidR="00266553" w:rsidRPr="00D57CBC" w:rsidTr="00C11029">
        <w:tc>
          <w:tcPr>
            <w:tcW w:w="80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w:t>
            </w:r>
          </w:p>
        </w:tc>
        <w:tc>
          <w:tcPr>
            <w:tcW w:w="7356"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"ألا أن القوة الرمي"</w:t>
            </w:r>
          </w:p>
        </w:tc>
        <w:tc>
          <w:tcPr>
            <w:tcW w:w="1513" w:type="dxa"/>
            <w:shd w:val="clear" w:color="auto" w:fill="auto"/>
          </w:tcPr>
          <w:p w:rsidR="00266553" w:rsidRPr="00D57CBC" w:rsidRDefault="00FA091C"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bl>
    <w:p w:rsidR="00266553" w:rsidRDefault="00266553" w:rsidP="00266553">
      <w:pPr>
        <w:jc w:val="center"/>
        <w:rPr>
          <w:rFonts w:ascii="Traditional Arabic" w:hAnsi="Traditional Arabic" w:cs="Traditional Arabic"/>
          <w:sz w:val="36"/>
          <w:szCs w:val="36"/>
          <w:rtl/>
          <w:lang w:bidi="ar-EG"/>
        </w:rPr>
      </w:pPr>
    </w:p>
    <w:p w:rsidR="00266553" w:rsidRDefault="00266553" w:rsidP="00266553">
      <w:pPr>
        <w:jc w:val="center"/>
        <w:rPr>
          <w:rFonts w:ascii="Traditional Arabic" w:hAnsi="Traditional Arabic" w:cs="Traditional Arabic"/>
          <w:sz w:val="36"/>
          <w:szCs w:val="36"/>
          <w:rtl/>
          <w:lang w:bidi="ar-EG"/>
        </w:rPr>
      </w:pPr>
    </w:p>
    <w:p w:rsidR="00266553" w:rsidRPr="0027484B" w:rsidRDefault="00266553" w:rsidP="00266553">
      <w:pPr>
        <w:pStyle w:val="ListParagraph"/>
        <w:ind w:left="360"/>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رس الق</w:t>
      </w:r>
      <w:r>
        <w:rPr>
          <w:rFonts w:ascii="Traditional Arabic" w:hAnsi="Traditional Arabic" w:cs="Traditional Arabic" w:hint="cs"/>
          <w:b/>
          <w:bCs/>
          <w:sz w:val="36"/>
          <w:szCs w:val="36"/>
          <w:u w:val="single"/>
          <w:rtl/>
          <w:lang w:bidi="ar-EG"/>
        </w:rPr>
        <w:t>ـ</w:t>
      </w:r>
      <w:r w:rsidRPr="0027484B">
        <w:rPr>
          <w:rFonts w:ascii="Traditional Arabic" w:hAnsi="Traditional Arabic" w:cs="Traditional Arabic" w:hint="cs"/>
          <w:b/>
          <w:bCs/>
          <w:sz w:val="36"/>
          <w:szCs w:val="36"/>
          <w:u w:val="single"/>
          <w:rtl/>
          <w:lang w:bidi="ar-EG"/>
        </w:rPr>
        <w:t>راءات</w:t>
      </w: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أولًا: القراءات المتواترة: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820"/>
        <w:gridCol w:w="1559"/>
        <w:gridCol w:w="1418"/>
        <w:gridCol w:w="1134"/>
      </w:tblGrid>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يقاتل</w:t>
            </w:r>
            <w:r w:rsidRPr="00D57CBC">
              <w:rPr>
                <w:rFonts w:ascii="Traditional Arabic" w:hAnsi="Traditional Arabic" w:cs="Traditional Arabic" w:hint="cs"/>
                <w:sz w:val="36"/>
                <w:szCs w:val="36"/>
                <w:rtl/>
              </w:rPr>
              <w:t>):علىتأولالفئةبالقومأوالفريق</w:t>
            </w:r>
            <w:r w:rsidRPr="00D57CBC">
              <w:rPr>
                <w:rFonts w:ascii="Traditional Arabic" w:hAnsi="Traditional Arabic" w:cs="Traditional Arabic" w:hint="cs"/>
                <w:b/>
                <w:b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لِما</w:t>
            </w:r>
            <w:r w:rsidRPr="00D57CBC">
              <w:rPr>
                <w:rFonts w:ascii="Traditional Arabic" w:hAnsi="Traditional Arabic" w:cs="Traditional Arabic" w:hint="cs"/>
                <w:sz w:val="36"/>
                <w:szCs w:val="36"/>
                <w:rtl/>
              </w:rPr>
              <w:t>):بالكسرعلى</w:t>
            </w:r>
            <w:r>
              <w:rPr>
                <w:rFonts w:ascii="Traditional Arabic" w:hAnsi="Traditional Arabic" w:cs="Traditional Arabic" w:hint="cs"/>
                <w:sz w:val="36"/>
                <w:szCs w:val="36"/>
                <w:rtl/>
              </w:rPr>
              <w:t>أ</w:t>
            </w:r>
            <w:r w:rsidRPr="00D57CBC">
              <w:rPr>
                <w:rFonts w:ascii="Traditional Arabic" w:hAnsi="Traditional Arabic" w:cs="Traditional Arabic" w:hint="cs"/>
                <w:sz w:val="36"/>
                <w:szCs w:val="36"/>
                <w:rtl/>
              </w:rPr>
              <w:t>ن</w:t>
            </w:r>
            <w:r w:rsidRPr="00D57CBC">
              <w:rPr>
                <w:rFonts w:ascii="Traditional Arabic" w:hAnsi="Traditional Arabic" w:cs="Traditional Arabic" w:hint="cs"/>
                <w:b/>
                <w:bCs/>
                <w:sz w:val="36"/>
                <w:szCs w:val="36"/>
                <w:rtl/>
              </w:rPr>
              <w:t>ما</w:t>
            </w:r>
            <w:r w:rsidRPr="00D57CBC">
              <w:rPr>
                <w:rFonts w:ascii="Traditional Arabic" w:hAnsi="Traditional Arabic" w:cs="Traditional Arabic" w:hint="cs"/>
                <w:sz w:val="36"/>
                <w:szCs w:val="36"/>
                <w:rtl/>
              </w:rPr>
              <w:t>مصدرية.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81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ي</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خْذ</w:t>
            </w:r>
            <w:r w:rsidRPr="00D57CBC">
              <w:rPr>
                <w:rFonts w:ascii="Traditional Arabic" w:hAnsi="Traditional Arabic" w:cs="Traditional Arabic" w:hint="cs"/>
                <w:b/>
                <w:bCs/>
                <w:sz w:val="36"/>
                <w:szCs w:val="36"/>
                <w:rtl/>
                <w:lang w:bidi="ar-EG"/>
              </w:rPr>
              <w:t>ِ</w:t>
            </w:r>
            <w:r w:rsidRPr="00D57CBC">
              <w:rPr>
                <w:rFonts w:ascii="Traditional Arabic" w:hAnsi="Traditional Arabic" w:cs="Traditional Arabic"/>
                <w:b/>
                <w:bCs/>
                <w:sz w:val="36"/>
                <w:szCs w:val="36"/>
                <w:rtl/>
                <w:lang w:bidi="ar-EG"/>
              </w:rPr>
              <w:t>لْكُمْ</w:t>
            </w:r>
            <w:r w:rsidRPr="00D57CBC">
              <w:rPr>
                <w:rFonts w:ascii="Traditional Arabic" w:hAnsi="Traditional Arabic" w:cs="Traditional Arabic" w:hint="cs"/>
                <w:sz w:val="36"/>
                <w:szCs w:val="36"/>
                <w:rtl/>
              </w:rPr>
              <w:t>):منأخذلهإذاجعلهمخذولا</w:t>
            </w:r>
            <w:r>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b/>
                <w:bCs/>
                <w:sz w:val="36"/>
                <w:szCs w:val="36"/>
                <w:rtl/>
                <w:lang w:bidi="ar-EG"/>
              </w:rPr>
              <w:t>أَنِّيمُمِدُّكُمْ</w:t>
            </w:r>
            <w:r w:rsidRPr="00D57CBC">
              <w:rPr>
                <w:rFonts w:ascii="Traditional Arabic" w:hAnsi="Traditional Arabic" w:cs="Traditional Arabic" w:hint="cs"/>
                <w:b/>
                <w:bCs/>
                <w:sz w:val="36"/>
                <w:szCs w:val="36"/>
                <w:rtl/>
              </w:rPr>
              <w:t xml:space="preserve">): </w:t>
            </w:r>
            <w:r w:rsidRPr="00D57CBC">
              <w:rPr>
                <w:rFonts w:ascii="Traditional Arabic" w:hAnsi="Traditional Arabic" w:cs="Traditional Arabic" w:hint="cs"/>
                <w:sz w:val="36"/>
                <w:szCs w:val="36"/>
                <w:rtl/>
              </w:rPr>
              <w:t>بكسرالهمزة.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يُغْشيكم</w:t>
            </w:r>
            <w:r w:rsidRPr="00D57CBC">
              <w:rPr>
                <w:rFonts w:ascii="Traditional Arabic" w:hAnsi="Traditional Arabic" w:cs="Traditional Arabic" w:hint="cs"/>
                <w:sz w:val="36"/>
                <w:szCs w:val="36"/>
                <w:rtl/>
                <w:lang w:bidi="ar-EG"/>
              </w:rPr>
              <w:t>):منالإغشاء.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rtl/>
                <w:lang w:bidi="ar-EG"/>
              </w:rPr>
              <w:t>يغشاكم</w:t>
            </w:r>
            <w:r w:rsidRPr="00D57CBC">
              <w:rPr>
                <w:rFonts w:ascii="Traditional Arabic" w:hAnsi="Traditional Arabic" w:cs="Traditional Arabic" w:hint="cs"/>
                <w:sz w:val="36"/>
                <w:szCs w:val="36"/>
                <w:rtl/>
                <w:lang w:bidi="ar-EG"/>
              </w:rPr>
              <w:t>):علىإسنادالفعلإلىالنعاس.</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cs="Traditional Arabic"/>
                <w:b/>
                <w:bCs/>
                <w:sz w:val="44"/>
                <w:szCs w:val="44"/>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أَمْنةً</w:t>
            </w:r>
            <w:r w:rsidRPr="00D57CBC">
              <w:rPr>
                <w:rFonts w:ascii="Traditional Arabic" w:hAnsi="Traditional Arabic" w:cs="Traditional Arabic" w:hint="cs"/>
                <w:sz w:val="36"/>
                <w:szCs w:val="36"/>
                <w:rtl/>
                <w:lang w:bidi="ar-EG"/>
              </w:rPr>
              <w:t>):كرحمة.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أَنِّيمَعَكُمْ</w:t>
            </w:r>
            <w:r w:rsidRPr="00D57CBC">
              <w:rPr>
                <w:rFonts w:ascii="Traditional Arabic" w:hAnsi="Traditional Arabic" w:cs="Traditional Arabic" w:hint="cs"/>
                <w:sz w:val="36"/>
                <w:szCs w:val="36"/>
                <w:rtl/>
                <w:lang w:bidi="ar-EG"/>
              </w:rPr>
              <w:t>): بالكسر.</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وَيُنَزِّلُعَلَيْكُمْ</w:t>
            </w:r>
            <w:r w:rsidRPr="00D57CBC">
              <w:rPr>
                <w:rFonts w:ascii="Traditional Arabic" w:hAnsi="Traditional Arabic" w:cs="Traditional Arabic" w:hint="cs"/>
                <w:sz w:val="36"/>
                <w:szCs w:val="36"/>
                <w:rtl/>
                <w:lang w:bidi="ar-EG"/>
              </w:rPr>
              <w:t>): بالتخفيفمنالإنزال.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166</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ولكنالله</w:t>
            </w:r>
            <w:r w:rsidRPr="00D57CBC">
              <w:rPr>
                <w:rFonts w:ascii="Traditional Arabic" w:hAnsi="Traditional Arabic" w:cs="Traditional Arabic" w:hint="cs"/>
                <w:sz w:val="36"/>
                <w:szCs w:val="36"/>
                <w:rtl/>
                <w:lang w:bidi="ar-EG"/>
              </w:rPr>
              <w:t>):بالتخفيفوالرفعفيالمحلين.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موهن</w:t>
            </w:r>
            <w:r w:rsidRPr="00D57CBC">
              <w:rPr>
                <w:rFonts w:ascii="Traditional Arabic" w:hAnsi="Traditional Arabic" w:cs="Traditional Arabic" w:hint="cs"/>
                <w:sz w:val="36"/>
                <w:szCs w:val="36"/>
                <w:rtl/>
                <w:lang w:bidi="ar-EG"/>
              </w:rPr>
              <w:t>):بالتنوينمخففًاومشددًا.</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المرء</w:t>
            </w:r>
            <w:r w:rsidRPr="00D57CBC">
              <w:rPr>
                <w:rFonts w:ascii="Traditional Arabic" w:hAnsi="Traditional Arabic" w:cs="Traditional Arabic" w:hint="cs"/>
                <w:sz w:val="36"/>
                <w:szCs w:val="36"/>
                <w:rtl/>
                <w:lang w:bidi="ar-EG"/>
              </w:rPr>
              <w:t>):بتشديدالراءعلىحذفالهمزة.</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6F4295" w:rsidRPr="00D57CBC" w:rsidTr="00C11029">
        <w:tc>
          <w:tcPr>
            <w:tcW w:w="814"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6F4295" w:rsidRPr="00D57CBC" w:rsidRDefault="006F4295"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وَلَاتَوَلَّوْا</w:t>
            </w:r>
            <w:r>
              <w:rPr>
                <w:rFonts w:ascii="Traditional Arabic" w:hAnsi="Traditional Arabic" w:cs="Traditional Arabic" w:hint="cs"/>
                <w:sz w:val="36"/>
                <w:szCs w:val="36"/>
                <w:rtl/>
                <w:lang w:bidi="ar-EG"/>
              </w:rPr>
              <w:t>):</w:t>
            </w:r>
            <w:r w:rsidRPr="00D57CBC">
              <w:rPr>
                <w:rFonts w:ascii="Traditional Arabic" w:hAnsi="Traditional Arabic" w:cs="Traditional Arabic" w:hint="cs"/>
                <w:sz w:val="36"/>
                <w:szCs w:val="36"/>
                <w:rtl/>
                <w:lang w:bidi="ar-EG"/>
              </w:rPr>
              <w:t>بطرحإحدىالتاءين</w:t>
            </w:r>
            <w:r>
              <w:rPr>
                <w:rFonts w:ascii="Traditional Arabic" w:hAnsi="Traditional Arabic" w:cs="Traditional Arabic" w:hint="cs"/>
                <w:sz w:val="36"/>
                <w:szCs w:val="36"/>
                <w:rtl/>
                <w:lang w:bidi="ar-EG"/>
              </w:rPr>
              <w:t>و</w:t>
            </w:r>
            <w:r w:rsidRPr="00D57CBC">
              <w:rPr>
                <w:rFonts w:ascii="Traditional Arabic" w:hAnsi="Traditional Arabic" w:cs="Traditional Arabic" w:hint="cs"/>
                <w:sz w:val="36"/>
                <w:szCs w:val="36"/>
                <w:rtl/>
                <w:lang w:bidi="ar-EG"/>
              </w:rPr>
              <w:t>بإدغامها.</w:t>
            </w:r>
          </w:p>
        </w:tc>
        <w:tc>
          <w:tcPr>
            <w:tcW w:w="1559"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1418" w:type="dxa"/>
            <w:shd w:val="clear" w:color="auto" w:fill="auto"/>
          </w:tcPr>
          <w:p w:rsidR="006F4295" w:rsidRPr="00D57CBC" w:rsidRDefault="006F4295"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6F4295" w:rsidRDefault="006F4295" w:rsidP="006F4295">
            <w:pPr>
              <w:jc w:val="center"/>
            </w:pPr>
            <w:r w:rsidRPr="0014005A">
              <w:rPr>
                <w:rFonts w:ascii="Traditional Arabic" w:hAnsi="Traditional Arabic" w:cs="Traditional Arabic" w:hint="cs"/>
                <w:sz w:val="36"/>
                <w:szCs w:val="36"/>
                <w:rtl/>
                <w:lang w:bidi="ar-EG"/>
              </w:rPr>
              <w:t>168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 وقُرئ</w:t>
            </w:r>
            <w:r w:rsidRPr="00D57CBC">
              <w:rPr>
                <w:rFonts w:ascii="Traditional Arabic" w:hAnsi="Traditional Arabic" w:cs="Traditional Arabic" w:hint="cs"/>
                <w:b/>
                <w:bCs/>
                <w:sz w:val="36"/>
                <w:szCs w:val="36"/>
                <w:rtl/>
                <w:lang w:bidi="ar-EG"/>
              </w:rPr>
              <w:t>ضُعفًا</w:t>
            </w:r>
            <w:r w:rsidRPr="00D57CBC">
              <w:rPr>
                <w:rFonts w:ascii="Traditional Arabic" w:hAnsi="Traditional Arabic" w:cs="Traditional Arabic" w:hint="cs"/>
                <w:sz w:val="36"/>
                <w:szCs w:val="36"/>
                <w:rtl/>
                <w:lang w:bidi="ar-EG"/>
              </w:rPr>
              <w:t>بضمالضاد.</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(ضَعْفًا</w:t>
            </w:r>
            <w:r w:rsidRPr="00D57CBC">
              <w:rPr>
                <w:rFonts w:ascii="Traditional Arabic" w:hAnsi="Traditional Arabic" w:cs="Traditional Arabic" w:hint="cs"/>
                <w:sz w:val="36"/>
                <w:szCs w:val="36"/>
                <w:rtl/>
                <w:lang w:bidi="ar-EG"/>
              </w:rPr>
              <w:t>):وقيل</w:t>
            </w:r>
            <w:r w:rsidRPr="00D57CBC">
              <w:rPr>
                <w:rFonts w:ascii="Traditional Arabic" w:hAnsi="Traditional Arabic" w:cs="Traditional Arabic" w:hint="cs"/>
                <w:b/>
                <w:bCs/>
                <w:sz w:val="36"/>
                <w:szCs w:val="36"/>
                <w:rtl/>
                <w:lang w:bidi="ar-EG"/>
              </w:rPr>
              <w:t>الضعف</w:t>
            </w:r>
            <w:r w:rsidRPr="00D57CBC">
              <w:rPr>
                <w:rFonts w:ascii="Traditional Arabic" w:hAnsi="Traditional Arabic" w:cs="Traditional Arabic" w:hint="cs"/>
                <w:sz w:val="36"/>
                <w:szCs w:val="36"/>
                <w:rtl/>
                <w:lang w:bidi="ar-EG"/>
              </w:rPr>
              <w:t>بالفتح.</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تكن</w:t>
            </w:r>
            <w:r w:rsidRPr="00D57CBC">
              <w:rPr>
                <w:rFonts w:ascii="Traditional Arabic" w:hAnsi="Traditional Arabic" w:cs="Traditional Arabic" w:hint="cs"/>
                <w:sz w:val="36"/>
                <w:szCs w:val="36"/>
                <w:rtl/>
                <w:lang w:bidi="ar-EG"/>
              </w:rPr>
              <w:t>)فيماسبقبالتاءالفوقانية.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وقُرئعشيراتكم.</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6F4295" w:rsidP="00C11029">
            <w:pPr>
              <w:jc w:val="center"/>
            </w:pPr>
            <w:r>
              <w:rPr>
                <w:rFonts w:ascii="Traditional Arabic" w:hAnsi="Traditional Arabic" w:cs="Traditional Arabic" w:hint="cs"/>
                <w:sz w:val="36"/>
                <w:szCs w:val="36"/>
                <w:rtl/>
                <w:lang w:bidi="ar-EG"/>
              </w:rPr>
              <w:t>172</w:t>
            </w:r>
          </w:p>
        </w:tc>
      </w:tr>
      <w:tr w:rsidR="006F4295" w:rsidRPr="00D57CBC" w:rsidTr="00C11029">
        <w:tc>
          <w:tcPr>
            <w:tcW w:w="81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6F4295" w:rsidRPr="00D57CBC" w:rsidRDefault="006F4295" w:rsidP="00B76CFA">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19</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وَعَشِيرَتُكُمْ</w:t>
            </w:r>
            <w:r w:rsidRPr="00D57CBC">
              <w:rPr>
                <w:rFonts w:ascii="Traditional Arabic" w:hAnsi="Traditional Arabic" w:cs="Traditional Arabic" w:hint="cs"/>
                <w:sz w:val="36"/>
                <w:szCs w:val="36"/>
                <w:rtl/>
                <w:lang w:bidi="ar-EG"/>
              </w:rPr>
              <w:t>): وقُرئوعشائرُكم.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3F1818" w:rsidRPr="00D57CBC" w:rsidTr="00C11029">
        <w:tc>
          <w:tcPr>
            <w:tcW w:w="814"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20</w:t>
            </w:r>
          </w:p>
        </w:tc>
        <w:tc>
          <w:tcPr>
            <w:tcW w:w="4820" w:type="dxa"/>
            <w:shd w:val="clear" w:color="auto" w:fill="auto"/>
          </w:tcPr>
          <w:p w:rsidR="003F1818" w:rsidRPr="00D57CBC" w:rsidRDefault="003F1818"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Pr>
                <w:rFonts w:ascii="Traditional Arabic" w:hAnsi="Traditional Arabic" w:cs="Traditional Arabic" w:hint="cs"/>
                <w:b/>
                <w:bCs/>
                <w:sz w:val="36"/>
                <w:szCs w:val="36"/>
                <w:rtl/>
                <w:lang w:bidi="ar-EG"/>
              </w:rPr>
              <w:t>اث</w:t>
            </w:r>
            <w:r w:rsidRPr="00D57CBC">
              <w:rPr>
                <w:rFonts w:ascii="Traditional Arabic" w:hAnsi="Traditional Arabic" w:cs="Traditional Arabic" w:hint="cs"/>
                <w:b/>
                <w:bCs/>
                <w:sz w:val="36"/>
                <w:szCs w:val="36"/>
                <w:rtl/>
                <w:lang w:bidi="ar-EG"/>
              </w:rPr>
              <w:t>اقَلْتُمْ</w:t>
            </w:r>
            <w:r w:rsidRPr="00D57CBC">
              <w:rPr>
                <w:rFonts w:ascii="Traditional Arabic" w:hAnsi="Traditional Arabic" w:cs="Traditional Arabic" w:hint="cs"/>
                <w:sz w:val="36"/>
                <w:szCs w:val="36"/>
                <w:rtl/>
                <w:lang w:bidi="ar-EG"/>
              </w:rPr>
              <w:t>): وقُرئ</w:t>
            </w:r>
            <w:r>
              <w:rPr>
                <w:rFonts w:ascii="Traditional Arabic" w:hAnsi="Traditional Arabic" w:cs="Traditional Arabic" w:hint="cs"/>
                <w:sz w:val="36"/>
                <w:szCs w:val="36"/>
                <w:rtl/>
                <w:lang w:bidi="ar-EG"/>
              </w:rPr>
              <w:t>أ</w:t>
            </w:r>
            <w:r w:rsidRPr="00D57CBC">
              <w:rPr>
                <w:rFonts w:ascii="Traditional Arabic" w:hAnsi="Traditional Arabic" w:cs="Traditional Arabic" w:hint="cs"/>
                <w:sz w:val="36"/>
                <w:szCs w:val="36"/>
                <w:rtl/>
                <w:lang w:bidi="ar-EG"/>
              </w:rPr>
              <w:t>ثاقلتمعلىالاستفهام.</w:t>
            </w:r>
          </w:p>
        </w:tc>
        <w:tc>
          <w:tcPr>
            <w:tcW w:w="1559"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38</w:t>
            </w:r>
          </w:p>
        </w:tc>
        <w:tc>
          <w:tcPr>
            <w:tcW w:w="1418" w:type="dxa"/>
            <w:shd w:val="clear" w:color="auto" w:fill="auto"/>
          </w:tcPr>
          <w:p w:rsidR="003F1818" w:rsidRPr="00D57CBC" w:rsidRDefault="003F1818"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3F1818" w:rsidRDefault="003F1818" w:rsidP="003F1818">
            <w:pPr>
              <w:jc w:val="center"/>
            </w:pPr>
            <w:r w:rsidRPr="00BC12B1">
              <w:rPr>
                <w:rFonts w:ascii="Traditional Arabic" w:hAnsi="Traditional Arabic" w:cs="Traditional Arabic" w:hint="cs"/>
                <w:sz w:val="36"/>
                <w:szCs w:val="36"/>
                <w:rtl/>
                <w:lang w:bidi="ar-EG"/>
              </w:rPr>
              <w:t>172</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(ثَانِيَاثْنَيْنِ)</w:t>
            </w:r>
            <w:r w:rsidRPr="00D57CBC">
              <w:rPr>
                <w:rFonts w:ascii="Traditional Arabic" w:hAnsi="Traditional Arabic" w:cs="Traditional Arabic" w:hint="cs"/>
                <w:sz w:val="36"/>
                <w:szCs w:val="36"/>
                <w:rtl/>
                <w:lang w:bidi="ar-EG"/>
              </w:rPr>
              <w:t>: وقُرئبسكونالياء.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40</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التوبة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22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كمااستُخلفَ</w:t>
            </w:r>
            <w:r w:rsidRPr="00D57CBC">
              <w:rPr>
                <w:rFonts w:ascii="Traditional Arabic" w:hAnsi="Traditional Arabic" w:cs="Traditional Arabic" w:hint="cs"/>
                <w:sz w:val="36"/>
                <w:szCs w:val="36"/>
                <w:rtl/>
                <w:lang w:bidi="ar-EG"/>
              </w:rPr>
              <w:t>):علىالبناءللمفعول.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23</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 (</w:t>
            </w:r>
            <w:r w:rsidRPr="00D57CBC">
              <w:rPr>
                <w:rFonts w:ascii="Traditional Arabic" w:hAnsi="Traditional Arabic" w:cs="Traditional Arabic" w:hint="cs"/>
                <w:b/>
                <w:bCs/>
                <w:sz w:val="36"/>
                <w:szCs w:val="36"/>
                <w:rtl/>
                <w:lang w:bidi="ar-EG"/>
              </w:rPr>
              <w:t>وليبدلنهم</w:t>
            </w:r>
            <w:r w:rsidRPr="00D57CBC">
              <w:rPr>
                <w:rFonts w:ascii="Traditional Arabic" w:hAnsi="Traditional Arabic" w:cs="Traditional Arabic" w:hint="cs"/>
                <w:sz w:val="36"/>
                <w:szCs w:val="36"/>
                <w:rtl/>
                <w:lang w:bidi="ar-EG"/>
              </w:rPr>
              <w:t>):بالتشديدوقُرئبالتخفيفمنالإبدال.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55</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النور</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قُرئ </w:t>
            </w:r>
            <w:r w:rsidRPr="00D57CBC">
              <w:rPr>
                <w:rFonts w:ascii="Traditional Arabic" w:hAnsi="Traditional Arabic" w:cs="Traditional Arabic" w:hint="cs"/>
                <w:b/>
                <w:bCs/>
                <w:sz w:val="36"/>
                <w:szCs w:val="36"/>
                <w:rtl/>
                <w:lang w:bidi="ar-EG"/>
              </w:rPr>
              <w:t>(بِمَاتَعْمَلُونَبَصِيرًا</w:t>
            </w:r>
            <w:r w:rsidRPr="00D57CBC">
              <w:rPr>
                <w:rFonts w:ascii="Traditional Arabic" w:hAnsi="Traditional Arabic" w:cs="Traditional Arabic" w:hint="cs"/>
                <w:sz w:val="36"/>
                <w:szCs w:val="36"/>
                <w:rtl/>
                <w:lang w:bidi="ar-EG"/>
              </w:rPr>
              <w:t>): بالياء.</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الأحزاب</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175</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b/>
                <w:bCs/>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(يُقَاتِلُونَ)</w:t>
            </w:r>
            <w:r w:rsidRPr="00D57CBC">
              <w:rPr>
                <w:rFonts w:ascii="Traditional Arabic" w:hAnsi="Traditional Arabic" w:cs="Traditional Arabic" w:hint="cs"/>
                <w:sz w:val="36"/>
                <w:szCs w:val="36"/>
                <w:rtl/>
                <w:lang w:bidi="ar-EG"/>
              </w:rPr>
              <w:t xml:space="preserve">: بفتحالتاء </w:t>
            </w:r>
            <w:r w:rsidRPr="00D57CBC">
              <w:rPr>
                <w:rFonts w:ascii="Traditional Arabic" w:hAnsi="Traditional Arabic" w:cs="Traditional Arabic" w:hint="cs"/>
                <w:b/>
                <w:bCs/>
                <w:sz w:val="36"/>
                <w:szCs w:val="36"/>
                <w:rtl/>
                <w:lang w:bidi="ar-EG"/>
              </w:rPr>
              <w:t>يقاتَلون</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الصف</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176</w:t>
            </w:r>
          </w:p>
        </w:tc>
      </w:tr>
    </w:tbl>
    <w:p w:rsidR="00266553" w:rsidRPr="00D57CBC" w:rsidRDefault="00266553" w:rsidP="00266553">
      <w:pPr>
        <w:rPr>
          <w:rFonts w:ascii="Traditional Arabic" w:hAnsi="Traditional Arabic" w:cs="Traditional Arabic"/>
          <w:b/>
          <w:bCs/>
          <w:sz w:val="36"/>
          <w:szCs w:val="36"/>
          <w:rtl/>
          <w:lang w:bidi="ar-EG"/>
        </w:rPr>
      </w:pPr>
    </w:p>
    <w:p w:rsidR="00266553" w:rsidRPr="00D57CBC" w:rsidRDefault="00266553" w:rsidP="00266553">
      <w:pPr>
        <w:rPr>
          <w:rFonts w:ascii="Traditional Arabic" w:hAnsi="Traditional Arabic" w:cs="Traditional Arabic"/>
          <w:b/>
          <w:bCs/>
          <w:sz w:val="36"/>
          <w:szCs w:val="36"/>
          <w:u w:val="single"/>
          <w:rtl/>
          <w:lang w:bidi="ar-EG"/>
        </w:rPr>
      </w:pPr>
      <w:r w:rsidRPr="00D57CBC">
        <w:rPr>
          <w:rFonts w:ascii="Traditional Arabic" w:hAnsi="Traditional Arabic" w:cs="Traditional Arabic" w:hint="cs"/>
          <w:b/>
          <w:bCs/>
          <w:sz w:val="36"/>
          <w:szCs w:val="36"/>
          <w:u w:val="single"/>
          <w:rtl/>
          <w:lang w:bidi="ar-EG"/>
        </w:rPr>
        <w:t>ثانيًا: القراءات الشاذة: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820"/>
        <w:gridCol w:w="1559"/>
        <w:gridCol w:w="1418"/>
        <w:gridCol w:w="1134"/>
      </w:tblGrid>
      <w:tr w:rsidR="00266553" w:rsidRPr="00D57CBC" w:rsidTr="00C11029">
        <w:trPr>
          <w:tblHeader/>
        </w:trPr>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4820"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نص الآية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رقم الآية</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السورة</w:t>
            </w:r>
          </w:p>
        </w:tc>
        <w:tc>
          <w:tcPr>
            <w:tcW w:w="1134" w:type="dxa"/>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قرأت بالفتح أي: (</w:t>
            </w:r>
            <w:r w:rsidRPr="00D57CBC">
              <w:rPr>
                <w:rFonts w:ascii="Traditional Arabic" w:hAnsi="Traditional Arabic" w:cs="Traditional Arabic" w:hint="cs"/>
                <w:b/>
                <w:bCs/>
                <w:sz w:val="36"/>
                <w:szCs w:val="36"/>
                <w:rtl/>
                <w:lang w:bidi="ar-EG"/>
              </w:rPr>
              <w:t>وَسْعَهَا</w:t>
            </w:r>
            <w:r w:rsidRPr="00D57CBC">
              <w:rPr>
                <w:rFonts w:ascii="Traditional Arabic" w:hAnsi="Traditional Arabic" w:cs="Traditional Arabic" w:hint="cs"/>
                <w:sz w:val="36"/>
                <w:szCs w:val="36"/>
                <w:rtl/>
              </w:rPr>
              <w:t xml:space="preserve">).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266553" w:rsidRPr="00D57CBC" w:rsidRDefault="003F1818"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2</w:t>
            </w:r>
          </w:p>
        </w:tc>
        <w:tc>
          <w:tcPr>
            <w:tcW w:w="4820" w:type="dxa"/>
            <w:shd w:val="clear" w:color="auto" w:fill="auto"/>
          </w:tcPr>
          <w:p w:rsidR="00B73B73" w:rsidRPr="00D57CBC" w:rsidRDefault="00B73B7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آصارًا</w:t>
            </w:r>
            <w:r w:rsidRPr="00D57CBC">
              <w:rPr>
                <w:rFonts w:ascii="Traditional Arabic" w:hAnsi="Traditional Arabic" w:cs="Traditional Arabic" w:hint="cs"/>
                <w:sz w:val="36"/>
                <w:szCs w:val="36"/>
                <w:rtl/>
              </w:rPr>
              <w:t>).</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B73B73" w:rsidRPr="00D57CBC" w:rsidTr="00C11029">
        <w:tc>
          <w:tcPr>
            <w:tcW w:w="814"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3</w:t>
            </w:r>
          </w:p>
        </w:tc>
        <w:tc>
          <w:tcPr>
            <w:tcW w:w="4820" w:type="dxa"/>
            <w:shd w:val="clear" w:color="auto" w:fill="auto"/>
          </w:tcPr>
          <w:p w:rsidR="00B73B73" w:rsidRPr="00D57CBC" w:rsidRDefault="00B73B73" w:rsidP="00C11029">
            <w:pPr>
              <w:spacing w:after="0" w:line="240" w:lineRule="auto"/>
              <w:jc w:val="both"/>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قُرئو(</w:t>
            </w:r>
            <w:r w:rsidRPr="00D57CBC">
              <w:rPr>
                <w:rFonts w:ascii="Traditional Arabic" w:hAnsi="Traditional Arabic" w:cs="Traditional Arabic" w:hint="cs"/>
                <w:b/>
                <w:bCs/>
                <w:sz w:val="36"/>
                <w:szCs w:val="36"/>
                <w:rtl/>
              </w:rPr>
              <w:t>لاتُحَمِّلْ</w:t>
            </w:r>
            <w:r w:rsidRPr="00D57CBC">
              <w:rPr>
                <w:rFonts w:ascii="Traditional Arabic" w:hAnsi="Traditional Arabic" w:cs="Traditional Arabic" w:hint="cs"/>
                <w:sz w:val="36"/>
                <w:szCs w:val="36"/>
                <w:rtl/>
              </w:rPr>
              <w:t>):بالتشديد، للمبالغة.</w:t>
            </w:r>
          </w:p>
        </w:tc>
        <w:tc>
          <w:tcPr>
            <w:tcW w:w="1559"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rPr>
            </w:pPr>
            <w:r w:rsidRPr="00D57CBC">
              <w:rPr>
                <w:rFonts w:ascii="Traditional Arabic" w:hAnsi="Traditional Arabic" w:cs="Traditional Arabic" w:hint="cs"/>
                <w:sz w:val="36"/>
                <w:szCs w:val="36"/>
                <w:rtl/>
              </w:rPr>
              <w:t>286</w:t>
            </w:r>
          </w:p>
        </w:tc>
        <w:tc>
          <w:tcPr>
            <w:tcW w:w="1418" w:type="dxa"/>
            <w:shd w:val="clear" w:color="auto" w:fill="auto"/>
          </w:tcPr>
          <w:p w:rsidR="00B73B73" w:rsidRPr="00D57CBC" w:rsidRDefault="00B73B7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البقرة</w:t>
            </w:r>
          </w:p>
        </w:tc>
        <w:tc>
          <w:tcPr>
            <w:tcW w:w="1134" w:type="dxa"/>
            <w:shd w:val="clear" w:color="auto" w:fill="auto"/>
          </w:tcPr>
          <w:p w:rsidR="00B73B73" w:rsidRDefault="00B73B73" w:rsidP="00B73B73">
            <w:pPr>
              <w:jc w:val="center"/>
            </w:pPr>
            <w:r w:rsidRPr="00003D6C">
              <w:rPr>
                <w:rFonts w:ascii="Traditional Arabic" w:hAnsi="Traditional Arabic" w:cs="Traditional Arabic" w:hint="cs"/>
                <w:sz w:val="36"/>
                <w:szCs w:val="36"/>
                <w:rtl/>
                <w:lang w:bidi="ar-EG"/>
              </w:rPr>
              <w:t>157</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فِئَةٍ</w:t>
            </w:r>
            <w:r w:rsidRPr="00D57CBC">
              <w:rPr>
                <w:rFonts w:ascii="Traditional Arabic" w:hAnsi="Traditional Arabic" w:cs="Traditional Arabic" w:hint="cs"/>
                <w:sz w:val="36"/>
                <w:szCs w:val="36"/>
                <w:rtl/>
              </w:rPr>
              <w:t>):بالجرعلىالبدليةمنفئتين.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(يَرَوْنَهُمْ</w:t>
            </w:r>
            <w:r w:rsidRPr="00D57CBC">
              <w:rPr>
                <w:rFonts w:ascii="Traditional Arabic" w:hAnsi="Traditional Arabic" w:cs="Traditional Arabic" w:hint="cs"/>
                <w:sz w:val="36"/>
                <w:szCs w:val="36"/>
                <w:rtl/>
              </w:rPr>
              <w:t>):وترونهمعلىالبناءللمفعول.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158</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lang w:bidi="ar-EG"/>
              </w:rPr>
              <w:t xml:space="preserve"> (إِصْرِي</w:t>
            </w:r>
            <w:r w:rsidRPr="00D57CBC">
              <w:rPr>
                <w:rFonts w:ascii="Traditional Arabic" w:cs="Traditional Arabic" w:hint="cs"/>
                <w:b/>
                <w:bCs/>
                <w:sz w:val="44"/>
                <w:szCs w:val="44"/>
                <w:rtl/>
                <w:lang w:bidi="ar-EG"/>
              </w:rPr>
              <w:t>)</w:t>
            </w:r>
            <w:r w:rsidRPr="00D57CBC">
              <w:rPr>
                <w:rFonts w:ascii="Traditional Arabic" w:cs="Traditional Arabic" w:hint="cs"/>
                <w:b/>
                <w:bCs/>
                <w:sz w:val="36"/>
                <w:szCs w:val="36"/>
                <w:rtl/>
                <w:lang w:bidi="ar-EG"/>
              </w:rPr>
              <w:t>:</w:t>
            </w:r>
            <w:r w:rsidRPr="00D57CBC">
              <w:rPr>
                <w:rFonts w:ascii="Traditional Arabic" w:cs="Traditional Arabic" w:hint="cs"/>
                <w:sz w:val="36"/>
                <w:szCs w:val="36"/>
                <w:rtl/>
                <w:lang w:bidi="ar-EG"/>
              </w:rPr>
              <w:t>بضمالهمزة</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7</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rPr>
              <w:t>قولهم</w:t>
            </w:r>
            <w:r w:rsidRPr="00D57CBC">
              <w:rPr>
                <w:rFonts w:ascii="Traditional Arabic" w:hAnsi="Traditional Arabic" w:cs="Traditional Arabic" w:hint="cs"/>
                <w:sz w:val="36"/>
                <w:szCs w:val="36"/>
                <w:rtl/>
              </w:rPr>
              <w:t>)</w:t>
            </w:r>
            <w:r w:rsidRPr="00D57CBC">
              <w:rPr>
                <w:rFonts w:ascii="Traditional Arabic" w:hAnsi="Traditional Arabic" w:cs="Traditional Arabic" w:hint="cs"/>
                <w:sz w:val="36"/>
                <w:szCs w:val="36"/>
                <w:rtl/>
                <w:lang w:bidi="ar-EG"/>
              </w:rPr>
              <w:t>: بالرفع.</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147</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8</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 xml:space="preserve">قُرئ </w:t>
            </w:r>
            <w:r w:rsidRPr="00D57CBC">
              <w:rPr>
                <w:rFonts w:ascii="Traditional Arabic" w:hAnsi="Traditional Arabic" w:cs="Traditional Arabic" w:hint="cs"/>
                <w:b/>
                <w:bCs/>
                <w:sz w:val="36"/>
                <w:szCs w:val="36"/>
                <w:rtl/>
                <w:lang w:bidi="ar-EG"/>
              </w:rPr>
              <w:t>(سَيلْقِي</w:t>
            </w:r>
            <w:r w:rsidRPr="00D57CBC">
              <w:rPr>
                <w:rFonts w:ascii="Traditional Arabic" w:hAnsi="Traditional Arabic" w:cs="Traditional Arabic" w:hint="cs"/>
                <w:sz w:val="36"/>
                <w:szCs w:val="36"/>
                <w:rtl/>
                <w:lang w:bidi="ar-EG"/>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151</w:t>
            </w:r>
          </w:p>
        </w:tc>
        <w:tc>
          <w:tcPr>
            <w:tcW w:w="1418"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آل عمران</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161</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أنتكونوا</w:t>
            </w:r>
            <w:r w:rsidRPr="00D57CBC">
              <w:rPr>
                <w:rFonts w:ascii="Traditional Arabic" w:hAnsi="Traditional Arabic" w:cs="Traditional Arabic" w:hint="cs"/>
                <w:sz w:val="36"/>
                <w:szCs w:val="36"/>
                <w:rtl/>
              </w:rPr>
              <w:t>):بفتحالهمزة.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104</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النساء</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163</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10</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w:t>
            </w:r>
            <w:r w:rsidRPr="00D57CBC">
              <w:rPr>
                <w:rFonts w:ascii="Traditional Arabic" w:hAnsi="Traditional Arabic" w:cs="Traditional Arabic" w:hint="cs"/>
                <w:b/>
                <w:bCs/>
                <w:sz w:val="36"/>
                <w:szCs w:val="36"/>
                <w:rtl/>
              </w:rPr>
              <w:t>علنفال</w:t>
            </w:r>
            <w:r w:rsidRPr="00D57CBC">
              <w:rPr>
                <w:rFonts w:ascii="Traditional Arabic" w:hAnsi="Traditional Arabic" w:cs="Traditional Arabic" w:hint="cs"/>
                <w:sz w:val="36"/>
                <w:szCs w:val="36"/>
                <w:rtl/>
              </w:rPr>
              <w:t>):بحذفالهمزة.</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11</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 xml:space="preserve"> بضم الراءوتشديدالدال.</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12</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rPr>
              <w:t>قُرئ (</w:t>
            </w:r>
            <w:r w:rsidRPr="00D57CBC">
              <w:rPr>
                <w:rFonts w:ascii="Traditional Arabic" w:hAnsi="Traditional Arabic" w:cs="Traditional Arabic" w:hint="cs"/>
                <w:b/>
                <w:bCs/>
                <w:sz w:val="36"/>
                <w:szCs w:val="36"/>
                <w:rtl/>
                <w:lang w:bidi="ar-EG"/>
              </w:rPr>
              <w:t>مُردّفِينَ):</w:t>
            </w:r>
            <w:r w:rsidRPr="00D57CBC">
              <w:rPr>
                <w:rFonts w:ascii="Traditional Arabic" w:hAnsi="Traditional Arabic" w:cs="Traditional Arabic" w:hint="cs"/>
                <w:sz w:val="36"/>
                <w:szCs w:val="36"/>
                <w:rtl/>
              </w:rPr>
              <w:t>بآلاف.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9</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164</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13</w:t>
            </w:r>
          </w:p>
        </w:tc>
        <w:tc>
          <w:tcPr>
            <w:tcW w:w="4820" w:type="dxa"/>
            <w:shd w:val="clear" w:color="auto" w:fill="auto"/>
          </w:tcPr>
          <w:p w:rsidR="00266553" w:rsidRPr="00D57CBC" w:rsidRDefault="00266553" w:rsidP="00C11029">
            <w:pPr>
              <w:spacing w:after="0" w:line="240" w:lineRule="auto"/>
              <w:jc w:val="both"/>
              <w:rPr>
                <w:rFonts w:ascii="Traditional Arabic" w:hAnsi="Traditional Arabic" w:cs="Traditional Arabic"/>
                <w:b/>
                <w:bCs/>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(رِبَاطِالْخَيْلِ): </w:t>
            </w:r>
            <w:r w:rsidRPr="00D57CBC">
              <w:rPr>
                <w:rFonts w:ascii="Traditional Arabic" w:hAnsi="Traditional Arabic" w:cs="Traditional Arabic" w:hint="cs"/>
                <w:sz w:val="36"/>
                <w:szCs w:val="36"/>
                <w:rtl/>
                <w:lang w:bidi="ar-EG"/>
              </w:rPr>
              <w:t xml:space="preserve">ربطالخيلبضمالباء. </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14</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(تُرْهِبُونَ)</w:t>
            </w:r>
            <w:r w:rsidRPr="00D57CBC">
              <w:rPr>
                <w:rFonts w:ascii="Traditional Arabic" w:hAnsi="Traditional Arabic" w:cs="Traditional Arabic" w:hint="cs"/>
                <w:sz w:val="36"/>
                <w:szCs w:val="36"/>
                <w:rtl/>
                <w:lang w:bidi="ar-EG"/>
              </w:rPr>
              <w:t>:بالتشديد</w:t>
            </w:r>
            <w:r w:rsidRPr="00D57CBC">
              <w:rPr>
                <w:rFonts w:ascii="Traditional Arabic" w:hAnsi="Traditional Arabic" w:cs="Traditional Arabic" w:hint="cs"/>
                <w:sz w:val="36"/>
                <w:szCs w:val="36"/>
                <w:rtl/>
              </w:rPr>
              <w:t>.</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60</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169</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15</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 xml:space="preserve"> (فَاجْنُحْ): </w:t>
            </w:r>
            <w:r w:rsidRPr="00D57CBC">
              <w:rPr>
                <w:rFonts w:ascii="Traditional Arabic" w:hAnsi="Traditional Arabic" w:cs="Traditional Arabic" w:hint="cs"/>
                <w:sz w:val="36"/>
                <w:szCs w:val="36"/>
                <w:rtl/>
              </w:rPr>
              <w:t>بضم النون.</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61</w:t>
            </w:r>
          </w:p>
        </w:tc>
        <w:tc>
          <w:tcPr>
            <w:tcW w:w="1418" w:type="dxa"/>
            <w:shd w:val="clear" w:color="auto" w:fill="auto"/>
          </w:tcPr>
          <w:p w:rsidR="00266553" w:rsidRPr="00D57CBC" w:rsidRDefault="00266553" w:rsidP="00C11029">
            <w:pPr>
              <w:spacing w:after="0" w:line="240" w:lineRule="auto"/>
              <w:jc w:val="cente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170</w:t>
            </w:r>
          </w:p>
        </w:tc>
      </w:tr>
      <w:tr w:rsidR="00266553" w:rsidRPr="00D57CBC" w:rsidTr="00C11029">
        <w:tc>
          <w:tcPr>
            <w:tcW w:w="814"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16</w:t>
            </w:r>
          </w:p>
        </w:tc>
        <w:tc>
          <w:tcPr>
            <w:tcW w:w="4820" w:type="dxa"/>
            <w:shd w:val="clear" w:color="auto" w:fill="auto"/>
          </w:tcPr>
          <w:p w:rsidR="00266553" w:rsidRPr="00D57CBC" w:rsidRDefault="00266553" w:rsidP="00C11029">
            <w:pPr>
              <w:spacing w:after="0" w:line="240" w:lineRule="auto"/>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قُرئ</w:t>
            </w:r>
            <w:r w:rsidRPr="00D57CBC">
              <w:rPr>
                <w:rFonts w:ascii="Traditional Arabic" w:hAnsi="Traditional Arabic" w:cs="Traditional Arabic" w:hint="cs"/>
                <w:b/>
                <w:bCs/>
                <w:sz w:val="36"/>
                <w:szCs w:val="36"/>
                <w:rtl/>
                <w:lang w:bidi="ar-EG"/>
              </w:rPr>
              <w:t>(ضُعفاءَ</w:t>
            </w:r>
            <w:r w:rsidRPr="00D57CBC">
              <w:rPr>
                <w:rFonts w:ascii="Traditional Arabic" w:hAnsi="Traditional Arabic" w:cs="Traditional Arabic" w:hint="cs"/>
                <w:sz w:val="36"/>
                <w:szCs w:val="36"/>
                <w:rtl/>
                <w:lang w:bidi="ar-EG"/>
              </w:rPr>
              <w:t>):جمعُضعيف.</w:t>
            </w:r>
          </w:p>
        </w:tc>
        <w:tc>
          <w:tcPr>
            <w:tcW w:w="1559"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66</w:t>
            </w:r>
          </w:p>
        </w:tc>
        <w:tc>
          <w:tcPr>
            <w:tcW w:w="1418" w:type="dxa"/>
            <w:shd w:val="clear" w:color="auto" w:fill="auto"/>
          </w:tcPr>
          <w:p w:rsidR="00266553" w:rsidRPr="00D57CBC" w:rsidRDefault="00266553" w:rsidP="00C11029">
            <w:pPr>
              <w:spacing w:after="0" w:line="240" w:lineRule="auto"/>
              <w:jc w:val="center"/>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الأنفال</w:t>
            </w:r>
          </w:p>
        </w:tc>
        <w:tc>
          <w:tcPr>
            <w:tcW w:w="1134" w:type="dxa"/>
            <w:shd w:val="clear" w:color="auto" w:fill="auto"/>
          </w:tcPr>
          <w:p w:rsidR="00266553" w:rsidRPr="00D57CBC" w:rsidRDefault="00B73B73"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171</w:t>
            </w:r>
          </w:p>
        </w:tc>
      </w:tr>
    </w:tbl>
    <w:p w:rsidR="00266553" w:rsidRPr="00D57CBC" w:rsidRDefault="00266553" w:rsidP="00266553">
      <w:pPr>
        <w:jc w:val="center"/>
        <w:rPr>
          <w:rFonts w:ascii="Traditional Arabic" w:hAnsi="Traditional Arabic" w:cs="Traditional Arabic"/>
          <w:sz w:val="36"/>
          <w:szCs w:val="36"/>
          <w:rtl/>
          <w:lang w:bidi="ar-EG"/>
        </w:rPr>
      </w:pPr>
    </w:p>
    <w:p w:rsidR="00266553" w:rsidRPr="00D57CBC" w:rsidRDefault="00266553" w:rsidP="00266553">
      <w:pPr>
        <w:jc w:val="center"/>
        <w:rPr>
          <w:rFonts w:cs="Traditional Arabic"/>
          <w:b/>
          <w:bCs/>
          <w:sz w:val="36"/>
          <w:szCs w:val="36"/>
          <w:rtl/>
          <w:lang w:bidi="ar-EG"/>
        </w:rPr>
      </w:pPr>
    </w:p>
    <w:p w:rsidR="00266553" w:rsidRPr="00D57CBC" w:rsidRDefault="00266553"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266553" w:rsidRDefault="00266553" w:rsidP="00266553">
      <w:pPr>
        <w:jc w:val="center"/>
        <w:rPr>
          <w:rFonts w:cs="Traditional Arabic"/>
          <w:b/>
          <w:bCs/>
          <w:sz w:val="36"/>
          <w:szCs w:val="36"/>
          <w:rtl/>
          <w:lang w:bidi="ar-EG"/>
        </w:rPr>
      </w:pPr>
    </w:p>
    <w:p w:rsidR="00CD5E46" w:rsidRDefault="00CD5E46" w:rsidP="00266553">
      <w:pPr>
        <w:jc w:val="center"/>
        <w:rPr>
          <w:rFonts w:cs="Traditional Arabic"/>
          <w:b/>
          <w:bCs/>
          <w:sz w:val="36"/>
          <w:szCs w:val="36"/>
          <w:rtl/>
          <w:lang w:bidi="ar-EG"/>
        </w:rPr>
      </w:pPr>
    </w:p>
    <w:p w:rsidR="00CD5E46" w:rsidRPr="00D57CBC" w:rsidRDefault="00CD5E46" w:rsidP="00266553">
      <w:pPr>
        <w:jc w:val="center"/>
        <w:rPr>
          <w:rFonts w:cs="Traditional Arabic"/>
          <w:b/>
          <w:bCs/>
          <w:sz w:val="36"/>
          <w:szCs w:val="36"/>
          <w:rtl/>
          <w:lang w:bidi="ar-EG"/>
        </w:rPr>
      </w:pPr>
    </w:p>
    <w:p w:rsidR="008E47DB" w:rsidRDefault="008E47DB" w:rsidP="00266553">
      <w:pPr>
        <w:jc w:val="center"/>
        <w:rPr>
          <w:rFonts w:cs="Traditional Arabic"/>
          <w:b/>
          <w:bCs/>
          <w:sz w:val="36"/>
          <w:szCs w:val="36"/>
          <w:u w:val="single"/>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الأعلام</w:t>
      </w:r>
    </w:p>
    <w:tbl>
      <w:tblPr>
        <w:bidiVisu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321"/>
        <w:gridCol w:w="1310"/>
        <w:gridCol w:w="819"/>
        <w:gridCol w:w="3116"/>
        <w:gridCol w:w="1327"/>
      </w:tblGrid>
      <w:tr w:rsidR="00266553" w:rsidRPr="00D57CBC" w:rsidTr="00C11029">
        <w:tc>
          <w:tcPr>
            <w:tcW w:w="437"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19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72"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c>
          <w:tcPr>
            <w:tcW w:w="420"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م</w:t>
            </w:r>
          </w:p>
        </w:tc>
        <w:tc>
          <w:tcPr>
            <w:tcW w:w="1599"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اسم العلم</w:t>
            </w:r>
          </w:p>
        </w:tc>
        <w:tc>
          <w:tcPr>
            <w:tcW w:w="681" w:type="pct"/>
            <w:shd w:val="clear" w:color="auto" w:fill="auto"/>
          </w:tcPr>
          <w:p w:rsidR="00266553" w:rsidRPr="00D57CBC" w:rsidRDefault="00266553" w:rsidP="00C11029">
            <w:pPr>
              <w:spacing w:after="0" w:line="240" w:lineRule="auto"/>
              <w:jc w:val="center"/>
              <w:rPr>
                <w:rFonts w:ascii="Traditional Arabic" w:hAnsi="Traditional Arabic" w:cs="Traditional Arabic"/>
                <w:b/>
                <w:bCs/>
                <w:sz w:val="36"/>
                <w:szCs w:val="36"/>
                <w:rtl/>
                <w:lang w:bidi="ar-EG"/>
              </w:rPr>
            </w:pPr>
            <w:r w:rsidRPr="00D57CBC">
              <w:rPr>
                <w:rFonts w:ascii="Traditional Arabic" w:hAnsi="Traditional Arabic" w:cs="Traditional Arabic" w:hint="cs"/>
                <w:b/>
                <w:bCs/>
                <w:sz w:val="36"/>
                <w:szCs w:val="36"/>
                <w:rtl/>
                <w:lang w:bidi="ar-EG"/>
              </w:rPr>
              <w:t>الصفحة</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 xml:space="preserve">أحمد بن عمارة </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c>
          <w:tcPr>
            <w:tcW w:w="420"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13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الطحاوي</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أنس بن مالك</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206</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3</w:t>
            </w:r>
          </w:p>
        </w:tc>
        <w:tc>
          <w:tcPr>
            <w:tcW w:w="1191"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تيمية</w:t>
            </w:r>
          </w:p>
        </w:tc>
        <w:tc>
          <w:tcPr>
            <w:tcW w:w="672" w:type="pct"/>
            <w:shd w:val="clear" w:color="auto" w:fill="auto"/>
          </w:tcPr>
          <w:p w:rsidR="00955B49" w:rsidRPr="00380600" w:rsidRDefault="00955B49" w:rsidP="00C11029">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15</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عبدالرحمن بن زيد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181</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4</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جرير الطبري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16</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عبدالله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5</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جني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128</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17</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عطية</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40</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lastRenderedPageBreak/>
              <w:t>6</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حمزة (القارئ)</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c>
          <w:tcPr>
            <w:tcW w:w="420" w:type="pct"/>
            <w:shd w:val="clear" w:color="auto" w:fill="auto"/>
          </w:tcPr>
          <w:p w:rsidR="00955B49" w:rsidRPr="00B202FE" w:rsidRDefault="00955B49"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18</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عقبة بن عامر</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250</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7</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أبو حيان</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37</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19</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الكسائي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CB32FE" w:rsidRPr="00D57CBC" w:rsidTr="00C11029">
        <w:tc>
          <w:tcPr>
            <w:tcW w:w="437" w:type="pct"/>
            <w:shd w:val="clear" w:color="auto" w:fill="auto"/>
          </w:tcPr>
          <w:p w:rsidR="00CB32FE" w:rsidRPr="00B202FE" w:rsidRDefault="00CB32FE"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8</w:t>
            </w:r>
          </w:p>
        </w:tc>
        <w:tc>
          <w:tcPr>
            <w:tcW w:w="1191"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الحوفي</w:t>
            </w:r>
          </w:p>
        </w:tc>
        <w:tc>
          <w:tcPr>
            <w:tcW w:w="672"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141</w:t>
            </w:r>
          </w:p>
        </w:tc>
        <w:tc>
          <w:tcPr>
            <w:tcW w:w="420" w:type="pct"/>
            <w:shd w:val="clear" w:color="auto" w:fill="auto"/>
          </w:tcPr>
          <w:p w:rsidR="00CB32FE" w:rsidRPr="00B202FE" w:rsidRDefault="00CB32FE" w:rsidP="00B76CFA">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20</w:t>
            </w:r>
          </w:p>
        </w:tc>
        <w:tc>
          <w:tcPr>
            <w:tcW w:w="1599" w:type="pct"/>
            <w:shd w:val="clear" w:color="auto" w:fill="auto"/>
          </w:tcPr>
          <w:p w:rsidR="00CB32FE" w:rsidRPr="00380600" w:rsidRDefault="00CB32FE"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ابن كثير (القارئ)</w:t>
            </w:r>
          </w:p>
        </w:tc>
        <w:tc>
          <w:tcPr>
            <w:tcW w:w="681" w:type="pct"/>
            <w:shd w:val="clear" w:color="auto" w:fill="auto"/>
          </w:tcPr>
          <w:p w:rsidR="00CB32FE" w:rsidRPr="00380600" w:rsidRDefault="00CB32FE" w:rsidP="00520812">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9</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الزركشي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38</w:t>
            </w:r>
          </w:p>
        </w:tc>
        <w:tc>
          <w:tcPr>
            <w:tcW w:w="420" w:type="pct"/>
            <w:shd w:val="clear" w:color="auto" w:fill="auto"/>
          </w:tcPr>
          <w:p w:rsidR="00955B49" w:rsidRPr="00B202FE" w:rsidRDefault="00955B49" w:rsidP="00CD5E46">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2</w:t>
            </w:r>
            <w:r w:rsidR="00CD5E46">
              <w:rPr>
                <w:rFonts w:ascii="Traditional Arabic" w:hAnsi="Traditional Arabic" w:cs="Traditional Arabic" w:hint="cs"/>
                <w:b/>
                <w:bCs/>
                <w:sz w:val="36"/>
                <w:szCs w:val="36"/>
                <w:rtl/>
                <w:lang w:bidi="ar-EG"/>
              </w:rPr>
              <w:t>1</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مكي بن أبي طالب</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156</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10</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الزمخشري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90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22</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نافع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11</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السيوطي</w:t>
            </w:r>
          </w:p>
        </w:tc>
        <w:tc>
          <w:tcPr>
            <w:tcW w:w="672"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42</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23</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نُعيم بن مسعود</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129</w:t>
            </w:r>
          </w:p>
        </w:tc>
      </w:tr>
      <w:tr w:rsidR="00955B49" w:rsidRPr="00D57CBC" w:rsidTr="00C11029">
        <w:tc>
          <w:tcPr>
            <w:tcW w:w="437" w:type="pct"/>
            <w:shd w:val="clear" w:color="auto" w:fill="auto"/>
          </w:tcPr>
          <w:p w:rsidR="00955B49" w:rsidRPr="00B202FE" w:rsidRDefault="00955B49" w:rsidP="00C11029">
            <w:pPr>
              <w:spacing w:after="0" w:line="240" w:lineRule="auto"/>
              <w:jc w:val="center"/>
              <w:rPr>
                <w:rFonts w:ascii="Traditional Arabic" w:hAnsi="Traditional Arabic" w:cs="Traditional Arabic"/>
                <w:b/>
                <w:bCs/>
                <w:sz w:val="36"/>
                <w:szCs w:val="36"/>
                <w:rtl/>
                <w:lang w:bidi="ar-EG"/>
              </w:rPr>
            </w:pPr>
            <w:r w:rsidRPr="00B202FE">
              <w:rPr>
                <w:rFonts w:ascii="Traditional Arabic" w:hAnsi="Traditional Arabic" w:cs="Traditional Arabic" w:hint="cs"/>
                <w:b/>
                <w:bCs/>
                <w:sz w:val="36"/>
                <w:szCs w:val="36"/>
                <w:rtl/>
                <w:lang w:bidi="ar-EG"/>
              </w:rPr>
              <w:t>12</w:t>
            </w:r>
          </w:p>
        </w:tc>
        <w:tc>
          <w:tcPr>
            <w:tcW w:w="119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الشافعي</w:t>
            </w:r>
          </w:p>
        </w:tc>
        <w:tc>
          <w:tcPr>
            <w:tcW w:w="672" w:type="pct"/>
            <w:shd w:val="clear" w:color="auto" w:fill="auto"/>
          </w:tcPr>
          <w:p w:rsidR="00955B49" w:rsidRPr="00380600" w:rsidRDefault="00955B49" w:rsidP="00E124A1">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2</w:t>
            </w:r>
            <w:r>
              <w:rPr>
                <w:rFonts w:ascii="Traditional Arabic" w:hAnsi="Traditional Arabic" w:cs="Traditional Arabic" w:hint="cs"/>
                <w:sz w:val="36"/>
                <w:szCs w:val="36"/>
                <w:rtl/>
                <w:lang w:bidi="ar-EG"/>
              </w:rPr>
              <w:t>30</w:t>
            </w:r>
          </w:p>
        </w:tc>
        <w:tc>
          <w:tcPr>
            <w:tcW w:w="420" w:type="pct"/>
            <w:shd w:val="clear" w:color="auto" w:fill="auto"/>
          </w:tcPr>
          <w:p w:rsidR="00955B49" w:rsidRPr="00B202FE" w:rsidRDefault="00CD5E46" w:rsidP="00B76CFA">
            <w:pPr>
              <w:spacing w:after="0" w:line="240" w:lineRule="auto"/>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24</w:t>
            </w:r>
          </w:p>
        </w:tc>
        <w:tc>
          <w:tcPr>
            <w:tcW w:w="1599"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sidRPr="00380600">
              <w:rPr>
                <w:rFonts w:ascii="Traditional Arabic" w:hAnsi="Traditional Arabic" w:cs="Traditional Arabic" w:hint="cs"/>
                <w:sz w:val="36"/>
                <w:szCs w:val="36"/>
                <w:rtl/>
                <w:lang w:bidi="ar-EG"/>
              </w:rPr>
              <w:t>عاصم ( القارئ)</w:t>
            </w:r>
          </w:p>
        </w:tc>
        <w:tc>
          <w:tcPr>
            <w:tcW w:w="681" w:type="pct"/>
            <w:shd w:val="clear" w:color="auto" w:fill="auto"/>
          </w:tcPr>
          <w:p w:rsidR="00955B49" w:rsidRPr="00380600" w:rsidRDefault="00955B49" w:rsidP="00B76CFA">
            <w:pPr>
              <w:spacing w:after="0" w:line="240" w:lineRule="auto"/>
              <w:jc w:val="center"/>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155</w:t>
            </w:r>
          </w:p>
        </w:tc>
      </w:tr>
    </w:tbl>
    <w:p w:rsidR="00266553" w:rsidRPr="00D57CBC"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8D1C61" w:rsidRDefault="008D1C61"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Default="00266553" w:rsidP="00266553">
      <w:pPr>
        <w:jc w:val="center"/>
        <w:rPr>
          <w:rFonts w:ascii="Traditional Arabic" w:hAnsi="Traditional Arabic" w:cs="Traditional Arabic"/>
          <w:b/>
          <w:bCs/>
          <w:sz w:val="36"/>
          <w:szCs w:val="36"/>
          <w:rtl/>
          <w:lang w:bidi="ar-EG"/>
        </w:rPr>
      </w:pPr>
    </w:p>
    <w:p w:rsidR="00266553" w:rsidRPr="00D57CBC" w:rsidRDefault="00266553" w:rsidP="00266553">
      <w:pPr>
        <w:jc w:val="center"/>
        <w:rPr>
          <w:rFonts w:ascii="Traditional Arabic" w:hAnsi="Traditional Arabic" w:cs="Traditional Arabic"/>
          <w:b/>
          <w:bCs/>
          <w:sz w:val="36"/>
          <w:szCs w:val="36"/>
          <w:rtl/>
          <w:lang w:bidi="ar-EG"/>
        </w:rPr>
      </w:pPr>
    </w:p>
    <w:p w:rsidR="00266553" w:rsidRPr="0027484B" w:rsidRDefault="00266553" w:rsidP="00266553">
      <w:pPr>
        <w:jc w:val="center"/>
        <w:rPr>
          <w:rFonts w:ascii="Traditional Arabic" w:hAnsi="Traditional Arabic" w:cs="Traditional Arabic"/>
          <w:b/>
          <w:bCs/>
          <w:sz w:val="36"/>
          <w:szCs w:val="36"/>
          <w:u w:val="single"/>
          <w:rtl/>
          <w:lang w:bidi="ar-EG"/>
        </w:rPr>
      </w:pPr>
      <w:r w:rsidRPr="0027484B">
        <w:rPr>
          <w:rFonts w:ascii="Traditional Arabic" w:hAnsi="Traditional Arabic" w:cs="Traditional Arabic" w:hint="cs"/>
          <w:b/>
          <w:bCs/>
          <w:sz w:val="36"/>
          <w:szCs w:val="36"/>
          <w:u w:val="single"/>
          <w:rtl/>
          <w:lang w:bidi="ar-EG"/>
        </w:rPr>
        <w:t>فهرس المصادر والمراجع</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القرآن الكريم.</w:t>
      </w:r>
    </w:p>
    <w:p w:rsidR="00266553"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ابن الأثير،</w:t>
      </w:r>
      <w:r w:rsidRPr="00D57CBC">
        <w:rPr>
          <w:rFonts w:ascii="Traditional Arabic" w:cs="Traditional Arabic" w:hint="cs"/>
          <w:sz w:val="36"/>
          <w:szCs w:val="36"/>
          <w:rtl/>
          <w:lang w:bidi="ar-EG"/>
        </w:rPr>
        <w:t xml:space="preserve"> ضياءالديننصراللهبنمحمدبنمحمدبنعبدالكريمالموصل،</w:t>
      </w:r>
      <w:r w:rsidRPr="00D57CBC">
        <w:rPr>
          <w:rFonts w:ascii="Traditional Arabic" w:hAnsi="Traditional Arabic" w:cs="Traditional Arabic" w:hint="cs"/>
          <w:b/>
          <w:bCs/>
          <w:sz w:val="36"/>
          <w:szCs w:val="36"/>
          <w:u w:val="single"/>
          <w:rtl/>
        </w:rPr>
        <w:t>المثل السائر</w:t>
      </w:r>
      <w:r w:rsidRPr="00D57CBC">
        <w:rPr>
          <w:rFonts w:ascii="Traditional Arabic" w:hAnsi="Traditional Arabic" w:cs="Traditional Arabic" w:hint="cs"/>
          <w:sz w:val="36"/>
          <w:szCs w:val="36"/>
          <w:rtl/>
        </w:rPr>
        <w:t>، تحقيق: أحمد الحوفي، ط2</w:t>
      </w:r>
      <w:r>
        <w:rPr>
          <w:rFonts w:ascii="Traditional Arabic" w:hAnsi="Traditional Arabic" w:cs="Traditional Arabic" w:hint="cs"/>
          <w:sz w:val="36"/>
          <w:szCs w:val="36"/>
          <w:rtl/>
        </w:rPr>
        <w:t xml:space="preserve">، </w:t>
      </w:r>
      <w:r w:rsidRPr="00D57CBC">
        <w:rPr>
          <w:rFonts w:ascii="Traditional Arabic" w:hAnsi="Traditional Arabic" w:cs="Traditional Arabic" w:hint="cs"/>
          <w:sz w:val="36"/>
          <w:szCs w:val="36"/>
          <w:rtl/>
        </w:rPr>
        <w:t>(نهضة مصر للطبع والنشر).</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حنبل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الزهد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(القاهرة، </w:t>
      </w:r>
      <w:r w:rsidRPr="00D57CBC">
        <w:rPr>
          <w:rFonts w:ascii="Traditional Arabic" w:hAnsi="Traditional Arabic" w:cs="Traditional Arabic"/>
          <w:sz w:val="36"/>
          <w:szCs w:val="36"/>
          <w:rtl/>
          <w:lang w:bidi="ar-EG"/>
        </w:rPr>
        <w:t>دار الريان للتراث، 1412هـ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بن حمدان بن محمد، </w:t>
      </w:r>
      <w:r w:rsidRPr="00D57CBC">
        <w:rPr>
          <w:rFonts w:ascii="Traditional Arabic" w:hAnsi="Traditional Arabic" w:cs="Traditional Arabic"/>
          <w:b/>
          <w:bCs/>
          <w:sz w:val="36"/>
          <w:szCs w:val="36"/>
          <w:u w:val="single"/>
          <w:rtl/>
          <w:lang w:bidi="ar-EG"/>
        </w:rPr>
        <w:t>عوامل النصر والتمكين في دعوات المرسلين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غير متوفر بالأسواق، منشور على الإنترنت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 xml:space="preserve">أحمد بن فارس، </w:t>
      </w:r>
      <w:r w:rsidRPr="00D57CBC">
        <w:rPr>
          <w:rFonts w:ascii="Traditional Arabic" w:hAnsi="Traditional Arabic" w:cs="Traditional Arabic"/>
          <w:b/>
          <w:bCs/>
          <w:sz w:val="36"/>
          <w:szCs w:val="36"/>
          <w:u w:val="single"/>
          <w:rtl/>
          <w:lang w:bidi="ar-EG"/>
        </w:rPr>
        <w:t>مجمل اللغة</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زهير عبدالمحسن،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مؤسسة الرسالة، 1984</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محمد الصاو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حاشية الصاوى على تفسير الجلالين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 العرب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عطية الله، </w:t>
      </w:r>
      <w:r w:rsidRPr="00D57CBC">
        <w:rPr>
          <w:rFonts w:ascii="Traditional Arabic" w:hAnsi="Traditional Arabic" w:cs="Traditional Arabic"/>
          <w:b/>
          <w:bCs/>
          <w:sz w:val="36"/>
          <w:szCs w:val="36"/>
          <w:u w:val="single"/>
          <w:rtl/>
          <w:lang w:bidi="ar-EG"/>
        </w:rPr>
        <w:t>القاموس الإسلامي</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(القاهرة،</w:t>
      </w:r>
      <w:r w:rsidRPr="00D57CBC">
        <w:rPr>
          <w:rFonts w:ascii="Traditional Arabic" w:hAnsi="Traditional Arabic" w:cs="Traditional Arabic"/>
          <w:sz w:val="36"/>
          <w:szCs w:val="36"/>
          <w:rtl/>
          <w:lang w:bidi="ar-EG"/>
        </w:rPr>
        <w:t xml:space="preserve"> مكتبة النهضة المصرية، 1396هـ - 1967م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أحمد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نوفل، </w:t>
      </w:r>
      <w:r w:rsidRPr="00D57CBC">
        <w:rPr>
          <w:rFonts w:ascii="Traditional Arabic" w:hAnsi="Traditional Arabic" w:cs="Traditional Arabic"/>
          <w:b/>
          <w:bCs/>
          <w:sz w:val="36"/>
          <w:szCs w:val="36"/>
          <w:u w:val="single"/>
          <w:rtl/>
          <w:lang w:bidi="ar-EG"/>
        </w:rPr>
        <w:t>الحرب النفسية من منظور إسلام</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(عمان</w:t>
      </w:r>
      <w:r w:rsidRPr="00D57CBC">
        <w:rPr>
          <w:rFonts w:ascii="Traditional Arabic" w:hAnsi="Traditional Arabic" w:cs="Traditional Arabic"/>
          <w:sz w:val="36"/>
          <w:szCs w:val="36"/>
          <w:rtl/>
          <w:lang w:bidi="ar-EG"/>
        </w:rPr>
        <w:t>، دار الفرقان، 1987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شلب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صراع الحضارات</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مكتبة النهضة المصرية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أحمد عمر هاشم، </w:t>
      </w:r>
      <w:r w:rsidRPr="00D57CBC">
        <w:rPr>
          <w:rFonts w:ascii="Traditional Arabic" w:hAnsi="Traditional Arabic" w:cs="Traditional Arabic"/>
          <w:b/>
          <w:bCs/>
          <w:sz w:val="36"/>
          <w:szCs w:val="36"/>
          <w:u w:val="single"/>
          <w:rtl/>
          <w:lang w:bidi="ar-EG"/>
        </w:rPr>
        <w:t>الأمن في  الإسلام</w:t>
      </w:r>
      <w:r w:rsidRPr="00D57CBC">
        <w:rPr>
          <w:rFonts w:ascii="Traditional Arabic" w:hAnsi="Traditional Arabic" w:cs="Traditional Arabic" w:hint="cs"/>
          <w:sz w:val="36"/>
          <w:szCs w:val="36"/>
          <w:rtl/>
          <w:lang w:bidi="ar-EG"/>
        </w:rPr>
        <w:t xml:space="preserve">،(الأزبكية، </w:t>
      </w:r>
      <w:r w:rsidRPr="00D57CBC">
        <w:rPr>
          <w:rFonts w:ascii="Traditional Arabic" w:hAnsi="Traditional Arabic" w:cs="Traditional Arabic"/>
          <w:sz w:val="36"/>
          <w:szCs w:val="36"/>
          <w:rtl/>
          <w:lang w:bidi="ar-EG"/>
        </w:rPr>
        <w:t>دارة المنارة،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الشرباص</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موسوعة الفداء في الإسلام</w:t>
      </w:r>
      <w:r w:rsidRPr="00D57CBC">
        <w:rPr>
          <w:rFonts w:ascii="Traditional Arabic" w:hAnsi="Traditional Arabic" w:cs="Traditional Arabic"/>
          <w:sz w:val="36"/>
          <w:szCs w:val="36"/>
          <w:rtl/>
          <w:lang w:bidi="ar-EG"/>
        </w:rPr>
        <w:t>، ط1</w:t>
      </w:r>
      <w:r w:rsidRPr="00D57CBC">
        <w:rPr>
          <w:rFonts w:ascii="Traditional Arabic" w:hAnsi="Traditional Arabic" w:cs="Traditional Arabic" w:hint="cs"/>
          <w:sz w:val="36"/>
          <w:szCs w:val="36"/>
          <w:rtl/>
          <w:lang w:bidi="ar-EG"/>
        </w:rPr>
        <w:t xml:space="preserve">، (بيروت، </w:t>
      </w:r>
      <w:r w:rsidRPr="00D57CBC">
        <w:rPr>
          <w:rFonts w:ascii="Traditional Arabic" w:hAnsi="Traditional Arabic" w:cs="Traditional Arabic"/>
          <w:sz w:val="36"/>
          <w:szCs w:val="36"/>
          <w:rtl/>
          <w:lang w:bidi="ar-EG"/>
        </w:rPr>
        <w:t>دار الجيل،1996م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أحمد الشايب، </w:t>
      </w:r>
      <w:r w:rsidRPr="00D57CBC">
        <w:rPr>
          <w:rFonts w:cs="Traditional Arabic" w:hint="cs"/>
          <w:b/>
          <w:bCs/>
          <w:sz w:val="36"/>
          <w:szCs w:val="36"/>
          <w:u w:val="single"/>
          <w:rtl/>
          <w:lang w:bidi="ar-EG"/>
        </w:rPr>
        <w:t>أصول النقد الأدبي عند العرب</w:t>
      </w:r>
      <w:r w:rsidRPr="00D57CBC">
        <w:rPr>
          <w:rFonts w:cs="Traditional Arabic" w:hint="cs"/>
          <w:sz w:val="36"/>
          <w:szCs w:val="36"/>
          <w:rtl/>
          <w:lang w:bidi="ar-EG"/>
        </w:rPr>
        <w:t>، ط4، (دار النهضة المصرية، 1373هـ-1953م).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سالم (أبوفهر السلف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Pr>
          <w:rFonts w:ascii="Traditional Arabic" w:hAnsi="Traditional Arabic" w:cs="Traditional Arabic"/>
          <w:b/>
          <w:bCs/>
          <w:sz w:val="36"/>
          <w:szCs w:val="36"/>
          <w:u w:val="single"/>
          <w:rtl/>
          <w:lang w:bidi="ar-EG"/>
        </w:rPr>
        <w:t>واقع المسلمين بين فقه ال</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ستضعاف وفقه 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كتب المركز  العربي للدراسات الإنسانية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FootnoteText"/>
        <w:numPr>
          <w:ilvl w:val="0"/>
          <w:numId w:val="42"/>
        </w:numPr>
        <w:bidi/>
        <w:jc w:val="both"/>
        <w:rPr>
          <w:rFonts w:ascii="Traditional Arabic" w:hAnsi="Traditional Arabic" w:cs="Traditional Arabic"/>
          <w:sz w:val="36"/>
          <w:szCs w:val="36"/>
          <w:rtl/>
          <w:lang w:bidi="ar-EG"/>
        </w:rPr>
      </w:pPr>
      <w:r w:rsidRPr="00D57CBC">
        <w:rPr>
          <w:rFonts w:cs="Traditional Arabic" w:hint="cs"/>
          <w:sz w:val="36"/>
          <w:szCs w:val="36"/>
          <w:rtl/>
          <w:lang w:bidi="ar-EG"/>
        </w:rPr>
        <w:t xml:space="preserve">أحمد شلبي، </w:t>
      </w:r>
      <w:r w:rsidRPr="00D57CBC">
        <w:rPr>
          <w:rFonts w:cs="Traditional Arabic" w:hint="cs"/>
          <w:b/>
          <w:bCs/>
          <w:sz w:val="36"/>
          <w:szCs w:val="36"/>
          <w:u w:val="single"/>
          <w:rtl/>
          <w:lang w:bidi="ar-EG"/>
        </w:rPr>
        <w:t>موسوعة التاريخ الإسلامي</w:t>
      </w:r>
      <w:r w:rsidRPr="00D57CBC">
        <w:rPr>
          <w:rFonts w:cs="Traditional Arabic" w:hint="cs"/>
          <w:sz w:val="36"/>
          <w:szCs w:val="36"/>
          <w:rtl/>
          <w:lang w:bidi="ar-EG"/>
        </w:rPr>
        <w:t>، (دار النهضة المصرية 1979م).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محمد أحمد جلال، </w:t>
      </w:r>
      <w:r w:rsidRPr="00D57CBC">
        <w:rPr>
          <w:rFonts w:ascii="Traditional Arabic" w:hAnsi="Traditional Arabic" w:cs="Traditional Arabic" w:hint="cs"/>
          <w:b/>
          <w:bCs/>
          <w:sz w:val="36"/>
          <w:szCs w:val="36"/>
          <w:u w:val="single"/>
          <w:rtl/>
          <w:lang w:bidi="ar-EG"/>
        </w:rPr>
        <w:t>مناقشات أبي حيان الأندلسي في كتابه البحر المحيط للزمخشري دراسة بلاغية تحليلية</w:t>
      </w:r>
      <w:r w:rsidRPr="00D57CBC">
        <w:rPr>
          <w:rFonts w:ascii="Traditional Arabic" w:hAnsi="Traditional Arabic" w:cs="Traditional Arabic" w:hint="cs"/>
          <w:sz w:val="36"/>
          <w:szCs w:val="36"/>
          <w:rtl/>
          <w:lang w:bidi="ar-EG"/>
        </w:rPr>
        <w:t>، (رسالة دكتوراة، جامعة الأزهر، كلية اللغة العربية بالزقازيق، 2001م).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أحمد مطلوب، </w:t>
      </w:r>
      <w:r w:rsidRPr="00D57CBC">
        <w:rPr>
          <w:rFonts w:ascii="Traditional Arabic" w:hAnsi="Traditional Arabic" w:cs="Traditional Arabic" w:hint="cs"/>
          <w:b/>
          <w:bCs/>
          <w:sz w:val="36"/>
          <w:szCs w:val="36"/>
          <w:u w:val="single"/>
          <w:rtl/>
          <w:lang w:bidi="ar-EG"/>
        </w:rPr>
        <w:t>معجم المصطلحات البلاغية وتطورها</w:t>
      </w:r>
      <w:r w:rsidRPr="00D57CBC">
        <w:rPr>
          <w:rFonts w:ascii="Traditional Arabic" w:hAnsi="Traditional Arabic" w:cs="Traditional Arabic" w:hint="cs"/>
          <w:sz w:val="36"/>
          <w:szCs w:val="36"/>
          <w:rtl/>
          <w:lang w:bidi="ar-EG"/>
        </w:rPr>
        <w:t>، ط1، (الدار العربية للموسوعات، 2006م).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نا</w:t>
      </w:r>
      <w:r w:rsidRPr="00D57CBC">
        <w:rPr>
          <w:rFonts w:ascii="Traditional Arabic" w:hAnsi="Traditional Arabic" w:cs="Traditional Arabic" w:hint="cs"/>
          <w:sz w:val="36"/>
          <w:szCs w:val="36"/>
          <w:rtl/>
          <w:lang w:bidi="ar-EG"/>
        </w:rPr>
        <w:t>د</w:t>
      </w:r>
      <w:r w:rsidRPr="00D57CBC">
        <w:rPr>
          <w:rFonts w:ascii="Traditional Arabic" w:hAnsi="Traditional Arabic" w:cs="Traditional Arabic"/>
          <w:sz w:val="36"/>
          <w:szCs w:val="36"/>
          <w:rtl/>
          <w:lang w:bidi="ar-EG"/>
        </w:rPr>
        <w:t xml:space="preserve">ر، </w:t>
      </w:r>
      <w:r w:rsidRPr="00D57CBC">
        <w:rPr>
          <w:rFonts w:ascii="Traditional Arabic" w:hAnsi="Traditional Arabic" w:cs="Traditional Arabic"/>
          <w:b/>
          <w:bCs/>
          <w:sz w:val="36"/>
          <w:szCs w:val="36"/>
          <w:u w:val="single"/>
          <w:rtl/>
          <w:lang w:bidi="ar-EG"/>
        </w:rPr>
        <w:t>القتال في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المكتبة الإسلامية</w:t>
      </w:r>
      <w:r w:rsidRPr="00D57CBC">
        <w:rPr>
          <w:rFonts w:ascii="Traditional Arabic" w:hAnsi="Traditional Arabic" w:cs="Traditional Arabic" w:hint="cs"/>
          <w:sz w:val="36"/>
          <w:szCs w:val="36"/>
          <w:rtl/>
          <w:lang w:bidi="ar-EG"/>
        </w:rPr>
        <w:t xml:space="preserve"> للتوزيع والنشر</w:t>
      </w:r>
      <w:r w:rsidRPr="00D57CBC">
        <w:rPr>
          <w:rFonts w:ascii="Traditional Arabic" w:hAnsi="Traditional Arabic" w:cs="Traditional Arabic"/>
          <w:sz w:val="36"/>
          <w:szCs w:val="36"/>
          <w:rtl/>
          <w:lang w:bidi="ar-EG"/>
        </w:rPr>
        <w:t>، 1388هـ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1968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الإصابة في تمييز الصحابة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إحياء التراث العربي</w:t>
      </w:r>
      <w:r w:rsidRPr="00D57CBC">
        <w:rPr>
          <w:rFonts w:ascii="Traditional Arabic" w:hAnsi="Traditional Arabic" w:cs="Traditional Arabic" w:hint="cs"/>
          <w:sz w:val="36"/>
          <w:szCs w:val="36"/>
          <w:rtl/>
          <w:lang w:bidi="ar-EG"/>
        </w:rPr>
        <w:t>، 1990م)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حجر، </w:t>
      </w:r>
      <w:r w:rsidRPr="00D57CBC">
        <w:rPr>
          <w:rFonts w:ascii="Traditional Arabic" w:hAnsi="Traditional Arabic" w:cs="Traditional Arabic"/>
          <w:b/>
          <w:bCs/>
          <w:sz w:val="36"/>
          <w:szCs w:val="36"/>
          <w:u w:val="single"/>
          <w:rtl/>
          <w:lang w:bidi="ar-EG"/>
        </w:rPr>
        <w:t>ال</w:t>
      </w:r>
      <w:r w:rsidRPr="00D57CBC">
        <w:rPr>
          <w:rFonts w:ascii="Traditional Arabic" w:hAnsi="Traditional Arabic" w:cs="Traditional Arabic" w:hint="cs"/>
          <w:b/>
          <w:bCs/>
          <w:sz w:val="36"/>
          <w:szCs w:val="36"/>
          <w:u w:val="single"/>
          <w:rtl/>
          <w:lang w:bidi="ar-EG"/>
        </w:rPr>
        <w:t>درر الكامنة في أعيان المائة الثامنة</w:t>
      </w:r>
      <w:r w:rsidRPr="00D57CBC">
        <w:rPr>
          <w:rFonts w:ascii="Traditional Arabic" w:hAnsi="Traditional Arabic" w:cs="Traditional Arabic"/>
          <w:sz w:val="36"/>
          <w:szCs w:val="36"/>
          <w:rtl/>
          <w:lang w:bidi="ar-EG"/>
        </w:rPr>
        <w:t xml:space="preserve"> ، </w:t>
      </w:r>
      <w:r w:rsidRPr="00D57CBC">
        <w:rPr>
          <w:rFonts w:ascii="Traditional Arabic" w:hAnsi="Traditional Arabic" w:cs="Traditional Arabic" w:hint="cs"/>
          <w:sz w:val="36"/>
          <w:szCs w:val="36"/>
          <w:rtl/>
          <w:lang w:bidi="ar-EG"/>
        </w:rPr>
        <w:t>ط1،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أسامة أحمد منصور مؤمن، </w:t>
      </w:r>
      <w:r w:rsidRPr="00D57CBC">
        <w:rPr>
          <w:rFonts w:ascii="Traditional Arabic" w:hAnsi="Traditional Arabic" w:cs="Traditional Arabic" w:hint="cs"/>
          <w:b/>
          <w:bCs/>
          <w:sz w:val="36"/>
          <w:szCs w:val="36"/>
          <w:u w:val="single"/>
          <w:rtl/>
          <w:lang w:bidi="ar-EG"/>
        </w:rPr>
        <w:t>العلامة أبو السعود ومنهجه في التفسير</w:t>
      </w:r>
      <w:r w:rsidRPr="00D57CBC">
        <w:rPr>
          <w:rFonts w:ascii="Traditional Arabic" w:hAnsi="Traditional Arabic" w:cs="Traditional Arabic" w:hint="cs"/>
          <w:sz w:val="36"/>
          <w:szCs w:val="36"/>
          <w:rtl/>
          <w:lang w:bidi="ar-EG"/>
        </w:rPr>
        <w:t xml:space="preserve">، رسالة دكتوراة، (جامعة الأزهر، كلية أصول الدين القاهرة بنين، قسم التفسير وعلوم القرآن،1999م). </w:t>
      </w:r>
    </w:p>
    <w:p w:rsidR="00266553" w:rsidRPr="00D57CBC" w:rsidRDefault="00266553" w:rsidP="005E20F1">
      <w:pPr>
        <w:pStyle w:val="ListParagraph"/>
        <w:numPr>
          <w:ilvl w:val="0"/>
          <w:numId w:val="42"/>
        </w:numPr>
        <w:autoSpaceDE w:val="0"/>
        <w:autoSpaceDN w:val="0"/>
        <w:adjustRightInd w:val="0"/>
        <w:spacing w:after="0"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أميرأبيمحمدعبداللهبنمحمدبنسعيدبنسنانالخفاجيالحلبي، </w:t>
      </w:r>
      <w:r w:rsidRPr="00D57CBC">
        <w:rPr>
          <w:rFonts w:ascii="Traditional Arabic" w:hAnsi="Traditional Arabic" w:cs="Traditional Arabic" w:hint="cs"/>
          <w:b/>
          <w:bCs/>
          <w:sz w:val="36"/>
          <w:szCs w:val="36"/>
          <w:u w:val="single"/>
          <w:rtl/>
          <w:lang w:bidi="ar-EG"/>
        </w:rPr>
        <w:t>سر الفصاحة</w:t>
      </w:r>
      <w:r w:rsidRPr="00D57CBC">
        <w:rPr>
          <w:rFonts w:ascii="Traditional Arabic" w:hAnsi="Traditional Arabic" w:cs="Traditional Arabic" w:hint="cs"/>
          <w:sz w:val="36"/>
          <w:szCs w:val="36"/>
          <w:rtl/>
        </w:rPr>
        <w:t>، (دار الكتب العلمية، 1982م).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الأزهرى، أبومنصور محمد أحمد، </w:t>
      </w:r>
      <w:r w:rsidRPr="00D57CBC">
        <w:rPr>
          <w:rFonts w:ascii="Traditional Arabic" w:hAnsi="Traditional Arabic" w:cs="Traditional Arabic"/>
          <w:b/>
          <w:bCs/>
          <w:sz w:val="36"/>
          <w:szCs w:val="36"/>
          <w:u w:val="single"/>
          <w:rtl/>
          <w:lang w:bidi="ar-EG"/>
        </w:rPr>
        <w:t>تهذيب اللغة</w:t>
      </w:r>
      <w:r w:rsidRPr="00D57CBC">
        <w:rPr>
          <w:rFonts w:ascii="Traditional Arabic" w:hAnsi="Traditional Arabic" w:cs="Traditional Arabic"/>
          <w:sz w:val="36"/>
          <w:szCs w:val="36"/>
          <w:rtl/>
          <w:lang w:bidi="ar-EG"/>
        </w:rPr>
        <w:t>، تحقي</w:t>
      </w:r>
      <w:r w:rsidRPr="00D57CBC">
        <w:rPr>
          <w:rFonts w:ascii="Traditional Arabic" w:hAnsi="Traditional Arabic" w:cs="Traditional Arabic" w:hint="cs"/>
          <w:sz w:val="36"/>
          <w:szCs w:val="36"/>
          <w:rtl/>
          <w:lang w:bidi="ar-EG"/>
        </w:rPr>
        <w:t>ق:</w:t>
      </w:r>
      <w:r w:rsidRPr="00D57CBC">
        <w:rPr>
          <w:rFonts w:ascii="Traditional Arabic" w:hAnsi="Traditional Arabic" w:cs="Traditional Arabic"/>
          <w:sz w:val="36"/>
          <w:szCs w:val="36"/>
          <w:rtl/>
          <w:lang w:bidi="ar-EG"/>
        </w:rPr>
        <w:t xml:space="preserve"> عبدالكريم الغرباو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ومحمد النجار</w:t>
      </w:r>
      <w:r w:rsidRPr="00D57CBC">
        <w:rPr>
          <w:rFonts w:ascii="Traditional Arabic" w:hAnsi="Traditional Arabic" w:cs="Traditional Arabic" w:hint="cs"/>
          <w:sz w:val="36"/>
          <w:szCs w:val="36"/>
          <w:rtl/>
          <w:lang w:bidi="ar-EG"/>
        </w:rPr>
        <w:t>، (</w:t>
      </w:r>
      <w:r w:rsidRPr="00D57CBC">
        <w:rPr>
          <w:rFonts w:ascii="Traditional Arabic" w:hAnsi="Traditional Arabic" w:cs="Traditional Arabic"/>
          <w:sz w:val="36"/>
          <w:szCs w:val="36"/>
          <w:rtl/>
          <w:lang w:bidi="ar-EG"/>
        </w:rPr>
        <w:t>الدرر المصرية للتأليف والنشر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الأصفهان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 بن محمد الراغب، </w:t>
      </w:r>
      <w:r w:rsidRPr="00D57CBC">
        <w:rPr>
          <w:rFonts w:ascii="Traditional Arabic" w:hAnsi="Traditional Arabic" w:cs="Traditional Arabic"/>
          <w:b/>
          <w:bCs/>
          <w:sz w:val="36"/>
          <w:szCs w:val="36"/>
          <w:u w:val="single"/>
          <w:rtl/>
          <w:lang w:bidi="ar-EG"/>
        </w:rPr>
        <w:t>مفردات القرآن الكريم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نديم مرعشل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أبوالأعلى المودود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في مواجهة التحديات المعاصرة</w:t>
      </w:r>
      <w:r w:rsidRPr="00D57CBC">
        <w:rPr>
          <w:rFonts w:ascii="Traditional Arabic" w:hAnsi="Traditional Arabic" w:cs="Traditional Arabic"/>
          <w:sz w:val="36"/>
          <w:szCs w:val="36"/>
          <w:rtl/>
          <w:lang w:bidi="ar-EG"/>
        </w:rPr>
        <w:t>، تعريف خليل الحامد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القلم، 1417هـ-1996م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شهاب الدين محمود الألوس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البغداد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روح المعان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تفسير القرآن العظيم والسبع المثان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المعروف بتفسير الألوس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بيروت</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دار إحياء التراث العربي</w:t>
      </w:r>
      <w:r w:rsidRPr="00D57CBC">
        <w:rPr>
          <w:rFonts w:ascii="Traditional Arabic" w:hAnsi="Traditional Arabic" w:cs="Traditional Arabic" w:hint="cs"/>
          <w:sz w:val="36"/>
          <w:szCs w:val="36"/>
          <w:rtl/>
          <w:lang w:bidi="ar-EG"/>
        </w:rPr>
        <w:t>، 1999م)</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الجند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بماذا انتصر المسلمون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مؤسسة الرسالة، 1403هـ-1983م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أنور وجد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 الإسلام والحضارة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دار ال</w:t>
      </w:r>
      <w:r>
        <w:rPr>
          <w:rFonts w:ascii="Traditional Arabic" w:hAnsi="Traditional Arabic" w:cs="Traditional Arabic" w:hint="cs"/>
          <w:sz w:val="36"/>
          <w:szCs w:val="36"/>
          <w:rtl/>
          <w:lang w:bidi="ar-EG"/>
        </w:rPr>
        <w:t>ا</w:t>
      </w:r>
      <w:r w:rsidRPr="00D57CBC">
        <w:rPr>
          <w:rFonts w:ascii="Traditional Arabic" w:hAnsi="Traditional Arabic" w:cs="Traditional Arabic"/>
          <w:sz w:val="36"/>
          <w:szCs w:val="36"/>
          <w:rtl/>
          <w:lang w:bidi="ar-EG"/>
        </w:rPr>
        <w:t>عتصام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إبراهيم أحمد عبدالفتاح، </w:t>
      </w:r>
      <w:r w:rsidRPr="00D57CBC">
        <w:rPr>
          <w:rFonts w:ascii="Traditional Arabic" w:hAnsi="Traditional Arabic" w:cs="Traditional Arabic"/>
          <w:b/>
          <w:bCs/>
          <w:sz w:val="36"/>
          <w:szCs w:val="36"/>
          <w:u w:val="single"/>
          <w:rtl/>
          <w:lang w:bidi="ar-EG"/>
        </w:rPr>
        <w:t>القاموس القويم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البحوثالإسلامية، 1404هـ - 1983م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 xml:space="preserve">سماعيل حسن، </w:t>
      </w:r>
      <w:r w:rsidRPr="00D57CBC">
        <w:rPr>
          <w:rFonts w:ascii="Traditional Arabic" w:hAnsi="Traditional Arabic" w:cs="Traditional Arabic"/>
          <w:b/>
          <w:bCs/>
          <w:sz w:val="36"/>
          <w:szCs w:val="36"/>
          <w:u w:val="single"/>
          <w:rtl/>
          <w:lang w:bidi="ar-EG"/>
        </w:rPr>
        <w:t>دراسات قرآنية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مجمع البحوث الإسلامية،  1977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rPr>
        <w:t xml:space="preserve">إسماعيل سالم عبد العال، </w:t>
      </w:r>
      <w:r w:rsidRPr="00D57CBC">
        <w:rPr>
          <w:rFonts w:cs="Traditional Arabic" w:hint="cs"/>
          <w:b/>
          <w:bCs/>
          <w:sz w:val="36"/>
          <w:szCs w:val="36"/>
          <w:u w:val="single"/>
          <w:rtl/>
          <w:lang w:bidi="ar-EG"/>
        </w:rPr>
        <w:t>ابن كثير ومنهجه في التفسير</w:t>
      </w:r>
      <w:r w:rsidRPr="00D57CBC">
        <w:rPr>
          <w:rFonts w:cs="Traditional Arabic" w:hint="cs"/>
          <w:sz w:val="36"/>
          <w:szCs w:val="36"/>
          <w:rtl/>
        </w:rPr>
        <w:t>، ط1، ( مكتبة الملك فيصل الإسلامية القاهرة ، 1984).</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إنعام فوال عكاوى، </w:t>
      </w:r>
      <w:r w:rsidRPr="00D57CBC">
        <w:rPr>
          <w:rFonts w:ascii="Traditional Arabic" w:hAnsi="Traditional Arabic" w:cs="Traditional Arabic" w:hint="cs"/>
          <w:b/>
          <w:bCs/>
          <w:sz w:val="36"/>
          <w:szCs w:val="36"/>
          <w:u w:val="single"/>
          <w:rtl/>
          <w:lang w:bidi="ar-EG"/>
        </w:rPr>
        <w:t>المعجم المفصل في علوم البلاغة</w:t>
      </w:r>
      <w:r w:rsidRPr="00D57CBC">
        <w:rPr>
          <w:rFonts w:ascii="Traditional Arabic" w:hAnsi="Traditional Arabic" w:cs="Traditional Arabic" w:hint="cs"/>
          <w:sz w:val="36"/>
          <w:szCs w:val="36"/>
          <w:rtl/>
          <w:lang w:bidi="ar-EG"/>
        </w:rPr>
        <w:t>، ط2، (بيروت، دار الكتب العلمية، 1996م).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الإيج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عبدالرحمن محمد بن عبدالله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الشافع</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جامع البيان في تفسير القرآن</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عبدالحميد هنداو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العلمية،1424هـ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البخار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صحيح البخا</w:t>
      </w:r>
      <w:r w:rsidRPr="00D57CBC">
        <w:rPr>
          <w:rFonts w:ascii="Traditional Arabic" w:hAnsi="Traditional Arabic" w:cs="Traditional Arabic" w:hint="cs"/>
          <w:b/>
          <w:bCs/>
          <w:sz w:val="36"/>
          <w:szCs w:val="36"/>
          <w:u w:val="single"/>
          <w:rtl/>
          <w:lang w:bidi="ar-EG"/>
        </w:rPr>
        <w:t>ري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2001م)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البيضاو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ناصر الدين أبوسعيد عبدالله بن عمر بن محمد الشيراز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أنوار التنزيل وأسرار التأويل المعروف بتفسير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(بيروت، دار الكتب العلمية، 1998م)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 xml:space="preserve">تعيلب، عبدالمنعم أحمد، </w:t>
      </w:r>
      <w:r w:rsidRPr="00D57CBC">
        <w:rPr>
          <w:rFonts w:ascii="Traditional Arabic" w:hAnsi="Traditional Arabic" w:cs="Traditional Arabic"/>
          <w:b/>
          <w:bCs/>
          <w:sz w:val="36"/>
          <w:szCs w:val="36"/>
          <w:u w:val="single"/>
          <w:rtl/>
          <w:lang w:bidi="ar-EG"/>
        </w:rPr>
        <w:t>فتح الرحمن في تفسير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b/>
          <w:bCs/>
          <w:sz w:val="36"/>
          <w:szCs w:val="36"/>
          <w:rtl/>
          <w:lang w:bidi="ar-EG"/>
        </w:rPr>
      </w:pPr>
      <w:r>
        <w:rPr>
          <w:rFonts w:ascii="Traditional Arabic" w:hAnsi="Traditional Arabic" w:cs="Traditional Arabic" w:hint="cs"/>
          <w:sz w:val="36"/>
          <w:szCs w:val="36"/>
          <w:rtl/>
          <w:lang w:bidi="ar-EG"/>
        </w:rPr>
        <w:t xml:space="preserve">ابن </w:t>
      </w:r>
      <w:r w:rsidRPr="00D57CBC">
        <w:rPr>
          <w:rFonts w:ascii="Traditional Arabic" w:hAnsi="Traditional Arabic" w:cs="Traditional Arabic" w:hint="cs"/>
          <w:sz w:val="36"/>
          <w:szCs w:val="36"/>
          <w:rtl/>
          <w:lang w:bidi="ar-EG"/>
        </w:rPr>
        <w:t xml:space="preserve">تيمية، </w:t>
      </w:r>
      <w:r w:rsidRPr="00D57CBC">
        <w:rPr>
          <w:rFonts w:ascii="Traditional Arabic" w:hAnsi="Traditional Arabic" w:cs="Traditional Arabic"/>
          <w:sz w:val="36"/>
          <w:szCs w:val="36"/>
          <w:rtl/>
          <w:lang w:bidi="ar-EG"/>
        </w:rPr>
        <w:t xml:space="preserve">شيخ  الإسلام أحمد بن عبدالحليم بن عبدالسلام بن تيمية، </w:t>
      </w:r>
      <w:r w:rsidRPr="00D57CBC">
        <w:rPr>
          <w:rFonts w:ascii="Traditional Arabic" w:hAnsi="Traditional Arabic" w:cs="Traditional Arabic"/>
          <w:b/>
          <w:bCs/>
          <w:sz w:val="36"/>
          <w:szCs w:val="36"/>
          <w:u w:val="single"/>
          <w:rtl/>
          <w:lang w:bidi="ar-EG"/>
        </w:rPr>
        <w:t>العبودية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(الرياض، </w:t>
      </w:r>
      <w:r w:rsidRPr="00D57CBC">
        <w:rPr>
          <w:rFonts w:ascii="Traditional Arabic" w:hAnsi="Traditional Arabic" w:cs="Traditional Arabic"/>
          <w:sz w:val="36"/>
          <w:szCs w:val="36"/>
          <w:rtl/>
          <w:lang w:bidi="ar-EG"/>
        </w:rPr>
        <w:t>دار المعارف، 1407هـ - 1987م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جارالله محمودبنعمرالزمخشريالخوارزمي، </w:t>
      </w:r>
      <w:r w:rsidRPr="00D57CBC">
        <w:rPr>
          <w:rFonts w:ascii="Traditional Arabic" w:hAnsi="Traditional Arabic" w:cs="Traditional Arabic" w:hint="cs"/>
          <w:b/>
          <w:bCs/>
          <w:sz w:val="36"/>
          <w:szCs w:val="36"/>
          <w:u w:val="single"/>
          <w:rtl/>
          <w:lang w:bidi="ar-EG"/>
        </w:rPr>
        <w:t>الكشاف عن حقائق التنزيل وعيون الأقاويل في وجوه التأويل</w:t>
      </w:r>
      <w:r w:rsidRPr="00D57CBC">
        <w:rPr>
          <w:rFonts w:ascii="Traditional Arabic" w:hAnsi="Traditional Arabic" w:cs="Traditional Arabic" w:hint="cs"/>
          <w:sz w:val="36"/>
          <w:szCs w:val="36"/>
          <w:rtl/>
          <w:lang w:bidi="ar-EG"/>
        </w:rPr>
        <w:t>، ط3، (دمشق، مؤسسة الرسالة، 1998م).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جامعة المدينة العالمية، </w:t>
      </w:r>
      <w:r w:rsidRPr="00D57CBC">
        <w:rPr>
          <w:rFonts w:ascii="Traditional Arabic" w:hAnsi="Traditional Arabic" w:cs="Traditional Arabic" w:hint="cs"/>
          <w:b/>
          <w:bCs/>
          <w:sz w:val="36"/>
          <w:szCs w:val="36"/>
          <w:u w:val="single"/>
          <w:rtl/>
        </w:rPr>
        <w:t>مذاهب فكرية معاصرة</w:t>
      </w:r>
      <w:r w:rsidRPr="00D57CBC">
        <w:rPr>
          <w:rFonts w:ascii="Traditional Arabic" w:hAnsi="Traditional Arabic" w:cs="Traditional Arabic" w:hint="cs"/>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أبوجبل، الدكتور: محمد فضل أبوجبل، </w:t>
      </w:r>
      <w:r w:rsidRPr="00D57CBC">
        <w:rPr>
          <w:rFonts w:ascii="Traditional Arabic" w:hAnsi="Traditional Arabic" w:cs="Traditional Arabic"/>
          <w:b/>
          <w:bCs/>
          <w:sz w:val="36"/>
          <w:szCs w:val="36"/>
          <w:u w:val="single"/>
          <w:rtl/>
          <w:lang w:bidi="ar-EG"/>
        </w:rPr>
        <w:t>تفردات الإمام أب</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السعود في إرشاده عن الزمخشر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كشافه والنسفي في مداركه والبيضاو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في أنواره دراسة تطبيقية على تفسيرهم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رسالة دكتوراه بجامعة الأزهر الشريف – كلية أصول الدين بالقاهرة ، سنة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الجزري، شمس الدين أبو الخير، </w:t>
      </w:r>
      <w:r w:rsidRPr="00D57CBC">
        <w:rPr>
          <w:rFonts w:ascii="Traditional Arabic" w:hAnsi="Traditional Arabic" w:cs="Traditional Arabic" w:hint="cs"/>
          <w:b/>
          <w:bCs/>
          <w:sz w:val="36"/>
          <w:szCs w:val="36"/>
          <w:u w:val="single"/>
          <w:rtl/>
          <w:lang w:bidi="ar-EG"/>
        </w:rPr>
        <w:t>النشر في القراءات العشر</w:t>
      </w:r>
      <w:r w:rsidRPr="00D57CBC">
        <w:rPr>
          <w:rFonts w:ascii="Traditional Arabic" w:hAnsi="Traditional Arabic" w:cs="Traditional Arabic" w:hint="cs"/>
          <w:sz w:val="36"/>
          <w:szCs w:val="36"/>
          <w:rtl/>
          <w:lang w:bidi="ar-EG"/>
        </w:rPr>
        <w:t>، ط1، ( بيروت، دار النهضة العربية، 1986م)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جني، أبو الفتح عثمان ابن جني، </w:t>
      </w:r>
      <w:r w:rsidRPr="00D57CBC">
        <w:rPr>
          <w:rFonts w:ascii="Traditional Arabic" w:hAnsi="Traditional Arabic" w:cs="Traditional Arabic" w:hint="cs"/>
          <w:b/>
          <w:bCs/>
          <w:sz w:val="36"/>
          <w:szCs w:val="36"/>
          <w:u w:val="single"/>
          <w:rtl/>
          <w:lang w:bidi="ar-EG"/>
        </w:rPr>
        <w:t>الخصائص</w:t>
      </w:r>
      <w:r w:rsidRPr="00D57CBC">
        <w:rPr>
          <w:rFonts w:ascii="Traditional Arabic" w:hAnsi="Traditional Arabic" w:cs="Traditional Arabic" w:hint="cs"/>
          <w:sz w:val="36"/>
          <w:szCs w:val="36"/>
          <w:rtl/>
          <w:lang w:bidi="ar-EG"/>
        </w:rPr>
        <w:t>، ط1، (بيروت، دار العلم للملايين، 1994م)</w:t>
      </w:r>
      <w:r>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جمعة أمين عبدالعزيز، </w:t>
      </w:r>
      <w:r w:rsidRPr="00D57CBC">
        <w:rPr>
          <w:rFonts w:ascii="Traditional Arabic" w:hAnsi="Traditional Arabic" w:cs="Traditional Arabic"/>
          <w:b/>
          <w:bCs/>
          <w:sz w:val="36"/>
          <w:szCs w:val="36"/>
          <w:u w:val="single"/>
          <w:rtl/>
          <w:lang w:bidi="ar-EG"/>
        </w:rPr>
        <w:t>الفريضة المفترى عليها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(الاسكندرية، </w:t>
      </w:r>
      <w:r w:rsidRPr="00D57CBC">
        <w:rPr>
          <w:rFonts w:ascii="Traditional Arabic" w:hAnsi="Traditional Arabic" w:cs="Traditional Arabic"/>
          <w:sz w:val="36"/>
          <w:szCs w:val="36"/>
          <w:rtl/>
          <w:lang w:bidi="ar-EG"/>
        </w:rPr>
        <w:t>دار الدعوة، 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جميل صليبا، </w:t>
      </w:r>
      <w:r w:rsidRPr="00D57CBC">
        <w:rPr>
          <w:rFonts w:cs="Traditional Arabic" w:hint="cs"/>
          <w:b/>
          <w:bCs/>
          <w:sz w:val="36"/>
          <w:szCs w:val="36"/>
          <w:u w:val="single"/>
          <w:rtl/>
          <w:lang w:bidi="ar-EG"/>
        </w:rPr>
        <w:t>المعجم الفلسفي</w:t>
      </w:r>
      <w:r w:rsidRPr="00D57CBC">
        <w:rPr>
          <w:rFonts w:cs="Traditional Arabic" w:hint="cs"/>
          <w:sz w:val="36"/>
          <w:szCs w:val="36"/>
          <w:rtl/>
          <w:lang w:bidi="ar-EG"/>
        </w:rPr>
        <w:t>، (بيروت، دار الكتاب اللبناني، 1971م).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جلال عبدالودود يوسف، </w:t>
      </w:r>
      <w:r w:rsidRPr="00D57CBC">
        <w:rPr>
          <w:rFonts w:ascii="Traditional Arabic" w:hAnsi="Traditional Arabic" w:cs="Traditional Arabic"/>
          <w:b/>
          <w:bCs/>
          <w:sz w:val="36"/>
          <w:szCs w:val="36"/>
          <w:u w:val="single"/>
          <w:rtl/>
          <w:lang w:bidi="ar-EG"/>
        </w:rPr>
        <w:t>قادة الغرب يقولون دمروا الإسلام أبيدوا أهله</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السلام للطباعة والنشر، 1994</w:t>
      </w:r>
      <w:r w:rsidRPr="00D57CBC">
        <w:rPr>
          <w:rFonts w:ascii="Traditional Arabic" w:hAnsi="Traditional Arabic" w:cs="Traditional Arabic" w:hint="cs"/>
          <w:sz w:val="36"/>
          <w:szCs w:val="36"/>
          <w:rtl/>
          <w:lang w:bidi="ar-EG"/>
        </w:rPr>
        <w:t>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ابن الجوز</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أبوالفرج جمال الدين عبدالرحمن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w:t>
      </w:r>
      <w:r w:rsidRPr="00D57CBC">
        <w:rPr>
          <w:rFonts w:ascii="Traditional Arabic" w:hAnsi="Traditional Arabic" w:cs="Traditional Arabic"/>
          <w:b/>
          <w:bCs/>
          <w:sz w:val="36"/>
          <w:szCs w:val="36"/>
          <w:u w:val="single"/>
          <w:rtl/>
          <w:lang w:bidi="ar-EG"/>
        </w:rPr>
        <w:t>زاد المسير في علم التفس</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ر</w:t>
      </w:r>
      <w:r w:rsidRPr="00D57CBC">
        <w:rPr>
          <w:rFonts w:ascii="Traditional Arabic" w:hAnsi="Traditional Arabic" w:cs="Traditional Arabic"/>
          <w:sz w:val="36"/>
          <w:szCs w:val="36"/>
          <w:rtl/>
          <w:lang w:bidi="ar-EG"/>
        </w:rPr>
        <w:t>، تخريج</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شمس الدين،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FootnoteText"/>
        <w:numPr>
          <w:ilvl w:val="0"/>
          <w:numId w:val="42"/>
        </w:numPr>
        <w:bidi/>
        <w:jc w:val="both"/>
        <w:rPr>
          <w:rFonts w:cs="Traditional Arabic"/>
          <w:sz w:val="36"/>
          <w:szCs w:val="36"/>
        </w:rPr>
      </w:pPr>
      <w:r w:rsidRPr="00D57CBC">
        <w:rPr>
          <w:rFonts w:cs="Traditional Arabic" w:hint="cs"/>
          <w:sz w:val="36"/>
          <w:szCs w:val="36"/>
          <w:rtl/>
        </w:rPr>
        <w:t xml:space="preserve">ابن الجوزي، جمال الدين أبو الفرج عبد الرحمن، </w:t>
      </w:r>
      <w:r w:rsidRPr="00D57CBC">
        <w:rPr>
          <w:rFonts w:cs="Traditional Arabic" w:hint="cs"/>
          <w:b/>
          <w:bCs/>
          <w:sz w:val="36"/>
          <w:szCs w:val="36"/>
          <w:u w:val="single"/>
          <w:rtl/>
        </w:rPr>
        <w:t>نزهة الأعين النواظر في علم الوجوه والنظائر</w:t>
      </w:r>
      <w:r w:rsidRPr="00D57CBC">
        <w:rPr>
          <w:rFonts w:cs="Traditional Arabic" w:hint="cs"/>
          <w:sz w:val="36"/>
          <w:szCs w:val="36"/>
          <w:rtl/>
        </w:rPr>
        <w:t>، تحقيق: محمد الراضي، ط3 (مؤسسة الرسالة، 1407ه- 1987م).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الجوزية، محمد بن أب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بكر ابن القيم</w:t>
      </w:r>
      <w:r w:rsidRPr="00D57CBC">
        <w:rPr>
          <w:rFonts w:ascii="Traditional Arabic" w:hAnsi="Traditional Arabic" w:cs="Traditional Arabic"/>
          <w:sz w:val="36"/>
          <w:szCs w:val="36"/>
          <w:u w:val="single"/>
          <w:rtl/>
          <w:lang w:bidi="ar-EG"/>
        </w:rPr>
        <w:t xml:space="preserve">، </w:t>
      </w:r>
      <w:r w:rsidRPr="00D57CBC">
        <w:rPr>
          <w:rFonts w:ascii="Traditional Arabic" w:hAnsi="Traditional Arabic" w:cs="Traditional Arabic"/>
          <w:b/>
          <w:bCs/>
          <w:sz w:val="36"/>
          <w:szCs w:val="36"/>
          <w:u w:val="single"/>
          <w:rtl/>
          <w:lang w:bidi="ar-EG"/>
        </w:rPr>
        <w:t>زاد المعاد</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محمد بلتاج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المكتبة العصرية، 2000م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الجوهري، إسماعيل بن حماد، </w:t>
      </w:r>
      <w:r w:rsidRPr="00D57CBC">
        <w:rPr>
          <w:rFonts w:cs="Traditional Arabic" w:hint="cs"/>
          <w:b/>
          <w:bCs/>
          <w:sz w:val="36"/>
          <w:szCs w:val="36"/>
          <w:u w:val="single"/>
          <w:rtl/>
        </w:rPr>
        <w:t>الصحاح تاج اللغة وصحاح العربية</w:t>
      </w:r>
      <w:r w:rsidRPr="00D57CBC">
        <w:rPr>
          <w:rFonts w:cs="Traditional Arabic" w:hint="cs"/>
          <w:sz w:val="36"/>
          <w:szCs w:val="36"/>
          <w:rtl/>
        </w:rPr>
        <w:t>، تحقيق: أحمد عطار، ط2 (دار العلم للملايين، بيروت، 1399هـ -1979م)</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حاتم</w:t>
      </w:r>
      <w:r w:rsidRPr="00D57CBC">
        <w:rPr>
          <w:rFonts w:ascii="Traditional Arabic" w:hAnsi="Traditional Arabic" w:cs="Traditional Arabic" w:hint="cs"/>
          <w:sz w:val="36"/>
          <w:szCs w:val="36"/>
          <w:rtl/>
          <w:lang w:bidi="ar-EG"/>
        </w:rPr>
        <w:t xml:space="preserve"> محمد منصور مزروعة، </w:t>
      </w:r>
      <w:r w:rsidRPr="00D57CBC">
        <w:rPr>
          <w:rFonts w:ascii="Traditional Arabic" w:hAnsi="Traditional Arabic" w:cs="Traditional Arabic" w:hint="cs"/>
          <w:b/>
          <w:bCs/>
          <w:sz w:val="36"/>
          <w:szCs w:val="36"/>
          <w:u w:val="single"/>
          <w:rtl/>
          <w:lang w:bidi="ar-EG"/>
        </w:rPr>
        <w:t xml:space="preserve">تفسير سورة الزمر بين العالمين الزمخشري وأبي حيان(دراسة مقارنة)، </w:t>
      </w:r>
      <w:r w:rsidRPr="00D57CBC">
        <w:rPr>
          <w:rFonts w:ascii="Traditional Arabic" w:hAnsi="Traditional Arabic" w:cs="Traditional Arabic" w:hint="cs"/>
          <w:sz w:val="36"/>
          <w:szCs w:val="36"/>
          <w:rtl/>
          <w:lang w:bidi="ar-EG"/>
        </w:rPr>
        <w:t>جامعة الأزهر، كلية الدراسات الإسلامية والعربية بنين، القاهرة، 2004م.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أبوالحسن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الندو</w:t>
      </w:r>
      <w:r w:rsidRPr="00D57CBC">
        <w:rPr>
          <w:rFonts w:ascii="Traditional Arabic" w:hAnsi="Traditional Arabic" w:cs="Traditional Arabic" w:hint="cs"/>
          <w:sz w:val="36"/>
          <w:szCs w:val="36"/>
          <w:rtl/>
          <w:lang w:bidi="ar-EG"/>
        </w:rPr>
        <w:t>ي</w:t>
      </w:r>
      <w:r>
        <w:rPr>
          <w:rFonts w:ascii="Traditional Arabic" w:hAnsi="Traditional Arabic" w:cs="Traditional Arabic"/>
          <w:b/>
          <w:bCs/>
          <w:sz w:val="36"/>
          <w:szCs w:val="36"/>
          <w:u w:val="single"/>
          <w:rtl/>
          <w:lang w:bidi="ar-EG"/>
        </w:rPr>
        <w:t>، ماذا خسر العالم ب</w:t>
      </w:r>
      <w:r>
        <w:rPr>
          <w:rFonts w:ascii="Traditional Arabic" w:hAnsi="Traditional Arabic" w:cs="Traditional Arabic" w:hint="cs"/>
          <w:b/>
          <w:bCs/>
          <w:sz w:val="36"/>
          <w:szCs w:val="36"/>
          <w:u w:val="single"/>
          <w:rtl/>
          <w:lang w:bidi="ar-EG"/>
        </w:rPr>
        <w:t>ا</w:t>
      </w:r>
      <w:r w:rsidRPr="00D57CBC">
        <w:rPr>
          <w:rFonts w:ascii="Traditional Arabic" w:hAnsi="Traditional Arabic" w:cs="Traditional Arabic"/>
          <w:b/>
          <w:bCs/>
          <w:sz w:val="36"/>
          <w:szCs w:val="36"/>
          <w:u w:val="single"/>
          <w:rtl/>
          <w:lang w:bidi="ar-EG"/>
        </w:rPr>
        <w:t>نحطاط المسلمين؟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ط8، (القاهرة، </w:t>
      </w:r>
      <w:r w:rsidRPr="00D57CBC">
        <w:rPr>
          <w:rFonts w:ascii="Traditional Arabic" w:hAnsi="Traditional Arabic" w:cs="Traditional Arabic"/>
          <w:sz w:val="36"/>
          <w:szCs w:val="36"/>
          <w:rtl/>
          <w:lang w:bidi="ar-EG"/>
        </w:rPr>
        <w:t>دار نهر النيل، 1409هـ- 1989م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أبوحيان، محمد بن يوسف الأندلس</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البحر المحيط</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الفكر، 1398هـ - 1978م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أبوحيان،عليبنمحمدابنالعباسالتوحيدي، </w:t>
      </w:r>
      <w:r w:rsidRPr="00D57CBC">
        <w:rPr>
          <w:rFonts w:ascii="Traditional Arabic" w:hAnsi="Traditional Arabic" w:cs="Traditional Arabic" w:hint="cs"/>
          <w:b/>
          <w:bCs/>
          <w:sz w:val="36"/>
          <w:szCs w:val="36"/>
          <w:u w:val="single"/>
          <w:rtl/>
        </w:rPr>
        <w:t>الإمتاع والمؤانسة</w:t>
      </w:r>
      <w:r w:rsidRPr="00D57CBC">
        <w:rPr>
          <w:rFonts w:ascii="Traditional Arabic" w:hAnsi="Traditional Arabic" w:cs="Traditional Arabic" w:hint="cs"/>
          <w:sz w:val="36"/>
          <w:szCs w:val="36"/>
          <w:rtl/>
        </w:rPr>
        <w:t xml:space="preserve">، ط1، (لبنان، دارالكتبالعلمية، </w:t>
      </w:r>
      <w:r w:rsidRPr="00D57CBC">
        <w:rPr>
          <w:rFonts w:ascii="Traditional Arabic" w:hAnsi="Traditional Arabic" w:cs="Traditional Arabic"/>
          <w:sz w:val="36"/>
          <w:szCs w:val="36"/>
          <w:rtl/>
        </w:rPr>
        <w:t>1424</w:t>
      </w:r>
      <w:r w:rsidRPr="00D57CBC">
        <w:rPr>
          <w:rFonts w:ascii="Traditional Arabic" w:hAnsi="Traditional Arabic" w:cs="Traditional Arabic" w:hint="cs"/>
          <w:sz w:val="36"/>
          <w:szCs w:val="36"/>
          <w:rtl/>
        </w:rPr>
        <w:t>هـ</w:t>
      </w:r>
      <w:r w:rsidRPr="00D57CBC">
        <w:rPr>
          <w:rFonts w:ascii="Traditional Arabic" w:hAnsi="Traditional Arabic" w:cs="Traditional Arabic"/>
          <w:sz w:val="36"/>
          <w:szCs w:val="36"/>
          <w:rtl/>
        </w:rPr>
        <w:t xml:space="preserve"> 2003</w:t>
      </w:r>
      <w:r w:rsidRPr="00D57CBC">
        <w:rPr>
          <w:rFonts w:ascii="Traditional Arabic" w:hAnsi="Traditional Arabic" w:cs="Traditional Arabic" w:hint="cs"/>
          <w:sz w:val="36"/>
          <w:szCs w:val="36"/>
          <w:rtl/>
        </w:rPr>
        <w:t>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محمد باجودة، </w:t>
      </w:r>
      <w:r w:rsidRPr="00D57CBC">
        <w:rPr>
          <w:rFonts w:ascii="Traditional Arabic" w:hAnsi="Traditional Arabic" w:cs="Traditional Arabic"/>
          <w:b/>
          <w:bCs/>
          <w:sz w:val="36"/>
          <w:szCs w:val="36"/>
          <w:u w:val="single"/>
          <w:rtl/>
          <w:lang w:bidi="ar-EG"/>
        </w:rPr>
        <w:t>تأملات في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مصر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حسن أيوب، </w:t>
      </w:r>
      <w:r w:rsidRPr="00D57CBC">
        <w:rPr>
          <w:rFonts w:ascii="Traditional Arabic" w:hAnsi="Traditional Arabic" w:cs="Traditional Arabic"/>
          <w:b/>
          <w:bCs/>
          <w:sz w:val="36"/>
          <w:szCs w:val="36"/>
          <w:u w:val="single"/>
          <w:rtl/>
          <w:lang w:bidi="ar-EG"/>
        </w:rPr>
        <w:t>الجهاد والفدائية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ط2، (بيروت، </w:t>
      </w:r>
      <w:r w:rsidRPr="00D57CBC">
        <w:rPr>
          <w:rFonts w:ascii="Traditional Arabic" w:hAnsi="Traditional Arabic" w:cs="Traditional Arabic"/>
          <w:sz w:val="36"/>
          <w:szCs w:val="36"/>
          <w:rtl/>
          <w:lang w:bidi="ar-EG"/>
        </w:rPr>
        <w:t>دار الندوة الجديدة، 1404هـ- 1984م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 بن محمد العتم</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النيسابور، </w:t>
      </w:r>
      <w:r w:rsidRPr="00D57CBC">
        <w:rPr>
          <w:rFonts w:ascii="Traditional Arabic" w:hAnsi="Traditional Arabic" w:cs="Traditional Arabic"/>
          <w:b/>
          <w:bCs/>
          <w:sz w:val="36"/>
          <w:szCs w:val="36"/>
          <w:u w:val="single"/>
          <w:rtl/>
          <w:lang w:bidi="ar-EG"/>
        </w:rPr>
        <w:t>غرائب القرآن ورغائب الفرقان</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زكريا عميرات،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العلمية،1986</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الحسين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معد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بروتوكولات حكماء صهيون</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ط2، (</w:t>
      </w:r>
      <w:r w:rsidRPr="00D57CBC">
        <w:rPr>
          <w:rFonts w:ascii="Traditional Arabic" w:hAnsi="Traditional Arabic" w:cs="Traditional Arabic"/>
          <w:sz w:val="36"/>
          <w:szCs w:val="36"/>
          <w:rtl/>
          <w:lang w:bidi="ar-EG"/>
        </w:rPr>
        <w:t>كنوز للنشر والتوزيع، 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من أجل خطوة للأمام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مكتبة وهبة، 1979</w:t>
      </w:r>
      <w:r w:rsidRPr="00D57CBC">
        <w:rPr>
          <w:rFonts w:ascii="Traditional Arabic" w:hAnsi="Traditional Arabic" w:cs="Traditional Arabic" w:hint="cs"/>
          <w:sz w:val="36"/>
          <w:szCs w:val="36"/>
          <w:rtl/>
          <w:lang w:bidi="ar-EG"/>
        </w:rPr>
        <w:t>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 xml:space="preserve">حوى، سعيد، </w:t>
      </w:r>
      <w:r w:rsidRPr="00D57CBC">
        <w:rPr>
          <w:rFonts w:ascii="Traditional Arabic" w:hAnsi="Traditional Arabic" w:cs="Traditional Arabic"/>
          <w:b/>
          <w:bCs/>
          <w:sz w:val="36"/>
          <w:szCs w:val="36"/>
          <w:u w:val="single"/>
          <w:rtl/>
          <w:lang w:bidi="ar-EG"/>
        </w:rPr>
        <w:t>جند الله ثقافة وأخلاقًا</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مكتبة وهبة، 1400هـ -1980م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حوى، سعيد،</w:t>
      </w:r>
      <w:r w:rsidRPr="00D57CBC">
        <w:rPr>
          <w:rFonts w:ascii="Traditional Arabic" w:hAnsi="Traditional Arabic" w:cs="Traditional Arabic"/>
          <w:b/>
          <w:bCs/>
          <w:sz w:val="36"/>
          <w:szCs w:val="36"/>
          <w:u w:val="single"/>
          <w:rtl/>
          <w:lang w:bidi="ar-EG"/>
        </w:rPr>
        <w:t>الأساس في التفسير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والتوزيع، 1405هـ - 1985م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حوى، سعيد، </w:t>
      </w:r>
      <w:r w:rsidRPr="00D57CBC">
        <w:rPr>
          <w:rFonts w:ascii="Traditional Arabic" w:hAnsi="Traditional Arabic" w:cs="Traditional Arabic"/>
          <w:b/>
          <w:bCs/>
          <w:sz w:val="36"/>
          <w:szCs w:val="36"/>
          <w:u w:val="single"/>
          <w:rtl/>
          <w:lang w:bidi="ar-EG"/>
        </w:rPr>
        <w:t>الرسول صلى الله عليه وسلم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دار السلام للطباعة والنشر، 1410هـ-1990م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خالد محمد عواد، </w:t>
      </w:r>
      <w:r w:rsidRPr="00D57CBC">
        <w:rPr>
          <w:rFonts w:ascii="Traditional Arabic" w:hAnsi="Traditional Arabic" w:cs="Traditional Arabic"/>
          <w:b/>
          <w:bCs/>
          <w:sz w:val="36"/>
          <w:szCs w:val="36"/>
          <w:u w:val="single"/>
          <w:rtl/>
          <w:lang w:bidi="ar-EG"/>
        </w:rPr>
        <w:t>طريق النصر كما يحددها القرآن الكريم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الأردنية، رسالة ماجستير، 1408هـ- 1988م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خالد بن عبد الله بن أبي بكر بن محمد الجرجاوي الأزهري زين الدين المصري المعروف بالوقاد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hint="cs"/>
          <w:b/>
          <w:bCs/>
          <w:sz w:val="36"/>
          <w:szCs w:val="36"/>
          <w:u w:val="single"/>
          <w:rtl/>
          <w:lang w:bidi="ar-EG"/>
        </w:rPr>
        <w:t>شرح الأزهرية</w:t>
      </w:r>
      <w:r w:rsidRPr="00D57CBC">
        <w:rPr>
          <w:rFonts w:ascii="Traditional Arabic" w:hAnsi="Traditional Arabic" w:cs="Traditional Arabic" w:hint="cs"/>
          <w:sz w:val="36"/>
          <w:szCs w:val="36"/>
          <w:rtl/>
          <w:lang w:bidi="ar-EG"/>
        </w:rPr>
        <w:t>، (المطبعة الكبرى ببولاق).</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ابن خالويه، </w:t>
      </w:r>
      <w:r w:rsidRPr="00D57CBC">
        <w:rPr>
          <w:rFonts w:ascii="Traditional Arabic" w:hAnsi="Traditional Arabic" w:cs="Traditional Arabic" w:hint="cs"/>
          <w:b/>
          <w:bCs/>
          <w:sz w:val="36"/>
          <w:szCs w:val="36"/>
          <w:u w:val="single"/>
          <w:rtl/>
          <w:lang w:bidi="ar-EG"/>
        </w:rPr>
        <w:t>مختصر في شواذ القرآن من كتاب البديع</w:t>
      </w:r>
      <w:r w:rsidRPr="00D57CBC">
        <w:rPr>
          <w:rFonts w:ascii="Traditional Arabic" w:hAnsi="Traditional Arabic" w:cs="Traditional Arabic" w:hint="cs"/>
          <w:sz w:val="36"/>
          <w:szCs w:val="36"/>
          <w:rtl/>
          <w:lang w:bidi="ar-EG"/>
        </w:rPr>
        <w:t>، (القاهرة، مكتبة المتنبي).</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الخليل بن أحمد الفراهيدي، </w:t>
      </w:r>
      <w:r w:rsidRPr="00D57CBC">
        <w:rPr>
          <w:rFonts w:ascii="Traditional Arabic" w:hAnsi="Traditional Arabic" w:cs="Traditional Arabic" w:hint="cs"/>
          <w:b/>
          <w:bCs/>
          <w:sz w:val="36"/>
          <w:szCs w:val="36"/>
          <w:u w:val="single"/>
          <w:rtl/>
          <w:lang w:bidi="ar-EG"/>
        </w:rPr>
        <w:t>العين</w:t>
      </w:r>
      <w:r w:rsidRPr="00D57CBC">
        <w:rPr>
          <w:rFonts w:ascii="Traditional Arabic" w:hAnsi="Traditional Arabic" w:cs="Traditional Arabic" w:hint="cs"/>
          <w:sz w:val="36"/>
          <w:szCs w:val="36"/>
          <w:rtl/>
          <w:lang w:bidi="ar-EG"/>
        </w:rPr>
        <w:t>، تحقيق: د/ مهدي المخزومي، ود/ إبراهيم السامرائي، ( دار مكتبة هلال).</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الخطيب، أحمد 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وآخرون،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b/>
          <w:bCs/>
          <w:sz w:val="36"/>
          <w:szCs w:val="36"/>
          <w:u w:val="single"/>
          <w:rtl/>
          <w:lang w:bidi="ar-EG"/>
        </w:rPr>
        <w:t>الموسوعة العلمية الشاملة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أبوخليل، شوق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عوامل النصر والهزيمة عبر تاريخنا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(دمشق، </w:t>
      </w:r>
      <w:r w:rsidRPr="00D57CBC">
        <w:rPr>
          <w:rFonts w:ascii="Traditional Arabic" w:hAnsi="Traditional Arabic" w:cs="Traditional Arabic"/>
          <w:sz w:val="36"/>
          <w:szCs w:val="36"/>
          <w:rtl/>
          <w:lang w:bidi="ar-EG"/>
        </w:rPr>
        <w:t>دار الفكر، 1399هـ - 1979م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hint="cs"/>
          <w:sz w:val="36"/>
          <w:szCs w:val="36"/>
          <w:rtl/>
          <w:lang w:bidi="ar-EG"/>
        </w:rPr>
        <w:t>دعاء</w:t>
      </w:r>
      <w:r w:rsidRPr="00D57CBC">
        <w:rPr>
          <w:rFonts w:ascii="Traditional Arabic" w:hAnsi="Traditional Arabic" w:cs="Traditional Arabic" w:hint="cs"/>
          <w:sz w:val="36"/>
          <w:szCs w:val="36"/>
          <w:rtl/>
          <w:lang w:bidi="ar-EG"/>
        </w:rPr>
        <w:t xml:space="preserve"> أبوالفتوح السيد بلال، </w:t>
      </w:r>
      <w:r w:rsidRPr="00D57CBC">
        <w:rPr>
          <w:rFonts w:ascii="Traditional Arabic" w:hAnsi="Traditional Arabic" w:cs="Traditional Arabic" w:hint="cs"/>
          <w:b/>
          <w:bCs/>
          <w:sz w:val="36"/>
          <w:szCs w:val="36"/>
          <w:u w:val="single"/>
          <w:rtl/>
          <w:lang w:bidi="ar-EG"/>
        </w:rPr>
        <w:t>دراسة مقارنة بين تفسير الإمامين ابن كثير والخازن</w:t>
      </w:r>
      <w:r w:rsidRPr="00D57CBC">
        <w:rPr>
          <w:rFonts w:ascii="Traditional Arabic" w:hAnsi="Traditional Arabic" w:cs="Traditional Arabic" w:hint="cs"/>
          <w:sz w:val="36"/>
          <w:szCs w:val="36"/>
          <w:rtl/>
          <w:lang w:bidi="ar-EG"/>
        </w:rPr>
        <w:t xml:space="preserve">، (جامعة الأزهر، رسالة ماجستير، 2012م). </w:t>
      </w:r>
    </w:p>
    <w:p w:rsidR="00266553" w:rsidRPr="00406ACD"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ربيع بن هاد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المدخل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أسباب النصر والتمكين وسبيل النهوض بالأمة الإسلامية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الجزائر، دار الميراث النبو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للنشر والتوزيع، 1433هـ-2012م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رضا، السيد محمد رشيد، </w:t>
      </w:r>
      <w:r w:rsidRPr="00D57CBC">
        <w:rPr>
          <w:rFonts w:ascii="Traditional Arabic" w:hAnsi="Traditional Arabic" w:cs="Traditional Arabic"/>
          <w:b/>
          <w:bCs/>
          <w:sz w:val="36"/>
          <w:szCs w:val="36"/>
          <w:u w:val="single"/>
          <w:rtl/>
          <w:lang w:bidi="ar-EG"/>
        </w:rPr>
        <w:t>تفسير المنار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الهيئة المصرية العامة للكتاب، 1975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الزركشى، بدر الدين محمد بن عبدالله، </w:t>
      </w:r>
      <w:r w:rsidRPr="00D57CBC">
        <w:rPr>
          <w:rFonts w:ascii="Traditional Arabic" w:hAnsi="Traditional Arabic" w:cs="Traditional Arabic" w:hint="cs"/>
          <w:b/>
          <w:bCs/>
          <w:sz w:val="36"/>
          <w:szCs w:val="36"/>
          <w:u w:val="single"/>
          <w:rtl/>
          <w:lang w:bidi="ar-EG"/>
        </w:rPr>
        <w:t>البرهان في علوم القرآن</w:t>
      </w:r>
      <w:r w:rsidRPr="00D57CBC">
        <w:rPr>
          <w:rFonts w:ascii="Traditional Arabic" w:hAnsi="Traditional Arabic" w:cs="Traditional Arabic" w:hint="cs"/>
          <w:sz w:val="36"/>
          <w:szCs w:val="36"/>
          <w:rtl/>
          <w:lang w:bidi="ar-EG"/>
        </w:rPr>
        <w:t>، تحقيق: محمد أبوالفضل إبراهيم، ط2، (بيروت، المكتبة العصرية).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الزركلي، </w:t>
      </w:r>
      <w:r w:rsidRPr="00D57CBC">
        <w:rPr>
          <w:rFonts w:ascii="Traditional Arabic" w:hAnsi="Traditional Arabic" w:cs="Traditional Arabic" w:hint="cs"/>
          <w:b/>
          <w:bCs/>
          <w:sz w:val="36"/>
          <w:szCs w:val="36"/>
          <w:u w:val="single"/>
          <w:rtl/>
          <w:lang w:bidi="ar-EG"/>
        </w:rPr>
        <w:t>الأعلام</w:t>
      </w:r>
      <w:r w:rsidRPr="00D57CBC">
        <w:rPr>
          <w:rFonts w:ascii="Traditional Arabic" w:hAnsi="Traditional Arabic" w:cs="Traditional Arabic" w:hint="cs"/>
          <w:sz w:val="36"/>
          <w:szCs w:val="36"/>
          <w:rtl/>
          <w:lang w:bidi="ar-EG"/>
        </w:rPr>
        <w:t>، ط1، (دمشق، مؤسسة الرسالة، 1991م).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الزرقاني، محمد عبد العظيم الزرقاني، </w:t>
      </w:r>
      <w:r w:rsidRPr="00D57CBC">
        <w:rPr>
          <w:rFonts w:ascii="Traditional Arabic" w:hAnsi="Traditional Arabic" w:cs="Traditional Arabic" w:hint="cs"/>
          <w:b/>
          <w:bCs/>
          <w:sz w:val="36"/>
          <w:szCs w:val="36"/>
          <w:u w:val="single"/>
          <w:rtl/>
          <w:lang w:bidi="ar-EG"/>
        </w:rPr>
        <w:t>مناهل العرفان في علوم القرآن</w:t>
      </w:r>
      <w:r w:rsidRPr="00D57CBC">
        <w:rPr>
          <w:rFonts w:ascii="Traditional Arabic" w:hAnsi="Traditional Arabic" w:cs="Traditional Arabic" w:hint="cs"/>
          <w:sz w:val="36"/>
          <w:szCs w:val="36"/>
          <w:rtl/>
          <w:lang w:bidi="ar-EG"/>
        </w:rPr>
        <w:t>، ط2، (القاهرة، دار الغد العربي، 1984م).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الزبيد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السيد محمد مرتضى، </w:t>
      </w:r>
      <w:r w:rsidRPr="00D57CBC">
        <w:rPr>
          <w:rFonts w:ascii="Traditional Arabic" w:hAnsi="Traditional Arabic" w:cs="Traditional Arabic"/>
          <w:b/>
          <w:bCs/>
          <w:sz w:val="36"/>
          <w:szCs w:val="36"/>
          <w:u w:val="single"/>
          <w:rtl/>
          <w:lang w:bidi="ar-EG"/>
        </w:rPr>
        <w:t>تاج العروس</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دار </w:t>
      </w:r>
      <w:r w:rsidRPr="00D57CBC">
        <w:rPr>
          <w:rFonts w:ascii="Traditional Arabic" w:hAnsi="Traditional Arabic" w:cs="Traditional Arabic" w:hint="cs"/>
          <w:sz w:val="36"/>
          <w:szCs w:val="36"/>
          <w:rtl/>
          <w:lang w:bidi="ar-EG"/>
        </w:rPr>
        <w:t>الهداية)</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الزمخشر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ابوالقاسم محمود بن عمر،</w:t>
      </w:r>
      <w:r w:rsidRPr="00D57CBC">
        <w:rPr>
          <w:rFonts w:ascii="Traditional Arabic" w:hAnsi="Traditional Arabic" w:cs="Traditional Arabic"/>
          <w:b/>
          <w:bCs/>
          <w:sz w:val="36"/>
          <w:szCs w:val="36"/>
          <w:u w:val="single"/>
          <w:rtl/>
          <w:lang w:bidi="ar-EG"/>
        </w:rPr>
        <w:t>أساس البلاغة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الهيئة المصرية العامة للكتاب</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الزجاج، أبواسحاق إبراهيم السر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معان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 وإعرابه</w:t>
      </w:r>
      <w:r w:rsidRPr="00D57CBC">
        <w:rPr>
          <w:rFonts w:ascii="Traditional Arabic" w:hAnsi="Traditional Arabic" w:cs="Traditional Arabic"/>
          <w:sz w:val="36"/>
          <w:szCs w:val="36"/>
          <w:rtl/>
          <w:lang w:bidi="ar-EG"/>
        </w:rPr>
        <w:t>، شرح عبدالجليل شلب</w:t>
      </w:r>
      <w:r w:rsidRPr="00D57CBC">
        <w:rPr>
          <w:rFonts w:ascii="Traditional Arabic" w:hAnsi="Traditional Arabic" w:cs="Traditional Arabic" w:hint="cs"/>
          <w:sz w:val="36"/>
          <w:szCs w:val="36"/>
          <w:rtl/>
          <w:lang w:bidi="ar-EG"/>
        </w:rPr>
        <w:t>ي؛ و</w:t>
      </w:r>
      <w:r w:rsidRPr="00D57CBC">
        <w:rPr>
          <w:rFonts w:ascii="Traditional Arabic" w:hAnsi="Traditional Arabic" w:cs="Traditional Arabic"/>
          <w:sz w:val="36"/>
          <w:szCs w:val="36"/>
          <w:rtl/>
          <w:lang w:bidi="ar-EG"/>
        </w:rPr>
        <w:t>تخريج: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w:t>
      </w:r>
      <w:r w:rsidRPr="00D57CBC">
        <w:rPr>
          <w:rFonts w:ascii="Traditional Arabic" w:hAnsi="Traditional Arabic" w:cs="Traditional Arabic" w:hint="cs"/>
          <w:sz w:val="36"/>
          <w:szCs w:val="36"/>
          <w:rtl/>
          <w:lang w:bidi="ar-EG"/>
        </w:rPr>
        <w:t>، ط21، (</w:t>
      </w:r>
      <w:r w:rsidRPr="00D57CBC">
        <w:rPr>
          <w:rFonts w:ascii="Traditional Arabic" w:hAnsi="Traditional Arabic" w:cs="Traditional Arabic"/>
          <w:sz w:val="36"/>
          <w:szCs w:val="36"/>
          <w:rtl/>
          <w:lang w:bidi="ar-EG"/>
        </w:rPr>
        <w:t xml:space="preserve">دار الحديث، </w:t>
      </w:r>
      <w:r w:rsidRPr="00D57CBC">
        <w:rPr>
          <w:rFonts w:ascii="Traditional Arabic" w:hAnsi="Traditional Arabic" w:cs="Traditional Arabic" w:hint="cs"/>
          <w:sz w:val="36"/>
          <w:szCs w:val="36"/>
          <w:rtl/>
          <w:lang w:bidi="ar-EG"/>
        </w:rPr>
        <w:t>1418هـ-</w:t>
      </w:r>
      <w:r w:rsidRPr="00D57CBC">
        <w:rPr>
          <w:rFonts w:ascii="Traditional Arabic" w:hAnsi="Traditional Arabic" w:cs="Traditional Arabic"/>
          <w:sz w:val="36"/>
          <w:szCs w:val="36"/>
          <w:rtl/>
          <w:lang w:bidi="ar-EG"/>
        </w:rPr>
        <w:t>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أبوالسعود، القاض</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بن محمد بن </w:t>
      </w:r>
      <w:r>
        <w:rPr>
          <w:rFonts w:ascii="Traditional Arabic" w:hAnsi="Traditional Arabic" w:cs="Traditional Arabic"/>
          <w:sz w:val="36"/>
          <w:szCs w:val="36"/>
          <w:rtl/>
          <w:lang w:bidi="ar-EG"/>
        </w:rPr>
        <w:t>مصطفى</w:t>
      </w:r>
      <w:r w:rsidRPr="00D57CBC">
        <w:rPr>
          <w:rFonts w:ascii="Traditional Arabic" w:hAnsi="Traditional Arabic" w:cs="Traditional Arabic"/>
          <w:sz w:val="36"/>
          <w:szCs w:val="36"/>
          <w:rtl/>
          <w:lang w:bidi="ar-EG"/>
        </w:rPr>
        <w:t xml:space="preserve"> العماد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الحنف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 xml:space="preserve">تفسير </w:t>
      </w:r>
      <w:r w:rsidRPr="00D57CBC">
        <w:rPr>
          <w:rFonts w:ascii="Traditional Arabic" w:hAnsi="Traditional Arabic" w:cs="Traditional Arabic" w:hint="cs"/>
          <w:b/>
          <w:bCs/>
          <w:sz w:val="36"/>
          <w:szCs w:val="36"/>
          <w:u w:val="single"/>
          <w:rtl/>
          <w:lang w:bidi="ar-EG"/>
        </w:rPr>
        <w:t xml:space="preserve">إرشاد </w:t>
      </w:r>
      <w:r w:rsidRPr="00D57CBC">
        <w:rPr>
          <w:rFonts w:ascii="Traditional Arabic" w:hAnsi="Traditional Arabic" w:cs="Traditional Arabic"/>
          <w:b/>
          <w:bCs/>
          <w:sz w:val="36"/>
          <w:szCs w:val="36"/>
          <w:u w:val="single"/>
          <w:rtl/>
          <w:lang w:bidi="ar-EG"/>
        </w:rPr>
        <w:t>العقل السليم إلى مزايا الكتاب الكريم المعروف بتفسير أب</w:t>
      </w:r>
      <w:r w:rsidRPr="00D57CBC">
        <w:rPr>
          <w:rFonts w:ascii="Traditional Arabic" w:hAnsi="Traditional Arabic" w:cs="Traditional Arabic" w:hint="cs"/>
          <w:b/>
          <w:bCs/>
          <w:sz w:val="36"/>
          <w:szCs w:val="36"/>
          <w:u w:val="single"/>
          <w:rtl/>
          <w:lang w:bidi="ar-EG"/>
        </w:rPr>
        <w:t xml:space="preserve">ي </w:t>
      </w:r>
      <w:r w:rsidRPr="00D57CBC">
        <w:rPr>
          <w:rFonts w:ascii="Traditional Arabic" w:hAnsi="Traditional Arabic" w:cs="Traditional Arabic"/>
          <w:b/>
          <w:bCs/>
          <w:sz w:val="36"/>
          <w:szCs w:val="36"/>
          <w:u w:val="single"/>
          <w:rtl/>
          <w:lang w:bidi="ar-EG"/>
        </w:rPr>
        <w:t>السعود</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وضع حواشيه: عبداللطيف عبدالرحمن،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1419هـ - 1999م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السيد محمد نوح، </w:t>
      </w:r>
      <w:r w:rsidRPr="00D57CBC">
        <w:rPr>
          <w:rFonts w:ascii="Traditional Arabic" w:hAnsi="Traditional Arabic" w:cs="Traditional Arabic"/>
          <w:b/>
          <w:bCs/>
          <w:sz w:val="36"/>
          <w:szCs w:val="36"/>
          <w:u w:val="single"/>
          <w:rtl/>
          <w:lang w:bidi="ar-EG"/>
        </w:rPr>
        <w:t>منهج أهل السنة والجماعة في قضية التغيير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دار الوفاء المنصورة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1411هـ-1991م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السيوطي، الحافظ جلال الدين السيوطى، </w:t>
      </w:r>
      <w:r w:rsidRPr="00D57CBC">
        <w:rPr>
          <w:rFonts w:ascii="Traditional Arabic" w:hAnsi="Traditional Arabic" w:cs="Traditional Arabic" w:hint="cs"/>
          <w:b/>
          <w:bCs/>
          <w:sz w:val="36"/>
          <w:szCs w:val="36"/>
          <w:u w:val="single"/>
          <w:rtl/>
          <w:lang w:bidi="ar-EG"/>
        </w:rPr>
        <w:t>شرح عقود الجمان في علم المعانى والبيان</w:t>
      </w:r>
      <w:r w:rsidRPr="00D57CBC">
        <w:rPr>
          <w:rFonts w:ascii="Traditional Arabic" w:hAnsi="Traditional Arabic" w:cs="Traditional Arabic" w:hint="cs"/>
          <w:sz w:val="36"/>
          <w:szCs w:val="36"/>
          <w:rtl/>
          <w:lang w:bidi="ar-EG"/>
        </w:rPr>
        <w:t xml:space="preserve">، (مطبعة </w:t>
      </w:r>
      <w:r>
        <w:rPr>
          <w:rFonts w:ascii="Traditional Arabic" w:hAnsi="Traditional Arabic" w:cs="Traditional Arabic" w:hint="cs"/>
          <w:sz w:val="36"/>
          <w:szCs w:val="36"/>
          <w:rtl/>
          <w:lang w:bidi="ar-EG"/>
        </w:rPr>
        <w:t>مصطفى</w:t>
      </w:r>
      <w:r w:rsidRPr="00D57CBC">
        <w:rPr>
          <w:rFonts w:ascii="Traditional Arabic" w:hAnsi="Traditional Arabic" w:cs="Traditional Arabic" w:hint="cs"/>
          <w:sz w:val="36"/>
          <w:szCs w:val="36"/>
          <w:rtl/>
          <w:lang w:bidi="ar-EG"/>
        </w:rPr>
        <w:t xml:space="preserve"> البابي 1939م).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السمين الحلبى، </w:t>
      </w:r>
      <w:r w:rsidRPr="00D57CBC">
        <w:rPr>
          <w:rFonts w:ascii="Traditional Arabic" w:hAnsi="Traditional Arabic" w:cs="Traditional Arabic" w:hint="cs"/>
          <w:b/>
          <w:bCs/>
          <w:sz w:val="36"/>
          <w:szCs w:val="36"/>
          <w:u w:val="single"/>
          <w:rtl/>
          <w:lang w:bidi="ar-EG"/>
        </w:rPr>
        <w:t>الدرالمصونفيعلمالكتابالمكنون</w:t>
      </w:r>
      <w:r w:rsidRPr="00D57CBC">
        <w:rPr>
          <w:rFonts w:ascii="Traditional Arabic" w:hAnsi="Traditional Arabic" w:cs="Traditional Arabic" w:hint="cs"/>
          <w:sz w:val="36"/>
          <w:szCs w:val="36"/>
          <w:rtl/>
          <w:lang w:bidi="ar-EG"/>
        </w:rPr>
        <w:t>، (دمشق، دار القلم).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406ACD">
        <w:rPr>
          <w:rFonts w:ascii="Traditional Arabic" w:hAnsi="Traditional Arabic" w:cs="Traditional Arabic"/>
          <w:sz w:val="36"/>
          <w:szCs w:val="36"/>
          <w:rtl/>
          <w:lang w:bidi="ar-EG"/>
        </w:rPr>
        <w:t>سعيد</w:t>
      </w:r>
      <w:r w:rsidRPr="00D57CBC">
        <w:rPr>
          <w:rFonts w:ascii="Traditional Arabic" w:hAnsi="Traditional Arabic" w:cs="Traditional Arabic"/>
          <w:sz w:val="36"/>
          <w:szCs w:val="36"/>
          <w:rtl/>
          <w:lang w:bidi="ar-EG"/>
        </w:rPr>
        <w:t xml:space="preserve">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وهف القحطان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الجهاد في سبيل الله فضله ومراتبه وأسباب النصر على الأعداء</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سلسلة رسائل إرشادية، تصدر عن جهاز الإرشاد والتوجيه بالحرس الوطن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بالمملكة العربية السعودية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spacing w:line="360" w:lineRule="auto"/>
        <w:jc w:val="both"/>
        <w:rPr>
          <w:rFonts w:ascii="Traditional Arabic" w:hAnsi="Traditional Arabic" w:cs="Traditional Arabic"/>
          <w:sz w:val="36"/>
          <w:szCs w:val="36"/>
        </w:rPr>
      </w:pPr>
      <w:r w:rsidRPr="00D57CBC">
        <w:rPr>
          <w:rFonts w:ascii="Traditional Arabic" w:hAnsi="Traditional Arabic" w:cs="Traditional Arabic" w:hint="cs"/>
          <w:sz w:val="36"/>
          <w:szCs w:val="36"/>
          <w:rtl/>
        </w:rPr>
        <w:t xml:space="preserve">سيبويه، أبو بشر عمر بن عثمان قنبر، </w:t>
      </w:r>
      <w:r w:rsidRPr="00D57CBC">
        <w:rPr>
          <w:rFonts w:ascii="Traditional Arabic" w:hAnsi="Traditional Arabic" w:cs="Traditional Arabic" w:hint="cs"/>
          <w:b/>
          <w:bCs/>
          <w:sz w:val="36"/>
          <w:szCs w:val="36"/>
          <w:u w:val="single"/>
          <w:rtl/>
        </w:rPr>
        <w:t>الكتاب</w:t>
      </w:r>
      <w:r w:rsidRPr="00D57CBC">
        <w:rPr>
          <w:rFonts w:ascii="Traditional Arabic" w:hAnsi="Traditional Arabic" w:cs="Traditional Arabic" w:hint="cs"/>
          <w:sz w:val="36"/>
          <w:szCs w:val="36"/>
          <w:rtl/>
        </w:rPr>
        <w:t>، تحقيق: عبدالسلام محمد هارون، (القاهرة، مكتبة المدني للطبع والنشر والتوزيع).</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lastRenderedPageBreak/>
        <w:t xml:space="preserve">سفر الحوالي، </w:t>
      </w:r>
      <w:r w:rsidRPr="00D57CBC">
        <w:rPr>
          <w:rFonts w:ascii="Traditional Arabic" w:hAnsi="Traditional Arabic" w:cs="Traditional Arabic" w:hint="cs"/>
          <w:b/>
          <w:bCs/>
          <w:sz w:val="36"/>
          <w:szCs w:val="36"/>
          <w:u w:val="single"/>
          <w:rtl/>
        </w:rPr>
        <w:t>العلمانية نشأتها وتطورها وآثارها في الحياة الإسلامية المعاصرة</w:t>
      </w:r>
      <w:r w:rsidRPr="00D57CBC">
        <w:rPr>
          <w:rFonts w:ascii="Traditional Arabic" w:hAnsi="Traditional Arabic" w:cs="Traditional Arabic" w:hint="cs"/>
          <w:sz w:val="36"/>
          <w:szCs w:val="36"/>
          <w:rtl/>
        </w:rPr>
        <w:t>، القاهرة، المركز العربي للدراسات الإنسانية.</w:t>
      </w:r>
    </w:p>
    <w:p w:rsidR="00266553" w:rsidRPr="00D57CBC" w:rsidRDefault="00266553" w:rsidP="005E20F1">
      <w:pPr>
        <w:pStyle w:val="FootnoteText"/>
        <w:numPr>
          <w:ilvl w:val="0"/>
          <w:numId w:val="42"/>
        </w:numPr>
        <w:bidi/>
        <w:jc w:val="both"/>
        <w:rPr>
          <w:rFonts w:cs="Traditional Arabic"/>
          <w:sz w:val="36"/>
          <w:szCs w:val="36"/>
        </w:rPr>
      </w:pPr>
      <w:r w:rsidRPr="00D57CBC">
        <w:rPr>
          <w:rFonts w:cs="Traditional Arabic" w:hint="cs"/>
          <w:sz w:val="36"/>
          <w:szCs w:val="36"/>
          <w:rtl/>
        </w:rPr>
        <w:t xml:space="preserve">ابن سيده، أبو الحسن علي بن إسماعيل النحوي اللغوي الأندلسي، </w:t>
      </w:r>
      <w:r w:rsidRPr="00D57CBC">
        <w:rPr>
          <w:rFonts w:cs="Traditional Arabic" w:hint="cs"/>
          <w:b/>
          <w:bCs/>
          <w:sz w:val="36"/>
          <w:szCs w:val="36"/>
          <w:u w:val="single"/>
          <w:rtl/>
        </w:rPr>
        <w:t>المخصص</w:t>
      </w:r>
      <w:r w:rsidRPr="00D57CBC">
        <w:rPr>
          <w:rFonts w:cs="Traditional Arabic" w:hint="cs"/>
          <w:sz w:val="36"/>
          <w:szCs w:val="36"/>
          <w:rtl/>
        </w:rPr>
        <w:t>، (دار الفكر).</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 منيبر</w:t>
      </w:r>
      <w:r w:rsidRPr="00D57CBC">
        <w:rPr>
          <w:rFonts w:ascii="Traditional Arabic" w:hAnsi="Traditional Arabic" w:cs="Traditional Arabic"/>
          <w:b/>
          <w:bCs/>
          <w:sz w:val="36"/>
          <w:szCs w:val="36"/>
          <w:u w:val="single"/>
          <w:rtl/>
          <w:lang w:bidi="ar-EG"/>
        </w:rPr>
        <w:t>،  الإسلام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معركة الحضارة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القدس، ط1، (</w:t>
      </w:r>
      <w:r w:rsidRPr="00D57CBC">
        <w:rPr>
          <w:rFonts w:ascii="Traditional Arabic" w:hAnsi="Traditional Arabic" w:cs="Traditional Arabic"/>
          <w:sz w:val="36"/>
          <w:szCs w:val="36"/>
          <w:rtl/>
          <w:lang w:bidi="ar-EG"/>
        </w:rPr>
        <w:t>وكالة أبوعرفة للصحافة والنشر، 1982م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شف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ق، منير، </w:t>
      </w:r>
      <w:r w:rsidRPr="00D57CBC">
        <w:rPr>
          <w:rFonts w:ascii="Traditional Arabic" w:hAnsi="Traditional Arabic" w:cs="Traditional Arabic"/>
          <w:b/>
          <w:bCs/>
          <w:sz w:val="36"/>
          <w:szCs w:val="36"/>
          <w:u w:val="single"/>
          <w:rtl/>
          <w:lang w:bidi="ar-EG"/>
        </w:rPr>
        <w:t xml:space="preserve"> الإسلام وتحديات الانحطاط المعاصر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(لندن، </w:t>
      </w:r>
      <w:r w:rsidRPr="00D57CBC">
        <w:rPr>
          <w:rFonts w:ascii="Traditional Arabic" w:hAnsi="Traditional Arabic" w:cs="Traditional Arabic"/>
          <w:sz w:val="36"/>
          <w:szCs w:val="36"/>
          <w:rtl/>
          <w:lang w:bidi="ar-EG"/>
        </w:rPr>
        <w:t>دار طه للنشر،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شمس الدين الرملي، </w:t>
      </w:r>
      <w:r w:rsidRPr="00D57CBC">
        <w:rPr>
          <w:rFonts w:ascii="Traditional Arabic" w:hAnsi="Traditional Arabic" w:cs="Traditional Arabic" w:hint="cs"/>
          <w:b/>
          <w:bCs/>
          <w:sz w:val="36"/>
          <w:szCs w:val="36"/>
          <w:u w:val="single"/>
          <w:rtl/>
          <w:lang w:bidi="ar-EG"/>
        </w:rPr>
        <w:t>نهاية المحتاج إلى شرح المنهاج</w:t>
      </w:r>
      <w:r w:rsidRPr="00D57CBC">
        <w:rPr>
          <w:rFonts w:ascii="Traditional Arabic" w:hAnsi="Traditional Arabic" w:cs="Traditional Arabic" w:hint="cs"/>
          <w:sz w:val="36"/>
          <w:szCs w:val="36"/>
          <w:rtl/>
          <w:lang w:bidi="ar-EG"/>
        </w:rPr>
        <w:t>، ( البابي الحلبي 1967م).</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شهاب الدين أحمد بن عبدالوهاب النويري، </w:t>
      </w:r>
      <w:r>
        <w:rPr>
          <w:rFonts w:ascii="Traditional Arabic" w:hAnsi="Traditional Arabic" w:cs="Traditional Arabic" w:hint="cs"/>
          <w:b/>
          <w:bCs/>
          <w:sz w:val="36"/>
          <w:szCs w:val="36"/>
          <w:u w:val="single"/>
          <w:rtl/>
          <w:lang w:bidi="ar-EG"/>
        </w:rPr>
        <w:t>نهاية الإ</w:t>
      </w:r>
      <w:r w:rsidRPr="00D57CBC">
        <w:rPr>
          <w:rFonts w:ascii="Traditional Arabic" w:hAnsi="Traditional Arabic" w:cs="Traditional Arabic" w:hint="cs"/>
          <w:b/>
          <w:bCs/>
          <w:sz w:val="36"/>
          <w:szCs w:val="36"/>
          <w:u w:val="single"/>
          <w:rtl/>
          <w:lang w:bidi="ar-EG"/>
        </w:rPr>
        <w:t>رب في فنون الأدب</w:t>
      </w:r>
      <w:r w:rsidRPr="00D57CBC">
        <w:rPr>
          <w:rFonts w:ascii="Traditional Arabic" w:hAnsi="Traditional Arabic" w:cs="Traditional Arabic" w:hint="cs"/>
          <w:sz w:val="36"/>
          <w:szCs w:val="36"/>
          <w:rtl/>
          <w:lang w:bidi="ar-EG"/>
        </w:rPr>
        <w:t>، ( مكتب</w:t>
      </w:r>
      <w:r>
        <w:rPr>
          <w:rFonts w:ascii="Traditional Arabic" w:hAnsi="Traditional Arabic" w:cs="Traditional Arabic" w:hint="cs"/>
          <w:sz w:val="36"/>
          <w:szCs w:val="36"/>
          <w:rtl/>
          <w:lang w:bidi="ar-EG"/>
        </w:rPr>
        <w:t>ة المطصفي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الشريف، محمود، </w:t>
      </w:r>
      <w:r w:rsidRPr="00D57CBC">
        <w:rPr>
          <w:rFonts w:ascii="Traditional Arabic" w:hAnsi="Traditional Arabic" w:cs="Traditional Arabic"/>
          <w:b/>
          <w:bCs/>
          <w:sz w:val="36"/>
          <w:szCs w:val="36"/>
          <w:u w:val="single"/>
          <w:rtl/>
          <w:lang w:bidi="ar-EG"/>
        </w:rPr>
        <w:t>الأمثال في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ومكتبة الهلال، 1985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الشنقيط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الأمين بن محمد المختار الجكن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الموريتان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المالك</w:t>
      </w:r>
      <w:r w:rsidRPr="00D57CBC">
        <w:rPr>
          <w:rFonts w:ascii="Traditional Arabic" w:hAnsi="Traditional Arabic" w:cs="Traditional Arabic" w:hint="cs"/>
          <w:sz w:val="36"/>
          <w:szCs w:val="36"/>
          <w:rtl/>
          <w:lang w:bidi="ar-EG"/>
        </w:rPr>
        <w:t>ي</w:t>
      </w:r>
      <w:r>
        <w:rPr>
          <w:rFonts w:ascii="Traditional Arabic" w:hAnsi="Traditional Arabic" w:cs="Traditional Arabic"/>
          <w:sz w:val="36"/>
          <w:szCs w:val="36"/>
          <w:rtl/>
          <w:lang w:bidi="ar-EG"/>
        </w:rPr>
        <w:t xml:space="preserve"> ال</w:t>
      </w:r>
      <w:r>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فريق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 xml:space="preserve"> أضواء البيان في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يضاح القرآن بالقرآن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تحقيق: </w:t>
      </w:r>
      <w:r w:rsidRPr="00D57CBC">
        <w:rPr>
          <w:rFonts w:ascii="Traditional Arabic" w:hAnsi="Traditional Arabic" w:cs="Traditional Arabic"/>
          <w:sz w:val="36"/>
          <w:szCs w:val="36"/>
          <w:rtl/>
          <w:lang w:bidi="ar-EG"/>
        </w:rPr>
        <w:t>أبوحفص عمر المكاو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المكتبة التوف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قية</w:t>
      </w:r>
      <w:r w:rsidRPr="00D57CBC">
        <w:rPr>
          <w:rFonts w:ascii="Traditional Arabic" w:hAnsi="Traditional Arabic" w:cs="Traditional Arabic" w:hint="cs"/>
          <w:sz w:val="36"/>
          <w:szCs w:val="36"/>
          <w:rtl/>
          <w:lang w:bidi="ar-EG"/>
        </w:rPr>
        <w:t>، 2011م)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الشوكان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محمد، </w:t>
      </w:r>
      <w:r w:rsidRPr="00D57CBC">
        <w:rPr>
          <w:rFonts w:ascii="Traditional Arabic" w:hAnsi="Traditional Arabic" w:cs="Traditional Arabic"/>
          <w:b/>
          <w:bCs/>
          <w:sz w:val="36"/>
          <w:szCs w:val="36"/>
          <w:u w:val="single"/>
          <w:rtl/>
          <w:lang w:bidi="ar-EG"/>
        </w:rPr>
        <w:t>فتح القدير الجامع بين فن</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الرواية والدراية من علم التفسير</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ط3، (</w:t>
      </w:r>
      <w:r w:rsidRPr="00D57CBC">
        <w:rPr>
          <w:rFonts w:ascii="Traditional Arabic" w:hAnsi="Traditional Arabic" w:cs="Traditional Arabic"/>
          <w:sz w:val="36"/>
          <w:szCs w:val="36"/>
          <w:rtl/>
          <w:lang w:bidi="ar-EG"/>
        </w:rPr>
        <w:t>دار الفكر، 1973م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الصابون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محمد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b/>
          <w:bCs/>
          <w:sz w:val="36"/>
          <w:szCs w:val="36"/>
          <w:u w:val="single"/>
          <w:rtl/>
          <w:lang w:bidi="ar-EG"/>
        </w:rPr>
        <w:t>، صفوت التفاسير</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(بيروت، </w:t>
      </w:r>
      <w:r w:rsidRPr="00D57CBC">
        <w:rPr>
          <w:rFonts w:ascii="Traditional Arabic" w:hAnsi="Traditional Arabic" w:cs="Traditional Arabic"/>
          <w:sz w:val="36"/>
          <w:szCs w:val="36"/>
          <w:rtl/>
          <w:lang w:bidi="ar-EG"/>
        </w:rPr>
        <w:t>دار القرآن الكريم،  1918</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الصعيد</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موسى عبدالفتاح، وحسن</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يوسف، </w:t>
      </w:r>
      <w:r w:rsidRPr="00D57CBC">
        <w:rPr>
          <w:rFonts w:ascii="Traditional Arabic" w:hAnsi="Traditional Arabic" w:cs="Traditional Arabic"/>
          <w:b/>
          <w:bCs/>
          <w:sz w:val="36"/>
          <w:szCs w:val="36"/>
          <w:u w:val="single"/>
          <w:rtl/>
          <w:lang w:bidi="ar-EG"/>
        </w:rPr>
        <w:t>الإفصاح في فقه اللغة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ط1، (</w:t>
      </w:r>
      <w:r w:rsidRPr="00D57CBC">
        <w:rPr>
          <w:rFonts w:ascii="Traditional Arabic" w:hAnsi="Traditional Arabic" w:cs="Traditional Arabic"/>
          <w:sz w:val="36"/>
          <w:szCs w:val="36"/>
          <w:rtl/>
          <w:lang w:bidi="ar-EG"/>
        </w:rPr>
        <w:t>مطبعة دار الكتب المصرية</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صدر الدين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عل</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بن محمد بن أب</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العز الحق</w:t>
      </w:r>
      <w:r w:rsidRPr="002604C1">
        <w:rPr>
          <w:rFonts w:ascii="Traditional Arabic" w:hAnsi="Traditional Arabic" w:cs="Traditional Arabic" w:hint="cs"/>
          <w:sz w:val="36"/>
          <w:szCs w:val="36"/>
          <w:rtl/>
          <w:lang w:bidi="ar-EG"/>
        </w:rPr>
        <w:t>ي</w:t>
      </w:r>
      <w:r w:rsidRPr="002604C1">
        <w:rPr>
          <w:rFonts w:ascii="Traditional Arabic" w:hAnsi="Traditional Arabic" w:cs="Traditional Arabic"/>
          <w:sz w:val="36"/>
          <w:szCs w:val="36"/>
          <w:rtl/>
          <w:lang w:bidi="ar-EG"/>
        </w:rPr>
        <w:t xml:space="preserve">، </w:t>
      </w:r>
      <w:r w:rsidRPr="002604C1">
        <w:rPr>
          <w:rFonts w:ascii="Traditional Arabic" w:hAnsi="Traditional Arabic" w:cs="Traditional Arabic"/>
          <w:b/>
          <w:bCs/>
          <w:sz w:val="36"/>
          <w:szCs w:val="36"/>
          <w:u w:val="single"/>
          <w:rtl/>
          <w:lang w:bidi="ar-EG"/>
        </w:rPr>
        <w:t>شرح الطحاوية 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 xml:space="preserve"> العقيدة السلف</w:t>
      </w:r>
      <w:r w:rsidRPr="002604C1">
        <w:rPr>
          <w:rFonts w:ascii="Traditional Arabic" w:hAnsi="Traditional Arabic" w:cs="Traditional Arabic" w:hint="cs"/>
          <w:b/>
          <w:bCs/>
          <w:sz w:val="36"/>
          <w:szCs w:val="36"/>
          <w:u w:val="single"/>
          <w:rtl/>
          <w:lang w:bidi="ar-EG"/>
        </w:rPr>
        <w:t>ي</w:t>
      </w:r>
      <w:r w:rsidRPr="002604C1">
        <w:rPr>
          <w:rFonts w:ascii="Traditional Arabic" w:hAnsi="Traditional Arabic" w:cs="Traditional Arabic"/>
          <w:b/>
          <w:bCs/>
          <w:sz w:val="36"/>
          <w:szCs w:val="36"/>
          <w:u w:val="single"/>
          <w:rtl/>
          <w:lang w:bidi="ar-EG"/>
        </w:rPr>
        <w:t>ة</w:t>
      </w:r>
      <w:r w:rsidRPr="002604C1">
        <w:rPr>
          <w:rFonts w:ascii="Traditional Arabic" w:hAnsi="Traditional Arabic" w:cs="Traditional Arabic"/>
          <w:sz w:val="36"/>
          <w:szCs w:val="36"/>
          <w:rtl/>
          <w:lang w:bidi="ar-EG"/>
        </w:rPr>
        <w:t>،</w:t>
      </w:r>
      <w:r w:rsidRPr="00D57CBC">
        <w:rPr>
          <w:rFonts w:ascii="Traditional Arabic" w:hAnsi="Traditional Arabic" w:cs="Traditional Arabic"/>
          <w:sz w:val="36"/>
          <w:szCs w:val="36"/>
          <w:rtl/>
          <w:lang w:bidi="ar-EG"/>
        </w:rPr>
        <w:t xml:space="preserve"> تحقيق أحمد شاكر، </w:t>
      </w:r>
      <w:r w:rsidRPr="00D57CBC">
        <w:rPr>
          <w:rFonts w:ascii="Traditional Arabic" w:hAnsi="Traditional Arabic" w:cs="Traditional Arabic" w:hint="cs"/>
          <w:sz w:val="36"/>
          <w:szCs w:val="36"/>
          <w:rtl/>
          <w:lang w:bidi="ar-EG"/>
        </w:rPr>
        <w:t xml:space="preserve">(الرياض، </w:t>
      </w:r>
      <w:r w:rsidRPr="00D57CBC">
        <w:rPr>
          <w:rFonts w:ascii="Traditional Arabic" w:hAnsi="Traditional Arabic" w:cs="Traditional Arabic"/>
          <w:sz w:val="36"/>
          <w:szCs w:val="36"/>
          <w:rtl/>
          <w:lang w:bidi="ar-EG"/>
        </w:rPr>
        <w:t>وكالة الطباعة والترجمة الرئاسة العامة لإدارة البحوث العلمية والإفتاء والدعوة، 1413هـ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1993م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صدر الدين مدني بن أحمد نظام الدين الحسيني الحسني، </w:t>
      </w:r>
      <w:r w:rsidRPr="00D57CBC">
        <w:rPr>
          <w:rFonts w:ascii="Traditional Arabic" w:hAnsi="Traditional Arabic" w:cs="Traditional Arabic" w:hint="cs"/>
          <w:b/>
          <w:bCs/>
          <w:sz w:val="36"/>
          <w:szCs w:val="36"/>
          <w:u w:val="single"/>
          <w:rtl/>
          <w:lang w:bidi="ar-EG"/>
        </w:rPr>
        <w:t>أنوار الربيع في علم البديع</w:t>
      </w:r>
      <w:r>
        <w:rPr>
          <w:rFonts w:ascii="Traditional Arabic" w:hAnsi="Traditional Arabic" w:cs="Traditional Arabic" w:hint="cs"/>
          <w:sz w:val="36"/>
          <w:szCs w:val="36"/>
          <w:rtl/>
          <w:lang w:bidi="ar-EG"/>
        </w:rPr>
        <w:t>،( مكتبة المصطفى الإ</w:t>
      </w:r>
      <w:r w:rsidRPr="00D57CBC">
        <w:rPr>
          <w:rFonts w:ascii="Traditional Arabic" w:hAnsi="Traditional Arabic" w:cs="Traditional Arabic" w:hint="cs"/>
          <w:sz w:val="36"/>
          <w:szCs w:val="36"/>
          <w:rtl/>
          <w:lang w:bidi="ar-EG"/>
        </w:rPr>
        <w:t>لكترونية)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صلاح الصاوي، </w:t>
      </w:r>
      <w:r w:rsidRPr="00D57CBC">
        <w:rPr>
          <w:rFonts w:ascii="Traditional Arabic" w:hAnsi="Traditional Arabic" w:cs="Traditional Arabic" w:hint="cs"/>
          <w:b/>
          <w:bCs/>
          <w:sz w:val="36"/>
          <w:szCs w:val="36"/>
          <w:u w:val="single"/>
          <w:rtl/>
        </w:rPr>
        <w:t>تهذيب شرح العقيدة الطحاوية</w:t>
      </w:r>
      <w:r w:rsidRPr="00D57CBC">
        <w:rPr>
          <w:rFonts w:ascii="Traditional Arabic" w:hAnsi="Traditional Arabic" w:cs="Traditional Arabic" w:hint="cs"/>
          <w:sz w:val="36"/>
          <w:szCs w:val="36"/>
          <w:rtl/>
        </w:rPr>
        <w:t>، (طباعة خاصة بالجامعة الأمريكية المفتوحة 2008م)</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طالب </w:t>
      </w:r>
      <w:r w:rsidRPr="00D57CBC">
        <w:rPr>
          <w:rFonts w:ascii="Traditional Arabic" w:hAnsi="Traditional Arabic" w:cs="Traditional Arabic"/>
          <w:sz w:val="36"/>
          <w:szCs w:val="36"/>
          <w:rtl/>
          <w:lang w:bidi="ar-EG"/>
        </w:rPr>
        <w:t xml:space="preserve">حماد أبوشعر، </w:t>
      </w:r>
      <w:r w:rsidRPr="00D57CBC">
        <w:rPr>
          <w:rFonts w:ascii="Traditional Arabic" w:hAnsi="Traditional Arabic" w:cs="Traditional Arabic"/>
          <w:b/>
          <w:bCs/>
          <w:sz w:val="36"/>
          <w:szCs w:val="36"/>
          <w:u w:val="single"/>
          <w:rtl/>
          <w:lang w:bidi="ar-EG"/>
        </w:rPr>
        <w:t>أسباب النصر والهزيمة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الكتاب والسنة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الشريعة والدراسات الإسلامية، </w:t>
      </w:r>
      <w:r w:rsidRPr="00D57CBC">
        <w:rPr>
          <w:rFonts w:ascii="Traditional Arabic" w:hAnsi="Traditional Arabic" w:cs="Traditional Arabic"/>
          <w:sz w:val="36"/>
          <w:szCs w:val="36"/>
          <w:rtl/>
          <w:lang w:bidi="ar-EG"/>
        </w:rPr>
        <w:t>جامعة أم القرى بمكة المكرمة، رسالة ماجستير، 1406هـ</w:t>
      </w:r>
      <w:r w:rsidRPr="00D57CBC">
        <w:rPr>
          <w:rFonts w:ascii="Traditional Arabic" w:hAnsi="Traditional Arabic" w:cs="Traditional Arabic" w:hint="cs"/>
          <w:sz w:val="36"/>
          <w:szCs w:val="36"/>
          <w:rtl/>
          <w:lang w:bidi="ar-EG"/>
        </w:rPr>
        <w:t>-1994م)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طاهر حمد محمد النحال، </w:t>
      </w:r>
      <w:r w:rsidRPr="00D57CBC">
        <w:rPr>
          <w:rFonts w:ascii="Traditional Arabic" w:hAnsi="Traditional Arabic" w:cs="Traditional Arabic"/>
          <w:b/>
          <w:bCs/>
          <w:sz w:val="36"/>
          <w:szCs w:val="36"/>
          <w:u w:val="single"/>
          <w:rtl/>
          <w:lang w:bidi="ar-EG"/>
        </w:rPr>
        <w:t>القيادة والجندية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السنة النبوية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الجامعة  الإسلامية بغزة، رسالة ماجستير،2007</w:t>
      </w:r>
      <w:r w:rsidRPr="00D57CBC">
        <w:rPr>
          <w:rFonts w:ascii="Traditional Arabic" w:hAnsi="Traditional Arabic" w:cs="Traditional Arabic" w:hint="cs"/>
          <w:sz w:val="36"/>
          <w:szCs w:val="36"/>
          <w:rtl/>
          <w:lang w:bidi="ar-EG"/>
        </w:rPr>
        <w:t>م).</w:t>
      </w:r>
    </w:p>
    <w:p w:rsidR="00266553"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الطبر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أبوجعفر محمد بن جرير، </w:t>
      </w:r>
      <w:r w:rsidRPr="00D57CBC">
        <w:rPr>
          <w:rFonts w:ascii="Traditional Arabic" w:hAnsi="Traditional Arabic" w:cs="Traditional Arabic"/>
          <w:b/>
          <w:bCs/>
          <w:sz w:val="36"/>
          <w:szCs w:val="36"/>
          <w:u w:val="single"/>
          <w:rtl/>
          <w:lang w:bidi="ar-EG"/>
        </w:rPr>
        <w:t>جامع البيان في تأويل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1408هـ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1988م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أبوالطيب صديق بن حسن القنوج</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العبرة مما جاء في الغزو والشهادة والهجرة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Pr>
          <w:rFonts w:ascii="Traditional Arabic" w:hAnsi="Traditional Arabic" w:cs="Traditional Arabic" w:hint="cs"/>
          <w:sz w:val="36"/>
          <w:szCs w:val="36"/>
          <w:rtl/>
        </w:rPr>
        <w:t>العكبري</w:t>
      </w:r>
      <w:r w:rsidRPr="002604C1">
        <w:rPr>
          <w:rFonts w:ascii="Traditional Arabic" w:hAnsi="Traditional Arabic" w:cs="Traditional Arabic" w:hint="cs"/>
          <w:sz w:val="36"/>
          <w:szCs w:val="36"/>
          <w:rtl/>
        </w:rPr>
        <w:t>،</w:t>
      </w:r>
      <w:r w:rsidRPr="00D57CBC">
        <w:rPr>
          <w:rFonts w:ascii="Traditional Arabic" w:hAnsi="Traditional Arabic" w:cs="Traditional Arabic"/>
          <w:sz w:val="36"/>
          <w:szCs w:val="36"/>
          <w:rtl/>
        </w:rPr>
        <w:t>عبد الله بن الحسين بن عبد الله البغدادي،</w:t>
      </w:r>
      <w:r w:rsidRPr="00D57CBC">
        <w:rPr>
          <w:rFonts w:ascii="Traditional Arabic" w:hAnsi="Traditional Arabic" w:cs="Traditional Arabic" w:hint="cs"/>
          <w:b/>
          <w:bCs/>
          <w:sz w:val="36"/>
          <w:szCs w:val="36"/>
          <w:u w:val="single"/>
          <w:rtl/>
          <w:lang w:bidi="ar-EG"/>
        </w:rPr>
        <w:t>إملاء ما منَّ به الرحمن</w:t>
      </w:r>
      <w:r w:rsidRPr="00D57CBC">
        <w:rPr>
          <w:rFonts w:ascii="Traditional Arabic" w:hAnsi="Traditional Arabic" w:cs="Traditional Arabic" w:hint="cs"/>
          <w:sz w:val="36"/>
          <w:szCs w:val="36"/>
          <w:rtl/>
        </w:rPr>
        <w:t>، تحقيق: إبراهيم عطو عوض، (المكتبة العلمية).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عبداللطيف حسن محمد مرشود، </w:t>
      </w:r>
      <w:r w:rsidRPr="00D57CBC">
        <w:rPr>
          <w:rFonts w:ascii="Traditional Arabic" w:hAnsi="Traditional Arabic" w:cs="Traditional Arabic"/>
          <w:b/>
          <w:bCs/>
          <w:sz w:val="36"/>
          <w:szCs w:val="36"/>
          <w:u w:val="single"/>
          <w:rtl/>
          <w:lang w:bidi="ar-EG"/>
        </w:rPr>
        <w:t>النصر والهزيمة (دراسة قرآنية)</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(كلية الدراسات العليا، </w:t>
      </w:r>
      <w:r w:rsidRPr="00D57CBC">
        <w:rPr>
          <w:rFonts w:ascii="Traditional Arabic" w:hAnsi="Traditional Arabic" w:cs="Traditional Arabic"/>
          <w:sz w:val="36"/>
          <w:szCs w:val="36"/>
          <w:rtl/>
          <w:lang w:bidi="ar-EG"/>
        </w:rPr>
        <w:t>جامعة النجاح الوطنية بفلسطين، رسال</w:t>
      </w:r>
      <w:r w:rsidRPr="00D57CBC">
        <w:rPr>
          <w:rFonts w:ascii="Traditional Arabic" w:hAnsi="Traditional Arabic" w:cs="Traditional Arabic" w:hint="cs"/>
          <w:sz w:val="36"/>
          <w:szCs w:val="36"/>
          <w:rtl/>
          <w:lang w:bidi="ar-EG"/>
        </w:rPr>
        <w:t>ة</w:t>
      </w:r>
      <w:r w:rsidRPr="00D57CBC">
        <w:rPr>
          <w:rFonts w:ascii="Traditional Arabic" w:hAnsi="Traditional Arabic" w:cs="Traditional Arabic"/>
          <w:sz w:val="36"/>
          <w:szCs w:val="36"/>
          <w:rtl/>
          <w:lang w:bidi="ar-EG"/>
        </w:rPr>
        <w:t xml:space="preserve"> ماجستير،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عبداللطيف الخطيب، </w:t>
      </w:r>
      <w:r w:rsidRPr="00D57CBC">
        <w:rPr>
          <w:rFonts w:ascii="Traditional Arabic" w:hAnsi="Traditional Arabic" w:cs="Traditional Arabic" w:hint="cs"/>
          <w:b/>
          <w:bCs/>
          <w:sz w:val="36"/>
          <w:szCs w:val="36"/>
          <w:u w:val="single"/>
          <w:rtl/>
          <w:lang w:bidi="ar-EG"/>
        </w:rPr>
        <w:t>معجم القراءات</w:t>
      </w:r>
      <w:r w:rsidRPr="00D57CBC">
        <w:rPr>
          <w:rFonts w:ascii="Traditional Arabic" w:hAnsi="Traditional Arabic" w:cs="Traditional Arabic" w:hint="cs"/>
          <w:sz w:val="36"/>
          <w:szCs w:val="36"/>
          <w:rtl/>
          <w:lang w:bidi="ar-EG"/>
        </w:rPr>
        <w:t>، ط1، (دار سعد الدين للطباعة والنشر والتوزيع، 2002م).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عبدالله بن فريع العقلا، </w:t>
      </w:r>
      <w:r w:rsidRPr="00D57CBC">
        <w:rPr>
          <w:rFonts w:ascii="Traditional Arabic" w:hAnsi="Traditional Arabic" w:cs="Traditional Arabic" w:hint="cs"/>
          <w:b/>
          <w:bCs/>
          <w:sz w:val="36"/>
          <w:szCs w:val="36"/>
          <w:u w:val="single"/>
          <w:rtl/>
          <w:lang w:bidi="ar-EG"/>
        </w:rPr>
        <w:t>إ</w:t>
      </w:r>
      <w:r w:rsidRPr="00D57CBC">
        <w:rPr>
          <w:rFonts w:ascii="Traditional Arabic" w:hAnsi="Traditional Arabic" w:cs="Traditional Arabic"/>
          <w:b/>
          <w:bCs/>
          <w:sz w:val="36"/>
          <w:szCs w:val="36"/>
          <w:u w:val="single"/>
          <w:rtl/>
          <w:lang w:bidi="ar-EG"/>
        </w:rPr>
        <w:t>عداد الجند</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المسلم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الرشد، 1423هـ-2003م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عبدالله جمال الدين بن هشام الأنصارى، </w:t>
      </w:r>
      <w:r w:rsidRPr="00D57CBC">
        <w:rPr>
          <w:rFonts w:ascii="Traditional Arabic" w:hAnsi="Traditional Arabic" w:cs="Traditional Arabic" w:hint="cs"/>
          <w:b/>
          <w:bCs/>
          <w:sz w:val="36"/>
          <w:szCs w:val="36"/>
          <w:u w:val="single"/>
          <w:rtl/>
          <w:lang w:bidi="ar-EG"/>
        </w:rPr>
        <w:t>أوضح المسالك إلي ألفية ابن مالك</w:t>
      </w:r>
      <w:r w:rsidRPr="00D57CBC">
        <w:rPr>
          <w:rFonts w:ascii="Traditional Arabic" w:hAnsi="Traditional Arabic" w:cs="Traditional Arabic" w:hint="cs"/>
          <w:sz w:val="36"/>
          <w:szCs w:val="36"/>
          <w:rtl/>
          <w:lang w:bidi="ar-EG"/>
        </w:rPr>
        <w:t>، تحقيق: محمد محي الدين عبدالحميد، (دار الطلائع للنشر والتوزيع، 2004م).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 xml:space="preserve">عبدالستار فتح الله سعيد، </w:t>
      </w:r>
      <w:r w:rsidRPr="00D57CBC">
        <w:rPr>
          <w:rFonts w:ascii="Traditional Arabic" w:hAnsi="Traditional Arabic" w:cs="Traditional Arabic"/>
          <w:b/>
          <w:bCs/>
          <w:sz w:val="36"/>
          <w:szCs w:val="36"/>
          <w:u w:val="single"/>
          <w:rtl/>
          <w:lang w:bidi="ar-EG"/>
        </w:rPr>
        <w:t>معركة الوجود بين القرآن والتلمود</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ط3، (</w:t>
      </w:r>
      <w:r w:rsidRPr="00D57CBC">
        <w:rPr>
          <w:rFonts w:ascii="Traditional Arabic" w:hAnsi="Traditional Arabic" w:cs="Traditional Arabic"/>
          <w:sz w:val="36"/>
          <w:szCs w:val="36"/>
          <w:rtl/>
          <w:lang w:bidi="ar-EG"/>
        </w:rPr>
        <w:t>دار الطباعة والنشرالإسلامية، 1405هـ-1985م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اللؤلؤ والمرجان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ما ا</w:t>
      </w:r>
      <w:r>
        <w:rPr>
          <w:rFonts w:ascii="Traditional Arabic" w:hAnsi="Traditional Arabic" w:cs="Traditional Arabic"/>
          <w:b/>
          <w:bCs/>
          <w:sz w:val="36"/>
          <w:szCs w:val="36"/>
          <w:u w:val="single"/>
          <w:rtl/>
          <w:lang w:bidi="ar-EG"/>
        </w:rPr>
        <w:t>تفق عليه الشيخان البخار</w:t>
      </w:r>
      <w:r>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ومسلم</w:t>
      </w:r>
      <w:r w:rsidRPr="00D57CBC">
        <w:rPr>
          <w:rFonts w:ascii="Traditional Arabic" w:hAnsi="Traditional Arabic" w:cs="Traditional Arabic"/>
          <w:sz w:val="36"/>
          <w:szCs w:val="36"/>
          <w:rtl/>
          <w:lang w:bidi="ar-EG"/>
        </w:rPr>
        <w:t xml:space="preserve">، دار الحديث،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القاهرة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1428هـ - 2007م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عبدالباق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فؤاد، </w:t>
      </w:r>
      <w:r w:rsidRPr="00D57CBC">
        <w:rPr>
          <w:rFonts w:ascii="Traditional Arabic" w:hAnsi="Traditional Arabic" w:cs="Traditional Arabic"/>
          <w:b/>
          <w:bCs/>
          <w:sz w:val="36"/>
          <w:szCs w:val="36"/>
          <w:u w:val="single"/>
          <w:rtl/>
          <w:lang w:bidi="ar-EG"/>
        </w:rPr>
        <w:t>المعجم المفهرس لألفاظ القرآن</w:t>
      </w:r>
      <w:r w:rsidRPr="00D57CBC">
        <w:rPr>
          <w:rFonts w:ascii="Traditional Arabic" w:hAnsi="Traditional Arabic" w:cs="Traditional Arabic"/>
          <w:sz w:val="36"/>
          <w:szCs w:val="36"/>
          <w:rtl/>
          <w:lang w:bidi="ar-EG"/>
        </w:rPr>
        <w:t xml:space="preserve">، ضبطها ورتبها محمد سعيد اللحام، </w:t>
      </w:r>
      <w:r w:rsidRPr="00D57CBC">
        <w:rPr>
          <w:rFonts w:ascii="Traditional Arabic" w:hAnsi="Traditional Arabic" w:cs="Traditional Arabic" w:hint="cs"/>
          <w:sz w:val="36"/>
          <w:szCs w:val="36"/>
          <w:rtl/>
          <w:lang w:bidi="ar-EG"/>
        </w:rPr>
        <w:t xml:space="preserve">ط8، (بيروت، </w:t>
      </w:r>
      <w:r w:rsidRPr="00D57CBC">
        <w:rPr>
          <w:rFonts w:ascii="Traditional Arabic" w:hAnsi="Traditional Arabic" w:cs="Traditional Arabic"/>
          <w:sz w:val="36"/>
          <w:szCs w:val="36"/>
          <w:rtl/>
          <w:lang w:bidi="ar-EG"/>
        </w:rPr>
        <w:t>دار المعرفة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1431هـ -2010م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عبدالفتاح عبد العزيز عبد اللكيف رسلان، </w:t>
      </w:r>
      <w:r w:rsidRPr="00D57CBC">
        <w:rPr>
          <w:rFonts w:ascii="Traditional Arabic" w:hAnsi="Traditional Arabic" w:cs="Traditional Arabic" w:hint="cs"/>
          <w:b/>
          <w:bCs/>
          <w:sz w:val="36"/>
          <w:szCs w:val="36"/>
          <w:u w:val="single"/>
          <w:rtl/>
          <w:lang w:bidi="ar-EG"/>
        </w:rPr>
        <w:t>ابن كثير ومنهجه في الكتابة التاريخية</w:t>
      </w:r>
      <w:r w:rsidRPr="00D57CBC">
        <w:rPr>
          <w:rFonts w:ascii="Traditional Arabic" w:hAnsi="Traditional Arabic" w:cs="Traditional Arabic" w:hint="cs"/>
          <w:sz w:val="36"/>
          <w:szCs w:val="36"/>
          <w:rtl/>
          <w:lang w:bidi="ar-EG"/>
        </w:rPr>
        <w:t>، رسالة دكتوراة، (جامعة الأزهر، كلية اللغة العربية القاهرة بنين، قسم التاريخ والحضارة، 2000م).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عبدالقادر بن عمر البغددي، </w:t>
      </w:r>
      <w:r w:rsidRPr="00D57CBC">
        <w:rPr>
          <w:rFonts w:cs="Traditional Arabic" w:hint="cs"/>
          <w:b/>
          <w:bCs/>
          <w:sz w:val="36"/>
          <w:szCs w:val="36"/>
          <w:u w:val="single"/>
          <w:rtl/>
          <w:lang w:bidi="ar-EG"/>
        </w:rPr>
        <w:t>خزانة الأدب ولب لباب لسان العرب</w:t>
      </w:r>
      <w:r w:rsidRPr="00D57CBC">
        <w:rPr>
          <w:rFonts w:ascii="Traditional Arabic" w:hAnsi="Traditional Arabic" w:cs="Traditional Arabic" w:hint="cs"/>
          <w:sz w:val="36"/>
          <w:szCs w:val="36"/>
          <w:rtl/>
          <w:lang w:bidi="ar-EG"/>
        </w:rPr>
        <w:t>، ط2، (بيروت، دار الكتب العلمية، 1986م).</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w:t>
      </w:r>
      <w:r>
        <w:rPr>
          <w:rFonts w:cs="Traditional Arabic" w:hint="cs"/>
          <w:b/>
          <w:bCs/>
          <w:sz w:val="36"/>
          <w:szCs w:val="36"/>
          <w:u w:val="single"/>
          <w:rtl/>
          <w:lang w:bidi="ar-EG"/>
        </w:rPr>
        <w:t>دلائل الإ</w:t>
      </w:r>
      <w:r w:rsidRPr="00D57CBC">
        <w:rPr>
          <w:rFonts w:cs="Traditional Arabic" w:hint="cs"/>
          <w:b/>
          <w:bCs/>
          <w:sz w:val="36"/>
          <w:szCs w:val="36"/>
          <w:u w:val="single"/>
          <w:rtl/>
          <w:lang w:bidi="ar-EG"/>
        </w:rPr>
        <w:t>عجاز</w:t>
      </w:r>
      <w:r w:rsidRPr="00D57CBC">
        <w:rPr>
          <w:rFonts w:ascii="Traditional Arabic" w:hAnsi="Traditional Arabic" w:cs="Traditional Arabic" w:hint="cs"/>
          <w:sz w:val="36"/>
          <w:szCs w:val="36"/>
          <w:rtl/>
        </w:rPr>
        <w:t>،تحقيق: محمود شاكر، ط1 (مكتبة الخانجي، مطبعة المدني).</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rPr>
        <w:t>عبدالقاهر بن محمد الجرجاني</w:t>
      </w:r>
      <w:r w:rsidRPr="00D57CBC">
        <w:rPr>
          <w:rFonts w:ascii="Traditional Arabic" w:hAnsi="Traditional Arabic" w:cs="Traditional Arabic" w:hint="cs"/>
          <w:sz w:val="36"/>
          <w:szCs w:val="36"/>
          <w:rtl/>
        </w:rPr>
        <w:t xml:space="preserve"> ،  </w:t>
      </w:r>
      <w:r w:rsidRPr="00D57CBC">
        <w:rPr>
          <w:rFonts w:cs="Traditional Arabic" w:hint="cs"/>
          <w:b/>
          <w:bCs/>
          <w:sz w:val="36"/>
          <w:szCs w:val="36"/>
          <w:u w:val="single"/>
          <w:rtl/>
          <w:lang w:bidi="ar-EG"/>
        </w:rPr>
        <w:t>أسرار البلاغة</w:t>
      </w:r>
      <w:r w:rsidRPr="00D57CBC">
        <w:rPr>
          <w:rFonts w:ascii="Traditional Arabic" w:hAnsi="Traditional Arabic" w:cs="Traditional Arabic" w:hint="cs"/>
          <w:sz w:val="36"/>
          <w:szCs w:val="36"/>
          <w:rtl/>
        </w:rPr>
        <w:t>، تحقيق: محمود شاكر، ط1 (مكتبة الخانجي 1991م)</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lang w:bidi="ar-EG"/>
        </w:rPr>
        <w:t xml:space="preserve">عبدالرحيم بن صمايل السلمي، </w:t>
      </w:r>
      <w:r w:rsidRPr="00D57CBC">
        <w:rPr>
          <w:rFonts w:cs="Traditional Arabic" w:hint="cs"/>
          <w:b/>
          <w:bCs/>
          <w:sz w:val="36"/>
          <w:szCs w:val="36"/>
          <w:u w:val="single"/>
          <w:rtl/>
          <w:lang w:bidi="ar-EG"/>
        </w:rPr>
        <w:t>حقيقة الليبرالية وموقف الإسلام منها</w:t>
      </w:r>
      <w:r w:rsidRPr="00D57CBC">
        <w:rPr>
          <w:rFonts w:cs="Traditional Arabic" w:hint="cs"/>
          <w:sz w:val="36"/>
          <w:szCs w:val="36"/>
          <w:rtl/>
          <w:lang w:bidi="ar-EG"/>
        </w:rPr>
        <w:t>، ط1، (مركز التأصيل للدراسات والبحوث، 2009م</w:t>
      </w:r>
      <w:r w:rsidRPr="00D57CBC">
        <w:rPr>
          <w:rFonts w:ascii="Traditional Arabic" w:hAnsi="Traditional Arabic" w:cs="Traditional Arabic" w:hint="cs"/>
          <w:sz w:val="36"/>
          <w:szCs w:val="36"/>
          <w:rtl/>
          <w:lang w:bidi="ar-EG"/>
        </w:rPr>
        <w:t>).</w:t>
      </w:r>
    </w:p>
    <w:p w:rsidR="00266553" w:rsidRPr="00D57CBC" w:rsidRDefault="00266553" w:rsidP="005E20F1">
      <w:pPr>
        <w:pStyle w:val="FootnoteText"/>
        <w:numPr>
          <w:ilvl w:val="0"/>
          <w:numId w:val="42"/>
        </w:numPr>
        <w:bidi/>
        <w:jc w:val="both"/>
        <w:rPr>
          <w:rFonts w:cs="Traditional Arabic"/>
          <w:sz w:val="36"/>
          <w:szCs w:val="36"/>
        </w:rPr>
      </w:pPr>
      <w:r w:rsidRPr="00D57CBC">
        <w:rPr>
          <w:rFonts w:ascii="Traditional Arabic" w:hAnsi="Traditional Arabic" w:cs="Traditional Arabic" w:hint="cs"/>
          <w:sz w:val="36"/>
          <w:szCs w:val="36"/>
          <w:rtl/>
        </w:rPr>
        <w:t xml:space="preserve">أبوعثمان،عمروبنبحرالجاحظ، </w:t>
      </w:r>
      <w:r w:rsidRPr="00D57CBC">
        <w:rPr>
          <w:rFonts w:ascii="Traditional Arabic" w:hAnsi="Traditional Arabic" w:cs="Traditional Arabic" w:hint="cs"/>
          <w:b/>
          <w:bCs/>
          <w:sz w:val="36"/>
          <w:szCs w:val="36"/>
          <w:u w:val="single"/>
          <w:rtl/>
        </w:rPr>
        <w:t>الحيوان</w:t>
      </w:r>
      <w:r w:rsidRPr="00D57CBC">
        <w:rPr>
          <w:rFonts w:ascii="Traditional Arabic" w:hAnsi="Traditional Arabic" w:cs="Traditional Arabic" w:hint="cs"/>
          <w:sz w:val="36"/>
          <w:szCs w:val="36"/>
          <w:rtl/>
        </w:rPr>
        <w:t>، (دار الجيل، 1416هـ-1996م)</w:t>
      </w:r>
      <w:r w:rsidRPr="00D57CBC">
        <w:rPr>
          <w:rFonts w:cs="Traditional Arabic" w:hint="cs"/>
          <w:sz w:val="36"/>
          <w:szCs w:val="36"/>
          <w:rtl/>
        </w:rPr>
        <w:t>.</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ابن العربي، ابو بكر محمد بن عبدالله، </w:t>
      </w:r>
      <w:r w:rsidRPr="00D57CBC">
        <w:rPr>
          <w:rFonts w:ascii="Traditional Arabic" w:hAnsi="Traditional Arabic" w:cs="Traditional Arabic" w:hint="cs"/>
          <w:b/>
          <w:bCs/>
          <w:sz w:val="36"/>
          <w:szCs w:val="36"/>
          <w:u w:val="single"/>
          <w:rtl/>
          <w:lang w:bidi="ar-EG"/>
        </w:rPr>
        <w:t>أحكام القرآن</w:t>
      </w:r>
      <w:r w:rsidRPr="00D57CBC">
        <w:rPr>
          <w:rFonts w:ascii="Traditional Arabic" w:hAnsi="Traditional Arabic" w:cs="Traditional Arabic" w:hint="cs"/>
          <w:sz w:val="36"/>
          <w:szCs w:val="36"/>
          <w:rtl/>
          <w:lang w:bidi="ar-EG"/>
        </w:rPr>
        <w:t>، تحقيق: على محمد البجاوي، ( البابي الحلبي).</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lastRenderedPageBreak/>
        <w:t>ابن عطية، أبومحمد عبدالحق بن عطية الغرناط</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w:t>
      </w:r>
      <w:r w:rsidRPr="00D57CBC">
        <w:rPr>
          <w:rFonts w:ascii="Traditional Arabic" w:hAnsi="Traditional Arabic" w:cs="Traditional Arabic"/>
          <w:b/>
          <w:bCs/>
          <w:sz w:val="36"/>
          <w:szCs w:val="36"/>
          <w:u w:val="single"/>
          <w:rtl/>
          <w:lang w:bidi="ar-EG"/>
        </w:rPr>
        <w:t>المحرر الوجيز في تفسير الكتاب العزيز</w:t>
      </w:r>
      <w:r w:rsidRPr="00D57CBC">
        <w:rPr>
          <w:rFonts w:ascii="Traditional Arabic" w:hAnsi="Traditional Arabic" w:cs="Traditional Arabic"/>
          <w:sz w:val="36"/>
          <w:szCs w:val="36"/>
          <w:rtl/>
          <w:lang w:bidi="ar-EG"/>
        </w:rPr>
        <w:t>،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أحمد الملاح،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المجلس الأعلى للشئون الإسلامية</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1394هـ - 1974م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ابن العماد الحلبي، </w:t>
      </w:r>
      <w:r w:rsidRPr="00D57CBC">
        <w:rPr>
          <w:rFonts w:ascii="Traditional Arabic" w:hAnsi="Traditional Arabic" w:cs="Traditional Arabic" w:hint="cs"/>
          <w:b/>
          <w:bCs/>
          <w:sz w:val="36"/>
          <w:szCs w:val="36"/>
          <w:u w:val="single"/>
          <w:rtl/>
          <w:lang w:bidi="ar-EG"/>
        </w:rPr>
        <w:t>شذرات الذهب</w:t>
      </w:r>
      <w:r w:rsidRPr="00D57CBC">
        <w:rPr>
          <w:rFonts w:ascii="Traditional Arabic" w:hAnsi="Traditional Arabic" w:cs="Traditional Arabic" w:hint="cs"/>
          <w:sz w:val="36"/>
          <w:szCs w:val="36"/>
          <w:rtl/>
          <w:lang w:bidi="ar-EG"/>
        </w:rPr>
        <w:t>، ط1، (بيروت، دار الفضيلة، 1991م)</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cs="Traditional Arabic" w:hint="cs"/>
          <w:sz w:val="36"/>
          <w:szCs w:val="36"/>
          <w:rtl/>
          <w:lang w:bidi="ar-EG"/>
        </w:rPr>
        <w:t xml:space="preserve">على أفندي ، </w:t>
      </w:r>
      <w:r w:rsidRPr="00D57CBC">
        <w:rPr>
          <w:rFonts w:cs="Traditional Arabic" w:hint="cs"/>
          <w:b/>
          <w:bCs/>
          <w:sz w:val="36"/>
          <w:szCs w:val="36"/>
          <w:u w:val="single"/>
          <w:rtl/>
          <w:lang w:bidi="ar-EG"/>
        </w:rPr>
        <w:t>العقد المنظوم في ذكر أفاضل الروم</w:t>
      </w:r>
      <w:r w:rsidRPr="00D57CBC">
        <w:rPr>
          <w:rFonts w:cs="Traditional Arabic" w:hint="cs"/>
          <w:sz w:val="36"/>
          <w:szCs w:val="36"/>
          <w:rtl/>
          <w:lang w:bidi="ar-EG"/>
        </w:rPr>
        <w:t>، على هامش وفيات الاعيان، (المطبعة الميمنية 1310هـ)</w:t>
      </w:r>
      <w:r w:rsidRPr="00D57CBC">
        <w:rPr>
          <w:rFonts w:ascii="Traditional Arabic" w:hAnsi="Traditional Arabic" w:cs="Traditional Arabic" w:hint="cs"/>
          <w:sz w:val="44"/>
          <w:szCs w:val="44"/>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عبدالحليم محمود، </w:t>
      </w:r>
      <w:r w:rsidRPr="00D57CBC">
        <w:rPr>
          <w:rFonts w:ascii="Traditional Arabic" w:hAnsi="Traditional Arabic" w:cs="Traditional Arabic"/>
          <w:b/>
          <w:bCs/>
          <w:sz w:val="36"/>
          <w:szCs w:val="36"/>
          <w:u w:val="single"/>
          <w:rtl/>
          <w:lang w:bidi="ar-EG"/>
        </w:rPr>
        <w:t>الغزو الفكر</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المجتمع الإسلامي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ط4، (شبرا مصر، </w:t>
      </w:r>
      <w:r w:rsidRPr="00D57CBC">
        <w:rPr>
          <w:rFonts w:ascii="Traditional Arabic" w:hAnsi="Traditional Arabic" w:cs="Traditional Arabic"/>
          <w:sz w:val="36"/>
          <w:szCs w:val="36"/>
          <w:rtl/>
          <w:lang w:bidi="ar-EG"/>
        </w:rPr>
        <w:t>دار المنار الحديثة، 1412هـ-1992م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محمد الصلاب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تبصير المؤمنين بفقه النصر والتمكين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 xml:space="preserve">دار الفجر للتراث،  </w:t>
      </w:r>
      <w:r w:rsidRPr="00D57CBC">
        <w:rPr>
          <w:rFonts w:ascii="Traditional Arabic" w:hAnsi="Traditional Arabic" w:cs="Traditional Arabic" w:hint="cs"/>
          <w:sz w:val="36"/>
          <w:szCs w:val="36"/>
          <w:rtl/>
          <w:lang w:bidi="ar-EG"/>
        </w:rPr>
        <w:t>1424ه</w:t>
      </w:r>
      <w:r w:rsidRPr="00D57CBC">
        <w:rPr>
          <w:rFonts w:ascii="Traditional Arabic" w:hAnsi="Traditional Arabic" w:cs="Traditional Arabic"/>
          <w:sz w:val="36"/>
          <w:szCs w:val="36"/>
          <w:rtl/>
          <w:lang w:bidi="ar-EG"/>
        </w:rPr>
        <w:t>- 2003م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بن نايف الشحود، </w:t>
      </w:r>
      <w:r w:rsidRPr="00D57CBC">
        <w:rPr>
          <w:rFonts w:ascii="Traditional Arabic" w:hAnsi="Traditional Arabic" w:cs="Traditional Arabic"/>
          <w:b/>
          <w:bCs/>
          <w:sz w:val="36"/>
          <w:szCs w:val="36"/>
          <w:u w:val="single"/>
          <w:rtl/>
          <w:lang w:bidi="ar-EG"/>
        </w:rPr>
        <w:t>النصر والتمكين آت بإذن الله</w:t>
      </w:r>
      <w:r w:rsidRPr="00D57CBC">
        <w:rPr>
          <w:rFonts w:ascii="Traditional Arabic" w:hAnsi="Traditional Arabic" w:cs="Traditional Arabic"/>
          <w:sz w:val="36"/>
          <w:szCs w:val="36"/>
          <w:rtl/>
          <w:lang w:bidi="ar-EG"/>
        </w:rPr>
        <w:t>، غير متوفر بالأسواق، منشور على الإنترنت وعلى المكتبة الشاملة.</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sz w:val="36"/>
          <w:szCs w:val="36"/>
          <w:rtl/>
          <w:lang w:bidi="ar-EG"/>
        </w:rPr>
        <w:t xml:space="preserve">عمرو لطفي الجزار، </w:t>
      </w:r>
      <w:r w:rsidRPr="00D57CBC">
        <w:rPr>
          <w:rFonts w:ascii="Traditional Arabic" w:hAnsi="Traditional Arabic" w:cs="Traditional Arabic"/>
          <w:b/>
          <w:bCs/>
          <w:sz w:val="36"/>
          <w:szCs w:val="36"/>
          <w:u w:val="single"/>
          <w:rtl/>
          <w:lang w:bidi="ar-EG"/>
        </w:rPr>
        <w:t>فقه التمكين وأثره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تطبيق الأحكام الشرعية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الشريعة والقانون، </w:t>
      </w:r>
      <w:r w:rsidRPr="00D57CBC">
        <w:rPr>
          <w:rFonts w:ascii="Traditional Arabic" w:hAnsi="Traditional Arabic" w:cs="Traditional Arabic"/>
          <w:sz w:val="36"/>
          <w:szCs w:val="36"/>
          <w:rtl/>
          <w:lang w:bidi="ar-EG"/>
        </w:rPr>
        <w:t>الجامعةالإسلامية بغزة، رسالة ماجستير، 1432هـ-2011م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غالب بن علي عواجي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 xml:space="preserve">عضو هيئة التدريس بالجامعة الإسلامية بالمدينة المنورة-، </w:t>
      </w:r>
      <w:r w:rsidRPr="00D57CBC">
        <w:rPr>
          <w:rFonts w:ascii="Traditional Arabic" w:hAnsi="Traditional Arabic" w:cs="Traditional Arabic" w:hint="cs"/>
          <w:b/>
          <w:bCs/>
          <w:sz w:val="36"/>
          <w:szCs w:val="36"/>
          <w:u w:val="single"/>
          <w:rtl/>
        </w:rPr>
        <w:t>المذاهب الفكرية المعاصرة ودورها في المجتمعات وموقف الإسلام منها</w:t>
      </w:r>
      <w:r w:rsidRPr="00D57CBC">
        <w:rPr>
          <w:rFonts w:ascii="Traditional Arabic" w:hAnsi="Traditional Arabic" w:cs="Traditional Arabic" w:hint="cs"/>
          <w:sz w:val="36"/>
          <w:szCs w:val="36"/>
          <w:rtl/>
        </w:rPr>
        <w:t>، (الشركة العصرية العربية المحدودة للطباعة والنشر والتوزيع، 2010م).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ابن فارس، أبوالحسين أحمد بن عل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معجم مقاييس اللغة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الفكر، 1399هـ- 1979</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فريال سلامة البرصان، </w:t>
      </w:r>
      <w:r w:rsidRPr="00D57CBC">
        <w:rPr>
          <w:rFonts w:ascii="Traditional Arabic" w:hAnsi="Traditional Arabic" w:cs="Traditional Arabic"/>
          <w:b/>
          <w:bCs/>
          <w:sz w:val="36"/>
          <w:szCs w:val="36"/>
          <w:u w:val="single"/>
          <w:rtl/>
          <w:lang w:bidi="ar-EG"/>
        </w:rPr>
        <w:t>الآيات القرآنية الواردة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نصر المؤمنين و</w:t>
      </w:r>
      <w:r w:rsidRPr="00D57CBC">
        <w:rPr>
          <w:rFonts w:ascii="Traditional Arabic" w:hAnsi="Traditional Arabic" w:cs="Traditional Arabic" w:hint="cs"/>
          <w:b/>
          <w:bCs/>
          <w:sz w:val="36"/>
          <w:szCs w:val="36"/>
          <w:u w:val="single"/>
          <w:rtl/>
          <w:lang w:bidi="ar-EG"/>
        </w:rPr>
        <w:t>أ</w:t>
      </w:r>
      <w:r w:rsidRPr="00D57CBC">
        <w:rPr>
          <w:rFonts w:ascii="Traditional Arabic" w:hAnsi="Traditional Arabic" w:cs="Traditional Arabic"/>
          <w:b/>
          <w:bCs/>
          <w:sz w:val="36"/>
          <w:szCs w:val="36"/>
          <w:u w:val="single"/>
          <w:rtl/>
          <w:lang w:bidi="ar-EG"/>
        </w:rPr>
        <w:t>سبابه (دراسة موضوعية)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(كلية الدراسات الفقهية والقانونية، </w:t>
      </w:r>
      <w:r w:rsidRPr="00D57CBC">
        <w:rPr>
          <w:rFonts w:ascii="Traditional Arabic" w:hAnsi="Traditional Arabic" w:cs="Traditional Arabic"/>
          <w:sz w:val="36"/>
          <w:szCs w:val="36"/>
          <w:rtl/>
          <w:lang w:bidi="ar-EG"/>
        </w:rPr>
        <w:t>جامعة آل البيت</w:t>
      </w:r>
      <w:r w:rsidRPr="00D57CBC">
        <w:rPr>
          <w:rFonts w:ascii="Traditional Arabic" w:hAnsi="Traditional Arabic" w:cs="Traditional Arabic" w:hint="cs"/>
          <w:sz w:val="36"/>
          <w:szCs w:val="36"/>
          <w:rtl/>
          <w:lang w:bidi="ar-EG"/>
        </w:rPr>
        <w:t xml:space="preserve"> بالأردن</w:t>
      </w:r>
      <w:r w:rsidRPr="00D57CBC">
        <w:rPr>
          <w:rFonts w:ascii="Traditional Arabic" w:hAnsi="Traditional Arabic" w:cs="Traditional Arabic"/>
          <w:sz w:val="36"/>
          <w:szCs w:val="36"/>
          <w:rtl/>
          <w:lang w:bidi="ar-EG"/>
        </w:rPr>
        <w:t>، رسالة ماجستير، 2001م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autoSpaceDE w:val="0"/>
        <w:autoSpaceDN w:val="0"/>
        <w:adjustRightInd w:val="0"/>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فخر الدين الرازى، </w:t>
      </w:r>
      <w:r w:rsidRPr="00D57CBC">
        <w:rPr>
          <w:rFonts w:ascii="Traditional Arabic" w:hAnsi="Traditional Arabic" w:cs="Traditional Arabic" w:hint="cs"/>
          <w:b/>
          <w:bCs/>
          <w:sz w:val="36"/>
          <w:szCs w:val="36"/>
          <w:u w:val="single"/>
          <w:rtl/>
          <w:lang w:bidi="ar-EG"/>
        </w:rPr>
        <w:t>نهاية الإيجاز في دراية الإعجاز</w:t>
      </w:r>
      <w:r w:rsidRPr="00D57CBC">
        <w:rPr>
          <w:rFonts w:ascii="Traditional Arabic" w:hAnsi="Traditional Arabic" w:cs="Traditional Arabic" w:hint="cs"/>
          <w:sz w:val="36"/>
          <w:szCs w:val="36"/>
          <w:rtl/>
          <w:lang w:bidi="ar-EG"/>
        </w:rPr>
        <w:t>، تحقيق:د بكرى شيخ أمين، ط1( بيروت: دار العلم للملايين 1985).</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القحطاني، محمد سعيد، </w:t>
      </w:r>
      <w:r w:rsidRPr="00D57CBC">
        <w:rPr>
          <w:rFonts w:ascii="Traditional Arabic" w:hAnsi="Traditional Arabic" w:cs="Traditional Arabic" w:hint="cs"/>
          <w:b/>
          <w:bCs/>
          <w:sz w:val="36"/>
          <w:szCs w:val="36"/>
          <w:u w:val="single"/>
          <w:rtl/>
        </w:rPr>
        <w:t>من مفاهيم عقيدة السلف الصالح الولاء والبراء في الإسلام</w:t>
      </w:r>
      <w:r w:rsidRPr="00D57CBC">
        <w:rPr>
          <w:rFonts w:ascii="Traditional Arabic" w:hAnsi="Traditional Arabic" w:cs="Traditional Arabic" w:hint="cs"/>
          <w:sz w:val="36"/>
          <w:szCs w:val="36"/>
          <w:rtl/>
        </w:rPr>
        <w:t>، ط6، (مكة المكرمة، دار طيبة).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القرطب</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الجامع لأحكام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دار إحياء التراثالعربي، 1967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القشير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مسلم بن الحجاج، </w:t>
      </w:r>
      <w:r w:rsidRPr="00D57CBC">
        <w:rPr>
          <w:rFonts w:ascii="Traditional Arabic" w:hAnsi="Traditional Arabic" w:cs="Traditional Arabic"/>
          <w:b/>
          <w:bCs/>
          <w:sz w:val="36"/>
          <w:szCs w:val="36"/>
          <w:u w:val="single"/>
          <w:rtl/>
          <w:lang w:bidi="ar-EG"/>
        </w:rPr>
        <w:t>صحيح مسلم</w:t>
      </w:r>
      <w:r w:rsidRPr="00D57CBC">
        <w:rPr>
          <w:rFonts w:ascii="Traditional Arabic" w:hAnsi="Traditional Arabic" w:cs="Traditional Arabic"/>
          <w:sz w:val="36"/>
          <w:szCs w:val="36"/>
          <w:rtl/>
          <w:lang w:bidi="ar-EG"/>
        </w:rPr>
        <w:t>، ت261هـ ، 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صلاح عويضة</w:t>
      </w:r>
      <w:r w:rsidRPr="00D57CBC">
        <w:rPr>
          <w:rFonts w:ascii="Traditional Arabic" w:hAnsi="Traditional Arabic" w:cs="Traditional Arabic" w:hint="cs"/>
          <w:sz w:val="36"/>
          <w:szCs w:val="36"/>
          <w:rtl/>
          <w:lang w:bidi="ar-EG"/>
        </w:rPr>
        <w:t>؛و</w:t>
      </w:r>
      <w:r w:rsidRPr="00D57CBC">
        <w:rPr>
          <w:rFonts w:ascii="Traditional Arabic" w:hAnsi="Traditional Arabic" w:cs="Traditional Arabic"/>
          <w:sz w:val="36"/>
          <w:szCs w:val="36"/>
          <w:rtl/>
          <w:lang w:bidi="ar-EG"/>
        </w:rPr>
        <w:t xml:space="preserve">محمد شحاته،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المنار</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1418هـ - 1997م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spacing w:after="0" w:line="36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28"/>
          <w:szCs w:val="28"/>
          <w:rtl/>
          <w:lang w:bidi="ar-EG"/>
        </w:rPr>
        <w:t>ا</w:t>
      </w:r>
      <w:r w:rsidRPr="00D57CBC">
        <w:rPr>
          <w:rFonts w:ascii="Traditional Arabic" w:hAnsi="Traditional Arabic" w:cs="Traditional Arabic" w:hint="cs"/>
          <w:sz w:val="36"/>
          <w:szCs w:val="36"/>
          <w:rtl/>
          <w:lang w:bidi="ar-EG"/>
        </w:rPr>
        <w:t xml:space="preserve">لقزويني، جلال الدين أبو عبدالله محمد بن قاضى القضاة سعدالدين بن محمد عبدالرحمن بن إمام الدين أبي حفص عمر القزوينى الشافعى، </w:t>
      </w:r>
      <w:r w:rsidRPr="00D57CBC">
        <w:rPr>
          <w:rFonts w:ascii="Traditional Arabic" w:hAnsi="Traditional Arabic" w:cs="Traditional Arabic" w:hint="cs"/>
          <w:b/>
          <w:bCs/>
          <w:sz w:val="36"/>
          <w:szCs w:val="36"/>
          <w:u w:val="single"/>
          <w:rtl/>
          <w:lang w:bidi="ar-EG"/>
        </w:rPr>
        <w:t>الإيضاح على تلخيص المفتاح</w:t>
      </w:r>
      <w:r w:rsidRPr="00D57CBC">
        <w:rPr>
          <w:rFonts w:ascii="Traditional Arabic" w:hAnsi="Traditional Arabic" w:cs="Traditional Arabic" w:hint="cs"/>
          <w:sz w:val="36"/>
          <w:szCs w:val="36"/>
          <w:rtl/>
          <w:lang w:bidi="ar-EG"/>
        </w:rPr>
        <w:t xml:space="preserve">، تحقيق: محمد عبدالمنعم خفاجى، (مكتبة الكليات الأزهرية، 1989م).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تفسير القرآن العظيم</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 xml:space="preserve"> تحقيق: رضوان جامع رضوان،ط1، (مصر، مكتبةأولاد الشيخ للتراث، 2009م)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كثير، الإمام الحافظ </w:t>
      </w:r>
      <w:r w:rsidRPr="00D57CBC">
        <w:rPr>
          <w:rFonts w:ascii="Traditional Arabic" w:hAnsi="Traditional Arabic" w:cs="Traditional Arabic" w:hint="cs"/>
          <w:sz w:val="36"/>
          <w:szCs w:val="36"/>
          <w:rtl/>
          <w:lang w:bidi="ar-EG"/>
        </w:rPr>
        <w:t>أ</w:t>
      </w:r>
      <w:r w:rsidRPr="00D57CBC">
        <w:rPr>
          <w:rFonts w:ascii="Traditional Arabic" w:hAnsi="Traditional Arabic" w:cs="Traditional Arabic"/>
          <w:sz w:val="36"/>
          <w:szCs w:val="36"/>
          <w:rtl/>
          <w:lang w:bidi="ar-EG"/>
        </w:rPr>
        <w:t xml:space="preserve">بوالفداء عماد الدين </w:t>
      </w:r>
      <w:r w:rsidRPr="00D57CBC">
        <w:rPr>
          <w:rFonts w:ascii="Traditional Arabic" w:hAnsi="Traditional Arabic" w:cs="Traditional Arabic" w:hint="cs"/>
          <w:sz w:val="36"/>
          <w:szCs w:val="36"/>
          <w:rtl/>
          <w:lang w:bidi="ar-EG"/>
        </w:rPr>
        <w:t>إ</w:t>
      </w:r>
      <w:r w:rsidRPr="00D57CBC">
        <w:rPr>
          <w:rFonts w:ascii="Traditional Arabic" w:hAnsi="Traditional Arabic" w:cs="Traditional Arabic"/>
          <w:sz w:val="36"/>
          <w:szCs w:val="36"/>
          <w:rtl/>
          <w:lang w:bidi="ar-EG"/>
        </w:rPr>
        <w:t>سماعيل بن كثير القرش</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الدمشق</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b/>
          <w:bCs/>
          <w:sz w:val="36"/>
          <w:szCs w:val="36"/>
          <w:u w:val="single"/>
          <w:rtl/>
          <w:lang w:bidi="ar-EG"/>
        </w:rPr>
        <w:t>البداية والنهاية</w:t>
      </w:r>
      <w:r w:rsidRPr="00D57CBC">
        <w:rPr>
          <w:rFonts w:ascii="Traditional Arabic" w:hAnsi="Traditional Arabic" w:cs="Traditional Arabic" w:hint="cs"/>
          <w:sz w:val="36"/>
          <w:szCs w:val="36"/>
          <w:rtl/>
          <w:lang w:bidi="ar-EG"/>
        </w:rPr>
        <w:t>،ط2، (القاهرة، دار الحديث، 1997م)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الكفوي، أبو البقاء، أيوب بن موسى الحسيني،</w:t>
      </w:r>
      <w:r w:rsidRPr="00D57CBC">
        <w:rPr>
          <w:rFonts w:cs="Traditional Arabic" w:hint="cs"/>
          <w:b/>
          <w:bCs/>
          <w:sz w:val="36"/>
          <w:szCs w:val="36"/>
          <w:u w:val="single"/>
          <w:rtl/>
        </w:rPr>
        <w:t>الكليات معجم في المصطلحات والفروق اللغوية</w:t>
      </w:r>
      <w:r w:rsidRPr="00D57CBC">
        <w:rPr>
          <w:rFonts w:cs="Traditional Arabic" w:hint="cs"/>
          <w:sz w:val="36"/>
          <w:szCs w:val="36"/>
          <w:rtl/>
        </w:rPr>
        <w:t>، تحقيق: عدنان درويش ومحمد المصري، ط2 (مؤسسة الرسالة، 1413ه-ـ1993م).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كمال بربر</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حسين، </w:t>
      </w:r>
      <w:r w:rsidRPr="00D57CBC">
        <w:rPr>
          <w:rFonts w:ascii="Traditional Arabic" w:hAnsi="Traditional Arabic" w:cs="Traditional Arabic"/>
          <w:b/>
          <w:bCs/>
          <w:sz w:val="36"/>
          <w:szCs w:val="36"/>
          <w:u w:val="single"/>
          <w:rtl/>
          <w:lang w:bidi="ar-EG"/>
        </w:rPr>
        <w:t>مقارنة بين منهج الإمام البيضاو</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والإمام السيوط</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تفسير سورة الأنفال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(كلية الدراسات الإسلامية والعربية ب</w:t>
      </w:r>
      <w:r w:rsidRPr="00D57CBC">
        <w:rPr>
          <w:rFonts w:ascii="Traditional Arabic" w:hAnsi="Traditional Arabic" w:cs="Traditional Arabic"/>
          <w:sz w:val="36"/>
          <w:szCs w:val="36"/>
          <w:rtl/>
          <w:lang w:bidi="ar-EG"/>
        </w:rPr>
        <w:t>الجامعة الأمريكية المفتوحة، رسالة ماجستير، 2002م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كورونوا، جيرار، </w:t>
      </w:r>
      <w:r w:rsidRPr="00D57CBC">
        <w:rPr>
          <w:rFonts w:cs="Traditional Arabic" w:hint="cs"/>
          <w:b/>
          <w:bCs/>
          <w:sz w:val="36"/>
          <w:szCs w:val="36"/>
          <w:u w:val="single"/>
          <w:rtl/>
        </w:rPr>
        <w:t>معجم المصطلحات القانونية،</w:t>
      </w:r>
      <w:r w:rsidRPr="00D57CBC">
        <w:rPr>
          <w:rFonts w:cs="Traditional Arabic" w:hint="cs"/>
          <w:sz w:val="36"/>
          <w:szCs w:val="36"/>
          <w:rtl/>
        </w:rPr>
        <w:t xml:space="preserve"> ترجمة: منصور القاضي، ط1، (بيروت، المؤسسة الجامعية للدراسات والنشر، 1418هـ-1998).</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lastRenderedPageBreak/>
        <w:t xml:space="preserve">محماس بن عبدالله بن محمد الجلعُود، </w:t>
      </w:r>
      <w:r w:rsidRPr="00D57CBC">
        <w:rPr>
          <w:rFonts w:ascii="Traditional Arabic" w:hAnsi="Traditional Arabic" w:cs="Traditional Arabic" w:hint="cs"/>
          <w:b/>
          <w:bCs/>
          <w:sz w:val="36"/>
          <w:szCs w:val="36"/>
          <w:u w:val="single"/>
          <w:rtl/>
          <w:lang w:bidi="ar-EG"/>
        </w:rPr>
        <w:t>الموالاة والمعاداة في الشريعة الإسلامية</w:t>
      </w:r>
      <w:r w:rsidRPr="00D57CBC">
        <w:rPr>
          <w:rFonts w:ascii="Traditional Arabic" w:hAnsi="Traditional Arabic" w:cs="Traditional Arabic" w:hint="cs"/>
          <w:sz w:val="36"/>
          <w:szCs w:val="36"/>
          <w:rtl/>
          <w:lang w:bidi="ar-EG"/>
        </w:rPr>
        <w:t>، المكتبة الوقفية.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rPr>
        <w:t xml:space="preserve">محمد أحمد علي مفتي، </w:t>
      </w:r>
      <w:r w:rsidRPr="00D57CBC">
        <w:rPr>
          <w:rFonts w:ascii="Traditional Arabic" w:hAnsi="Traditional Arabic" w:cs="Traditional Arabic" w:hint="cs"/>
          <w:b/>
          <w:bCs/>
          <w:sz w:val="36"/>
          <w:szCs w:val="36"/>
          <w:u w:val="single"/>
          <w:rtl/>
        </w:rPr>
        <w:t>نقض الجذور الفكرية للديمقراطية الغربية</w:t>
      </w:r>
      <w:r w:rsidRPr="00D57CBC">
        <w:rPr>
          <w:rFonts w:ascii="Traditional Arabic" w:hAnsi="Traditional Arabic" w:cs="Traditional Arabic" w:hint="cs"/>
          <w:sz w:val="36"/>
          <w:szCs w:val="36"/>
          <w:rtl/>
        </w:rPr>
        <w:t xml:space="preserve">، ط1، (كتاب المنتدى </w:t>
      </w:r>
      <w:r w:rsidRPr="00D57CBC">
        <w:rPr>
          <w:rFonts w:ascii="Traditional Arabic" w:hAnsi="Traditional Arabic" w:cs="Traditional Arabic"/>
          <w:sz w:val="36"/>
          <w:szCs w:val="36"/>
          <w:rtl/>
        </w:rPr>
        <w:t>–</w:t>
      </w:r>
      <w:r w:rsidRPr="00D57CBC">
        <w:rPr>
          <w:rFonts w:ascii="Traditional Arabic" w:hAnsi="Traditional Arabic" w:cs="Traditional Arabic" w:hint="cs"/>
          <w:sz w:val="36"/>
          <w:szCs w:val="36"/>
          <w:rtl/>
        </w:rPr>
        <w:t>سلسلة تصدر عن المنتدى الإسلامي-، 2002م).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السيد محمد يوسف، التمكين للأمة الإسلامية 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ضوء القرآن الكريم،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السلام للطباعة والنشر، 1402هـ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autoSpaceDE w:val="0"/>
        <w:autoSpaceDN w:val="0"/>
        <w:adjustRightInd w:val="0"/>
        <w:spacing w:after="0" w:line="240" w:lineRule="auto"/>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t xml:space="preserve">محمدالطاهربنعاشورالتونسي، </w:t>
      </w:r>
      <w:r w:rsidRPr="00D57CBC">
        <w:rPr>
          <w:rFonts w:cs="Traditional Arabic" w:hint="cs"/>
          <w:b/>
          <w:bCs/>
          <w:sz w:val="36"/>
          <w:szCs w:val="36"/>
          <w:u w:val="single"/>
          <w:rtl/>
          <w:lang w:bidi="ar-EG"/>
        </w:rPr>
        <w:t>تحريرالمعنىالسديدوتنويرالعقلالجديدمنتفسيرالكتابالمجيد</w:t>
      </w:r>
      <w:r w:rsidRPr="00D57CBC">
        <w:rPr>
          <w:rFonts w:ascii="Traditional Arabic" w:hAnsi="Traditional Arabic" w:cs="Traditional Arabic" w:hint="cs"/>
          <w:sz w:val="36"/>
          <w:szCs w:val="36"/>
          <w:rtl/>
          <w:lang w:bidi="ar-EG"/>
        </w:rPr>
        <w:t>، (تونس، الدار التونسية للنشر).</w:t>
      </w:r>
    </w:p>
    <w:p w:rsidR="00266553" w:rsidRPr="00D57CBC" w:rsidRDefault="00266553" w:rsidP="005E20F1">
      <w:pPr>
        <w:pStyle w:val="ListParagraph"/>
        <w:numPr>
          <w:ilvl w:val="0"/>
          <w:numId w:val="42"/>
        </w:numPr>
        <w:jc w:val="both"/>
        <w:rPr>
          <w:rFonts w:cs="Traditional Arabic"/>
          <w:sz w:val="36"/>
          <w:szCs w:val="36"/>
          <w:lang w:bidi="ar-EG"/>
        </w:rPr>
      </w:pPr>
      <w:r w:rsidRPr="00D57CBC">
        <w:rPr>
          <w:rFonts w:ascii="Traditional Arabic" w:hAnsi="Traditional Arabic" w:cs="Traditional Arabic" w:hint="cs"/>
          <w:sz w:val="36"/>
          <w:szCs w:val="36"/>
          <w:rtl/>
          <w:lang w:bidi="ar-EG"/>
        </w:rPr>
        <w:t>محمد الفاضل بن عاشور</w:t>
      </w:r>
      <w:r w:rsidRPr="00D57CBC">
        <w:rPr>
          <w:rFonts w:cs="Traditional Arabic" w:hint="cs"/>
          <w:sz w:val="36"/>
          <w:szCs w:val="36"/>
          <w:rtl/>
          <w:lang w:bidi="ar-EG"/>
        </w:rPr>
        <w:t xml:space="preserve">، </w:t>
      </w:r>
      <w:r w:rsidRPr="00D57CBC">
        <w:rPr>
          <w:rFonts w:cs="Traditional Arabic" w:hint="cs"/>
          <w:b/>
          <w:bCs/>
          <w:sz w:val="36"/>
          <w:szCs w:val="36"/>
          <w:u w:val="single"/>
          <w:rtl/>
          <w:lang w:bidi="ar-EG"/>
        </w:rPr>
        <w:t>التفسير ورجاله</w:t>
      </w:r>
      <w:r w:rsidRPr="00D57CBC">
        <w:rPr>
          <w:rFonts w:cs="Traditional Arabic" w:hint="cs"/>
          <w:sz w:val="36"/>
          <w:szCs w:val="36"/>
          <w:rtl/>
          <w:lang w:bidi="ar-EG"/>
        </w:rPr>
        <w:t>،  (مجمع البحوث الإسلامية 1390هـ-1970م).</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cs="Traditional Arabic"/>
          <w:sz w:val="36"/>
          <w:szCs w:val="36"/>
          <w:rtl/>
          <w:lang w:bidi="ar-EG"/>
        </w:rPr>
        <w:t>محمد بن محمد الغزي نجم الدين</w:t>
      </w:r>
      <w:r w:rsidRPr="00D57CBC">
        <w:rPr>
          <w:rFonts w:cs="Traditional Arabic" w:hint="cs"/>
          <w:sz w:val="36"/>
          <w:szCs w:val="36"/>
          <w:rtl/>
          <w:lang w:bidi="ar-EG"/>
        </w:rPr>
        <w:t xml:space="preserve">، </w:t>
      </w:r>
      <w:r w:rsidRPr="00D57CBC">
        <w:rPr>
          <w:rFonts w:cs="Traditional Arabic" w:hint="cs"/>
          <w:b/>
          <w:bCs/>
          <w:sz w:val="36"/>
          <w:szCs w:val="36"/>
          <w:rtl/>
          <w:lang w:bidi="ar-EG"/>
        </w:rPr>
        <w:t>الكواكب السائرة بأعيان المائة العاشرة</w:t>
      </w:r>
      <w:r w:rsidRPr="00D57CBC">
        <w:rPr>
          <w:rFonts w:cs="Traditional Arabic" w:hint="cs"/>
          <w:sz w:val="36"/>
          <w:szCs w:val="36"/>
          <w:rtl/>
          <w:lang w:bidi="ar-EG"/>
        </w:rPr>
        <w:t>، تحقيق:</w:t>
      </w:r>
      <w:r w:rsidRPr="00D57CBC">
        <w:rPr>
          <w:rFonts w:cs="Traditional Arabic"/>
          <w:sz w:val="36"/>
          <w:szCs w:val="36"/>
          <w:rtl/>
          <w:lang w:bidi="ar-EG"/>
        </w:rPr>
        <w:t xml:space="preserve"> خليل منصور</w:t>
      </w:r>
      <w:r w:rsidRPr="00D57CBC">
        <w:rPr>
          <w:rFonts w:cs="Traditional Arabic" w:hint="cs"/>
          <w:sz w:val="36"/>
          <w:szCs w:val="36"/>
          <w:rtl/>
          <w:lang w:bidi="ar-EG"/>
        </w:rPr>
        <w:t>، ط1، ( دار الكتب المنصورة 1418هـ).</w:t>
      </w:r>
    </w:p>
    <w:p w:rsidR="00266553" w:rsidRPr="00D57CBC" w:rsidRDefault="00266553" w:rsidP="005E20F1">
      <w:pPr>
        <w:pStyle w:val="FootnoteText"/>
        <w:numPr>
          <w:ilvl w:val="0"/>
          <w:numId w:val="42"/>
        </w:numPr>
        <w:bidi/>
        <w:jc w:val="both"/>
        <w:rPr>
          <w:rFonts w:cs="Traditional Arabic"/>
          <w:sz w:val="36"/>
          <w:szCs w:val="36"/>
          <w:rtl/>
          <w:lang w:bidi="ar-EG"/>
        </w:rPr>
      </w:pPr>
      <w:r w:rsidRPr="00D57CBC">
        <w:rPr>
          <w:rFonts w:ascii="Simplified Arabic" w:hAnsi="Simplified Arabic" w:cs="Traditional Arabic" w:hint="cs"/>
          <w:sz w:val="36"/>
          <w:szCs w:val="36"/>
          <w:rtl/>
        </w:rPr>
        <w:t xml:space="preserve">محمد بن الحسن الشياني، </w:t>
      </w:r>
      <w:r w:rsidRPr="00D57CBC">
        <w:rPr>
          <w:rFonts w:ascii="Traditional Arabic" w:eastAsia="Calibri" w:hAnsi="Traditional Arabic" w:cs="Traditional Arabic" w:hint="cs"/>
          <w:b/>
          <w:bCs/>
          <w:sz w:val="36"/>
          <w:szCs w:val="36"/>
          <w:u w:val="single"/>
          <w:rtl/>
          <w:lang w:bidi="ar-EG"/>
        </w:rPr>
        <w:t>شرح السير الكبير</w:t>
      </w:r>
      <w:r w:rsidRPr="00D57CBC">
        <w:rPr>
          <w:rFonts w:ascii="Simplified Arabic" w:hAnsi="Simplified Arabic" w:cs="Traditional Arabic" w:hint="cs"/>
          <w:sz w:val="36"/>
          <w:szCs w:val="36"/>
          <w:rtl/>
        </w:rPr>
        <w:t>، تحقيق: صلاح الدين المنجد، ( معهد المخطوطات بجامعة الدول العربية).</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محمد كريم راجح، القراءات</w:t>
      </w:r>
      <w:r w:rsidRPr="00D57CBC">
        <w:rPr>
          <w:rFonts w:ascii="Traditional Arabic" w:hAnsi="Traditional Arabic" w:cs="Traditional Arabic" w:hint="cs"/>
          <w:b/>
          <w:bCs/>
          <w:sz w:val="36"/>
          <w:szCs w:val="36"/>
          <w:u w:val="single"/>
          <w:rtl/>
          <w:lang w:bidi="ar-EG"/>
        </w:rPr>
        <w:t xml:space="preserve"> العشر المتواترة من طريق الشاطبية والدرة</w:t>
      </w:r>
      <w:r>
        <w:rPr>
          <w:rFonts w:ascii="Traditional Arabic" w:hAnsi="Traditional Arabic" w:cs="Traditional Arabic" w:hint="cs"/>
          <w:sz w:val="36"/>
          <w:szCs w:val="36"/>
          <w:rtl/>
          <w:lang w:bidi="ar-EG"/>
        </w:rPr>
        <w:t>، فكرة علوي بن محمد بن أ</w:t>
      </w:r>
      <w:r w:rsidRPr="00D57CBC">
        <w:rPr>
          <w:rFonts w:ascii="Traditional Arabic" w:hAnsi="Traditional Arabic" w:cs="Traditional Arabic" w:hint="cs"/>
          <w:sz w:val="36"/>
          <w:szCs w:val="36"/>
          <w:rtl/>
          <w:lang w:bidi="ar-EG"/>
        </w:rPr>
        <w:t>حمد بلفقيه، المدينة المنورة، دار المهاجر، ط3، 1994م.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محمد عمارة، </w:t>
      </w:r>
      <w:r w:rsidRPr="00D57CBC">
        <w:rPr>
          <w:rFonts w:ascii="Traditional Arabic" w:hAnsi="Traditional Arabic" w:cs="Traditional Arabic"/>
          <w:b/>
          <w:bCs/>
          <w:sz w:val="36"/>
          <w:szCs w:val="36"/>
          <w:u w:val="single"/>
          <w:rtl/>
          <w:lang w:bidi="ar-EG"/>
        </w:rPr>
        <w:t xml:space="preserve"> الإسلام والسياسة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القاهرة، </w:t>
      </w:r>
      <w:r w:rsidRPr="00D57CBC">
        <w:rPr>
          <w:rFonts w:ascii="Traditional Arabic" w:hAnsi="Traditional Arabic" w:cs="Traditional Arabic"/>
          <w:sz w:val="36"/>
          <w:szCs w:val="36"/>
          <w:rtl/>
          <w:lang w:bidi="ar-EG"/>
        </w:rPr>
        <w:t xml:space="preserve">دار التوزيع والنشر الإسلامية، ط1، 1414هـ- 1990م.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محمد فرج</w:t>
      </w:r>
      <w:r w:rsidRPr="00D57CBC">
        <w:rPr>
          <w:rFonts w:ascii="Traditional Arabic" w:hAnsi="Traditional Arabic" w:cs="Traditional Arabic"/>
          <w:b/>
          <w:bCs/>
          <w:sz w:val="36"/>
          <w:szCs w:val="36"/>
          <w:u w:val="single"/>
          <w:rtl/>
          <w:lang w:bidi="ar-EG"/>
        </w:rPr>
        <w:t>،  الإسلام والحرب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الإسلام</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دار الفكر العربي</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1960</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محمد بن محمد بن الزبيدي، </w:t>
      </w:r>
      <w:r w:rsidRPr="00D57CBC">
        <w:rPr>
          <w:rFonts w:ascii="Traditional Arabic" w:hAnsi="Traditional Arabic" w:cs="Traditional Arabic" w:hint="cs"/>
          <w:b/>
          <w:bCs/>
          <w:sz w:val="36"/>
          <w:szCs w:val="36"/>
          <w:u w:val="single"/>
          <w:rtl/>
          <w:lang w:bidi="ar-EG"/>
        </w:rPr>
        <w:t>تاج العروس من جواهر القاموس</w:t>
      </w:r>
      <w:r w:rsidRPr="00D57CBC">
        <w:rPr>
          <w:rFonts w:ascii="Traditional Arabic" w:hAnsi="Traditional Arabic" w:cs="Traditional Arabic" w:hint="cs"/>
          <w:sz w:val="36"/>
          <w:szCs w:val="36"/>
          <w:rtl/>
          <w:lang w:bidi="ar-EG"/>
        </w:rPr>
        <w:t>، تحقيق: مجموعة من المحققين، (دار الهداية).</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محمد بن عبدالله بن على الخرشي، </w:t>
      </w:r>
      <w:r w:rsidRPr="00D57CBC">
        <w:rPr>
          <w:rFonts w:ascii="Traditional Arabic" w:hAnsi="Traditional Arabic" w:cs="Traditional Arabic" w:hint="cs"/>
          <w:b/>
          <w:bCs/>
          <w:sz w:val="36"/>
          <w:szCs w:val="36"/>
          <w:u w:val="single"/>
          <w:rtl/>
          <w:lang w:bidi="ar-EG"/>
        </w:rPr>
        <w:t>الخرشي على مختصر سيدى خليل مع حاشية الشيخ على بن أحمد الصعيدي العدوي</w:t>
      </w:r>
      <w:r w:rsidRPr="00D57CBC">
        <w:rPr>
          <w:rFonts w:ascii="Traditional Arabic" w:hAnsi="Traditional Arabic" w:cs="Traditional Arabic" w:hint="cs"/>
          <w:sz w:val="36"/>
          <w:szCs w:val="36"/>
          <w:rtl/>
          <w:lang w:bidi="ar-EG"/>
        </w:rPr>
        <w:t>، (بيروت، دار الفكر).</w:t>
      </w:r>
    </w:p>
    <w:p w:rsidR="00266553" w:rsidRPr="00D57CBC" w:rsidRDefault="00266553" w:rsidP="005E20F1">
      <w:pPr>
        <w:pStyle w:val="ListParagraph"/>
        <w:numPr>
          <w:ilvl w:val="0"/>
          <w:numId w:val="42"/>
        </w:numPr>
        <w:jc w:val="both"/>
        <w:rPr>
          <w:rFonts w:ascii="Traditional Arabic" w:hAnsi="Traditional Arabic" w:cs="Traditional Arabic"/>
          <w:sz w:val="36"/>
          <w:szCs w:val="36"/>
          <w:rtl/>
          <w:lang w:bidi="ar-EG"/>
        </w:rPr>
      </w:pPr>
      <w:r w:rsidRPr="00D57CBC">
        <w:rPr>
          <w:rFonts w:ascii="Traditional Arabic" w:hAnsi="Traditional Arabic" w:cs="Traditional Arabic" w:hint="cs"/>
          <w:sz w:val="36"/>
          <w:szCs w:val="36"/>
          <w:rtl/>
          <w:lang w:bidi="ar-EG"/>
        </w:rPr>
        <w:lastRenderedPageBreak/>
        <w:t xml:space="preserve">محمود مرتضى حامد على، </w:t>
      </w:r>
      <w:r w:rsidRPr="00D57CBC">
        <w:rPr>
          <w:rFonts w:ascii="Traditional Arabic" w:hAnsi="Traditional Arabic" w:cs="Traditional Arabic" w:hint="cs"/>
          <w:b/>
          <w:bCs/>
          <w:sz w:val="36"/>
          <w:szCs w:val="36"/>
          <w:u w:val="single"/>
          <w:rtl/>
          <w:lang w:bidi="ar-EG"/>
        </w:rPr>
        <w:t>منهج ابن كثير في الدعوة إلى الله</w:t>
      </w:r>
      <w:r w:rsidRPr="00D57CBC">
        <w:rPr>
          <w:rFonts w:ascii="Traditional Arabic" w:hAnsi="Traditional Arabic" w:cs="Traditional Arabic" w:hint="cs"/>
          <w:sz w:val="36"/>
          <w:szCs w:val="36"/>
          <w:rtl/>
          <w:lang w:bidi="ar-EG"/>
        </w:rPr>
        <w:t>، رسال</w:t>
      </w:r>
      <w:r>
        <w:rPr>
          <w:rFonts w:ascii="Traditional Arabic" w:hAnsi="Traditional Arabic" w:cs="Traditional Arabic" w:hint="cs"/>
          <w:sz w:val="36"/>
          <w:szCs w:val="36"/>
          <w:rtl/>
          <w:lang w:bidi="ar-EG"/>
        </w:rPr>
        <w:t>ة ماجستير، (جامعة الأزهر، كلية أ</w:t>
      </w:r>
      <w:r w:rsidRPr="00D57CBC">
        <w:rPr>
          <w:rFonts w:ascii="Traditional Arabic" w:hAnsi="Traditional Arabic" w:cs="Traditional Arabic" w:hint="cs"/>
          <w:sz w:val="36"/>
          <w:szCs w:val="36"/>
          <w:rtl/>
          <w:lang w:bidi="ar-EG"/>
        </w:rPr>
        <w:t>صول الدعوة الإسلامية بنين القاهرة، قسم الثقافة الإسلامية، 2006م).</w:t>
      </w:r>
    </w:p>
    <w:p w:rsidR="00266553" w:rsidRPr="00D57CBC" w:rsidRDefault="00266553" w:rsidP="005E20F1">
      <w:pPr>
        <w:pStyle w:val="ListParagraph"/>
        <w:numPr>
          <w:ilvl w:val="0"/>
          <w:numId w:val="42"/>
        </w:numPr>
        <w:autoSpaceDE w:val="0"/>
        <w:autoSpaceDN w:val="0"/>
        <w:adjustRightInd w:val="0"/>
        <w:spacing w:after="0" w:line="240" w:lineRule="auto"/>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محيي الدين الدرويش، </w:t>
      </w:r>
      <w:r w:rsidRPr="00D57CBC">
        <w:rPr>
          <w:rFonts w:ascii="Traditional Arabic" w:hAnsi="Traditional Arabic" w:cs="Traditional Arabic" w:hint="cs"/>
          <w:b/>
          <w:bCs/>
          <w:sz w:val="36"/>
          <w:szCs w:val="36"/>
          <w:u w:val="single"/>
          <w:rtl/>
          <w:lang w:bidi="ar-EG"/>
        </w:rPr>
        <w:t>إعراب القرآن وبيانه</w:t>
      </w:r>
      <w:r w:rsidRPr="00D57CBC">
        <w:rPr>
          <w:rFonts w:ascii="Traditional Arabic" w:hAnsi="Traditional Arabic" w:cs="Traditional Arabic" w:hint="cs"/>
          <w:sz w:val="36"/>
          <w:szCs w:val="36"/>
          <w:rtl/>
          <w:lang w:bidi="ar-EG"/>
        </w:rPr>
        <w:t>، ط 4، (دمشق، دارابنكثير، 1415هـ</w:t>
      </w:r>
      <w:r w:rsidRPr="00D57CBC">
        <w:rPr>
          <w:rFonts w:ascii="Traditional Arabic" w:hAnsi="Traditional Arabic" w:cs="Traditional Arabic"/>
          <w:sz w:val="36"/>
          <w:szCs w:val="36"/>
          <w:rtl/>
          <w:lang w:bidi="ar-EG"/>
        </w:rPr>
        <w:t>)</w:t>
      </w:r>
      <w:r w:rsidRPr="00D57CBC">
        <w:rPr>
          <w:rFonts w:ascii="Traditional Arabic" w:hAnsi="Traditional Arabic" w:cs="Traditional Arabic" w:hint="cs"/>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المطعني، عبد العظيم إبراهيم المطعني، </w:t>
      </w:r>
      <w:r>
        <w:rPr>
          <w:rFonts w:ascii="Traditional Arabic" w:hAnsi="Traditional Arabic" w:cs="Traditional Arabic" w:hint="cs"/>
          <w:b/>
          <w:bCs/>
          <w:sz w:val="36"/>
          <w:szCs w:val="36"/>
          <w:u w:val="single"/>
          <w:rtl/>
          <w:lang w:bidi="ar-EG"/>
        </w:rPr>
        <w:t>التفسير البلاغي للا</w:t>
      </w:r>
      <w:r w:rsidRPr="00D57CBC">
        <w:rPr>
          <w:rFonts w:ascii="Traditional Arabic" w:hAnsi="Traditional Arabic" w:cs="Traditional Arabic" w:hint="cs"/>
          <w:b/>
          <w:bCs/>
          <w:sz w:val="36"/>
          <w:szCs w:val="36"/>
          <w:u w:val="single"/>
          <w:rtl/>
          <w:lang w:bidi="ar-EG"/>
        </w:rPr>
        <w:t>ستفهام في القرآن الحكيم</w:t>
      </w:r>
      <w:r w:rsidRPr="00D57CBC">
        <w:rPr>
          <w:rFonts w:ascii="Traditional Arabic" w:hAnsi="Traditional Arabic" w:cs="Traditional Arabic" w:hint="cs"/>
          <w:sz w:val="36"/>
          <w:szCs w:val="36"/>
          <w:rtl/>
          <w:lang w:bidi="ar-EG"/>
        </w:rPr>
        <w:t>، ط1، (مكتبة وهبة، 1420هـ-1999م).</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Pr>
          <w:rFonts w:cs="Traditional Arabic" w:hint="cs"/>
          <w:sz w:val="36"/>
          <w:szCs w:val="36"/>
          <w:rtl/>
          <w:lang w:bidi="ar-EG"/>
        </w:rPr>
        <w:t>مصطفى</w:t>
      </w:r>
      <w:r w:rsidRPr="00D57CBC">
        <w:rPr>
          <w:rFonts w:cs="Traditional Arabic" w:hint="cs"/>
          <w:sz w:val="36"/>
          <w:szCs w:val="36"/>
          <w:rtl/>
          <w:lang w:bidi="ar-EG"/>
        </w:rPr>
        <w:t xml:space="preserve"> بن عبد الله المشهور باسم حاجي خليفة، </w:t>
      </w:r>
      <w:r w:rsidRPr="00D57CBC">
        <w:rPr>
          <w:rFonts w:cs="Traditional Arabic" w:hint="cs"/>
          <w:b/>
          <w:bCs/>
          <w:sz w:val="36"/>
          <w:szCs w:val="36"/>
          <w:u w:val="single"/>
          <w:rtl/>
          <w:lang w:bidi="ar-EG"/>
        </w:rPr>
        <w:t>كشف الظنون عن أسامي الكتب والفنون</w:t>
      </w:r>
      <w:r w:rsidRPr="00D57CBC">
        <w:rPr>
          <w:rFonts w:cs="Traditional Arabic" w:hint="cs"/>
          <w:sz w:val="36"/>
          <w:szCs w:val="36"/>
          <w:rtl/>
          <w:lang w:bidi="ar-EG"/>
        </w:rPr>
        <w:t>، (بغداد، مكتب المثنى، 1941م)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مختار بن عبدالرحمن نصيره، </w:t>
      </w:r>
      <w:r w:rsidRPr="00D57CBC">
        <w:rPr>
          <w:rFonts w:ascii="Traditional Arabic" w:hAnsi="Traditional Arabic" w:cs="Traditional Arabic"/>
          <w:b/>
          <w:bCs/>
          <w:sz w:val="36"/>
          <w:szCs w:val="36"/>
          <w:u w:val="single"/>
          <w:rtl/>
          <w:lang w:bidi="ar-EG"/>
        </w:rPr>
        <w:t>العوامل المعنوية للنصر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ضوء القرآن الكريم</w:t>
      </w:r>
      <w:r w:rsidRPr="00D57CBC">
        <w:rPr>
          <w:rFonts w:ascii="Traditional Arabic" w:hAnsi="Traditional Arabic" w:cs="Traditional Arabic"/>
          <w:sz w:val="36"/>
          <w:szCs w:val="36"/>
          <w:rtl/>
          <w:lang w:bidi="ar-EG"/>
        </w:rPr>
        <w:t>، منشور على الإنترنت.</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ممدوح الشيخ، </w:t>
      </w:r>
      <w:r w:rsidRPr="00D57CBC">
        <w:rPr>
          <w:rFonts w:ascii="Traditional Arabic" w:hAnsi="Traditional Arabic" w:cs="Traditional Arabic"/>
          <w:b/>
          <w:bCs/>
          <w:sz w:val="36"/>
          <w:szCs w:val="36"/>
          <w:u w:val="single"/>
          <w:rtl/>
          <w:lang w:bidi="ar-EG"/>
        </w:rPr>
        <w:t>المسلمون ومؤامرات الإبادة</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ط2، (</w:t>
      </w:r>
      <w:r w:rsidRPr="00D57CBC">
        <w:rPr>
          <w:rFonts w:ascii="Traditional Arabic" w:hAnsi="Traditional Arabic" w:cs="Traditional Arabic"/>
          <w:sz w:val="36"/>
          <w:szCs w:val="36"/>
          <w:rtl/>
          <w:lang w:bidi="ar-EG"/>
        </w:rPr>
        <w:t>مكتبة مدبول</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الصغير</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1414هـ-1994م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مناع خليل القطان، </w:t>
      </w:r>
      <w:r w:rsidRPr="00D57CBC">
        <w:rPr>
          <w:rFonts w:ascii="Traditional Arabic" w:hAnsi="Traditional Arabic" w:cs="Traditional Arabic" w:hint="cs"/>
          <w:b/>
          <w:bCs/>
          <w:sz w:val="36"/>
          <w:szCs w:val="36"/>
          <w:u w:val="single"/>
          <w:rtl/>
          <w:lang w:bidi="ar-EG"/>
        </w:rPr>
        <w:t>مباحث في علوم القرآن</w:t>
      </w:r>
      <w:r w:rsidRPr="00D57CBC">
        <w:rPr>
          <w:rFonts w:ascii="Traditional Arabic" w:hAnsi="Traditional Arabic" w:cs="Traditional Arabic" w:hint="cs"/>
          <w:sz w:val="36"/>
          <w:szCs w:val="36"/>
          <w:rtl/>
          <w:lang w:bidi="ar-EG"/>
        </w:rPr>
        <w:t>، ط9 (مكتبة وهبة).</w:t>
      </w:r>
    </w:p>
    <w:p w:rsidR="00266553" w:rsidRPr="00D57CBC" w:rsidRDefault="00266553" w:rsidP="005E20F1">
      <w:pPr>
        <w:pStyle w:val="ListParagraph"/>
        <w:numPr>
          <w:ilvl w:val="0"/>
          <w:numId w:val="42"/>
        </w:numPr>
        <w:jc w:val="both"/>
        <w:rPr>
          <w:rFonts w:ascii="Traditional Arabic" w:hAnsi="Traditional Arabic" w:cs="Traditional Arabic"/>
          <w:sz w:val="44"/>
          <w:szCs w:val="44"/>
          <w:lang w:bidi="ar-EG"/>
        </w:rPr>
      </w:pPr>
      <w:r w:rsidRPr="00D57CBC">
        <w:rPr>
          <w:rFonts w:ascii="Traditional Arabic" w:hAnsi="Traditional Arabic" w:cs="Traditional Arabic" w:hint="cs"/>
          <w:sz w:val="36"/>
          <w:szCs w:val="36"/>
          <w:rtl/>
          <w:lang w:bidi="ar-EG"/>
        </w:rPr>
        <w:t xml:space="preserve">موفق الدين بن قدامة المقدسي، </w:t>
      </w:r>
      <w:r w:rsidRPr="00D57CBC">
        <w:rPr>
          <w:rFonts w:ascii="Traditional Arabic" w:hAnsi="Traditional Arabic" w:cs="Traditional Arabic" w:hint="cs"/>
          <w:b/>
          <w:bCs/>
          <w:sz w:val="36"/>
          <w:szCs w:val="36"/>
          <w:u w:val="single"/>
          <w:rtl/>
          <w:lang w:bidi="ar-EG"/>
        </w:rPr>
        <w:t>المغني بالشرح الكبير</w:t>
      </w:r>
      <w:r w:rsidRPr="00D57CBC">
        <w:rPr>
          <w:rFonts w:ascii="Traditional Arabic" w:hAnsi="Traditional Arabic" w:cs="Traditional Arabic" w:hint="cs"/>
          <w:sz w:val="36"/>
          <w:szCs w:val="36"/>
          <w:rtl/>
          <w:lang w:bidi="ar-EG"/>
        </w:rPr>
        <w:t>، ( بيروت، دار الكتاب العربي 1392هـ - 1972م).</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 xml:space="preserve">ابن منظور، محمد بن مكرم، </w:t>
      </w:r>
      <w:r w:rsidRPr="00D57CBC">
        <w:rPr>
          <w:rFonts w:ascii="Traditional Arabic" w:hAnsi="Traditional Arabic" w:cs="Traditional Arabic"/>
          <w:b/>
          <w:bCs/>
          <w:sz w:val="36"/>
          <w:szCs w:val="36"/>
          <w:u w:val="single"/>
          <w:rtl/>
          <w:lang w:bidi="ar-EG"/>
        </w:rPr>
        <w:t>لسان العرب</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(بيروت، </w:t>
      </w:r>
      <w:r w:rsidRPr="00D57CBC">
        <w:rPr>
          <w:rFonts w:ascii="Traditional Arabic" w:hAnsi="Traditional Arabic" w:cs="Traditional Arabic"/>
          <w:sz w:val="36"/>
          <w:szCs w:val="36"/>
          <w:rtl/>
          <w:lang w:bidi="ar-EG"/>
        </w:rPr>
        <w:t xml:space="preserve">دار صادر </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1997</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2604C1">
        <w:rPr>
          <w:rFonts w:ascii="Traditional Arabic" w:hAnsi="Traditional Arabic" w:cs="Traditional Arabic"/>
          <w:sz w:val="36"/>
          <w:szCs w:val="36"/>
          <w:rtl/>
          <w:lang w:bidi="ar-EG"/>
        </w:rPr>
        <w:t>النحاس،</w:t>
      </w:r>
      <w:r w:rsidRPr="00D57CBC">
        <w:rPr>
          <w:rFonts w:ascii="Traditional Arabic" w:hAnsi="Traditional Arabic" w:cs="Traditional Arabic"/>
          <w:sz w:val="36"/>
          <w:szCs w:val="36"/>
          <w:rtl/>
          <w:lang w:bidi="ar-EG"/>
        </w:rPr>
        <w:t xml:space="preserve"> أبوجعفر، </w:t>
      </w:r>
      <w:r w:rsidRPr="00D57CBC">
        <w:rPr>
          <w:rFonts w:ascii="Traditional Arabic" w:hAnsi="Traditional Arabic" w:cs="Traditional Arabic"/>
          <w:b/>
          <w:bCs/>
          <w:sz w:val="36"/>
          <w:szCs w:val="36"/>
          <w:u w:val="single"/>
          <w:rtl/>
          <w:lang w:bidi="ar-EG"/>
        </w:rPr>
        <w:t>معانى القرآن</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تحقيق يحيى مراد، </w:t>
      </w:r>
      <w:r w:rsidRPr="00D57CBC">
        <w:rPr>
          <w:rFonts w:ascii="Traditional Arabic" w:hAnsi="Traditional Arabic" w:cs="Traditional Arabic" w:hint="cs"/>
          <w:sz w:val="36"/>
          <w:szCs w:val="36"/>
          <w:rtl/>
          <w:lang w:bidi="ar-EG"/>
        </w:rPr>
        <w:t>ط1، (</w:t>
      </w:r>
      <w:r w:rsidRPr="00D57CBC">
        <w:rPr>
          <w:rFonts w:ascii="Traditional Arabic" w:hAnsi="Traditional Arabic" w:cs="Traditional Arabic"/>
          <w:sz w:val="36"/>
          <w:szCs w:val="36"/>
          <w:rtl/>
          <w:lang w:bidi="ar-EG"/>
        </w:rPr>
        <w:t>دار الحديث، 1425هـ</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2004م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sz w:val="36"/>
          <w:szCs w:val="36"/>
          <w:rtl/>
          <w:lang w:bidi="ar-EG"/>
        </w:rPr>
        <w:t>النسف</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عبدالله بن أحمد محمود، </w:t>
      </w:r>
      <w:r w:rsidRPr="00D57CBC">
        <w:rPr>
          <w:rFonts w:ascii="Traditional Arabic" w:hAnsi="Traditional Arabic" w:cs="Traditional Arabic"/>
          <w:b/>
          <w:bCs/>
          <w:sz w:val="36"/>
          <w:szCs w:val="36"/>
          <w:u w:val="single"/>
          <w:rtl/>
          <w:lang w:bidi="ar-EG"/>
        </w:rPr>
        <w:t>تفسير النسفي المسمى مدارك التنزيل وحقائق التأويل</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1995</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ascii="Traditional Arabic" w:hAnsi="Traditional Arabic" w:cs="Traditional Arabic" w:hint="cs"/>
          <w:sz w:val="36"/>
          <w:szCs w:val="36"/>
          <w:rtl/>
          <w:lang w:bidi="ar-EG"/>
        </w:rPr>
        <w:t xml:space="preserve">نسائي، </w:t>
      </w:r>
      <w:r w:rsidRPr="00D57CBC">
        <w:rPr>
          <w:rFonts w:ascii="Traditional Arabic" w:hAnsi="Traditional Arabic" w:cs="Traditional Arabic"/>
          <w:sz w:val="36"/>
          <w:szCs w:val="36"/>
          <w:rtl/>
          <w:lang w:bidi="ar-EG"/>
        </w:rPr>
        <w:t xml:space="preserve">أحمد بن شعيب، </w:t>
      </w:r>
      <w:r w:rsidRPr="00D57CBC">
        <w:rPr>
          <w:rFonts w:ascii="Traditional Arabic" w:hAnsi="Traditional Arabic" w:cs="Traditional Arabic"/>
          <w:b/>
          <w:bCs/>
          <w:sz w:val="36"/>
          <w:szCs w:val="36"/>
          <w:u w:val="single"/>
          <w:rtl/>
          <w:lang w:bidi="ar-EG"/>
        </w:rPr>
        <w:t>سنن النسائ</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hint="cs"/>
          <w:sz w:val="36"/>
          <w:szCs w:val="36"/>
          <w:rtl/>
          <w:lang w:bidi="ar-EG"/>
        </w:rPr>
        <w:t xml:space="preserve">، </w:t>
      </w:r>
      <w:r w:rsidRPr="00D57CBC">
        <w:rPr>
          <w:rFonts w:ascii="Traditional Arabic" w:hAnsi="Traditional Arabic" w:cs="Traditional Arabic"/>
          <w:sz w:val="36"/>
          <w:szCs w:val="36"/>
          <w:rtl/>
          <w:lang w:bidi="ar-EG"/>
        </w:rPr>
        <w:t>تحقيق</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 xml:space="preserve"> عبدالغفار النبراو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وسيد كسرو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(بيروت، </w:t>
      </w:r>
      <w:r w:rsidRPr="00D57CBC">
        <w:rPr>
          <w:rFonts w:ascii="Traditional Arabic" w:hAnsi="Traditional Arabic" w:cs="Traditional Arabic"/>
          <w:sz w:val="36"/>
          <w:szCs w:val="36"/>
          <w:rtl/>
          <w:lang w:bidi="ar-EG"/>
        </w:rPr>
        <w:t>دار الكتب العلمية، 1991</w:t>
      </w:r>
      <w:r w:rsidRPr="00D57CBC">
        <w:rPr>
          <w:rFonts w:ascii="Traditional Arabic" w:hAnsi="Traditional Arabic" w:cs="Traditional Arabic" w:hint="cs"/>
          <w:sz w:val="36"/>
          <w:szCs w:val="36"/>
          <w:rtl/>
          <w:lang w:bidi="ar-EG"/>
        </w:rPr>
        <w:t>م)</w:t>
      </w:r>
      <w:r w:rsidRPr="00D57CBC">
        <w:rPr>
          <w:rFonts w:ascii="Traditional Arabic" w:hAnsi="Traditional Arabic" w:cs="Traditional Arabic"/>
          <w:sz w:val="36"/>
          <w:szCs w:val="36"/>
          <w:rtl/>
          <w:lang w:bidi="ar-EG"/>
        </w:rPr>
        <w:t xml:space="preserve">. </w:t>
      </w:r>
    </w:p>
    <w:p w:rsidR="00266553" w:rsidRPr="00D57CBC" w:rsidRDefault="00266553" w:rsidP="005E20F1">
      <w:pPr>
        <w:pStyle w:val="ListParagraph"/>
        <w:numPr>
          <w:ilvl w:val="0"/>
          <w:numId w:val="42"/>
        </w:numPr>
        <w:jc w:val="both"/>
        <w:rPr>
          <w:rFonts w:ascii="Traditional Arabic" w:hAnsi="Traditional Arabic" w:cs="Traditional Arabic"/>
          <w:sz w:val="36"/>
          <w:szCs w:val="36"/>
          <w:lang w:bidi="ar-EG"/>
        </w:rPr>
      </w:pPr>
      <w:r w:rsidRPr="00D57CBC">
        <w:rPr>
          <w:rFonts w:cs="Traditional Arabic" w:hint="cs"/>
          <w:sz w:val="36"/>
          <w:szCs w:val="36"/>
          <w:rtl/>
        </w:rPr>
        <w:t xml:space="preserve">نخلة، مويس، وآخرون، </w:t>
      </w:r>
      <w:r w:rsidRPr="00D57CBC">
        <w:rPr>
          <w:rFonts w:cs="Traditional Arabic" w:hint="cs"/>
          <w:b/>
          <w:bCs/>
          <w:sz w:val="36"/>
          <w:szCs w:val="36"/>
          <w:u w:val="single"/>
          <w:rtl/>
        </w:rPr>
        <w:t>القاموس القانوني الثلاثي</w:t>
      </w:r>
      <w:r w:rsidRPr="00D57CBC">
        <w:rPr>
          <w:rFonts w:cs="Traditional Arabic" w:hint="cs"/>
          <w:sz w:val="36"/>
          <w:szCs w:val="36"/>
          <w:rtl/>
        </w:rPr>
        <w:t>، قاموس قانوني موسوعي شامل،  ط1، (منشورات الحلبي الحقوقية،2002</w:t>
      </w:r>
      <w:r w:rsidRPr="00D57CBC">
        <w:rPr>
          <w:rFonts w:ascii="Traditional Arabic" w:hAnsi="Traditional Arabic" w:cs="Traditional Arabic" w:hint="cs"/>
          <w:sz w:val="36"/>
          <w:szCs w:val="36"/>
          <w:rtl/>
        </w:rPr>
        <w:t>م)</w:t>
      </w:r>
    </w:p>
    <w:p w:rsidR="00266553" w:rsidRPr="00D57CBC" w:rsidRDefault="00266553" w:rsidP="005E20F1">
      <w:pPr>
        <w:pStyle w:val="ListParagraph"/>
        <w:numPr>
          <w:ilvl w:val="0"/>
          <w:numId w:val="42"/>
        </w:numPr>
        <w:jc w:val="both"/>
        <w:rPr>
          <w:rFonts w:ascii="Traditional Arabic" w:hAnsi="Traditional Arabic" w:cs="Traditional Arabic"/>
          <w:b/>
          <w:bCs/>
          <w:sz w:val="44"/>
          <w:szCs w:val="44"/>
          <w:lang w:bidi="ar-EG"/>
        </w:rPr>
      </w:pPr>
      <w:r w:rsidRPr="00D57CBC">
        <w:rPr>
          <w:rFonts w:ascii="Traditional Arabic" w:hAnsi="Traditional Arabic" w:cs="Traditional Arabic" w:hint="cs"/>
          <w:sz w:val="36"/>
          <w:szCs w:val="36"/>
          <w:rtl/>
          <w:lang w:bidi="ar-EG"/>
        </w:rPr>
        <w:lastRenderedPageBreak/>
        <w:t xml:space="preserve">أبى هلال العسكري، </w:t>
      </w:r>
      <w:r w:rsidRPr="00D57CBC">
        <w:rPr>
          <w:rFonts w:ascii="Traditional Arabic" w:hAnsi="Traditional Arabic" w:cs="Traditional Arabic" w:hint="cs"/>
          <w:b/>
          <w:bCs/>
          <w:sz w:val="36"/>
          <w:szCs w:val="36"/>
          <w:u w:val="single"/>
          <w:rtl/>
          <w:lang w:bidi="ar-EG"/>
        </w:rPr>
        <w:t>كتاب الصناعتين</w:t>
      </w:r>
      <w:r w:rsidRPr="00D57CBC">
        <w:rPr>
          <w:rFonts w:ascii="Traditional Arabic" w:hAnsi="Traditional Arabic" w:cs="Traditional Arabic" w:hint="cs"/>
          <w:sz w:val="36"/>
          <w:szCs w:val="36"/>
          <w:rtl/>
          <w:lang w:bidi="ar-EG"/>
        </w:rPr>
        <w:t>، تحقيق: مفيد قميحة، ط2، ( بيروت، دار الكتب العلمية، 1984م).</w:t>
      </w:r>
    </w:p>
    <w:p w:rsidR="00266553" w:rsidRPr="00D57CBC" w:rsidRDefault="00266553" w:rsidP="005E20F1">
      <w:pPr>
        <w:pStyle w:val="ListParagraph"/>
        <w:numPr>
          <w:ilvl w:val="0"/>
          <w:numId w:val="42"/>
        </w:numPr>
        <w:jc w:val="both"/>
        <w:rPr>
          <w:rFonts w:ascii="Traditional Arabic" w:hAnsi="Traditional Arabic" w:cs="Traditional Arabic"/>
          <w:b/>
          <w:bCs/>
          <w:sz w:val="36"/>
          <w:szCs w:val="36"/>
          <w:lang w:bidi="ar-EG"/>
        </w:rPr>
      </w:pPr>
      <w:r>
        <w:rPr>
          <w:rFonts w:ascii="Traditional Arabic" w:hAnsi="Traditional Arabic" w:cs="Traditional Arabic" w:hint="cs"/>
          <w:sz w:val="36"/>
          <w:szCs w:val="36"/>
          <w:rtl/>
        </w:rPr>
        <w:t>يحيى بن حمزة بن على بن إ</w:t>
      </w:r>
      <w:r w:rsidRPr="00D57CBC">
        <w:rPr>
          <w:rFonts w:ascii="Traditional Arabic" w:hAnsi="Traditional Arabic" w:cs="Traditional Arabic" w:hint="cs"/>
          <w:sz w:val="36"/>
          <w:szCs w:val="36"/>
          <w:rtl/>
        </w:rPr>
        <w:t xml:space="preserve">برهيم العلوي، </w:t>
      </w:r>
      <w:r w:rsidRPr="00D57CBC">
        <w:rPr>
          <w:rFonts w:ascii="Traditional Arabic" w:hAnsi="Traditional Arabic" w:cs="Traditional Arabic" w:hint="cs"/>
          <w:b/>
          <w:bCs/>
          <w:sz w:val="36"/>
          <w:szCs w:val="36"/>
          <w:u w:val="single"/>
          <w:rtl/>
        </w:rPr>
        <w:t>الطراز المتضمن لأسرار البلاعة</w:t>
      </w:r>
      <w:r w:rsidRPr="00D57CBC">
        <w:rPr>
          <w:rFonts w:ascii="Traditional Arabic" w:hAnsi="Traditional Arabic" w:cs="Traditional Arabic" w:hint="cs"/>
          <w:sz w:val="36"/>
          <w:szCs w:val="36"/>
          <w:rtl/>
        </w:rPr>
        <w:t>، (مكتبة ال</w:t>
      </w:r>
      <w:r>
        <w:rPr>
          <w:rFonts w:ascii="Traditional Arabic" w:hAnsi="Traditional Arabic" w:cs="Traditional Arabic" w:hint="cs"/>
          <w:sz w:val="36"/>
          <w:szCs w:val="36"/>
          <w:rtl/>
        </w:rPr>
        <w:t>مصطفى الإ</w:t>
      </w:r>
      <w:r w:rsidRPr="00D57CBC">
        <w:rPr>
          <w:rFonts w:ascii="Traditional Arabic" w:hAnsi="Traditional Arabic" w:cs="Traditional Arabic" w:hint="cs"/>
          <w:sz w:val="36"/>
          <w:szCs w:val="36"/>
          <w:rtl/>
        </w:rPr>
        <w:t>لكترونية).</w:t>
      </w:r>
    </w:p>
    <w:p w:rsidR="00266553" w:rsidRPr="00D57CBC" w:rsidRDefault="00266553" w:rsidP="005E20F1">
      <w:pPr>
        <w:pStyle w:val="ListParagraph"/>
        <w:numPr>
          <w:ilvl w:val="0"/>
          <w:numId w:val="42"/>
        </w:numPr>
        <w:jc w:val="both"/>
        <w:rPr>
          <w:rFonts w:ascii="Traditional Arabic" w:hAnsi="Traditional Arabic" w:cs="Traditional Arabic"/>
          <w:b/>
          <w:bCs/>
          <w:sz w:val="36"/>
          <w:szCs w:val="36"/>
          <w:lang w:bidi="ar-EG"/>
        </w:rPr>
      </w:pPr>
      <w:r w:rsidRPr="00D57CBC">
        <w:rPr>
          <w:rFonts w:ascii="Traditional Arabic" w:hAnsi="Traditional Arabic" w:cs="Traditional Arabic"/>
          <w:sz w:val="36"/>
          <w:szCs w:val="36"/>
          <w:rtl/>
          <w:lang w:bidi="ar-EG"/>
        </w:rPr>
        <w:t>يوسف القرضاو</w:t>
      </w:r>
      <w:r w:rsidRPr="00D57CBC">
        <w:rPr>
          <w:rFonts w:ascii="Traditional Arabic" w:hAnsi="Traditional Arabic" w:cs="Traditional Arabic" w:hint="cs"/>
          <w:sz w:val="36"/>
          <w:szCs w:val="36"/>
          <w:rtl/>
          <w:lang w:bidi="ar-EG"/>
        </w:rPr>
        <w:t>ي</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b/>
          <w:bCs/>
          <w:sz w:val="36"/>
          <w:szCs w:val="36"/>
          <w:u w:val="single"/>
          <w:rtl/>
          <w:lang w:bidi="ar-EG"/>
        </w:rPr>
        <w:t>الصبر ف</w:t>
      </w:r>
      <w:r w:rsidRPr="00D57CBC">
        <w:rPr>
          <w:rFonts w:ascii="Traditional Arabic" w:hAnsi="Traditional Arabic" w:cs="Traditional Arabic" w:hint="cs"/>
          <w:b/>
          <w:bCs/>
          <w:sz w:val="36"/>
          <w:szCs w:val="36"/>
          <w:u w:val="single"/>
          <w:rtl/>
          <w:lang w:bidi="ar-EG"/>
        </w:rPr>
        <w:t>ي</w:t>
      </w:r>
      <w:r w:rsidRPr="00D57CBC">
        <w:rPr>
          <w:rFonts w:ascii="Traditional Arabic" w:hAnsi="Traditional Arabic" w:cs="Traditional Arabic"/>
          <w:b/>
          <w:bCs/>
          <w:sz w:val="36"/>
          <w:szCs w:val="36"/>
          <w:u w:val="single"/>
          <w:rtl/>
          <w:lang w:bidi="ar-EG"/>
        </w:rPr>
        <w:t xml:space="preserve"> القرآن</w:t>
      </w:r>
      <w:r w:rsidRPr="00D57CBC">
        <w:rPr>
          <w:rFonts w:ascii="Traditional Arabic" w:hAnsi="Traditional Arabic" w:cs="Traditional Arabic"/>
          <w:sz w:val="36"/>
          <w:szCs w:val="36"/>
          <w:rtl/>
          <w:lang w:bidi="ar-EG"/>
        </w:rPr>
        <w:t xml:space="preserve">، </w:t>
      </w:r>
      <w:r w:rsidRPr="00D57CBC">
        <w:rPr>
          <w:rFonts w:ascii="Traditional Arabic" w:hAnsi="Traditional Arabic" w:cs="Traditional Arabic" w:hint="cs"/>
          <w:sz w:val="36"/>
          <w:szCs w:val="36"/>
          <w:rtl/>
          <w:lang w:bidi="ar-EG"/>
        </w:rPr>
        <w:t xml:space="preserve">ط1، (القاهرة، </w:t>
      </w:r>
      <w:r w:rsidRPr="00D57CBC">
        <w:rPr>
          <w:rFonts w:ascii="Traditional Arabic" w:hAnsi="Traditional Arabic" w:cs="Traditional Arabic"/>
          <w:sz w:val="36"/>
          <w:szCs w:val="36"/>
          <w:rtl/>
          <w:lang w:bidi="ar-EG"/>
        </w:rPr>
        <w:t>دار غريب للطباعة،1397هـ-1977م</w:t>
      </w:r>
      <w:r w:rsidRPr="00D57CBC">
        <w:rPr>
          <w:rFonts w:ascii="Traditional Arabic" w:hAnsi="Traditional Arabic" w:cs="Traditional Arabic" w:hint="cs"/>
          <w:sz w:val="36"/>
          <w:szCs w:val="36"/>
          <w:rtl/>
          <w:lang w:bidi="ar-EG"/>
        </w:rPr>
        <w:t>)</w:t>
      </w:r>
      <w:r w:rsidRPr="00D57CBC">
        <w:rPr>
          <w:rFonts w:ascii="Traditional Arabic" w:hAnsi="Traditional Arabic" w:cs="Traditional Arabic"/>
          <w:sz w:val="36"/>
          <w:szCs w:val="36"/>
          <w:rtl/>
          <w:lang w:bidi="ar-EG"/>
        </w:rPr>
        <w:t>.</w:t>
      </w:r>
    </w:p>
    <w:p w:rsidR="00266553" w:rsidRPr="00D57CBC" w:rsidRDefault="00266553" w:rsidP="005E20F1">
      <w:pPr>
        <w:pStyle w:val="FootnoteText"/>
        <w:numPr>
          <w:ilvl w:val="0"/>
          <w:numId w:val="42"/>
        </w:numPr>
        <w:bidi/>
        <w:jc w:val="both"/>
        <w:rPr>
          <w:rFonts w:cs="Traditional Arabic"/>
          <w:sz w:val="36"/>
          <w:szCs w:val="36"/>
          <w:lang w:bidi="ar-EG"/>
        </w:rPr>
      </w:pPr>
      <w:r w:rsidRPr="00D57CBC">
        <w:rPr>
          <w:rFonts w:ascii="Traditional Arabic" w:hAnsi="Traditional Arabic" w:cs="Traditional Arabic" w:hint="cs"/>
          <w:sz w:val="36"/>
          <w:szCs w:val="36"/>
          <w:rtl/>
          <w:lang w:bidi="ar-EG"/>
        </w:rPr>
        <w:t xml:space="preserve">يوسف بن أبو بكر السكاكى، </w:t>
      </w:r>
      <w:r w:rsidRPr="00D57CBC">
        <w:rPr>
          <w:rFonts w:ascii="Traditional Arabic" w:hAnsi="Traditional Arabic" w:cs="Traditional Arabic" w:hint="cs"/>
          <w:b/>
          <w:bCs/>
          <w:sz w:val="36"/>
          <w:szCs w:val="36"/>
          <w:u w:val="single"/>
          <w:rtl/>
          <w:lang w:bidi="ar-EG"/>
        </w:rPr>
        <w:t>مفتاح العلوم</w:t>
      </w:r>
      <w:r w:rsidRPr="00D57CBC">
        <w:rPr>
          <w:rFonts w:ascii="Traditional Arabic" w:hAnsi="Traditional Arabic" w:cs="Traditional Arabic" w:hint="cs"/>
          <w:sz w:val="36"/>
          <w:szCs w:val="36"/>
          <w:rtl/>
          <w:lang w:bidi="ar-EG"/>
        </w:rPr>
        <w:t>، ( مصر، المطبعة الميمنية 1318هـ).</w:t>
      </w:r>
    </w:p>
    <w:p w:rsidR="00266553" w:rsidRPr="00D57CBC" w:rsidRDefault="00266553" w:rsidP="005E20F1">
      <w:pPr>
        <w:pStyle w:val="FootnoteText"/>
        <w:numPr>
          <w:ilvl w:val="0"/>
          <w:numId w:val="42"/>
        </w:numPr>
        <w:bidi/>
        <w:jc w:val="both"/>
        <w:rPr>
          <w:rFonts w:cs="Traditional Arabic"/>
          <w:sz w:val="36"/>
          <w:szCs w:val="36"/>
          <w:lang w:bidi="ar-EG"/>
        </w:rPr>
      </w:pPr>
      <w:r w:rsidRPr="00D57CBC">
        <w:rPr>
          <w:rFonts w:cs="Traditional Arabic"/>
          <w:sz w:val="36"/>
          <w:szCs w:val="36"/>
          <w:rtl/>
          <w:lang w:bidi="ar-EG"/>
        </w:rPr>
        <w:t>يوسف بن تغري بردي الأتابكي جمال الدين أبو المحاسن</w:t>
      </w:r>
      <w:r w:rsidRPr="00D57CBC">
        <w:rPr>
          <w:rFonts w:cs="Traditional Arabic" w:hint="cs"/>
          <w:sz w:val="36"/>
          <w:szCs w:val="36"/>
          <w:rtl/>
          <w:lang w:bidi="ar-EG"/>
        </w:rPr>
        <w:t>،</w:t>
      </w:r>
      <w:r w:rsidRPr="00D57CBC">
        <w:rPr>
          <w:rFonts w:cs="Traditional Arabic" w:hint="cs"/>
          <w:b/>
          <w:bCs/>
          <w:sz w:val="36"/>
          <w:szCs w:val="36"/>
          <w:u w:val="single"/>
          <w:rtl/>
          <w:lang w:bidi="ar-EG"/>
        </w:rPr>
        <w:t>المنهل الصافي والمستوفي بعد الوافي</w:t>
      </w:r>
      <w:r w:rsidRPr="00D57CBC">
        <w:rPr>
          <w:rFonts w:cs="Traditional Arabic" w:hint="cs"/>
          <w:sz w:val="36"/>
          <w:szCs w:val="36"/>
          <w:rtl/>
          <w:lang w:bidi="ar-EG"/>
        </w:rPr>
        <w:t>، تحقيق:</w:t>
      </w:r>
      <w:r w:rsidRPr="00D57CBC">
        <w:rPr>
          <w:rFonts w:cs="Traditional Arabic"/>
          <w:sz w:val="36"/>
          <w:szCs w:val="36"/>
          <w:rtl/>
          <w:lang w:bidi="ar-EG"/>
        </w:rPr>
        <w:t xml:space="preserve"> محمد محمد أمين</w:t>
      </w:r>
      <w:r w:rsidRPr="00D57CBC">
        <w:rPr>
          <w:rFonts w:cs="Traditional Arabic" w:hint="cs"/>
          <w:sz w:val="36"/>
          <w:szCs w:val="36"/>
          <w:rtl/>
          <w:lang w:bidi="ar-EG"/>
        </w:rPr>
        <w:t>،(</w:t>
      </w:r>
      <w:r w:rsidRPr="00D57CBC">
        <w:rPr>
          <w:rFonts w:cs="Traditional Arabic"/>
          <w:sz w:val="36"/>
          <w:szCs w:val="36"/>
          <w:rtl/>
          <w:lang w:bidi="ar-EG"/>
        </w:rPr>
        <w:t>الهيئة المصرية العامة للكتاب</w:t>
      </w:r>
      <w:r w:rsidRPr="00D57CBC">
        <w:rPr>
          <w:rFonts w:cs="Traditional Arabic" w:hint="cs"/>
          <w:sz w:val="36"/>
          <w:szCs w:val="36"/>
          <w:rtl/>
          <w:lang w:bidi="ar-EG"/>
        </w:rPr>
        <w:t xml:space="preserve"> 1984).</w:t>
      </w:r>
    </w:p>
    <w:p w:rsidR="00266553" w:rsidRDefault="00266553" w:rsidP="00266553">
      <w:pPr>
        <w:pStyle w:val="FootnoteText"/>
        <w:bidi/>
        <w:ind w:left="360"/>
        <w:jc w:val="both"/>
        <w:rPr>
          <w:rFonts w:cs="Traditional Arabic"/>
          <w:sz w:val="36"/>
          <w:szCs w:val="36"/>
          <w:rtl/>
          <w:lang w:bidi="ar-EG"/>
        </w:rPr>
      </w:pPr>
    </w:p>
    <w:p w:rsidR="005777AD" w:rsidRDefault="005777AD" w:rsidP="005777AD">
      <w:pPr>
        <w:pStyle w:val="FootnoteText"/>
        <w:bidi/>
        <w:ind w:left="360"/>
        <w:jc w:val="both"/>
        <w:rPr>
          <w:rFonts w:cs="Traditional Arabic"/>
          <w:sz w:val="36"/>
          <w:szCs w:val="36"/>
          <w:rtl/>
          <w:lang w:bidi="ar-EG"/>
        </w:rPr>
      </w:pPr>
    </w:p>
    <w:p w:rsidR="00266553" w:rsidRPr="0027484B" w:rsidRDefault="00266553" w:rsidP="00266553">
      <w:pPr>
        <w:jc w:val="center"/>
        <w:rPr>
          <w:rFonts w:cs="Traditional Arabic"/>
          <w:b/>
          <w:bCs/>
          <w:sz w:val="36"/>
          <w:szCs w:val="36"/>
          <w:u w:val="single"/>
          <w:rtl/>
          <w:lang w:bidi="ar-EG"/>
        </w:rPr>
      </w:pPr>
      <w:r w:rsidRPr="0027484B">
        <w:rPr>
          <w:rFonts w:cs="Traditional Arabic" w:hint="cs"/>
          <w:b/>
          <w:bCs/>
          <w:sz w:val="36"/>
          <w:szCs w:val="36"/>
          <w:u w:val="single"/>
          <w:rtl/>
          <w:lang w:bidi="ar-EG"/>
        </w:rPr>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9"/>
        <w:gridCol w:w="1373"/>
      </w:tblGrid>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قرار توصية اللجنة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ت</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مُلخص البحث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د</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مُلخص البحث باللغة الإنجليزية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ذ</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شكر وتقدير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ر</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الإهداء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س</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مقدمة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مشكلة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أهداف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الدراسات السابقة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منهج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هيكل البحث</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lastRenderedPageBreak/>
              <w:t>التمهيد</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sz w:val="36"/>
                <w:szCs w:val="36"/>
                <w:rtl/>
                <w:lang w:bidi="ar-EG"/>
              </w:rPr>
              <w:t>11</w:t>
            </w:r>
          </w:p>
        </w:tc>
      </w:tr>
      <w:tr w:rsidR="00266553" w:rsidRPr="00D57CBC" w:rsidTr="00C11029">
        <w:tc>
          <w:tcPr>
            <w:tcW w:w="8299" w:type="dxa"/>
            <w:shd w:val="clear" w:color="auto" w:fill="auto"/>
          </w:tcPr>
          <w:p w:rsidR="00266553" w:rsidRPr="00A94261" w:rsidRDefault="00266553" w:rsidP="00C11029">
            <w:pPr>
              <w:spacing w:after="0" w:line="240" w:lineRule="auto"/>
              <w:rPr>
                <w:rFonts w:cs="Traditional Arabic"/>
                <w:sz w:val="36"/>
                <w:szCs w:val="36"/>
                <w:rtl/>
                <w:lang w:bidi="ar-EG"/>
              </w:rPr>
            </w:pPr>
            <w:r w:rsidRPr="00A94261">
              <w:rPr>
                <w:rFonts w:cs="Traditional Arabic" w:hint="cs"/>
                <w:sz w:val="36"/>
                <w:szCs w:val="36"/>
                <w:rtl/>
                <w:lang w:bidi="ar-EG"/>
              </w:rPr>
              <w:t>المبحث الأول:آيات أسباب النصر في القرآن الكريم..</w:t>
            </w:r>
            <w:r w:rsidRPr="00A94261">
              <w:rPr>
                <w:rFonts w:cs="Traditional Arabic" w:hint="cs"/>
                <w:b/>
                <w:bCs/>
                <w:sz w:val="36"/>
                <w:szCs w:val="36"/>
                <w:rtl/>
                <w:lang w:bidi="ar-EG"/>
              </w:rPr>
              <w:t>تمهيد: الأسباب الجالبة للنصر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آيات أسباب النصر في القرآن الكريم جمع</w:t>
            </w:r>
            <w:r>
              <w:rPr>
                <w:rFonts w:cs="Traditional Arabic" w:hint="cs"/>
                <w:b/>
                <w:bCs/>
                <w:sz w:val="36"/>
                <w:szCs w:val="36"/>
                <w:rtl/>
                <w:lang w:bidi="ar-EG"/>
              </w:rPr>
              <w:t>ًا</w:t>
            </w:r>
            <w:r w:rsidRPr="00D57CBC">
              <w:rPr>
                <w:rFonts w:cs="Traditional Arabic" w:hint="cs"/>
                <w:b/>
                <w:bCs/>
                <w:sz w:val="36"/>
                <w:szCs w:val="36"/>
                <w:rtl/>
                <w:lang w:bidi="ar-EG"/>
              </w:rPr>
              <w:t xml:space="preserve"> وترتيب</w:t>
            </w:r>
            <w:r>
              <w:rPr>
                <w:rFonts w:cs="Traditional Arabic" w:hint="cs"/>
                <w:b/>
                <w:bCs/>
                <w:sz w:val="36"/>
                <w:szCs w:val="36"/>
                <w:rtl/>
                <w:lang w:bidi="ar-EG"/>
              </w:rPr>
              <w:t>ًا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2</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ماهية الدراسة التفسيرية المقارنة</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تمهيد</w:t>
            </w:r>
          </w:p>
        </w:tc>
        <w:tc>
          <w:tcPr>
            <w:tcW w:w="1373" w:type="dxa"/>
            <w:shd w:val="clear" w:color="auto" w:fill="auto"/>
          </w:tcPr>
          <w:p w:rsidR="00266553" w:rsidRPr="00D57CBC" w:rsidRDefault="00266553" w:rsidP="002F33D7">
            <w:pPr>
              <w:spacing w:after="0" w:line="240" w:lineRule="auto"/>
              <w:jc w:val="center"/>
              <w:rPr>
                <w:rFonts w:cs="Traditional Arabic"/>
                <w:sz w:val="36"/>
                <w:szCs w:val="36"/>
                <w:rtl/>
                <w:lang w:bidi="ar-EG"/>
              </w:rPr>
            </w:pPr>
            <w:r>
              <w:rPr>
                <w:rFonts w:cs="Traditional Arabic" w:hint="cs"/>
                <w:sz w:val="36"/>
                <w:szCs w:val="36"/>
                <w:rtl/>
                <w:lang w:bidi="ar-EG"/>
              </w:rPr>
              <w:t>3</w:t>
            </w:r>
            <w:r w:rsidR="002F33D7">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أولاً</w:t>
            </w:r>
            <w:r w:rsidRPr="00D57CBC">
              <w:rPr>
                <w:rFonts w:cs="Traditional Arabic" w:hint="cs"/>
                <w:sz w:val="36"/>
                <w:szCs w:val="36"/>
                <w:rtl/>
                <w:lang w:bidi="ar-EG"/>
              </w:rPr>
              <w:t>: تعريف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نشأة التفسير المقارن</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3</w:t>
            </w:r>
            <w:r w:rsidR="00355DBC">
              <w:rPr>
                <w:rFonts w:cs="Traditional Arabic" w:hint="cs"/>
                <w:sz w:val="36"/>
                <w:szCs w:val="36"/>
                <w:rtl/>
                <w:lang w:bidi="ar-EG"/>
              </w:rPr>
              <w:t>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ثالثًا: أنواع التفسير المقارن</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40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رابعًا: أهمية التفسير المقارن</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المبحث الثالث: ترجمة الإمامين </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ترجمة الإمام ابن كثير</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4</w:t>
            </w:r>
            <w:r w:rsidR="00355DBC">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ترجمة الإمام أبي السعود</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5</w:t>
            </w:r>
            <w:r w:rsidR="00355DBC">
              <w:rPr>
                <w:rFonts w:cs="Traditional Arabic" w:hint="cs"/>
                <w:sz w:val="36"/>
                <w:szCs w:val="36"/>
                <w:rtl/>
                <w:lang w:bidi="ar-EG"/>
              </w:rPr>
              <w:t>3</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الفصل الأول: تعريف النصر </w:t>
            </w:r>
          </w:p>
        </w:tc>
        <w:tc>
          <w:tcPr>
            <w:tcW w:w="1373" w:type="dxa"/>
            <w:shd w:val="clear" w:color="auto" w:fill="auto"/>
          </w:tcPr>
          <w:p w:rsidR="00266553" w:rsidRPr="00D57CBC" w:rsidRDefault="00355DBC" w:rsidP="00C11029">
            <w:pPr>
              <w:spacing w:after="0" w:line="240" w:lineRule="auto"/>
              <w:jc w:val="center"/>
              <w:rPr>
                <w:rFonts w:cs="Traditional Arabic"/>
                <w:sz w:val="36"/>
                <w:szCs w:val="36"/>
                <w:rtl/>
                <w:lang w:bidi="ar-EG"/>
              </w:rPr>
            </w:pPr>
            <w:r>
              <w:rPr>
                <w:rFonts w:cs="Traditional Arabic" w:hint="cs"/>
                <w:sz w:val="36"/>
                <w:szCs w:val="36"/>
                <w:rtl/>
                <w:lang w:bidi="ar-EG"/>
              </w:rPr>
              <w:t>60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الأول: تعريف النصر لغةً</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المبحث الثاني: تعريف النصر ا</w:t>
            </w:r>
            <w:r w:rsidRPr="00D57CBC">
              <w:rPr>
                <w:rFonts w:cs="Traditional Arabic" w:hint="cs"/>
                <w:sz w:val="36"/>
                <w:szCs w:val="36"/>
                <w:rtl/>
                <w:lang w:bidi="ar-EG"/>
              </w:rPr>
              <w:t>صطلاحًا</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المبحث الثالث: معاني النصر في القرآن الكريم</w:t>
            </w:r>
          </w:p>
        </w:tc>
        <w:tc>
          <w:tcPr>
            <w:tcW w:w="1373" w:type="dxa"/>
            <w:shd w:val="clear" w:color="auto" w:fill="auto"/>
          </w:tcPr>
          <w:p w:rsidR="00266553" w:rsidRPr="00D57CBC" w:rsidRDefault="00266553" w:rsidP="00355DBC">
            <w:pPr>
              <w:spacing w:after="0" w:line="240" w:lineRule="auto"/>
              <w:jc w:val="center"/>
              <w:rPr>
                <w:rFonts w:cs="Traditional Arabic"/>
                <w:sz w:val="36"/>
                <w:szCs w:val="36"/>
                <w:rtl/>
                <w:lang w:bidi="ar-EG"/>
              </w:rPr>
            </w:pPr>
            <w:r>
              <w:rPr>
                <w:rFonts w:cs="Traditional Arabic" w:hint="cs"/>
                <w:sz w:val="36"/>
                <w:szCs w:val="36"/>
                <w:rtl/>
                <w:lang w:bidi="ar-EG"/>
              </w:rPr>
              <w:t>6</w:t>
            </w:r>
            <w:r w:rsidR="00355DBC">
              <w:rPr>
                <w:rFonts w:cs="Traditional Arabic" w:hint="cs"/>
                <w:sz w:val="36"/>
                <w:szCs w:val="36"/>
                <w:rtl/>
                <w:lang w:bidi="ar-EG"/>
              </w:rPr>
              <w:t>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الفصل الثاني:</w:t>
            </w:r>
            <w:r>
              <w:rPr>
                <w:rFonts w:cs="Traditional Arabic" w:hint="cs"/>
                <w:b/>
                <w:bCs/>
                <w:sz w:val="36"/>
                <w:szCs w:val="36"/>
                <w:rtl/>
                <w:lang w:bidi="ar-EG"/>
              </w:rPr>
              <w:t>تفردات الإمام أ</w:t>
            </w:r>
            <w:r w:rsidRPr="00D57CBC">
              <w:rPr>
                <w:rFonts w:cs="Traditional Arabic" w:hint="cs"/>
                <w:b/>
                <w:bCs/>
                <w:sz w:val="36"/>
                <w:szCs w:val="36"/>
                <w:rtl/>
                <w:lang w:bidi="ar-EG"/>
              </w:rPr>
              <w:t>بي السعود عن الإمام ابن كثير في آيات أسباب النصر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تمهيد: ماهية تفردات الإمام أبي السعود وأنواعها</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الأول: التفردات البلاغية</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6</w:t>
            </w:r>
            <w:r w:rsidR="00640C13">
              <w:rPr>
                <w:rFonts w:cs="Traditional Arabic" w:hint="cs"/>
                <w:sz w:val="36"/>
                <w:szCs w:val="36"/>
                <w:rtl/>
                <w:lang w:bidi="ar-EG"/>
              </w:rPr>
              <w:t>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هيئة الكلمة اسم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هيئة الكلمة فعل</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72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خروج الكلام على خلاف مقتضى الظاهر</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7</w:t>
            </w:r>
            <w:r w:rsidR="00640C13">
              <w:rPr>
                <w:rFonts w:cs="Traditional Arabic" w:hint="cs"/>
                <w:sz w:val="36"/>
                <w:szCs w:val="36"/>
                <w:rtl/>
                <w:lang w:bidi="ar-EG"/>
              </w:rPr>
              <w:t>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Pr>
                <w:rFonts w:cs="Traditional Arabic" w:hint="cs"/>
                <w:sz w:val="36"/>
                <w:szCs w:val="36"/>
                <w:rtl/>
                <w:lang w:bidi="ar-EG"/>
              </w:rPr>
              <w:t xml:space="preserve">المطلب الرابع: </w:t>
            </w:r>
            <w:r w:rsidRPr="00D57CBC">
              <w:rPr>
                <w:rFonts w:cs="Traditional Arabic" w:hint="cs"/>
                <w:sz w:val="36"/>
                <w:szCs w:val="36"/>
                <w:rtl/>
                <w:lang w:bidi="ar-EG"/>
              </w:rPr>
              <w:t>التنكير</w:t>
            </w:r>
            <w:r>
              <w:rPr>
                <w:rFonts w:cs="Traditional Arabic" w:hint="cs"/>
                <w:sz w:val="36"/>
                <w:szCs w:val="36"/>
                <w:rtl/>
                <w:lang w:bidi="ar-EG"/>
              </w:rPr>
              <w:t xml:space="preserve"> والتعريف</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الخامس: التغليب</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89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lastRenderedPageBreak/>
              <w:t>ثانيًا: البحث في الجملة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الأول: الجملة الخبرية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الثاني: الجملة الإنشائية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91</w:t>
            </w:r>
          </w:p>
        </w:tc>
      </w:tr>
      <w:tr w:rsidR="00266553" w:rsidRPr="00D57CBC" w:rsidTr="00C11029">
        <w:tc>
          <w:tcPr>
            <w:tcW w:w="8299" w:type="dxa"/>
            <w:shd w:val="clear" w:color="auto" w:fill="auto"/>
          </w:tcPr>
          <w:p w:rsidR="00266553" w:rsidRPr="00E263B4" w:rsidRDefault="00266553" w:rsidP="005E20F1">
            <w:pPr>
              <w:pStyle w:val="ListParagraph"/>
              <w:numPr>
                <w:ilvl w:val="0"/>
                <w:numId w:val="35"/>
              </w:numPr>
              <w:spacing w:after="0" w:line="240" w:lineRule="auto"/>
              <w:rPr>
                <w:rFonts w:cs="Traditional Arabic"/>
                <w:b/>
                <w:bCs/>
                <w:sz w:val="36"/>
                <w:szCs w:val="36"/>
                <w:rtl/>
                <w:lang w:bidi="ar-EG"/>
              </w:rPr>
            </w:pPr>
            <w:r w:rsidRPr="00E263B4">
              <w:rPr>
                <w:rFonts w:cs="Traditional Arabic" w:hint="cs"/>
                <w:b/>
                <w:bCs/>
                <w:sz w:val="36"/>
                <w:szCs w:val="36"/>
                <w:rtl/>
                <w:lang w:bidi="ar-EG"/>
              </w:rPr>
              <w:t>الأساليب الإنشائية الطلبية</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ListParagraph"/>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الاستفهام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92</w:t>
            </w:r>
          </w:p>
        </w:tc>
      </w:tr>
      <w:tr w:rsidR="00266553" w:rsidRPr="00D57CBC" w:rsidTr="00C11029">
        <w:tc>
          <w:tcPr>
            <w:tcW w:w="8299" w:type="dxa"/>
            <w:shd w:val="clear" w:color="auto" w:fill="auto"/>
          </w:tcPr>
          <w:p w:rsidR="00266553" w:rsidRPr="00D57CBC" w:rsidRDefault="00266553" w:rsidP="005E20F1">
            <w:pPr>
              <w:pStyle w:val="ListParagraph"/>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الأمر</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98</w:t>
            </w:r>
          </w:p>
        </w:tc>
      </w:tr>
      <w:tr w:rsidR="00266553" w:rsidRPr="00D57CBC" w:rsidTr="00C11029">
        <w:tc>
          <w:tcPr>
            <w:tcW w:w="8299" w:type="dxa"/>
            <w:shd w:val="clear" w:color="auto" w:fill="auto"/>
          </w:tcPr>
          <w:p w:rsidR="00266553" w:rsidRPr="00D57CBC" w:rsidRDefault="00266553" w:rsidP="005E20F1">
            <w:pPr>
              <w:pStyle w:val="ListParagraph"/>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النهي</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102</w:t>
            </w:r>
          </w:p>
        </w:tc>
      </w:tr>
      <w:tr w:rsidR="00266553" w:rsidRPr="00D57CBC" w:rsidTr="00C11029">
        <w:tc>
          <w:tcPr>
            <w:tcW w:w="8299" w:type="dxa"/>
            <w:shd w:val="clear" w:color="auto" w:fill="auto"/>
          </w:tcPr>
          <w:p w:rsidR="00266553" w:rsidRPr="00D57CBC" w:rsidRDefault="00266553" w:rsidP="005E20F1">
            <w:pPr>
              <w:pStyle w:val="ListParagraph"/>
              <w:numPr>
                <w:ilvl w:val="0"/>
                <w:numId w:val="36"/>
              </w:numPr>
              <w:spacing w:after="0" w:line="240" w:lineRule="auto"/>
              <w:rPr>
                <w:rFonts w:cs="Traditional Arabic"/>
                <w:sz w:val="36"/>
                <w:szCs w:val="36"/>
                <w:rtl/>
                <w:lang w:bidi="ar-EG"/>
              </w:rPr>
            </w:pPr>
            <w:r w:rsidRPr="00D57CBC">
              <w:rPr>
                <w:rFonts w:cs="Traditional Arabic" w:hint="cs"/>
                <w:sz w:val="36"/>
                <w:szCs w:val="36"/>
                <w:rtl/>
                <w:lang w:bidi="ar-EG"/>
              </w:rPr>
              <w:t>النداء</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106</w:t>
            </w:r>
          </w:p>
        </w:tc>
      </w:tr>
      <w:tr w:rsidR="00266553" w:rsidRPr="00D57CBC" w:rsidTr="00C11029">
        <w:tc>
          <w:tcPr>
            <w:tcW w:w="8299" w:type="dxa"/>
            <w:shd w:val="clear" w:color="auto" w:fill="auto"/>
          </w:tcPr>
          <w:p w:rsidR="00266553" w:rsidRPr="00D57CBC" w:rsidRDefault="00266553" w:rsidP="005E20F1">
            <w:pPr>
              <w:pStyle w:val="ListParagraph"/>
              <w:numPr>
                <w:ilvl w:val="0"/>
                <w:numId w:val="35"/>
              </w:numPr>
              <w:spacing w:after="0" w:line="240" w:lineRule="auto"/>
              <w:rPr>
                <w:rFonts w:cs="Traditional Arabic"/>
                <w:sz w:val="36"/>
                <w:szCs w:val="36"/>
                <w:rtl/>
                <w:lang w:bidi="ar-EG"/>
              </w:rPr>
            </w:pPr>
            <w:r w:rsidRPr="00E263B4">
              <w:rPr>
                <w:rFonts w:cs="Traditional Arabic" w:hint="cs"/>
                <w:b/>
                <w:bCs/>
                <w:sz w:val="36"/>
                <w:szCs w:val="36"/>
                <w:rtl/>
                <w:lang w:bidi="ar-EG"/>
              </w:rPr>
              <w:t>الأساليب الإنشائية غير الطلبية وفيها الحديث عن</w:t>
            </w:r>
            <w:r w:rsidRPr="00D57CBC">
              <w:rPr>
                <w:rFonts w:cs="Traditional Arabic" w:hint="cs"/>
                <w:sz w:val="36"/>
                <w:szCs w:val="36"/>
                <w:rtl/>
                <w:lang w:bidi="ar-EG"/>
              </w:rPr>
              <w:t xml:space="preserve"> ( </w:t>
            </w:r>
            <w:r w:rsidRPr="00D57CBC">
              <w:rPr>
                <w:rFonts w:cs="Traditional Arabic" w:hint="cs"/>
                <w:b/>
                <w:bCs/>
                <w:sz w:val="36"/>
                <w:szCs w:val="36"/>
                <w:rtl/>
                <w:lang w:bidi="ar-EG"/>
              </w:rPr>
              <w:t>لعل</w:t>
            </w:r>
            <w:r w:rsidRPr="00D57CBC">
              <w:rPr>
                <w:rFonts w:cs="Traditional Arabic" w:hint="cs"/>
                <w:sz w:val="36"/>
                <w:szCs w:val="36"/>
                <w:rtl/>
                <w:lang w:bidi="ar-EG"/>
              </w:rPr>
              <w:t xml:space="preserve"> )</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الثالث: النظم</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Pr>
                <w:rFonts w:cs="Traditional Arabic" w:hint="cs"/>
                <w:sz w:val="36"/>
                <w:szCs w:val="36"/>
                <w:rtl/>
                <w:lang w:bidi="ar-EG"/>
              </w:rPr>
              <w:t>111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المطلب الرابع: المجاز العقلي</w:t>
            </w:r>
          </w:p>
        </w:tc>
        <w:tc>
          <w:tcPr>
            <w:tcW w:w="1373" w:type="dxa"/>
            <w:shd w:val="clear" w:color="auto" w:fill="auto"/>
          </w:tcPr>
          <w:p w:rsidR="00266553" w:rsidRPr="00D57CBC" w:rsidRDefault="00266553" w:rsidP="00640C13">
            <w:pPr>
              <w:spacing w:after="0" w:line="240" w:lineRule="auto"/>
              <w:jc w:val="center"/>
              <w:rPr>
                <w:rFonts w:cs="Traditional Arabic"/>
                <w:sz w:val="36"/>
                <w:szCs w:val="36"/>
                <w:rtl/>
                <w:lang w:bidi="ar-EG"/>
              </w:rPr>
            </w:pPr>
            <w:r>
              <w:rPr>
                <w:rFonts w:cs="Traditional Arabic" w:hint="cs"/>
                <w:sz w:val="36"/>
                <w:szCs w:val="36"/>
                <w:rtl/>
                <w:lang w:bidi="ar-EG"/>
              </w:rPr>
              <w:t>11</w:t>
            </w:r>
            <w:r w:rsidR="00640C13">
              <w:rPr>
                <w:rFonts w:cs="Traditional Arabic" w:hint="cs"/>
                <w:sz w:val="36"/>
                <w:szCs w:val="36"/>
                <w:rtl/>
                <w:lang w:bidi="ar-EG"/>
              </w:rPr>
              <w:t>7</w:t>
            </w:r>
          </w:p>
        </w:tc>
      </w:tr>
      <w:tr w:rsidR="00266553" w:rsidRPr="00D57CBC" w:rsidTr="00C11029">
        <w:tc>
          <w:tcPr>
            <w:tcW w:w="8299"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266553" w:rsidRPr="00D57CBC" w:rsidRDefault="00266553" w:rsidP="00C11029">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266553" w:rsidRPr="00D57CBC" w:rsidTr="00C11029">
        <w:tc>
          <w:tcPr>
            <w:tcW w:w="8299" w:type="dxa"/>
            <w:shd w:val="clear" w:color="auto" w:fill="auto"/>
          </w:tcPr>
          <w:p w:rsidR="00266553" w:rsidRPr="00AA1F0A" w:rsidRDefault="00266553" w:rsidP="00C11029">
            <w:pPr>
              <w:spacing w:after="0" w:line="240" w:lineRule="auto"/>
              <w:rPr>
                <w:rFonts w:cs="Traditional Arabic"/>
                <w:b/>
                <w:bCs/>
                <w:sz w:val="36"/>
                <w:szCs w:val="36"/>
                <w:rtl/>
                <w:lang w:bidi="ar-EG"/>
              </w:rPr>
            </w:pPr>
            <w:r w:rsidRPr="00AA1F0A">
              <w:rPr>
                <w:rFonts w:cs="Traditional Arabic" w:hint="cs"/>
                <w:b/>
                <w:bCs/>
                <w:sz w:val="36"/>
                <w:szCs w:val="36"/>
                <w:rtl/>
                <w:lang w:bidi="ar-EG"/>
              </w:rPr>
              <w:t>ثالثًا: البحث في الجمل</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5855CE">
              <w:rPr>
                <w:rFonts w:cs="Traditional Arabic" w:hint="cs"/>
                <w:b/>
                <w:bCs/>
                <w:sz w:val="36"/>
                <w:szCs w:val="36"/>
                <w:rtl/>
                <w:lang w:bidi="ar-EG"/>
              </w:rPr>
              <w:t>التَـكرار</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الثاني: التفردات النحوية والصرفية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27</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أولًا: التفردات النحوية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ListParagraph"/>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المعارف</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5E20F1">
            <w:pPr>
              <w:pStyle w:val="ListParagraph"/>
              <w:numPr>
                <w:ilvl w:val="0"/>
                <w:numId w:val="37"/>
              </w:numPr>
              <w:spacing w:after="0" w:line="240" w:lineRule="auto"/>
              <w:rPr>
                <w:rFonts w:cs="Traditional Arabic"/>
                <w:sz w:val="36"/>
                <w:szCs w:val="36"/>
                <w:rtl/>
                <w:lang w:bidi="ar-EG"/>
              </w:rPr>
            </w:pPr>
            <w:r w:rsidRPr="00D57CBC">
              <w:rPr>
                <w:rFonts w:cs="Traditional Arabic" w:hint="cs"/>
                <w:sz w:val="36"/>
                <w:szCs w:val="36"/>
                <w:rtl/>
                <w:lang w:bidi="ar-EG"/>
              </w:rPr>
              <w:t>المرفوعات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ج. المنصوبات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 xml:space="preserve">     د. المجرورات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sidRPr="00D57CBC">
              <w:rPr>
                <w:rFonts w:cs="Traditional Arabic" w:hint="cs"/>
                <w:sz w:val="36"/>
                <w:szCs w:val="36"/>
                <w:rtl/>
                <w:lang w:bidi="ar-EG"/>
              </w:rPr>
              <w:t>1</w:t>
            </w:r>
            <w:r w:rsidR="00AA1F0A">
              <w:rPr>
                <w:rFonts w:cs="Traditional Arabic" w:hint="cs"/>
                <w:sz w:val="36"/>
                <w:szCs w:val="36"/>
                <w:rtl/>
                <w:lang w:bidi="ar-EG"/>
              </w:rPr>
              <w:t>50</w:t>
            </w:r>
          </w:p>
        </w:tc>
      </w:tr>
      <w:tr w:rsidR="00266553" w:rsidRPr="00D57CBC" w:rsidTr="00C11029">
        <w:tc>
          <w:tcPr>
            <w:tcW w:w="8299" w:type="dxa"/>
            <w:shd w:val="clear" w:color="auto" w:fill="auto"/>
          </w:tcPr>
          <w:p w:rsidR="00266553" w:rsidRPr="00E263B4" w:rsidRDefault="00266553" w:rsidP="00C11029">
            <w:pPr>
              <w:spacing w:after="0" w:line="240" w:lineRule="auto"/>
              <w:rPr>
                <w:rFonts w:cs="Traditional Arabic"/>
                <w:b/>
                <w:bCs/>
                <w:sz w:val="36"/>
                <w:szCs w:val="36"/>
                <w:rtl/>
                <w:lang w:bidi="ar-EG"/>
              </w:rPr>
            </w:pPr>
            <w:r w:rsidRPr="00E263B4">
              <w:rPr>
                <w:rFonts w:cs="Traditional Arabic" w:hint="cs"/>
                <w:b/>
                <w:bCs/>
                <w:sz w:val="36"/>
                <w:szCs w:val="36"/>
                <w:rtl/>
                <w:lang w:bidi="ar-EG"/>
              </w:rPr>
              <w:t>ثانيًا: التفردات الصرفية</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الثالث: التفردات في القراءات، وعلوم القرآن</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أولًا: التفردات في القراءات</w:t>
            </w:r>
          </w:p>
        </w:tc>
        <w:tc>
          <w:tcPr>
            <w:tcW w:w="1373" w:type="dxa"/>
            <w:shd w:val="clear" w:color="auto" w:fill="auto"/>
          </w:tcPr>
          <w:p w:rsidR="00266553" w:rsidRPr="00D57CBC" w:rsidRDefault="00266553" w:rsidP="00AA1F0A">
            <w:pPr>
              <w:spacing w:after="0" w:line="240" w:lineRule="auto"/>
              <w:jc w:val="center"/>
              <w:rPr>
                <w:rFonts w:cs="Traditional Arabic"/>
                <w:sz w:val="36"/>
                <w:szCs w:val="36"/>
                <w:rtl/>
                <w:lang w:bidi="ar-EG"/>
              </w:rPr>
            </w:pPr>
            <w:r>
              <w:rPr>
                <w:rFonts w:cs="Traditional Arabic" w:hint="cs"/>
                <w:sz w:val="36"/>
                <w:szCs w:val="36"/>
                <w:rtl/>
                <w:lang w:bidi="ar-EG"/>
              </w:rPr>
              <w:t>1</w:t>
            </w:r>
            <w:r w:rsidR="00AA1F0A">
              <w:rPr>
                <w:rFonts w:cs="Traditional Arabic" w:hint="cs"/>
                <w:sz w:val="36"/>
                <w:szCs w:val="36"/>
                <w:rtl/>
                <w:lang w:bidi="ar-EG"/>
              </w:rPr>
              <w:t>55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ثانيًا: التفردات في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178</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معنى مصطلح علوم القرآن</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179</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lastRenderedPageBreak/>
              <w:t xml:space="preserve">أولاً: </w:t>
            </w:r>
            <w:r w:rsidRPr="003236C6">
              <w:rPr>
                <w:rFonts w:cs="Traditional Arabic" w:hint="cs"/>
                <w:b/>
                <w:bCs/>
                <w:sz w:val="36"/>
                <w:szCs w:val="36"/>
                <w:rtl/>
                <w:lang w:bidi="ar-EG"/>
              </w:rPr>
              <w:t>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ListParagraph"/>
              <w:numPr>
                <w:ilvl w:val="0"/>
                <w:numId w:val="38"/>
              </w:numPr>
              <w:spacing w:after="0" w:line="240" w:lineRule="auto"/>
              <w:rPr>
                <w:rFonts w:cs="Traditional Arabic"/>
                <w:sz w:val="36"/>
                <w:szCs w:val="36"/>
                <w:rtl/>
                <w:lang w:bidi="ar-EG"/>
              </w:rPr>
            </w:pPr>
            <w:r w:rsidRPr="00D57CBC">
              <w:rPr>
                <w:rFonts w:cs="Traditional Arabic" w:hint="cs"/>
                <w:sz w:val="36"/>
                <w:szCs w:val="36"/>
                <w:rtl/>
                <w:lang w:bidi="ar-EG"/>
              </w:rPr>
              <w:t>النسخ لغةً</w:t>
            </w:r>
          </w:p>
        </w:tc>
        <w:tc>
          <w:tcPr>
            <w:tcW w:w="1373" w:type="dxa"/>
            <w:shd w:val="clear" w:color="auto" w:fill="auto"/>
          </w:tcPr>
          <w:p w:rsidR="00AA1F0A" w:rsidRDefault="00AA1F0A" w:rsidP="00AA1F0A">
            <w:pPr>
              <w:jc w:val="center"/>
              <w:rPr>
                <w:rtl/>
                <w:lang w:bidi="ar-EG"/>
              </w:rPr>
            </w:pPr>
            <w:r w:rsidRPr="00DD4A4E">
              <w:rPr>
                <w:rFonts w:cs="Traditional Arabic" w:hint="cs"/>
                <w:sz w:val="36"/>
                <w:szCs w:val="36"/>
                <w:rtl/>
                <w:lang w:bidi="ar-EG"/>
              </w:rPr>
              <w:t>180</w:t>
            </w:r>
          </w:p>
        </w:tc>
      </w:tr>
      <w:tr w:rsidR="00AA1F0A" w:rsidRPr="00D57CBC" w:rsidTr="00C11029">
        <w:tc>
          <w:tcPr>
            <w:tcW w:w="8299" w:type="dxa"/>
            <w:shd w:val="clear" w:color="auto" w:fill="auto"/>
          </w:tcPr>
          <w:p w:rsidR="00AA1F0A" w:rsidRPr="00D57CBC" w:rsidRDefault="00AA1F0A" w:rsidP="005E20F1">
            <w:pPr>
              <w:pStyle w:val="ListParagraph"/>
              <w:numPr>
                <w:ilvl w:val="0"/>
                <w:numId w:val="38"/>
              </w:numPr>
              <w:spacing w:after="0" w:line="240" w:lineRule="auto"/>
              <w:rPr>
                <w:rFonts w:cs="Traditional Arabic"/>
                <w:sz w:val="36"/>
                <w:szCs w:val="36"/>
                <w:rtl/>
                <w:lang w:bidi="ar-EG"/>
              </w:rPr>
            </w:pPr>
            <w:r>
              <w:rPr>
                <w:rFonts w:cs="Traditional Arabic" w:hint="cs"/>
                <w:sz w:val="36"/>
                <w:szCs w:val="36"/>
                <w:rtl/>
                <w:lang w:bidi="ar-EG"/>
              </w:rPr>
              <w:t xml:space="preserve"> النسخ ا</w:t>
            </w:r>
            <w:r w:rsidRPr="00D57CBC">
              <w:rPr>
                <w:rFonts w:cs="Traditional Arabic" w:hint="cs"/>
                <w:sz w:val="36"/>
                <w:szCs w:val="36"/>
                <w:rtl/>
                <w:lang w:bidi="ar-EG"/>
              </w:rPr>
              <w:t>صطلاحًا</w:t>
            </w:r>
          </w:p>
        </w:tc>
        <w:tc>
          <w:tcPr>
            <w:tcW w:w="1373" w:type="dxa"/>
            <w:shd w:val="clear" w:color="auto" w:fill="auto"/>
          </w:tcPr>
          <w:p w:rsidR="00AA1F0A" w:rsidRDefault="00AA1F0A" w:rsidP="00AA1F0A">
            <w:pPr>
              <w:jc w:val="center"/>
            </w:pPr>
            <w:r w:rsidRPr="00DD4A4E">
              <w:rPr>
                <w:rFonts w:cs="Traditional Arabic" w:hint="cs"/>
                <w:sz w:val="36"/>
                <w:szCs w:val="36"/>
                <w:rtl/>
                <w:lang w:bidi="ar-EG"/>
              </w:rPr>
              <w:t>180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6E4EA5">
              <w:rPr>
                <w:rFonts w:cs="Traditional Arabic" w:hint="cs"/>
                <w:b/>
                <w:bCs/>
                <w:sz w:val="36"/>
                <w:szCs w:val="36"/>
                <w:rtl/>
                <w:lang w:bidi="ar-EG"/>
              </w:rPr>
              <w:t>ج.</w:t>
            </w:r>
            <w:r w:rsidRPr="00D57CBC">
              <w:rPr>
                <w:rFonts w:cs="Traditional Arabic" w:hint="cs"/>
                <w:sz w:val="36"/>
                <w:szCs w:val="36"/>
                <w:rtl/>
                <w:lang w:bidi="ar-EG"/>
              </w:rPr>
              <w:t>ما يشترط في النسخ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181</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موقف العلماء من الناسخ والمنسوخ</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182</w:t>
            </w:r>
          </w:p>
        </w:tc>
      </w:tr>
      <w:tr w:rsidR="00266553" w:rsidRPr="00D57CBC" w:rsidTr="00C11029">
        <w:tc>
          <w:tcPr>
            <w:tcW w:w="8299" w:type="dxa"/>
            <w:shd w:val="clear" w:color="auto" w:fill="auto"/>
          </w:tcPr>
          <w:p w:rsidR="00266553" w:rsidRPr="006D3587" w:rsidRDefault="00266553" w:rsidP="00C11029">
            <w:pPr>
              <w:spacing w:after="0" w:line="240" w:lineRule="auto"/>
              <w:rPr>
                <w:rFonts w:cs="Traditional Arabic"/>
                <w:sz w:val="36"/>
                <w:szCs w:val="36"/>
                <w:rtl/>
                <w:lang w:bidi="ar-EG"/>
              </w:rPr>
            </w:pPr>
            <w:r w:rsidRPr="006D3587">
              <w:rPr>
                <w:rFonts w:cs="Traditional Arabic" w:hint="cs"/>
                <w:sz w:val="36"/>
                <w:szCs w:val="36"/>
                <w:rtl/>
                <w:lang w:bidi="ar-EG"/>
              </w:rPr>
              <w:t>الآيات التى أُشتهرت بأنها منسوخة</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183</w:t>
            </w:r>
          </w:p>
        </w:tc>
      </w:tr>
      <w:tr w:rsidR="00266553" w:rsidRPr="00D57CBC" w:rsidTr="00C11029">
        <w:tc>
          <w:tcPr>
            <w:tcW w:w="8299" w:type="dxa"/>
            <w:shd w:val="clear" w:color="auto" w:fill="auto"/>
          </w:tcPr>
          <w:p w:rsidR="00266553" w:rsidRPr="003236C6" w:rsidRDefault="00266553" w:rsidP="00C11029">
            <w:pPr>
              <w:spacing w:after="0" w:line="240" w:lineRule="auto"/>
              <w:rPr>
                <w:rFonts w:cs="Traditional Arabic"/>
                <w:b/>
                <w:bCs/>
                <w:sz w:val="36"/>
                <w:szCs w:val="36"/>
                <w:rtl/>
                <w:lang w:bidi="ar-EG"/>
              </w:rPr>
            </w:pPr>
            <w:r>
              <w:rPr>
                <w:rFonts w:cs="Traditional Arabic" w:hint="cs"/>
                <w:b/>
                <w:bCs/>
                <w:sz w:val="36"/>
                <w:szCs w:val="36"/>
                <w:rtl/>
                <w:lang w:bidi="ar-EG"/>
              </w:rPr>
              <w:t xml:space="preserve">ثانيًا: </w:t>
            </w:r>
            <w:r w:rsidRPr="003236C6">
              <w:rPr>
                <w:rFonts w:cs="Traditional Arabic" w:hint="cs"/>
                <w:b/>
                <w:bCs/>
                <w:sz w:val="36"/>
                <w:szCs w:val="36"/>
                <w:rtl/>
                <w:lang w:bidi="ar-EG"/>
              </w:rPr>
              <w:t>أسباب النزول</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ListParagraph"/>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معنى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5777AD" w:rsidRPr="00D57CBC" w:rsidTr="00C11029">
        <w:tc>
          <w:tcPr>
            <w:tcW w:w="8299" w:type="dxa"/>
            <w:shd w:val="clear" w:color="auto" w:fill="auto"/>
          </w:tcPr>
          <w:p w:rsidR="005777AD" w:rsidRPr="00D57CBC" w:rsidRDefault="005777AD" w:rsidP="005E20F1">
            <w:pPr>
              <w:pStyle w:val="ListParagraph"/>
              <w:numPr>
                <w:ilvl w:val="0"/>
                <w:numId w:val="39"/>
              </w:numPr>
              <w:spacing w:after="0" w:line="240" w:lineRule="auto"/>
              <w:rPr>
                <w:rFonts w:cs="Traditional Arabic"/>
                <w:sz w:val="36"/>
                <w:szCs w:val="36"/>
                <w:rtl/>
                <w:lang w:bidi="ar-EG"/>
              </w:rPr>
            </w:pPr>
            <w:r w:rsidRPr="00D57CBC">
              <w:rPr>
                <w:rFonts w:cs="Traditional Arabic" w:hint="cs"/>
                <w:sz w:val="36"/>
                <w:szCs w:val="36"/>
                <w:rtl/>
                <w:lang w:bidi="ar-EG"/>
              </w:rPr>
              <w:t>فوائد أسباب النزول</w:t>
            </w:r>
          </w:p>
        </w:tc>
        <w:tc>
          <w:tcPr>
            <w:tcW w:w="1373" w:type="dxa"/>
            <w:shd w:val="clear" w:color="auto" w:fill="auto"/>
          </w:tcPr>
          <w:p w:rsidR="005777AD" w:rsidRPr="00D57CBC" w:rsidRDefault="005777AD" w:rsidP="00776CE2">
            <w:pPr>
              <w:spacing w:after="0" w:line="240" w:lineRule="auto"/>
              <w:jc w:val="center"/>
              <w:rPr>
                <w:rFonts w:cs="Traditional Arabic"/>
                <w:sz w:val="36"/>
                <w:szCs w:val="36"/>
                <w:rtl/>
                <w:lang w:bidi="ar-EG"/>
              </w:rPr>
            </w:pPr>
            <w:r>
              <w:rPr>
                <w:rFonts w:cs="Traditional Arabic" w:hint="cs"/>
                <w:sz w:val="36"/>
                <w:szCs w:val="36"/>
                <w:rtl/>
                <w:lang w:bidi="ar-EG"/>
              </w:rPr>
              <w:t>190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ج.</w:t>
            </w:r>
            <w:r w:rsidRPr="00D57CBC">
              <w:rPr>
                <w:rFonts w:cs="Traditional Arabic" w:hint="cs"/>
                <w:sz w:val="36"/>
                <w:szCs w:val="36"/>
                <w:rtl/>
                <w:lang w:bidi="ar-EG"/>
              </w:rPr>
              <w:t xml:space="preserve">طريقة معرفة أسباب النزول </w:t>
            </w:r>
          </w:p>
        </w:tc>
        <w:tc>
          <w:tcPr>
            <w:tcW w:w="1373" w:type="dxa"/>
            <w:shd w:val="clear" w:color="auto" w:fill="auto"/>
          </w:tcPr>
          <w:p w:rsidR="00266553" w:rsidRPr="00D57CBC" w:rsidRDefault="00AA1F0A" w:rsidP="00C11029">
            <w:pPr>
              <w:spacing w:after="0" w:line="240" w:lineRule="auto"/>
              <w:jc w:val="center"/>
              <w:rPr>
                <w:rFonts w:cs="Traditional Arabic"/>
                <w:sz w:val="36"/>
                <w:szCs w:val="36"/>
                <w:rtl/>
                <w:lang w:bidi="ar-EG"/>
              </w:rPr>
            </w:pPr>
            <w:r>
              <w:rPr>
                <w:rFonts w:cs="Traditional Arabic" w:hint="cs"/>
                <w:sz w:val="36"/>
                <w:szCs w:val="36"/>
                <w:rtl/>
                <w:lang w:bidi="ar-EG"/>
              </w:rPr>
              <w:t>191</w:t>
            </w:r>
          </w:p>
        </w:tc>
      </w:tr>
      <w:tr w:rsidR="00AA1F0A" w:rsidRPr="00D57CBC" w:rsidTr="00C11029">
        <w:tc>
          <w:tcPr>
            <w:tcW w:w="8299"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AA1F0A" w:rsidRPr="00D57CBC" w:rsidRDefault="00AA1F0A"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AA1F0A" w:rsidRPr="00D57CBC" w:rsidTr="00C11029">
        <w:tc>
          <w:tcPr>
            <w:tcW w:w="8299" w:type="dxa"/>
            <w:shd w:val="clear" w:color="auto" w:fill="auto"/>
          </w:tcPr>
          <w:p w:rsidR="00AA1F0A" w:rsidRPr="007C3806" w:rsidRDefault="00AA1F0A" w:rsidP="00B76CFA">
            <w:pPr>
              <w:spacing w:after="0" w:line="240" w:lineRule="auto"/>
              <w:rPr>
                <w:rFonts w:cs="Traditional Arabic"/>
                <w:sz w:val="36"/>
                <w:szCs w:val="36"/>
                <w:rtl/>
                <w:lang w:bidi="ar-EG"/>
              </w:rPr>
            </w:pPr>
            <w:r w:rsidRPr="007C3806">
              <w:rPr>
                <w:rFonts w:cs="Traditional Arabic" w:hint="cs"/>
                <w:b/>
                <w:bCs/>
                <w:sz w:val="36"/>
                <w:szCs w:val="36"/>
                <w:rtl/>
                <w:lang w:bidi="ar-EG"/>
              </w:rPr>
              <w:t>د.</w:t>
            </w:r>
            <w:r w:rsidRPr="007C3806">
              <w:rPr>
                <w:rFonts w:cs="Traditional Arabic" w:hint="cs"/>
                <w:sz w:val="36"/>
                <w:szCs w:val="36"/>
                <w:rtl/>
                <w:lang w:bidi="ar-EG"/>
              </w:rPr>
              <w:t xml:space="preserve">  صيغُ أسباب النزول</w:t>
            </w:r>
          </w:p>
        </w:tc>
        <w:tc>
          <w:tcPr>
            <w:tcW w:w="1373" w:type="dxa"/>
            <w:shd w:val="clear" w:color="auto" w:fill="auto"/>
          </w:tcPr>
          <w:p w:rsidR="00AA1F0A" w:rsidRPr="007C3806" w:rsidRDefault="00AA1F0A"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2</w:t>
            </w:r>
          </w:p>
        </w:tc>
      </w:tr>
      <w:tr w:rsidR="005855CE" w:rsidRPr="00D57CBC" w:rsidTr="00C11029">
        <w:tc>
          <w:tcPr>
            <w:tcW w:w="8299" w:type="dxa"/>
            <w:shd w:val="clear" w:color="auto" w:fill="auto"/>
          </w:tcPr>
          <w:p w:rsidR="005855CE" w:rsidRPr="00AA79B9" w:rsidRDefault="005855CE" w:rsidP="005855CE">
            <w:pPr>
              <w:spacing w:after="0" w:line="240" w:lineRule="auto"/>
              <w:rPr>
                <w:rFonts w:cs="Traditional Arabic"/>
                <w:sz w:val="36"/>
                <w:szCs w:val="36"/>
                <w:rtl/>
                <w:lang w:bidi="ar-EG"/>
              </w:rPr>
            </w:pPr>
            <w:r w:rsidRPr="00AA79B9">
              <w:rPr>
                <w:rFonts w:cs="Traditional Arabic" w:hint="cs"/>
                <w:sz w:val="36"/>
                <w:szCs w:val="36"/>
                <w:rtl/>
                <w:lang w:bidi="ar-EG"/>
              </w:rPr>
              <w:t>نماذج لبعض الآيات التي لها سبب نزول</w:t>
            </w:r>
          </w:p>
        </w:tc>
        <w:tc>
          <w:tcPr>
            <w:tcW w:w="1373" w:type="dxa"/>
            <w:shd w:val="clear" w:color="auto" w:fill="auto"/>
          </w:tcPr>
          <w:p w:rsidR="005855CE"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19</w:t>
            </w:r>
            <w:r w:rsidR="00527441">
              <w:rPr>
                <w:rFonts w:cs="Traditional Arabic" w:hint="cs"/>
                <w:sz w:val="36"/>
                <w:szCs w:val="36"/>
                <w:rtl/>
                <w:lang w:bidi="ar-EG"/>
              </w:rPr>
              <w:t>3</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الرابع: التفردات العقدية</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197</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Pr>
                <w:rFonts w:cs="Traditional Arabic" w:hint="cs"/>
                <w:b/>
                <w:bCs/>
                <w:sz w:val="36"/>
                <w:szCs w:val="36"/>
                <w:rtl/>
                <w:lang w:bidi="ar-EG"/>
              </w:rPr>
              <w:t>معنى العقيدة في اللغة والاصطلاح</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198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الأول: الكبائر والصغائر</w:t>
            </w:r>
          </w:p>
        </w:tc>
        <w:tc>
          <w:tcPr>
            <w:tcW w:w="1373" w:type="dxa"/>
            <w:shd w:val="clear" w:color="auto" w:fill="auto"/>
          </w:tcPr>
          <w:p w:rsidR="005855CE" w:rsidRPr="00D57CBC" w:rsidRDefault="00122443" w:rsidP="005855CE">
            <w:pPr>
              <w:spacing w:after="0" w:line="240" w:lineRule="auto"/>
              <w:jc w:val="center"/>
              <w:rPr>
                <w:rFonts w:cs="Traditional Arabic"/>
                <w:sz w:val="36"/>
                <w:szCs w:val="36"/>
                <w:rtl/>
                <w:lang w:bidi="ar-EG"/>
              </w:rPr>
            </w:pPr>
            <w:r>
              <w:rPr>
                <w:rFonts w:cs="Traditional Arabic" w:hint="cs"/>
                <w:sz w:val="36"/>
                <w:szCs w:val="36"/>
                <w:rtl/>
                <w:lang w:bidi="ar-EG"/>
              </w:rPr>
              <w:t>200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تعريف الكبيرة والصغيرة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حكم أصحاب الكبائر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الأسباب التي تُسقط عقوبة السيئات</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المطلب الثاني: الإيمان </w:t>
            </w:r>
            <w:r>
              <w:rPr>
                <w:rFonts w:cs="Traditional Arabic" w:hint="cs"/>
                <w:b/>
                <w:bCs/>
                <w:sz w:val="36"/>
                <w:szCs w:val="36"/>
                <w:rtl/>
                <w:lang w:bidi="ar-EG"/>
              </w:rPr>
              <w:t>يزيد وينقص</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w:t>
            </w:r>
            <w:r>
              <w:rPr>
                <w:rFonts w:cs="Traditional Arabic" w:hint="cs"/>
                <w:b/>
                <w:bCs/>
                <w:sz w:val="36"/>
                <w:szCs w:val="36"/>
                <w:rtl/>
                <w:lang w:bidi="ar-EG"/>
              </w:rPr>
              <w:t>ا</w:t>
            </w:r>
            <w:r w:rsidRPr="00D47AAF">
              <w:rPr>
                <w:rFonts w:cs="Traditional Arabic" w:hint="cs"/>
                <w:b/>
                <w:bCs/>
                <w:sz w:val="36"/>
                <w:szCs w:val="36"/>
                <w:rtl/>
                <w:lang w:bidi="ar-EG"/>
              </w:rPr>
              <w:t>ً</w:t>
            </w:r>
            <w:r w:rsidRPr="00D57CBC">
              <w:rPr>
                <w:rFonts w:cs="Traditional Arabic" w:hint="cs"/>
                <w:sz w:val="36"/>
                <w:szCs w:val="36"/>
                <w:rtl/>
                <w:lang w:bidi="ar-EG"/>
              </w:rPr>
              <w:t>: الأدلة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الأدلة من السنة النبوية المُطهرة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الأدلة من الآثار</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207</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الثالث: أسماء الله الحُسنى</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lastRenderedPageBreak/>
              <w:t xml:space="preserve">اسم الله ( </w:t>
            </w:r>
            <w:r w:rsidRPr="00D57CBC">
              <w:rPr>
                <w:rFonts w:cs="Traditional Arabic" w:hint="cs"/>
                <w:b/>
                <w:bCs/>
                <w:sz w:val="36"/>
                <w:szCs w:val="36"/>
                <w:rtl/>
                <w:lang w:bidi="ar-EG"/>
              </w:rPr>
              <w:t>الح</w:t>
            </w:r>
            <w:r>
              <w:rPr>
                <w:rFonts w:cs="Traditional Arabic" w:hint="cs"/>
                <w:b/>
                <w:bCs/>
                <w:sz w:val="36"/>
                <w:szCs w:val="36"/>
                <w:rtl/>
                <w:lang w:bidi="ar-EG"/>
              </w:rPr>
              <w:t>ـ</w:t>
            </w:r>
            <w:r w:rsidRPr="00D57CBC">
              <w:rPr>
                <w:rFonts w:cs="Traditional Arabic" w:hint="cs"/>
                <w:b/>
                <w:bCs/>
                <w:sz w:val="36"/>
                <w:szCs w:val="36"/>
                <w:rtl/>
                <w:lang w:bidi="ar-EG"/>
              </w:rPr>
              <w:t>س</w:t>
            </w:r>
            <w:r>
              <w:rPr>
                <w:rFonts w:cs="Traditional Arabic" w:hint="cs"/>
                <w:b/>
                <w:bCs/>
                <w:sz w:val="36"/>
                <w:szCs w:val="36"/>
                <w:rtl/>
                <w:lang w:bidi="ar-EG"/>
              </w:rPr>
              <w:t>ـ</w:t>
            </w:r>
            <w:r w:rsidRPr="00D57CBC">
              <w:rPr>
                <w:rFonts w:cs="Traditional Arabic" w:hint="cs"/>
                <w:b/>
                <w:bCs/>
                <w:sz w:val="36"/>
                <w:szCs w:val="36"/>
                <w:rtl/>
                <w:lang w:bidi="ar-EG"/>
              </w:rPr>
              <w:t>ي</w:t>
            </w:r>
            <w:r>
              <w:rPr>
                <w:rFonts w:cs="Traditional Arabic" w:hint="cs"/>
                <w:b/>
                <w:bCs/>
                <w:sz w:val="36"/>
                <w:szCs w:val="36"/>
                <w:rtl/>
                <w:lang w:bidi="ar-EG"/>
              </w:rPr>
              <w:t>ـ</w:t>
            </w:r>
            <w:r w:rsidRPr="00D57CBC">
              <w:rPr>
                <w:rFonts w:cs="Traditional Arabic" w:hint="cs"/>
                <w:b/>
                <w:bCs/>
                <w:sz w:val="36"/>
                <w:szCs w:val="36"/>
                <w:rtl/>
                <w:lang w:bidi="ar-EG"/>
              </w:rPr>
              <w:t>ب</w:t>
            </w:r>
            <w:r w:rsidRPr="00D57CBC">
              <w:rPr>
                <w:rFonts w:cs="Traditional Arabic" w:hint="cs"/>
                <w:sz w:val="36"/>
                <w:szCs w:val="36"/>
                <w:rtl/>
                <w:lang w:bidi="ar-EG"/>
              </w:rPr>
              <w:t xml:space="preserve"> ) ودليل هذا الاسم من القرآن الكريم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208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الراب</w:t>
            </w:r>
            <w:r w:rsidRPr="008E37BD">
              <w:rPr>
                <w:rFonts w:cs="Traditional Arabic" w:hint="cs"/>
                <w:b/>
                <w:bCs/>
                <w:sz w:val="36"/>
                <w:szCs w:val="36"/>
                <w:rtl/>
                <w:lang w:bidi="ar-EG"/>
              </w:rPr>
              <w:t>ع: الولاء والبراء، ويشمل الكلام عن الع</w:t>
            </w:r>
            <w:r>
              <w:rPr>
                <w:rFonts w:cs="Traditional Arabic" w:hint="cs"/>
                <w:b/>
                <w:bCs/>
                <w:sz w:val="36"/>
                <w:szCs w:val="36"/>
                <w:rtl/>
                <w:lang w:bidi="ar-EG"/>
              </w:rPr>
              <w:t>لمانية والليبرالية والديمقراطية</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Pr>
                <w:rFonts w:cs="Traditional Arabic" w:hint="cs"/>
                <w:sz w:val="36"/>
                <w:szCs w:val="36"/>
                <w:rtl/>
                <w:lang w:bidi="ar-EG"/>
              </w:rPr>
              <w:t xml:space="preserve">: </w:t>
            </w:r>
            <w:r w:rsidRPr="00D57CBC">
              <w:rPr>
                <w:rFonts w:cs="Traditional Arabic" w:hint="cs"/>
                <w:sz w:val="36"/>
                <w:szCs w:val="36"/>
                <w:rtl/>
                <w:lang w:bidi="ar-EG"/>
              </w:rPr>
              <w:t>لماذا الكلام عن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تعريف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عقيدة أهل السُنة والجماعة في الولاء والبراء</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رابعًا</w:t>
            </w:r>
            <w:r w:rsidRPr="00D57CBC">
              <w:rPr>
                <w:rFonts w:cs="Traditional Arabic" w:hint="cs"/>
                <w:sz w:val="36"/>
                <w:szCs w:val="36"/>
                <w:rtl/>
                <w:lang w:bidi="ar-EG"/>
              </w:rPr>
              <w:t>: مظاهر موالاة الكفار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الرضا بكفرهم</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أنصارًا وأولياء</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الإيمان ببعض ما هم عليه من الكفر</w:t>
            </w:r>
          </w:p>
        </w:tc>
        <w:tc>
          <w:tcPr>
            <w:tcW w:w="1373" w:type="dxa"/>
            <w:shd w:val="clear" w:color="auto" w:fill="auto"/>
          </w:tcPr>
          <w:p w:rsidR="00266553" w:rsidRPr="00D57CBC" w:rsidRDefault="00122443" w:rsidP="00527441">
            <w:pPr>
              <w:spacing w:after="0" w:line="240" w:lineRule="auto"/>
              <w:jc w:val="center"/>
              <w:rPr>
                <w:rFonts w:cs="Traditional Arabic"/>
                <w:sz w:val="36"/>
                <w:szCs w:val="36"/>
                <w:rtl/>
                <w:lang w:bidi="ar-EG"/>
              </w:rPr>
            </w:pPr>
            <w:r>
              <w:rPr>
                <w:rFonts w:cs="Traditional Arabic" w:hint="cs"/>
                <w:sz w:val="36"/>
                <w:szCs w:val="36"/>
                <w:rtl/>
                <w:lang w:bidi="ar-EG"/>
              </w:rPr>
              <w:t>21</w:t>
            </w:r>
            <w:r w:rsidR="00527441">
              <w:rPr>
                <w:rFonts w:cs="Traditional Arabic" w:hint="cs"/>
                <w:sz w:val="36"/>
                <w:szCs w:val="36"/>
                <w:rtl/>
                <w:lang w:bidi="ar-EG"/>
              </w:rPr>
              <w:t>6</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مودتهم ومحبتهم</w:t>
            </w:r>
          </w:p>
        </w:tc>
        <w:tc>
          <w:tcPr>
            <w:tcW w:w="1373" w:type="dxa"/>
            <w:shd w:val="clear" w:color="auto" w:fill="auto"/>
          </w:tcPr>
          <w:p w:rsidR="00266553" w:rsidRPr="00D57CBC" w:rsidRDefault="00122443" w:rsidP="00C11029">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الركون إليهم</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122443" w:rsidRPr="00D57CBC" w:rsidTr="00C11029">
        <w:tc>
          <w:tcPr>
            <w:tcW w:w="8299"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122443" w:rsidRPr="00D57CBC" w:rsidTr="00C11029">
        <w:tc>
          <w:tcPr>
            <w:tcW w:w="8299" w:type="dxa"/>
            <w:shd w:val="clear" w:color="auto" w:fill="auto"/>
          </w:tcPr>
          <w:p w:rsidR="00122443" w:rsidRPr="00D57CBC" w:rsidRDefault="0012244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مداهنتهم على حساب الدين</w:t>
            </w:r>
          </w:p>
        </w:tc>
        <w:tc>
          <w:tcPr>
            <w:tcW w:w="1373" w:type="dxa"/>
            <w:shd w:val="clear" w:color="auto" w:fill="auto"/>
          </w:tcPr>
          <w:p w:rsidR="00122443" w:rsidRPr="00D57CBC" w:rsidRDefault="00122443" w:rsidP="00B76CFA">
            <w:pPr>
              <w:spacing w:after="0" w:line="240" w:lineRule="auto"/>
              <w:jc w:val="center"/>
              <w:rPr>
                <w:rFonts w:cs="Traditional Arabic"/>
                <w:sz w:val="36"/>
                <w:szCs w:val="36"/>
                <w:rtl/>
                <w:lang w:bidi="ar-EG"/>
              </w:rPr>
            </w:pPr>
            <w:r>
              <w:rPr>
                <w:rFonts w:cs="Traditional Arabic" w:hint="cs"/>
                <w:sz w:val="36"/>
                <w:szCs w:val="36"/>
                <w:rtl/>
                <w:lang w:bidi="ar-EG"/>
              </w:rPr>
              <w:t>217</w:t>
            </w:r>
          </w:p>
        </w:tc>
      </w:tr>
      <w:tr w:rsidR="005855CE" w:rsidRPr="00D57CBC" w:rsidTr="00C11029">
        <w:tc>
          <w:tcPr>
            <w:tcW w:w="8299" w:type="dxa"/>
            <w:shd w:val="clear" w:color="auto" w:fill="auto"/>
          </w:tcPr>
          <w:p w:rsidR="005855CE" w:rsidRPr="00D57CBC" w:rsidRDefault="005855CE"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اتخاذهم بطانة من دون المؤمنين</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 xml:space="preserve">طاعتهم فيما يأمرون </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F2406" w:rsidRPr="00D57CBC" w:rsidTr="00C11029">
        <w:tc>
          <w:tcPr>
            <w:tcW w:w="8299" w:type="dxa"/>
            <w:shd w:val="clear" w:color="auto" w:fill="auto"/>
          </w:tcPr>
          <w:p w:rsidR="005F2406" w:rsidRPr="00D57CBC" w:rsidRDefault="005F2406"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تهنئتهم والثناء عليهم</w:t>
            </w:r>
          </w:p>
        </w:tc>
        <w:tc>
          <w:tcPr>
            <w:tcW w:w="1373" w:type="dxa"/>
            <w:shd w:val="clear" w:color="auto" w:fill="auto"/>
          </w:tcPr>
          <w:p w:rsidR="005F2406" w:rsidRPr="00D57CBC" w:rsidRDefault="005F2406" w:rsidP="00B76CFA">
            <w:pPr>
              <w:spacing w:after="0" w:line="240" w:lineRule="auto"/>
              <w:jc w:val="center"/>
              <w:rPr>
                <w:rFonts w:cs="Traditional Arabic"/>
                <w:sz w:val="36"/>
                <w:szCs w:val="36"/>
                <w:rtl/>
                <w:lang w:bidi="ar-EG"/>
              </w:rPr>
            </w:pPr>
            <w:r>
              <w:rPr>
                <w:rFonts w:cs="Traditional Arabic" w:hint="cs"/>
                <w:sz w:val="36"/>
                <w:szCs w:val="36"/>
                <w:rtl/>
                <w:lang w:bidi="ar-EG"/>
              </w:rPr>
              <w:t>218</w:t>
            </w:r>
          </w:p>
        </w:tc>
      </w:tr>
      <w:tr w:rsidR="005855CE" w:rsidRPr="00D57CBC" w:rsidTr="00C11029">
        <w:tc>
          <w:tcPr>
            <w:tcW w:w="8299" w:type="dxa"/>
            <w:shd w:val="clear" w:color="auto" w:fill="auto"/>
          </w:tcPr>
          <w:p w:rsidR="005855CE" w:rsidRPr="00D57CBC" w:rsidRDefault="005855CE" w:rsidP="005855CE">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الخامس: خلق أفعال العباد</w:t>
            </w:r>
          </w:p>
        </w:tc>
        <w:tc>
          <w:tcPr>
            <w:tcW w:w="1373" w:type="dxa"/>
            <w:shd w:val="clear" w:color="auto" w:fill="auto"/>
          </w:tcPr>
          <w:p w:rsidR="005855CE" w:rsidRPr="00D57CBC" w:rsidRDefault="005F2406" w:rsidP="005855CE">
            <w:pPr>
              <w:spacing w:after="0" w:line="240" w:lineRule="auto"/>
              <w:jc w:val="center"/>
              <w:rPr>
                <w:rFonts w:cs="Traditional Arabic"/>
                <w:sz w:val="36"/>
                <w:szCs w:val="36"/>
                <w:rtl/>
                <w:lang w:bidi="ar-EG"/>
              </w:rPr>
            </w:pPr>
            <w:r>
              <w:rPr>
                <w:rFonts w:cs="Traditional Arabic" w:hint="cs"/>
                <w:sz w:val="36"/>
                <w:szCs w:val="36"/>
                <w:rtl/>
                <w:lang w:bidi="ar-EG"/>
              </w:rPr>
              <w:t>219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السادس: الأعمال غير موجبة للثواب</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المطلب السابع: الإيمان باليوم الآخر</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22</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المبحث الخامس: التفردات الفقهية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أولاً</w:t>
            </w:r>
            <w:r w:rsidRPr="00D57CBC">
              <w:rPr>
                <w:rFonts w:cs="Traditional Arabic" w:hint="cs"/>
                <w:sz w:val="36"/>
                <w:szCs w:val="36"/>
                <w:rtl/>
                <w:lang w:bidi="ar-EG"/>
              </w:rPr>
              <w:t>: ما يتعلق بحكم الأسرى</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25</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ثانيًا</w:t>
            </w:r>
            <w:r w:rsidRPr="00D57CBC">
              <w:rPr>
                <w:rFonts w:cs="Traditional Arabic" w:hint="cs"/>
                <w:sz w:val="36"/>
                <w:szCs w:val="36"/>
                <w:rtl/>
                <w:lang w:bidi="ar-EG"/>
              </w:rPr>
              <w:t>: ما يتعلق بحكم قطع الصلاة</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26</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ثالثًا</w:t>
            </w:r>
            <w:r w:rsidRPr="00D57CBC">
              <w:rPr>
                <w:rFonts w:cs="Traditional Arabic" w:hint="cs"/>
                <w:sz w:val="36"/>
                <w:szCs w:val="36"/>
                <w:rtl/>
                <w:lang w:bidi="ar-EG"/>
              </w:rPr>
              <w:t>: ما يتعلق بأحكام الجهاد</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28</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57CBC">
              <w:rPr>
                <w:rFonts w:cs="Traditional Arabic" w:hint="cs"/>
                <w:sz w:val="36"/>
                <w:szCs w:val="36"/>
                <w:rtl/>
                <w:lang w:bidi="ar-EG"/>
              </w:rPr>
              <w:t>الحالات التي يصير فيها الجهاد فرض عين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t>الأولى</w:t>
            </w:r>
            <w:r>
              <w:rPr>
                <w:rFonts w:cs="Traditional Arabic" w:hint="cs"/>
                <w:sz w:val="36"/>
                <w:szCs w:val="36"/>
                <w:rtl/>
                <w:lang w:bidi="ar-EG"/>
              </w:rPr>
              <w:t>: عند ا</w:t>
            </w:r>
            <w:r w:rsidRPr="00D57CBC">
              <w:rPr>
                <w:rFonts w:cs="Traditional Arabic" w:hint="cs"/>
                <w:sz w:val="36"/>
                <w:szCs w:val="36"/>
                <w:rtl/>
                <w:lang w:bidi="ar-EG"/>
              </w:rPr>
              <w:t>لتقاء الجيشين</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sz w:val="36"/>
                <w:szCs w:val="36"/>
                <w:rtl/>
                <w:lang w:bidi="ar-EG"/>
              </w:rPr>
            </w:pPr>
            <w:r w:rsidRPr="00D47AAF">
              <w:rPr>
                <w:rFonts w:cs="Traditional Arabic" w:hint="cs"/>
                <w:b/>
                <w:bCs/>
                <w:sz w:val="36"/>
                <w:szCs w:val="36"/>
                <w:rtl/>
                <w:lang w:bidi="ar-EG"/>
              </w:rPr>
              <w:lastRenderedPageBreak/>
              <w:t>الثانية</w:t>
            </w:r>
            <w:r w:rsidRPr="00D57CBC">
              <w:rPr>
                <w:rFonts w:cs="Traditional Arabic" w:hint="cs"/>
                <w:sz w:val="36"/>
                <w:szCs w:val="36"/>
                <w:rtl/>
                <w:lang w:bidi="ar-EG"/>
              </w:rPr>
              <w:t>: إذا عين الإمام مسلمًا أو فئًة بعينها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29</w:t>
            </w:r>
          </w:p>
        </w:tc>
      </w:tr>
      <w:tr w:rsidR="00266553" w:rsidRPr="00D57CBC" w:rsidTr="00C11029">
        <w:tc>
          <w:tcPr>
            <w:tcW w:w="8299" w:type="dxa"/>
            <w:shd w:val="clear" w:color="auto" w:fill="auto"/>
          </w:tcPr>
          <w:p w:rsidR="00266553" w:rsidRPr="00D57CBC" w:rsidRDefault="00266553" w:rsidP="00C11029">
            <w:pPr>
              <w:spacing w:after="0" w:line="240" w:lineRule="auto"/>
              <w:jc w:val="both"/>
              <w:rPr>
                <w:rFonts w:cs="Traditional Arabic"/>
                <w:b/>
                <w:bCs/>
                <w:sz w:val="36"/>
                <w:szCs w:val="36"/>
                <w:rtl/>
                <w:lang w:bidi="ar-EG"/>
              </w:rPr>
            </w:pPr>
            <w:r>
              <w:rPr>
                <w:rFonts w:cs="Traditional Arabic" w:hint="cs"/>
                <w:b/>
                <w:bCs/>
                <w:sz w:val="36"/>
                <w:szCs w:val="36"/>
                <w:rtl/>
                <w:lang w:bidi="ar-EG"/>
              </w:rPr>
              <w:t>الثالثة</w:t>
            </w:r>
            <w:r w:rsidRPr="002428D1">
              <w:rPr>
                <w:rFonts w:cs="Traditional Arabic" w:hint="cs"/>
                <w:sz w:val="36"/>
                <w:szCs w:val="36"/>
                <w:rtl/>
                <w:lang w:bidi="ar-EG"/>
              </w:rPr>
              <w:t>:</w:t>
            </w:r>
            <w:r>
              <w:rPr>
                <w:rFonts w:cs="Traditional Arabic" w:hint="cs"/>
                <w:sz w:val="36"/>
                <w:szCs w:val="36"/>
                <w:rtl/>
                <w:lang w:bidi="ar-EG"/>
              </w:rPr>
              <w:t xml:space="preserve"> إذا اعتدى العدو على بلد مسلم أو أسر مسلمًا</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Pr>
                <w:rFonts w:cs="Traditional Arabic" w:hint="cs"/>
                <w:sz w:val="36"/>
                <w:szCs w:val="36"/>
                <w:rtl/>
                <w:lang w:bidi="ar-EG"/>
              </w:rPr>
              <w:t>2</w:t>
            </w:r>
            <w:r w:rsidR="005F2406">
              <w:rPr>
                <w:rFonts w:cs="Traditional Arabic" w:hint="cs"/>
                <w:sz w:val="36"/>
                <w:szCs w:val="36"/>
                <w:rtl/>
                <w:lang w:bidi="ar-EG"/>
              </w:rPr>
              <w:t>31</w:t>
            </w:r>
          </w:p>
        </w:tc>
      </w:tr>
      <w:tr w:rsidR="00266553" w:rsidRPr="00D57CBC" w:rsidTr="00C11029">
        <w:tc>
          <w:tcPr>
            <w:tcW w:w="8299" w:type="dxa"/>
            <w:shd w:val="clear" w:color="auto" w:fill="auto"/>
          </w:tcPr>
          <w:p w:rsidR="00266553" w:rsidRPr="00D57CBC" w:rsidRDefault="00266553" w:rsidP="004A7FFD">
            <w:pPr>
              <w:spacing w:after="0" w:line="240" w:lineRule="auto"/>
              <w:jc w:val="both"/>
              <w:rPr>
                <w:rFonts w:cs="Traditional Arabic"/>
                <w:b/>
                <w:bCs/>
                <w:sz w:val="36"/>
                <w:szCs w:val="36"/>
                <w:rtl/>
                <w:lang w:bidi="ar-EG"/>
              </w:rPr>
            </w:pPr>
            <w:r w:rsidRPr="00D57CBC">
              <w:rPr>
                <w:rFonts w:cs="Traditional Arabic" w:hint="cs"/>
                <w:b/>
                <w:bCs/>
                <w:sz w:val="36"/>
                <w:szCs w:val="36"/>
                <w:rtl/>
                <w:lang w:bidi="ar-EG"/>
              </w:rPr>
              <w:t xml:space="preserve">الفصل الثالث:موافقات الإمام أبي السعود للإمام ابن كثير ومخالفته </w:t>
            </w:r>
          </w:p>
        </w:tc>
        <w:tc>
          <w:tcPr>
            <w:tcW w:w="1373" w:type="dxa"/>
            <w:shd w:val="clear" w:color="auto" w:fill="auto"/>
          </w:tcPr>
          <w:p w:rsidR="00266553" w:rsidRPr="00D57CBC" w:rsidRDefault="00266553" w:rsidP="005F2406">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5F2406">
              <w:rPr>
                <w:rFonts w:cs="Traditional Arabic" w:hint="cs"/>
                <w:sz w:val="36"/>
                <w:szCs w:val="36"/>
                <w:rtl/>
                <w:lang w:bidi="ar-EG"/>
              </w:rPr>
              <w:t>34</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أول</w:t>
            </w:r>
            <w:r>
              <w:rPr>
                <w:rFonts w:cs="Traditional Arabic" w:hint="cs"/>
                <w:b/>
                <w:bCs/>
                <w:sz w:val="36"/>
                <w:szCs w:val="36"/>
                <w:rtl/>
                <w:lang w:bidi="ar-EG"/>
              </w:rPr>
              <w:t>اً</w:t>
            </w:r>
            <w:r w:rsidRPr="00D57CBC">
              <w:rPr>
                <w:rFonts w:cs="Traditional Arabic" w:hint="cs"/>
                <w:b/>
                <w:bCs/>
                <w:sz w:val="36"/>
                <w:szCs w:val="36"/>
                <w:rtl/>
                <w:lang w:bidi="ar-EG"/>
              </w:rPr>
              <w:t xml:space="preserve">: الموافقات بين الإمامين في تفسيريهما لآيات أسباب النصر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Pr>
                <w:rFonts w:cs="Traditional Arabic" w:hint="cs"/>
                <w:sz w:val="36"/>
                <w:szCs w:val="36"/>
                <w:rtl/>
                <w:lang w:bidi="ar-EG"/>
              </w:rPr>
              <w:t>2</w:t>
            </w:r>
            <w:r w:rsidR="00EC27D2">
              <w:rPr>
                <w:rFonts w:cs="Traditional Arabic" w:hint="cs"/>
                <w:sz w:val="36"/>
                <w:szCs w:val="36"/>
                <w:rtl/>
                <w:lang w:bidi="ar-EG"/>
              </w:rPr>
              <w:t>35</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jc w:val="both"/>
              <w:rPr>
                <w:rFonts w:cs="Traditional Arabic"/>
                <w:sz w:val="36"/>
                <w:szCs w:val="36"/>
                <w:rtl/>
                <w:lang w:bidi="ar-EG"/>
              </w:rPr>
            </w:pPr>
            <w:r w:rsidRPr="00D57CBC">
              <w:rPr>
                <w:rFonts w:cs="Traditional Arabic" w:hint="cs"/>
                <w:sz w:val="36"/>
                <w:szCs w:val="36"/>
                <w:rtl/>
                <w:lang w:bidi="ar-EG"/>
              </w:rPr>
              <w:t>في مقام الدعاء</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37</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مخاطبة اليهود وام</w:t>
            </w:r>
            <w:r w:rsidRPr="00D57CBC">
              <w:rPr>
                <w:rFonts w:cs="Traditional Arabic" w:hint="cs"/>
                <w:sz w:val="36"/>
                <w:szCs w:val="36"/>
                <w:rtl/>
                <w:lang w:bidi="ar-EG"/>
              </w:rPr>
              <w:t xml:space="preserve">تنان الله على المؤمنين وتأييده بنصرهم يوم بدر </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عتصام بحبل الله وعدم الفرقة</w:t>
            </w:r>
          </w:p>
        </w:tc>
        <w:tc>
          <w:tcPr>
            <w:tcW w:w="1373" w:type="dxa"/>
            <w:shd w:val="clear" w:color="auto" w:fill="auto"/>
          </w:tcPr>
          <w:p w:rsidR="00266553" w:rsidRPr="00D57CBC" w:rsidRDefault="00266553" w:rsidP="00EC27D2">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EC27D2">
              <w:rPr>
                <w:rFonts w:cs="Traditional Arabic" w:hint="cs"/>
                <w:sz w:val="36"/>
                <w:szCs w:val="36"/>
                <w:rtl/>
                <w:lang w:bidi="ar-EG"/>
              </w:rPr>
              <w:t>38</w:t>
            </w:r>
          </w:p>
        </w:tc>
      </w:tr>
      <w:tr w:rsidR="00EC27D2" w:rsidRPr="00D57CBC" w:rsidTr="00C11029">
        <w:tc>
          <w:tcPr>
            <w:tcW w:w="8299" w:type="dxa"/>
            <w:shd w:val="clear" w:color="auto" w:fill="auto"/>
          </w:tcPr>
          <w:p w:rsidR="00EC27D2" w:rsidRPr="00D57CBC" w:rsidRDefault="00EC27D2"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التبشير بالنصر</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39</w:t>
            </w:r>
          </w:p>
        </w:tc>
      </w:tr>
      <w:tr w:rsidR="00EC27D2" w:rsidRPr="00D57CBC" w:rsidTr="00C11029">
        <w:tc>
          <w:tcPr>
            <w:tcW w:w="8299" w:type="dxa"/>
            <w:shd w:val="clear" w:color="auto" w:fill="auto"/>
          </w:tcPr>
          <w:p w:rsidR="00EC27D2" w:rsidRPr="00D57CBC" w:rsidRDefault="00EC27D2"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الثقة بالله</w:t>
            </w:r>
          </w:p>
        </w:tc>
        <w:tc>
          <w:tcPr>
            <w:tcW w:w="1373" w:type="dxa"/>
            <w:shd w:val="clear" w:color="auto" w:fill="auto"/>
          </w:tcPr>
          <w:p w:rsidR="00EC27D2" w:rsidRPr="00D57CBC" w:rsidRDefault="00EC27D2" w:rsidP="00B76CFA">
            <w:pPr>
              <w:spacing w:after="0" w:line="240" w:lineRule="auto"/>
              <w:jc w:val="center"/>
              <w:rPr>
                <w:rFonts w:cs="Traditional Arabic"/>
                <w:sz w:val="36"/>
                <w:szCs w:val="36"/>
                <w:rtl/>
                <w:lang w:bidi="ar-EG"/>
              </w:rPr>
            </w:pPr>
            <w:r w:rsidRPr="00D57CBC">
              <w:rPr>
                <w:rFonts w:cs="Traditional Arabic" w:hint="cs"/>
                <w:sz w:val="36"/>
                <w:szCs w:val="36"/>
                <w:rtl/>
                <w:lang w:bidi="ar-EG"/>
              </w:rPr>
              <w:t>2</w:t>
            </w:r>
            <w:r>
              <w:rPr>
                <w:rFonts w:cs="Traditional Arabic" w:hint="cs"/>
                <w:sz w:val="36"/>
                <w:szCs w:val="36"/>
                <w:rtl/>
                <w:lang w:bidi="ar-EG"/>
              </w:rPr>
              <w:t>40</w:t>
            </w:r>
          </w:p>
        </w:tc>
      </w:tr>
      <w:tr w:rsidR="004A7FFD" w:rsidRPr="00D57CBC" w:rsidTr="00C11029">
        <w:tc>
          <w:tcPr>
            <w:tcW w:w="8299" w:type="dxa"/>
            <w:shd w:val="clear" w:color="auto" w:fill="auto"/>
          </w:tcPr>
          <w:p w:rsidR="004A7FFD" w:rsidRPr="00D57CBC" w:rsidRDefault="004A7FFD"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نصرة الله لأوليائه</w:t>
            </w:r>
          </w:p>
        </w:tc>
        <w:tc>
          <w:tcPr>
            <w:tcW w:w="1373" w:type="dxa"/>
            <w:shd w:val="clear" w:color="auto" w:fill="auto"/>
          </w:tcPr>
          <w:p w:rsidR="004A7FFD" w:rsidRDefault="004A7FFD" w:rsidP="00B76CFA">
            <w:pPr>
              <w:jc w:val="center"/>
            </w:pPr>
            <w:r w:rsidRPr="00501C5E">
              <w:rPr>
                <w:rFonts w:cs="Traditional Arabic" w:hint="cs"/>
                <w:sz w:val="36"/>
                <w:szCs w:val="36"/>
                <w:rtl/>
                <w:lang w:bidi="ar-EG"/>
              </w:rPr>
              <w:t>2</w:t>
            </w:r>
            <w:r>
              <w:rPr>
                <w:rFonts w:cs="Traditional Arabic" w:hint="cs"/>
                <w:sz w:val="36"/>
                <w:szCs w:val="36"/>
                <w:rtl/>
                <w:lang w:bidi="ar-EG"/>
              </w:rPr>
              <w:t>40</w:t>
            </w:r>
          </w:p>
        </w:tc>
      </w:tr>
      <w:tr w:rsidR="00BE227D" w:rsidRPr="00D57CBC" w:rsidTr="00C11029">
        <w:tc>
          <w:tcPr>
            <w:tcW w:w="8299"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الموضوع</w:t>
            </w:r>
          </w:p>
        </w:tc>
        <w:tc>
          <w:tcPr>
            <w:tcW w:w="1373" w:type="dxa"/>
            <w:shd w:val="clear" w:color="auto" w:fill="auto"/>
          </w:tcPr>
          <w:p w:rsidR="00BE227D" w:rsidRPr="00D57CBC" w:rsidRDefault="00BE227D" w:rsidP="00B76CFA">
            <w:pPr>
              <w:spacing w:after="0" w:line="240" w:lineRule="auto"/>
              <w:jc w:val="center"/>
              <w:rPr>
                <w:rFonts w:cs="Traditional Arabic"/>
                <w:sz w:val="36"/>
                <w:szCs w:val="36"/>
                <w:rtl/>
                <w:lang w:bidi="ar-EG"/>
              </w:rPr>
            </w:pPr>
            <w:r w:rsidRPr="00D57CBC">
              <w:rPr>
                <w:rFonts w:cs="Traditional Arabic" w:hint="cs"/>
                <w:b/>
                <w:bCs/>
                <w:sz w:val="36"/>
                <w:szCs w:val="36"/>
                <w:rtl/>
                <w:lang w:bidi="ar-EG"/>
              </w:rPr>
              <w:t>الصفحة</w:t>
            </w:r>
          </w:p>
        </w:tc>
      </w:tr>
      <w:tr w:rsidR="005855CE" w:rsidRPr="00D57CBC" w:rsidTr="00C11029">
        <w:tc>
          <w:tcPr>
            <w:tcW w:w="8299" w:type="dxa"/>
            <w:shd w:val="clear" w:color="auto" w:fill="auto"/>
          </w:tcPr>
          <w:p w:rsidR="005855CE" w:rsidRPr="00D57CBC" w:rsidRDefault="005855CE"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النهي من اتخاذ أهل الكفر أولياء</w:t>
            </w:r>
          </w:p>
        </w:tc>
        <w:tc>
          <w:tcPr>
            <w:tcW w:w="1373" w:type="dxa"/>
            <w:shd w:val="clear" w:color="auto" w:fill="auto"/>
          </w:tcPr>
          <w:p w:rsidR="005855CE" w:rsidRDefault="00E162BD" w:rsidP="00E162BD">
            <w:pPr>
              <w:jc w:val="center"/>
              <w:rPr>
                <w:rtl/>
                <w:lang w:bidi="ar-EG"/>
              </w:rPr>
            </w:pPr>
            <w:r>
              <w:rPr>
                <w:rFonts w:cs="Traditional Arabic" w:hint="cs"/>
                <w:sz w:val="36"/>
                <w:szCs w:val="36"/>
                <w:rtl/>
                <w:lang w:bidi="ar-EG"/>
              </w:rPr>
              <w:t>240</w:t>
            </w:r>
          </w:p>
        </w:tc>
      </w:tr>
      <w:tr w:rsidR="005855CE" w:rsidRPr="00D57CBC" w:rsidTr="00C11029">
        <w:tc>
          <w:tcPr>
            <w:tcW w:w="8299" w:type="dxa"/>
            <w:shd w:val="clear" w:color="auto" w:fill="auto"/>
          </w:tcPr>
          <w:p w:rsidR="005855CE" w:rsidRPr="00D57CBC" w:rsidRDefault="005855CE"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أحكام الصلاة أثناء القتال والمتعلقة بـ (صلاة الخوف)</w:t>
            </w:r>
          </w:p>
        </w:tc>
        <w:tc>
          <w:tcPr>
            <w:tcW w:w="1373" w:type="dxa"/>
            <w:shd w:val="clear" w:color="auto" w:fill="auto"/>
          </w:tcPr>
          <w:p w:rsidR="005855CE" w:rsidRPr="00D57CBC" w:rsidRDefault="005855CE"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41</w:t>
            </w:r>
          </w:p>
        </w:tc>
      </w:tr>
      <w:tr w:rsidR="005855CE" w:rsidRPr="00D57CBC" w:rsidTr="00C11029">
        <w:tc>
          <w:tcPr>
            <w:tcW w:w="8299" w:type="dxa"/>
            <w:shd w:val="clear" w:color="auto" w:fill="auto"/>
          </w:tcPr>
          <w:p w:rsidR="005855CE" w:rsidRPr="00D57CBC" w:rsidRDefault="005855CE"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مفهوم الأنفال</w:t>
            </w:r>
          </w:p>
        </w:tc>
        <w:tc>
          <w:tcPr>
            <w:tcW w:w="1373" w:type="dxa"/>
            <w:shd w:val="clear" w:color="auto" w:fill="auto"/>
          </w:tcPr>
          <w:p w:rsidR="005855CE" w:rsidRPr="00D57CBC" w:rsidRDefault="00E162BD" w:rsidP="005855CE">
            <w:pPr>
              <w:bidi w:val="0"/>
              <w:spacing w:after="0" w:line="240" w:lineRule="auto"/>
              <w:jc w:val="center"/>
              <w:rPr>
                <w:rFonts w:cs="Traditional Arabic"/>
                <w:sz w:val="36"/>
                <w:szCs w:val="36"/>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إمداد الله المؤمنين بالملائكة</w:t>
            </w:r>
          </w:p>
        </w:tc>
        <w:tc>
          <w:tcPr>
            <w:tcW w:w="1373" w:type="dxa"/>
            <w:shd w:val="clear" w:color="auto" w:fill="auto"/>
          </w:tcPr>
          <w:p w:rsidR="00266553" w:rsidRPr="00D57CBC" w:rsidRDefault="00DD52E8" w:rsidP="00C11029">
            <w:pPr>
              <w:bidi w:val="0"/>
              <w:spacing w:after="0" w:line="240" w:lineRule="auto"/>
              <w:jc w:val="center"/>
              <w:rPr>
                <w:rFonts w:cs="Traditional Arabic"/>
                <w:sz w:val="36"/>
                <w:szCs w:val="36"/>
                <w:rtl/>
                <w:lang w:bidi="ar-EG"/>
              </w:rPr>
            </w:pPr>
            <w:r>
              <w:rPr>
                <w:rFonts w:cs="Traditional Arabic" w:hint="cs"/>
                <w:sz w:val="36"/>
                <w:szCs w:val="36"/>
                <w:rtl/>
                <w:lang w:bidi="ar-EG"/>
              </w:rPr>
              <w:t>242</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تثبيت المؤمنين وذُعر الكافرين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sidRPr="00D57CBC">
              <w:rPr>
                <w:rFonts w:cs="Traditional Arabic" w:hint="cs"/>
                <w:sz w:val="36"/>
                <w:szCs w:val="36"/>
                <w:rtl/>
                <w:lang w:bidi="ar-EG"/>
              </w:rPr>
              <w:t>2</w:t>
            </w:r>
            <w:r w:rsidR="00DD52E8">
              <w:rPr>
                <w:rFonts w:cs="Traditional Arabic" w:hint="cs"/>
                <w:sz w:val="36"/>
                <w:szCs w:val="36"/>
                <w:rtl/>
                <w:lang w:bidi="ar-EG"/>
              </w:rPr>
              <w:t>43</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الثبات في مواجهة الأعداء</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45</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الا</w:t>
            </w:r>
            <w:r w:rsidRPr="00D57CBC">
              <w:rPr>
                <w:rFonts w:cs="Traditional Arabic" w:hint="cs"/>
                <w:sz w:val="36"/>
                <w:szCs w:val="36"/>
                <w:rtl/>
                <w:lang w:bidi="ar-EG"/>
              </w:rPr>
              <w:t>ستجابة لله ولرسوله صلى الله عليه وسلم</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46</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تثبيت الرسول صلى الله عليه وسلم واتباعه</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الإعداد للقتال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47</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الحث على القتال</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49</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Pr>
                <w:rFonts w:cs="Traditional Arabic" w:hint="cs"/>
                <w:sz w:val="36"/>
                <w:szCs w:val="36"/>
                <w:rtl/>
                <w:lang w:bidi="ar-EG"/>
              </w:rPr>
              <w:t>في مقام الا</w:t>
            </w:r>
            <w:r w:rsidRPr="00D57CBC">
              <w:rPr>
                <w:rFonts w:cs="Traditional Arabic" w:hint="cs"/>
                <w:sz w:val="36"/>
                <w:szCs w:val="36"/>
                <w:rtl/>
                <w:lang w:bidi="ar-EG"/>
              </w:rPr>
              <w:t>ستخلاف</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5E20F1">
            <w:pPr>
              <w:pStyle w:val="ListParagraph"/>
              <w:numPr>
                <w:ilvl w:val="0"/>
                <w:numId w:val="40"/>
              </w:numPr>
              <w:spacing w:after="0" w:line="240" w:lineRule="auto"/>
              <w:rPr>
                <w:rFonts w:cs="Traditional Arabic"/>
                <w:sz w:val="36"/>
                <w:szCs w:val="36"/>
                <w:rtl/>
                <w:lang w:bidi="ar-EG"/>
              </w:rPr>
            </w:pPr>
            <w:r w:rsidRPr="00D57CBC">
              <w:rPr>
                <w:rFonts w:cs="Traditional Arabic" w:hint="cs"/>
                <w:sz w:val="36"/>
                <w:szCs w:val="36"/>
                <w:rtl/>
                <w:lang w:bidi="ar-EG"/>
              </w:rPr>
              <w:t>في مقام التذكير بنعم الله على المؤمنين</w:t>
            </w:r>
          </w:p>
        </w:tc>
        <w:tc>
          <w:tcPr>
            <w:tcW w:w="1373" w:type="dxa"/>
            <w:shd w:val="clear" w:color="auto" w:fill="auto"/>
          </w:tcPr>
          <w:p w:rsidR="00266553" w:rsidRPr="00D57CBC"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50</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rtl/>
                <w:lang w:bidi="ar-EG"/>
              </w:rPr>
            </w:pPr>
            <w:r w:rsidRPr="00D57CBC">
              <w:rPr>
                <w:rFonts w:cs="Traditional Arabic" w:hint="cs"/>
                <w:b/>
                <w:bCs/>
                <w:sz w:val="36"/>
                <w:szCs w:val="36"/>
                <w:rtl/>
                <w:lang w:bidi="ar-EG"/>
              </w:rPr>
              <w:t>ثانيًا: المخالفات بين الإمامين في تفسيريه</w:t>
            </w:r>
            <w:r>
              <w:rPr>
                <w:rFonts w:cs="Traditional Arabic" w:hint="cs"/>
                <w:b/>
                <w:bCs/>
                <w:sz w:val="36"/>
                <w:szCs w:val="36"/>
                <w:rtl/>
                <w:lang w:bidi="ar-EG"/>
              </w:rPr>
              <w:t>م</w:t>
            </w:r>
            <w:r w:rsidRPr="00D57CBC">
              <w:rPr>
                <w:rFonts w:cs="Traditional Arabic" w:hint="cs"/>
                <w:b/>
                <w:bCs/>
                <w:sz w:val="36"/>
                <w:szCs w:val="36"/>
                <w:rtl/>
                <w:lang w:bidi="ar-EG"/>
              </w:rPr>
              <w:t>ا لآيات أسباب النصر</w:t>
            </w:r>
          </w:p>
        </w:tc>
        <w:tc>
          <w:tcPr>
            <w:tcW w:w="1373" w:type="dxa"/>
            <w:shd w:val="clear" w:color="auto" w:fill="auto"/>
          </w:tcPr>
          <w:p w:rsidR="00266553" w:rsidRPr="00FC4524" w:rsidRDefault="00266553" w:rsidP="00DD52E8">
            <w:pPr>
              <w:spacing w:after="0" w:line="240" w:lineRule="auto"/>
              <w:jc w:val="center"/>
              <w:rPr>
                <w:rFonts w:cs="Traditional Arabic"/>
                <w:sz w:val="36"/>
                <w:szCs w:val="36"/>
                <w:rtl/>
                <w:lang w:bidi="ar-EG"/>
              </w:rPr>
            </w:pPr>
            <w:r>
              <w:rPr>
                <w:rFonts w:cs="Traditional Arabic" w:hint="cs"/>
                <w:sz w:val="36"/>
                <w:szCs w:val="36"/>
                <w:rtl/>
                <w:lang w:bidi="ar-EG"/>
              </w:rPr>
              <w:t>2</w:t>
            </w:r>
            <w:r w:rsidR="00DD52E8">
              <w:rPr>
                <w:rFonts w:cs="Traditional Arabic" w:hint="cs"/>
                <w:sz w:val="36"/>
                <w:szCs w:val="36"/>
                <w:rtl/>
                <w:lang w:bidi="ar-EG"/>
              </w:rPr>
              <w:t>51</w:t>
            </w:r>
          </w:p>
        </w:tc>
      </w:tr>
      <w:tr w:rsidR="00266553" w:rsidRPr="00D57CBC" w:rsidTr="00C11029">
        <w:tc>
          <w:tcPr>
            <w:tcW w:w="8299" w:type="dxa"/>
            <w:shd w:val="clear" w:color="auto" w:fill="auto"/>
          </w:tcPr>
          <w:p w:rsidR="00266553" w:rsidRPr="00D57CBC" w:rsidRDefault="00266553" w:rsidP="00C11029">
            <w:pPr>
              <w:spacing w:after="0" w:line="240" w:lineRule="auto"/>
              <w:rPr>
                <w:rFonts w:cs="Traditional Arabic"/>
                <w:b/>
                <w:bCs/>
                <w:sz w:val="36"/>
                <w:szCs w:val="36"/>
                <w:u w:val="single"/>
                <w:rtl/>
                <w:lang w:bidi="ar-EG"/>
              </w:rPr>
            </w:pPr>
            <w:r w:rsidRPr="00D57CBC">
              <w:rPr>
                <w:rFonts w:cs="Traditional Arabic" w:hint="cs"/>
                <w:b/>
                <w:bCs/>
                <w:sz w:val="36"/>
                <w:szCs w:val="36"/>
                <w:u w:val="single"/>
                <w:rtl/>
                <w:lang w:bidi="ar-EG"/>
              </w:rPr>
              <w:lastRenderedPageBreak/>
              <w:t>الخاتمة:</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ListParagraph"/>
              <w:spacing w:after="0" w:line="240" w:lineRule="auto"/>
              <w:rPr>
                <w:rFonts w:cs="Traditional Arabic"/>
                <w:b/>
                <w:bCs/>
                <w:sz w:val="36"/>
                <w:szCs w:val="36"/>
                <w:rtl/>
                <w:lang w:bidi="ar-EG"/>
              </w:rPr>
            </w:pPr>
            <w:r w:rsidRPr="00A2475E">
              <w:rPr>
                <w:rFonts w:cs="Traditional Arabic" w:hint="cs"/>
                <w:b/>
                <w:bCs/>
                <w:sz w:val="36"/>
                <w:szCs w:val="36"/>
                <w:rtl/>
                <w:lang w:bidi="ar-EG"/>
              </w:rPr>
              <w:t>النتائج</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255</w:t>
            </w:r>
          </w:p>
        </w:tc>
      </w:tr>
      <w:tr w:rsidR="00266553" w:rsidRPr="00D57CBC" w:rsidTr="00C11029">
        <w:tc>
          <w:tcPr>
            <w:tcW w:w="8299" w:type="dxa"/>
            <w:shd w:val="clear" w:color="auto" w:fill="auto"/>
          </w:tcPr>
          <w:p w:rsidR="00266553" w:rsidRPr="00A2475E" w:rsidRDefault="00266553" w:rsidP="00DD52E8">
            <w:pPr>
              <w:pStyle w:val="ListParagraph"/>
              <w:spacing w:after="0" w:line="240" w:lineRule="auto"/>
              <w:rPr>
                <w:rFonts w:cs="Traditional Arabic"/>
                <w:b/>
                <w:bCs/>
                <w:sz w:val="36"/>
                <w:szCs w:val="36"/>
                <w:rtl/>
                <w:lang w:bidi="ar-EG"/>
              </w:rPr>
            </w:pPr>
            <w:r>
              <w:rPr>
                <w:rFonts w:cs="Traditional Arabic" w:hint="cs"/>
                <w:b/>
                <w:bCs/>
                <w:sz w:val="36"/>
                <w:szCs w:val="36"/>
                <w:rtl/>
                <w:lang w:bidi="ar-EG"/>
              </w:rPr>
              <w:t>المقترحات</w:t>
            </w:r>
          </w:p>
        </w:tc>
        <w:tc>
          <w:tcPr>
            <w:tcW w:w="1373" w:type="dxa"/>
            <w:shd w:val="clear" w:color="auto" w:fill="auto"/>
          </w:tcPr>
          <w:p w:rsidR="00266553" w:rsidRPr="00FC4524"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258</w:t>
            </w:r>
          </w:p>
        </w:tc>
      </w:tr>
      <w:tr w:rsidR="00266553" w:rsidRPr="00D57CBC" w:rsidTr="00C11029">
        <w:tc>
          <w:tcPr>
            <w:tcW w:w="8299" w:type="dxa"/>
            <w:shd w:val="clear" w:color="auto" w:fill="auto"/>
          </w:tcPr>
          <w:p w:rsidR="00266553" w:rsidRPr="00D57CBC" w:rsidRDefault="00266553" w:rsidP="00DD52E8">
            <w:pPr>
              <w:spacing w:after="0" w:line="240" w:lineRule="auto"/>
              <w:jc w:val="both"/>
              <w:rPr>
                <w:rFonts w:cs="Traditional Arabic"/>
                <w:b/>
                <w:bCs/>
                <w:sz w:val="36"/>
                <w:szCs w:val="36"/>
                <w:u w:val="single"/>
                <w:rtl/>
                <w:lang w:bidi="ar-EG"/>
              </w:rPr>
            </w:pPr>
            <w:r w:rsidRPr="00D57CBC">
              <w:rPr>
                <w:rFonts w:cs="Traditional Arabic" w:hint="cs"/>
                <w:b/>
                <w:bCs/>
                <w:sz w:val="36"/>
                <w:szCs w:val="36"/>
                <w:u w:val="single"/>
                <w:rtl/>
                <w:lang w:bidi="ar-EG"/>
              </w:rPr>
              <w:t>الفهار</w:t>
            </w:r>
            <w:r w:rsidR="00DD52E8">
              <w:rPr>
                <w:rFonts w:cs="Traditional Arabic" w:hint="cs"/>
                <w:b/>
                <w:bCs/>
                <w:sz w:val="36"/>
                <w:szCs w:val="36"/>
                <w:u w:val="single"/>
                <w:rtl/>
                <w:lang w:bidi="ar-EG"/>
              </w:rPr>
              <w:t>س الفنية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260</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الآيات القرآنية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261</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الأحاديث النبوية</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275</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القراءات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276</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الأعلام</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279</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فهرس المصادر والمراجع</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280</w:t>
            </w:r>
          </w:p>
        </w:tc>
      </w:tr>
      <w:tr w:rsidR="00266553" w:rsidRPr="00D57CBC" w:rsidTr="00C11029">
        <w:tc>
          <w:tcPr>
            <w:tcW w:w="8299" w:type="dxa"/>
            <w:shd w:val="clear" w:color="auto" w:fill="auto"/>
          </w:tcPr>
          <w:p w:rsidR="00266553" w:rsidRPr="00D57CBC" w:rsidRDefault="00266553" w:rsidP="005E20F1">
            <w:pPr>
              <w:pStyle w:val="ListParagraph"/>
              <w:numPr>
                <w:ilvl w:val="0"/>
                <w:numId w:val="41"/>
              </w:numPr>
              <w:spacing w:after="0" w:line="240" w:lineRule="auto"/>
              <w:rPr>
                <w:rFonts w:cs="Traditional Arabic"/>
                <w:b/>
                <w:bCs/>
                <w:sz w:val="36"/>
                <w:szCs w:val="36"/>
                <w:rtl/>
                <w:lang w:bidi="ar-EG"/>
              </w:rPr>
            </w:pPr>
            <w:r w:rsidRPr="00D57CBC">
              <w:rPr>
                <w:rFonts w:cs="Traditional Arabic" w:hint="cs"/>
                <w:b/>
                <w:bCs/>
                <w:sz w:val="36"/>
                <w:szCs w:val="36"/>
                <w:rtl/>
                <w:lang w:bidi="ar-EG"/>
              </w:rPr>
              <w:t xml:space="preserve">فهرس المحتويات </w:t>
            </w:r>
          </w:p>
        </w:tc>
        <w:tc>
          <w:tcPr>
            <w:tcW w:w="1373" w:type="dxa"/>
            <w:shd w:val="clear" w:color="auto" w:fill="auto"/>
          </w:tcPr>
          <w:p w:rsidR="00266553" w:rsidRPr="00D57CBC" w:rsidRDefault="00DD52E8" w:rsidP="00C11029">
            <w:pPr>
              <w:spacing w:after="0" w:line="240" w:lineRule="auto"/>
              <w:jc w:val="center"/>
              <w:rPr>
                <w:rFonts w:cs="Traditional Arabic"/>
                <w:sz w:val="36"/>
                <w:szCs w:val="36"/>
                <w:rtl/>
                <w:lang w:bidi="ar-EG"/>
              </w:rPr>
            </w:pPr>
            <w:r>
              <w:rPr>
                <w:rFonts w:cs="Traditional Arabic" w:hint="cs"/>
                <w:sz w:val="36"/>
                <w:szCs w:val="36"/>
                <w:rtl/>
                <w:lang w:bidi="ar-EG"/>
              </w:rPr>
              <w:t>294</w:t>
            </w:r>
          </w:p>
        </w:tc>
      </w:tr>
    </w:tbl>
    <w:p w:rsidR="00266553" w:rsidRPr="00D57CBC" w:rsidRDefault="00266553" w:rsidP="00266553">
      <w:pPr>
        <w:rPr>
          <w:lang w:bidi="ar-EG"/>
        </w:rPr>
      </w:pPr>
    </w:p>
    <w:sectPr w:rsidR="00266553" w:rsidRPr="00D57CBC" w:rsidSect="00C11029">
      <w:headerReference w:type="default" r:id="rId19"/>
      <w:footerReference w:type="default" r:id="rId20"/>
      <w:footnotePr>
        <w:numRestart w:val="eachPage"/>
      </w:footnotePr>
      <w:pgSz w:w="11906" w:h="16838" w:code="9"/>
      <w:pgMar w:top="1418" w:right="1418"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410" w:rsidRDefault="00093410" w:rsidP="00266553">
      <w:pPr>
        <w:spacing w:after="0" w:line="240" w:lineRule="auto"/>
      </w:pPr>
      <w:r>
        <w:separator/>
      </w:r>
    </w:p>
  </w:endnote>
  <w:endnote w:type="continuationSeparator" w:id="0">
    <w:p w:rsidR="00093410" w:rsidRDefault="00093410" w:rsidP="0026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Ghon Andalus">
    <w:altName w:val="Symbol"/>
    <w:charset w:val="02"/>
    <w:family w:val="roman"/>
    <w:pitch w:val="variable"/>
    <w:sig w:usb0="00000000" w:usb1="10000000" w:usb2="00000000" w:usb3="00000000" w:csb0="80000000" w:csb1="00000000"/>
  </w:font>
  <w:font w:name="DecoType Naskh Variants">
    <w:altName w:val="Courier New"/>
    <w:charset w:val="B2"/>
    <w:family w:val="auto"/>
    <w:pitch w:val="variable"/>
    <w:sig w:usb0="00002000" w:usb1="80000000" w:usb2="00000008" w:usb3="00000000" w:csb0="00000040" w:csb1="00000000"/>
  </w:font>
  <w:font w:name="MCS Jeddah S_U slit.">
    <w:altName w:val="Times New Roman"/>
    <w:charset w:val="B2"/>
    <w:family w:val="auto"/>
    <w:pitch w:val="variable"/>
    <w:sig w:usb0="00002000"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 w:name="FS_Naskh_Ahram">
    <w:altName w:val="Times New Roman"/>
    <w:charset w:val="B2"/>
    <w:family w:val="auto"/>
    <w:pitch w:val="variable"/>
    <w:sig w:usb0="00002000" w:usb1="00000000" w:usb2="00000000" w:usb3="00000000" w:csb0="00000040" w:csb1="00000000"/>
  </w:font>
  <w:font w:name="Hesham Bold">
    <w:altName w:val="Times New Roman"/>
    <w:charset w:val="B2"/>
    <w:family w:val="auto"/>
    <w:pitch w:val="variable"/>
    <w:sig w:usb0="00002000" w:usb1="00000000" w:usb2="00000000" w:usb3="00000000" w:csb0="00000040" w:csb1="00000000"/>
  </w:font>
  <w:font w:name="HeshamNormal">
    <w:altName w:val="Times New Roman"/>
    <w:charset w:val="B2"/>
    <w:family w:val="auto"/>
    <w:pitch w:val="variable"/>
    <w:sig w:usb0="00002000"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F_Diwani">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Lotus Linotype">
    <w:altName w:val="Times New Roman"/>
    <w:charset w:val="00"/>
    <w:family w:val="auto"/>
    <w:pitch w:val="variable"/>
    <w:sig w:usb0="00000000" w:usb1="80000000" w:usb2="00000008" w:usb3="00000000" w:csb0="00000043" w:csb1="00000000"/>
  </w:font>
  <w:font w:name="AGA Arabesque">
    <w:altName w:val="Symbol"/>
    <w:charset w:val="02"/>
    <w:family w:val="auto"/>
    <w:pitch w:val="variable"/>
    <w:sig w:usb0="00000000" w:usb1="10000000" w:usb2="00000000" w:usb3="00000000" w:csb0="80000000" w:csb1="00000000"/>
  </w:font>
  <w:font w:name="QCF_P363">
    <w:altName w:val="Times New Roman"/>
    <w:charset w:val="00"/>
    <w:family w:val="auto"/>
    <w:pitch w:val="variable"/>
    <w:sig w:usb0="00000000" w:usb1="90000000" w:usb2="00000008" w:usb3="00000000" w:csb0="80000041" w:csb1="00000000"/>
  </w:font>
  <w:font w:name="mylotus">
    <w:altName w:val="Times New Roman"/>
    <w:charset w:val="00"/>
    <w:family w:val="auto"/>
    <w:pitch w:val="variable"/>
    <w:sig w:usb0="00000000" w:usb1="80000000" w:usb2="00000008" w:usb3="00000000" w:csb0="00000043" w:csb1="00000000"/>
  </w:font>
  <w:font w:name="QCF_P006">
    <w:altName w:val="Times New Roman"/>
    <w:charset w:val="00"/>
    <w:family w:val="auto"/>
    <w:pitch w:val="variable"/>
    <w:sig w:usb0="00000000" w:usb1="90000000" w:usb2="00000008" w:usb3="00000000" w:csb0="80000041" w:csb1="00000000"/>
  </w:font>
  <w:font w:name="QCF_P111">
    <w:altName w:val="Times New Roman"/>
    <w:charset w:val="00"/>
    <w:family w:val="auto"/>
    <w:pitch w:val="variable"/>
    <w:sig w:usb0="00000000" w:usb1="90000000" w:usb2="00000008" w:usb3="00000000" w:csb0="80000041" w:csb1="00000000"/>
  </w:font>
  <w:font w:name="QCF_P548">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PT Simple Bold Ruled">
    <w:altName w:val="Courier New"/>
    <w:charset w:val="B2"/>
    <w:family w:val="auto"/>
    <w:pitch w:val="variable"/>
    <w:sig w:usb0="00002000" w:usb1="80000000" w:usb2="00000008" w:usb3="00000000" w:csb0="00000040" w:csb1="00000000"/>
  </w:font>
  <w:font w:name="QCF_P333">
    <w:altName w:val="Times New Roman"/>
    <w:charset w:val="00"/>
    <w:family w:val="auto"/>
    <w:pitch w:val="variable"/>
    <w:sig w:usb0="00000000" w:usb1="90000000" w:usb2="00000008" w:usb3="00000000" w:csb0="80000041" w:csb1="00000000"/>
  </w:font>
  <w:font w:name="QCF_P371">
    <w:altName w:val="Times New Roman"/>
    <w:charset w:val="00"/>
    <w:family w:val="auto"/>
    <w:pitch w:val="variable"/>
    <w:sig w:usb0="00000000" w:usb1="90000000" w:usb2="00000008" w:usb3="00000000" w:csb0="80000041" w:csb1="00000000"/>
  </w:font>
  <w:font w:name="QCF_P337">
    <w:altName w:val="Times New Roman"/>
    <w:charset w:val="00"/>
    <w:family w:val="auto"/>
    <w:pitch w:val="variable"/>
    <w:sig w:usb0="00000000" w:usb1="90000000" w:usb2="00000008" w:usb3="00000000" w:csb0="80000041" w:csb1="00000000"/>
  </w:font>
  <w:font w:name="QCF_P547">
    <w:altName w:val="Times New Roman"/>
    <w:charset w:val="00"/>
    <w:family w:val="auto"/>
    <w:pitch w:val="variable"/>
    <w:sig w:usb0="00000000" w:usb1="90000000" w:usb2="00000008" w:usb3="00000000" w:csb0="80000041" w:csb1="00000000"/>
  </w:font>
  <w:font w:name="QCF_P041">
    <w:altName w:val="Times New Roman"/>
    <w:charset w:val="00"/>
    <w:family w:val="auto"/>
    <w:pitch w:val="variable"/>
    <w:sig w:usb0="00000000" w:usb1="90000000" w:usb2="00000008" w:usb3="00000000" w:csb0="80000041" w:csb1="00000000"/>
  </w:font>
  <w:font w:name="QCF_P487">
    <w:altName w:val="Times New Roman"/>
    <w:charset w:val="00"/>
    <w:family w:val="auto"/>
    <w:pitch w:val="variable"/>
    <w:sig w:usb0="00000000" w:usb1="90000000" w:usb2="00000008" w:usb3="00000000" w:csb0="80000041" w:csb1="00000000"/>
  </w:font>
  <w:font w:name="QCF_P507">
    <w:altName w:val="Times New Roman"/>
    <w:charset w:val="00"/>
    <w:family w:val="auto"/>
    <w:pitch w:val="variable"/>
    <w:sig w:usb0="00000000" w:usb1="90000000" w:usb2="00000008" w:usb3="00000000" w:csb0="80000041" w:csb1="00000000"/>
  </w:font>
  <w:font w:name="QCF_P529">
    <w:altName w:val="Times New Roman"/>
    <w:charset w:val="00"/>
    <w:family w:val="auto"/>
    <w:pitch w:val="variable"/>
    <w:sig w:usb0="00000000"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Pr="006B0683" w:rsidRDefault="00520812" w:rsidP="00C11029">
    <w:pPr>
      <w:spacing w:after="0" w:line="240" w:lineRule="auto"/>
      <w:jc w:val="center"/>
      <w:rPr>
        <w:rFonts w:eastAsia="Calibri"/>
        <w:color w:val="17365D"/>
        <w:sz w:val="16"/>
        <w:szCs w:val="16"/>
        <w:rtl/>
        <w:lang w:bidi="ar-EG"/>
      </w:rPr>
    </w:pPr>
  </w:p>
  <w:p w:rsidR="00520812" w:rsidRDefault="00520812">
    <w:pPr>
      <w:pStyle w:val="Footer"/>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Pr="006B0683" w:rsidRDefault="00520812" w:rsidP="00C11029">
    <w:pPr>
      <w:spacing w:after="0" w:line="240" w:lineRule="auto"/>
      <w:jc w:val="center"/>
      <w:rPr>
        <w:rFonts w:eastAsia="Calibri"/>
        <w:color w:val="17365D"/>
        <w:sz w:val="16"/>
        <w:szCs w:val="16"/>
        <w:rtl/>
        <w:lang w:bidi="ar-EG"/>
      </w:rPr>
    </w:pPr>
  </w:p>
  <w:p w:rsidR="00520812" w:rsidRDefault="00D61631">
    <w:pPr>
      <w:pStyle w:val="Footer"/>
      <w:rPr>
        <w:lang w:bidi="ar-EG"/>
      </w:rPr>
    </w:pPr>
    <w:r>
      <w:rPr>
        <w:b/>
        <w:bCs/>
        <w:noProof/>
      </w:rPr>
      <w:pict>
        <v:group id="_x0000_s2051" style="position:absolute;left:0;text-align:left;margin-left:227pt;margin-top:-16.35pt;width:47.5pt;height:30.05pt;z-index:251659776"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2502;top:1068;width:802;height:601">
            <v:imagedata r:id="rId1" o:title="" gain="112993f" grayscale="t"/>
          </v:shape>
          <v:rect id="_x0000_s2053" style="position:absolute;left:2410;top:1130;width:950;height:416" filled="f" stroked="f">
            <v:textbox style="mso-next-textbox:#_x0000_s2053" inset="0,0,0,0">
              <w:txbxContent>
                <w:p w:rsidR="00520812" w:rsidRPr="0074623E" w:rsidRDefault="00520812" w:rsidP="00C11029">
                  <w:pPr>
                    <w:pStyle w:val="Header"/>
                    <w:spacing w:line="300" w:lineRule="exact"/>
                    <w:jc w:val="center"/>
                    <w:rPr>
                      <w:rStyle w:val="PageNumber"/>
                      <w:rFonts w:ascii="Lotus Linotype" w:hAnsi="Lotus Linotype" w:cs="Lotus Linotype"/>
                      <w:b/>
                      <w:bCs/>
                      <w:color w:val="FFFFFF"/>
                      <w:sz w:val="28"/>
                      <w:szCs w:val="28"/>
                    </w:rPr>
                  </w:pPr>
                  <w:r>
                    <w:rPr>
                      <w:rStyle w:val="PageNumber"/>
                      <w:rFonts w:ascii="Lotus Linotype" w:hAnsi="Lotus Linotype" w:cs="Lotus Linotype"/>
                      <w:b/>
                      <w:bCs/>
                      <w:color w:val="FFFFFF"/>
                      <w:sz w:val="28"/>
                      <w:szCs w:val="28"/>
                      <w:rtl/>
                    </w:rPr>
                    <w:fldChar w:fldCharType="begin"/>
                  </w:r>
                  <w:r>
                    <w:rPr>
                      <w:rStyle w:val="PageNumber"/>
                      <w:rFonts w:ascii="Lotus Linotype" w:hAnsi="Lotus Linotype" w:cs="Lotus Linotype"/>
                      <w:b/>
                      <w:bCs/>
                      <w:color w:val="FFFFFF"/>
                      <w:sz w:val="28"/>
                      <w:szCs w:val="28"/>
                    </w:rPr>
                    <w:instrText xml:space="preserve">PAGE  </w:instrText>
                  </w:r>
                  <w:r>
                    <w:rPr>
                      <w:rStyle w:val="PageNumber"/>
                      <w:rFonts w:ascii="Lotus Linotype" w:hAnsi="Lotus Linotype" w:cs="Lotus Linotype"/>
                      <w:b/>
                      <w:bCs/>
                      <w:color w:val="FFFFFF"/>
                      <w:sz w:val="28"/>
                      <w:szCs w:val="28"/>
                      <w:rtl/>
                    </w:rPr>
                    <w:fldChar w:fldCharType="separate"/>
                  </w:r>
                  <w:r w:rsidR="00D61631">
                    <w:rPr>
                      <w:rStyle w:val="PageNumber"/>
                      <w:rFonts w:ascii="Lotus Linotype" w:hAnsi="Lotus Linotype" w:cs="Lotus Linotype" w:hint="cs"/>
                      <w:b/>
                      <w:bCs/>
                      <w:noProof/>
                      <w:color w:val="FFFFFF"/>
                      <w:sz w:val="28"/>
                      <w:szCs w:val="28"/>
                      <w:rtl/>
                    </w:rPr>
                    <w:t>س‌</w:t>
                  </w:r>
                  <w:r>
                    <w:rPr>
                      <w:rStyle w:val="PageNumber"/>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2" DrawAspect="Content" ObjectID="_1475047763" r:id="rId2"/>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Pr="006B0683" w:rsidRDefault="00520812" w:rsidP="00C11029">
    <w:pPr>
      <w:spacing w:after="0" w:line="240" w:lineRule="auto"/>
      <w:jc w:val="center"/>
      <w:rPr>
        <w:rFonts w:eastAsia="Calibri"/>
        <w:color w:val="17365D"/>
        <w:sz w:val="16"/>
        <w:szCs w:val="16"/>
        <w:rtl/>
        <w:lang w:bidi="ar-EG"/>
      </w:rPr>
    </w:pPr>
  </w:p>
  <w:p w:rsidR="00520812" w:rsidRDefault="00D61631">
    <w:pPr>
      <w:pStyle w:val="Footer"/>
      <w:rPr>
        <w:lang w:bidi="ar-EG"/>
      </w:rPr>
    </w:pPr>
    <w:r>
      <w:rPr>
        <w:noProof/>
        <w:color w:val="17365D"/>
        <w:sz w:val="16"/>
        <w:szCs w:val="16"/>
      </w:rPr>
      <w:pict>
        <v:group id="_x0000_s2055" style="position:absolute;left:0;text-align:left;margin-left:227.65pt;margin-top:-17.55pt;width:47.5pt;height:30.05pt;z-index:251658752" coordorigin="2410,1068" coordsize="9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2502;top:1068;width:802;height:601">
            <v:imagedata r:id="rId1" o:title="" gain="112993f" grayscale="t"/>
          </v:shape>
          <v:rect id="_x0000_s2057" style="position:absolute;left:2410;top:1130;width:950;height:416" filled="f" stroked="f">
            <v:textbox style="mso-next-textbox:#_x0000_s2057" inset="0,0,0,0">
              <w:txbxContent>
                <w:p w:rsidR="00520812" w:rsidRPr="0074623E" w:rsidRDefault="00520812" w:rsidP="00C11029">
                  <w:pPr>
                    <w:pStyle w:val="Header"/>
                    <w:spacing w:line="300" w:lineRule="exact"/>
                    <w:jc w:val="center"/>
                    <w:rPr>
                      <w:rStyle w:val="PageNumber"/>
                      <w:rFonts w:ascii="Lotus Linotype" w:hAnsi="Lotus Linotype" w:cs="Lotus Linotype"/>
                      <w:b/>
                      <w:bCs/>
                      <w:color w:val="FFFFFF"/>
                      <w:sz w:val="28"/>
                      <w:szCs w:val="28"/>
                    </w:rPr>
                  </w:pPr>
                  <w:r>
                    <w:rPr>
                      <w:rStyle w:val="PageNumber"/>
                      <w:rFonts w:ascii="Lotus Linotype" w:hAnsi="Lotus Linotype" w:cs="Lotus Linotype"/>
                      <w:b/>
                      <w:bCs/>
                      <w:color w:val="FFFFFF"/>
                      <w:sz w:val="28"/>
                      <w:szCs w:val="28"/>
                      <w:rtl/>
                    </w:rPr>
                    <w:fldChar w:fldCharType="begin"/>
                  </w:r>
                  <w:r>
                    <w:rPr>
                      <w:rStyle w:val="PageNumber"/>
                      <w:rFonts w:ascii="Lotus Linotype" w:hAnsi="Lotus Linotype" w:cs="Lotus Linotype"/>
                      <w:b/>
                      <w:bCs/>
                      <w:color w:val="FFFFFF"/>
                      <w:sz w:val="28"/>
                      <w:szCs w:val="28"/>
                    </w:rPr>
                    <w:instrText xml:space="preserve">PAGE  </w:instrText>
                  </w:r>
                  <w:r>
                    <w:rPr>
                      <w:rStyle w:val="PageNumber"/>
                      <w:rFonts w:ascii="Lotus Linotype" w:hAnsi="Lotus Linotype" w:cs="Lotus Linotype"/>
                      <w:b/>
                      <w:bCs/>
                      <w:color w:val="FFFFFF"/>
                      <w:sz w:val="28"/>
                      <w:szCs w:val="28"/>
                      <w:rtl/>
                    </w:rPr>
                    <w:fldChar w:fldCharType="separate"/>
                  </w:r>
                  <w:r w:rsidR="00D61631">
                    <w:rPr>
                      <w:rStyle w:val="PageNumber"/>
                      <w:rFonts w:ascii="Lotus Linotype" w:hAnsi="Lotus Linotype" w:cs="Lotus Linotype"/>
                      <w:b/>
                      <w:bCs/>
                      <w:noProof/>
                      <w:color w:val="FFFFFF"/>
                      <w:sz w:val="28"/>
                      <w:szCs w:val="28"/>
                      <w:rtl/>
                    </w:rPr>
                    <w:t>1</w:t>
                  </w:r>
                  <w:r>
                    <w:rPr>
                      <w:rStyle w:val="PageNumber"/>
                      <w:rFonts w:ascii="Lotus Linotype" w:hAnsi="Lotus Linotype" w:cs="Lotus Linotype"/>
                      <w:b/>
                      <w:bCs/>
                      <w:color w:val="FFFFFF"/>
                      <w:sz w:val="28"/>
                      <w:szCs w:val="28"/>
                      <w:rtl/>
                    </w:rPr>
                    <w:fldChar w:fldCharType="end"/>
                  </w:r>
                </w:p>
                <w:p w:rsidR="00520812" w:rsidRDefault="00520812" w:rsidP="00C11029">
                  <w:pPr>
                    <w:rPr>
                      <w:color w:val="FFFFFF"/>
                    </w:rPr>
                  </w:pPr>
                </w:p>
              </w:txbxContent>
            </v:textbox>
          </v:rect>
          <w10:wrap anchorx="page"/>
        </v:group>
        <o:OLEObject Type="Embed" ProgID="MS_ClipArt_Gallery" ShapeID="_x0000_s2056" DrawAspect="Content" ObjectID="_1475047764" r:id="rId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410" w:rsidRDefault="00093410" w:rsidP="00266553">
      <w:pPr>
        <w:spacing w:after="0" w:line="240" w:lineRule="auto"/>
      </w:pPr>
      <w:r>
        <w:separator/>
      </w:r>
    </w:p>
  </w:footnote>
  <w:footnote w:type="continuationSeparator" w:id="0">
    <w:p w:rsidR="00093410" w:rsidRDefault="00093410" w:rsidP="00266553">
      <w:pPr>
        <w:spacing w:after="0" w:line="240" w:lineRule="auto"/>
      </w:pPr>
      <w:r>
        <w:continuationSeparator/>
      </w:r>
    </w:p>
  </w:footnote>
  <w:footnote w:id="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البقرة، الآية: 32. </w:t>
      </w:r>
    </w:p>
  </w:footnote>
  <w:footnote w:id="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أبو داوود، كتاب الأدب، باب في شكر المعروف، 5/157، رقم الحديث 4177؛ وصحيح أبي داوود للشيخ الألباني، 3/913، الحديث رقم 4027، رواه أبو هريرة رضي الله عنه. </w:t>
      </w:r>
    </w:p>
  </w:footnote>
  <w:footnote w:id="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آل عمران،الآية: 102.</w:t>
      </w:r>
    </w:p>
  </w:footnote>
  <w:footnote w:id="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النساء، الآية: 1.</w:t>
      </w:r>
    </w:p>
  </w:footnote>
  <w:footnote w:id="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الأحزاب، الآية:70،71.</w:t>
      </w:r>
    </w:p>
  </w:footnote>
  <w:footnote w:id="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هذه الخطبة تسمى خطبة الحاجة، وهي مأثورة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وهي تشرع بين يدي كل حاجة. وقد أخرجها الإمام مسلم في "صحيحة" كتاب الجمعة، باب في خطبته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،2/593، رقم الحديث 868. والإمام أحمد في مسنده، 1/392، رقم الحديث 3720. وأبوداود في كتاب النكاح، باب في خطبة النكاح، 2/238، رقم الحديث 2118. والترمذي في سننه، كتاب النكاح، باب ما جاء في خطبة النكاح، 3/413، رقم الحديث 1105، وزاد بعد قوله: "ونعوذ بالله من شرور أنفسنا"، قولَه: "وسيئات أعمالنا"، وقال عنه الترمذي: "حَدِيثُ عَبْدِ اللَّهِ حَدِيثٌ حَسَنٌ، رَوَاهُ الأَعْمَشُ عَنْ أَبِي إِسْحَاقَ عَنْ أَبِي الأَحْوَصِ عَنْ عَبْدِ اللَّهِ عَنْ النَّبِيِّ </w:t>
      </w:r>
      <w:r w:rsidRPr="00B76CFA">
        <w:rPr>
          <w:rFonts w:ascii="Traditional Arabic" w:hAnsi="Traditional Arabic" w:cs="Traditional Arabic"/>
          <w:sz w:val="28"/>
          <w:szCs w:val="28"/>
          <w:lang w:bidi="ar-EG"/>
        </w:rPr>
        <w:sym w:font="AGA Arabesque" w:char="F072"/>
      </w:r>
      <w:r w:rsidRPr="00B76CFA">
        <w:rPr>
          <w:rFonts w:ascii="Traditional Arabic" w:hAnsi="Traditional Arabic" w:cs="Traditional Arabic"/>
          <w:sz w:val="28"/>
          <w:szCs w:val="28"/>
          <w:rtl/>
          <w:lang w:bidi="ar-EG"/>
        </w:rPr>
        <w:t xml:space="preserve">. </w:t>
      </w:r>
    </w:p>
  </w:footnote>
  <w:footnote w:id="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الحجر، الآية:9.</w:t>
      </w:r>
    </w:p>
  </w:footnote>
  <w:footnote w:id="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سورة الزخرف، الآية: 44.</w:t>
      </w:r>
    </w:p>
  </w:footnote>
  <w:footnote w:id="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الإمام الحافظ أبوالفداء عماد الدين إسماعيل بن كثير القرشي الدمشقي، تفسير القرآن العظيم، تحقيق: رضوان جامع رضوان، ط1، (مصر، مكتبة أولاد الشيخ للتراث، 10/5439.</w:t>
      </w:r>
    </w:p>
  </w:footnote>
  <w:footnote w:id="1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محمد حسين الذهبى، التفسير والمفسرون ط، ( مكتبة وهبة، القاهرة)، 1/7.</w:t>
      </w:r>
    </w:p>
  </w:footnote>
  <w:footnote w:id="1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التوبة، الآية: 33، والصف، الآية: 9.</w:t>
      </w:r>
    </w:p>
  </w:footnote>
  <w:footnote w:id="1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سورة الفتح، الآية: 28.</w:t>
      </w:r>
    </w:p>
  </w:footnote>
  <w:footnote w:id="1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أخرجه الإمام أحمد في المسند، 35/147، رقم الحديث 21223. والحاكم في المستدرك، 4/346، رقم الحديث 786. وصححه. قال الهيثمى في مجمع الزوائد، 10/220،  رواه أحمد وابنه من طرق ورجال أحمد رجال الصحيح.</w:t>
      </w:r>
    </w:p>
  </w:footnote>
  <w:footnote w:id="1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صحيح مسلم، كتاب الفتن وأشراط الساعة، باب هلاك هذه الأمة بعضهم ببعض،4/2215، رقم الحديث 7187. وأبوداود، 4/87،98، رقم الحديث 4252. والترمذى، 4/472، رقم الحديث 2175. وقال: هذا حديث حسن صحيح. والإمام أحمد في المسند، 5/284،278، رقم الحديث 22505،22448. وابن ماجه، 2/1304، رقم الحديث 3952.</w:t>
      </w:r>
    </w:p>
  </w:footnote>
  <w:footnote w:id="15">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51.</w:t>
      </w:r>
    </w:p>
  </w:footnote>
  <w:footnote w:id="1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7/280.</w:t>
      </w:r>
    </w:p>
  </w:footnote>
  <w:footnote w:id="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4/106.</w:t>
      </w:r>
    </w:p>
  </w:footnote>
  <w:footnote w:id="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19">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الآية: 46.</w:t>
      </w:r>
    </w:p>
  </w:footnote>
  <w:footnote w:id="2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بن محمد الجرجاني، التعريفات، تحقيق: إبراهيم الإبياري، ط1، ( دار الكتاب العربي بيروت، 1405هـ،  1/ 90).</w:t>
      </w:r>
    </w:p>
  </w:footnote>
  <w:footnote w:id="2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من الآية: 131.</w:t>
      </w:r>
    </w:p>
  </w:footnote>
  <w:footnote w:id="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جزء من حديث أخرجه الترمذي في السنن (1987) 4/355، وقال: حديث حسن صحيح. والدارمي في السنن (2791) 2/415. وأحمد في المسند (21392) 5/153.</w:t>
      </w:r>
    </w:p>
  </w:footnote>
  <w:footnote w:id="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3/1357، رقم الحديث (1731). وأبو داود (2612) 2/43. والترمذي (1617) 4/162. وابن ماجه (2858) 2/953.</w:t>
      </w:r>
    </w:p>
  </w:footnote>
  <w:footnote w:id="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124.</w:t>
      </w:r>
    </w:p>
  </w:footnote>
  <w:footnote w:id="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2/80.</w:t>
      </w:r>
    </w:p>
  </w:footnote>
  <w:footnote w:id="2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125.</w:t>
      </w:r>
    </w:p>
  </w:footnote>
  <w:footnote w:id="2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6/28.</w:t>
      </w:r>
    </w:p>
  </w:footnote>
  <w:footnote w:id="2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الأعراف، الآية: 128.</w:t>
      </w:r>
    </w:p>
  </w:footnote>
  <w:footnote w:id="2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1/528.</w:t>
      </w:r>
    </w:p>
  </w:footnote>
  <w:footnote w:id="3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120.</w:t>
      </w:r>
    </w:p>
  </w:footnote>
  <w:footnote w:id="3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194.</w:t>
      </w:r>
    </w:p>
  </w:footnote>
  <w:footnote w:id="3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1/309.</w:t>
      </w:r>
    </w:p>
  </w:footnote>
  <w:footnote w:id="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4/112.</w:t>
      </w:r>
    </w:p>
  </w:footnote>
  <w:footnote w:id="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الآية: 123.</w:t>
      </w:r>
    </w:p>
  </w:footnote>
  <w:footnote w:id="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4/112.</w:t>
      </w:r>
    </w:p>
  </w:footnote>
  <w:footnote w:id="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6/517.</w:t>
      </w:r>
    </w:p>
  </w:footnote>
  <w:footnote w:id="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)الشوكاني، فتح القدير، (مرجع سابق) 2/604.</w:t>
      </w:r>
    </w:p>
  </w:footnote>
  <w:footnote w:id="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البينة، الآية: 5.</w:t>
      </w:r>
    </w:p>
  </w:footnote>
  <w:footnote w:id="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النسائي في السنن ( 3140) 6/25. وإسناده جيد كما قال الحافظ ابن حجر في الفتح 6/28.</w:t>
      </w:r>
    </w:p>
  </w:footnote>
  <w:footnote w:id="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الصافات، من الآية: 131-137.</w:t>
      </w:r>
    </w:p>
  </w:footnote>
  <w:footnote w:id="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71.</w:t>
      </w:r>
    </w:p>
  </w:footnote>
  <w:footnote w:id="42">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الأية: 110.</w:t>
      </w:r>
    </w:p>
  </w:footnote>
  <w:footnote w:id="43">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التوبة، الأية: 71.</w:t>
      </w:r>
    </w:p>
  </w:footnote>
  <w:footnote w:id="4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4/138، رقم الحديث (3346). </w:t>
      </w:r>
    </w:p>
  </w:footnote>
  <w:footnote w:id="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أحمد في المسند (25294) 6/159. وهو حسن لغيره: (إسناده ضعيف).</w:t>
      </w:r>
    </w:p>
  </w:footnote>
  <w:footnote w:id="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217.</w:t>
      </w:r>
    </w:p>
  </w:footnote>
  <w:footnote w:id="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1/217.</w:t>
      </w:r>
    </w:p>
  </w:footnote>
  <w:footnote w:id="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120.</w:t>
      </w:r>
    </w:p>
  </w:footnote>
  <w:footnote w:id="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صحيح البخاري، كتاب الجمعة، باب من انتظر حتى تدفن، 8/105، رقم الحديث (6502). </w:t>
      </w:r>
    </w:p>
  </w:footnote>
  <w:footnote w:id="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126.</w:t>
      </w:r>
    </w:p>
  </w:footnote>
  <w:footnote w:id="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146.</w:t>
      </w:r>
    </w:p>
  </w:footnote>
  <w:footnote w:id="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46.</w:t>
      </w:r>
    </w:p>
  </w:footnote>
  <w:footnote w:id="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177.</w:t>
      </w:r>
    </w:p>
  </w:footnote>
  <w:footnote w:id="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1/194.</w:t>
      </w:r>
    </w:p>
  </w:footnote>
  <w:footnote w:id="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1/243.</w:t>
      </w:r>
    </w:p>
  </w:footnote>
  <w:footnote w:id="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249.</w:t>
      </w:r>
    </w:p>
  </w:footnote>
  <w:footnote w:id="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5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1/244.</w:t>
      </w:r>
    </w:p>
  </w:footnote>
  <w:footnote w:id="5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أخرجه أحمد في المسند من حديث ابن عباس رضي الله عنهما (2804) 1/307. والبيهقي في شعب الإيمان (1074) 2/27. وهو صحيح. </w:t>
      </w:r>
    </w:p>
  </w:footnote>
  <w:footnote w:id="6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6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6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أبوالسعود، مرجع سابق، 4/25.</w:t>
      </w:r>
    </w:p>
  </w:footnote>
  <w:footnote w:id="6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16.</w:t>
      </w:r>
    </w:p>
  </w:footnote>
  <w:footnote w:id="6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2/457.</w:t>
      </w:r>
    </w:p>
  </w:footnote>
  <w:footnote w:id="6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250.</w:t>
      </w:r>
    </w:p>
  </w:footnote>
  <w:footnote w:id="6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6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6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6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7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تفسير الطبري 11/309.</w:t>
      </w:r>
    </w:p>
  </w:footnote>
  <w:footnote w:id="7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من الآية: 12.</w:t>
      </w:r>
    </w:p>
  </w:footnote>
  <w:footnote w:id="7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السجدة، من الآية: 11.</w:t>
      </w:r>
    </w:p>
  </w:footnote>
  <w:footnote w:id="7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الروم، من الآية: 40.</w:t>
      </w:r>
    </w:p>
  </w:footnote>
  <w:footnote w:id="7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مرجع سابق، 16/232.</w:t>
      </w:r>
    </w:p>
  </w:footnote>
  <w:footnote w:id="7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7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w:t>
      </w:r>
      <w:r>
        <w:rPr>
          <w:rFonts w:ascii="Traditional Arabic" w:hAnsi="Traditional Arabic" w:cs="Traditional Arabic"/>
          <w:sz w:val="28"/>
          <w:szCs w:val="28"/>
          <w:rtl/>
        </w:rPr>
        <w:t xml:space="preserve"> مرجع سابق</w:t>
      </w:r>
      <w:r w:rsidRPr="00B76CFA">
        <w:rPr>
          <w:rFonts w:ascii="Traditional Arabic" w:hAnsi="Traditional Arabic" w:cs="Traditional Arabic"/>
          <w:sz w:val="28"/>
          <w:szCs w:val="28"/>
          <w:rtl/>
        </w:rPr>
        <w:t>، 8/23.</w:t>
      </w:r>
    </w:p>
  </w:footnote>
  <w:footnote w:id="7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الطبري، مرجع سابق، 6/260.</w:t>
      </w:r>
    </w:p>
  </w:footnote>
  <w:footnote w:id="7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7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)ابن كثير، مرجع سابق، 2/417.</w:t>
      </w:r>
    </w:p>
  </w:footnote>
  <w:footnote w:id="8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41.</w:t>
      </w:r>
    </w:p>
  </w:footnote>
  <w:footnote w:id="8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w:t>
      </w:r>
    </w:p>
  </w:footnote>
  <w:footnote w:id="8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)القرطبي،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4/82.</w:t>
      </w:r>
    </w:p>
  </w:footnote>
  <w:footnote w:id="8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4/25.</w:t>
      </w:r>
    </w:p>
  </w:footnote>
  <w:footnote w:id="8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الجوزي، زاد المسير، 3/365.</w:t>
      </w:r>
    </w:p>
  </w:footnote>
  <w:footnote w:id="8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)الطبري، مرجع سابق، 6/260.  </w:t>
      </w:r>
    </w:p>
  </w:footnote>
  <w:footnote w:id="8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250.</w:t>
      </w:r>
    </w:p>
  </w:footnote>
  <w:footnote w:id="8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من الآية: 251.</w:t>
      </w:r>
    </w:p>
  </w:footnote>
  <w:footnote w:id="8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147.</w:t>
      </w:r>
    </w:p>
  </w:footnote>
  <w:footnote w:id="8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148.</w:t>
      </w:r>
    </w:p>
  </w:footnote>
  <w:footnote w:id="9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9.</w:t>
      </w:r>
    </w:p>
  </w:footnote>
  <w:footnote w:id="9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160.</w:t>
      </w:r>
    </w:p>
  </w:footnote>
  <w:footnote w:id="9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حجر، فتح الباري، مرجع سابق، 3/384.</w:t>
      </w:r>
    </w:p>
  </w:footnote>
  <w:footnote w:id="9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أخرجه الترمذي السنن (2517) 4/668. وابن حبان في الصحيح (731) 2/510. وهو حديث حسن.</w:t>
      </w:r>
    </w:p>
  </w:footnote>
  <w:footnote w:id="9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البخاري، كتاب التفسير، باب سورة آل عمران، 4/1662، رقم الحديث (4287).</w:t>
      </w:r>
    </w:p>
  </w:footnote>
  <w:footnote w:id="9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)القرطبي، مرجع سابق، 16/232.</w:t>
      </w:r>
    </w:p>
  </w:footnote>
  <w:footnote w:id="9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محمد، الآية: 7.</w:t>
      </w:r>
    </w:p>
  </w:footnote>
  <w:footnote w:id="9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11/309.</w:t>
      </w:r>
    </w:p>
  </w:footnote>
  <w:footnote w:id="9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)البيضاوي، مرجع سابق، 5/190.</w:t>
      </w:r>
    </w:p>
  </w:footnote>
  <w:footnote w:id="99">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40.</w:t>
      </w:r>
    </w:p>
  </w:footnote>
  <w:footnote w:id="10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9/162.</w:t>
      </w:r>
    </w:p>
  </w:footnote>
  <w:footnote w:id="10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السعود، مرجع سابق، 6/109.</w:t>
      </w:r>
    </w:p>
  </w:footnote>
  <w:footnote w:id="10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الحج، الآية: 41.</w:t>
      </w:r>
    </w:p>
  </w:footnote>
  <w:footnote w:id="10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20.</w:t>
      </w:r>
    </w:p>
  </w:footnote>
  <w:footnote w:id="10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80.</w:t>
      </w:r>
    </w:p>
  </w:footnote>
  <w:footnote w:id="10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45 -47.</w:t>
      </w:r>
    </w:p>
  </w:footnote>
  <w:footnote w:id="10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مرجع سابق، 2/417.</w:t>
      </w:r>
    </w:p>
  </w:footnote>
  <w:footnote w:id="10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103.</w:t>
      </w:r>
    </w:p>
  </w:footnote>
  <w:footnote w:id="10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105.</w:t>
      </w:r>
    </w:p>
  </w:footnote>
  <w:footnote w:id="10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كثير، (المرجع السابق)، 4/458.</w:t>
      </w:r>
    </w:p>
  </w:footnote>
  <w:footnote w:id="11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الصف، الآية: 4.</w:t>
      </w:r>
    </w:p>
  </w:footnote>
  <w:footnote w:id="11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8/243.</w:t>
      </w:r>
    </w:p>
  </w:footnote>
  <w:footnote w:id="11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الشوكاني، فتح القدير، مرجع سابق،  5/308.</w:t>
      </w:r>
    </w:p>
  </w:footnote>
  <w:footnote w:id="11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45 -46.</w:t>
      </w:r>
    </w:p>
  </w:footnote>
  <w:footnote w:id="11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القيم، الفروسية، مرجع سابق، 506.</w:t>
      </w:r>
    </w:p>
  </w:footnote>
  <w:footnote w:id="11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القرآن،مرجع سابق، 3/1528-1529.</w:t>
      </w:r>
    </w:p>
  </w:footnote>
  <w:footnote w:id="11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النساء، الآية: 71.</w:t>
      </w:r>
    </w:p>
  </w:footnote>
  <w:footnote w:id="11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)الطبري، مرجع سابق، 6/274.</w:t>
      </w:r>
    </w:p>
  </w:footnote>
  <w:footnote w:id="11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الأنفال، الآية: 60.</w:t>
      </w:r>
    </w:p>
  </w:footnote>
  <w:footnote w:id="11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مرجع سابق، 3/1543.</w:t>
      </w:r>
    </w:p>
  </w:footnote>
  <w:footnote w:id="12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سيد قطب، في ظلال القرآن، (المرجع السابق)، 3/1544.</w:t>
      </w:r>
    </w:p>
  </w:footnote>
  <w:footnote w:id="12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مرجع سابق، 4/32.</w:t>
      </w:r>
    </w:p>
  </w:footnote>
  <w:footnote w:id="12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صحيح مسلم، باب معرفة الركعتين اللتين كان، 3/1522، رقم الحديث (1917). وأبو داود (2514) 2/16. والترمذي (3083) 5/270. وابن ماجه (2813) 2/ 940. والدارمي (2404) 2/269.</w:t>
      </w:r>
    </w:p>
  </w:footnote>
  <w:footnote w:id="12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أبو السعود، (المرجع السابق)، 4/32.</w:t>
      </w:r>
    </w:p>
  </w:footnote>
  <w:footnote w:id="12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سيد قطب، في ظلال القرآن،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3/1543.</w:t>
      </w:r>
    </w:p>
  </w:footnote>
  <w:footnote w:id="12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مصحف المدينة المنورة، مجمع خادم الحرمين الشريفين لطباعة المصحف الشريف.</w:t>
      </w:r>
    </w:p>
  </w:footnote>
  <w:footnote w:id="12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عبدالرحمن الخليل بن أحمد الفراهيدي، العين، تحقيق: د/ مهدي المخزومي؛ ود/ إبراهيم السامرائي- ط، ( دار مكتبة هلال:7/247)، ومحمد بن محمد بن الزبيدي، تاج العروس من جواهر القاموس، تحقيق: مجموعة من المحققين- ط، ( دار الهداية:13/ 323).</w:t>
      </w:r>
    </w:p>
  </w:footnote>
  <w:footnote w:id="12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الفرقان، من الآية: 33.</w:t>
      </w:r>
    </w:p>
  </w:footnote>
  <w:footnote w:id="12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)محمد بن مكرم بن منظور، لسان العرب، </w:t>
      </w:r>
      <w:r w:rsidRPr="00B76CFA">
        <w:rPr>
          <w:rFonts w:ascii="Traditional Arabic" w:hAnsi="Traditional Arabic" w:cs="Traditional Arabic"/>
          <w:sz w:val="28"/>
          <w:szCs w:val="28"/>
          <w:rtl/>
          <w:lang w:bidi="ar-EG"/>
        </w:rPr>
        <w:t>ط1، (دار صادر، بيروت: 5/ 55).</w:t>
      </w:r>
    </w:p>
  </w:footnote>
  <w:footnote w:id="13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هو: محمد بن يوسف بن علي بن يوسف بن حيان الغرناطي الأندلسي، ولد سنة أربع وخمسين وستمائة بإحدى جهات غرناطة، ثم رحل إلى مالقة وتنقل إلى أن أقام بالقاهرة، لازم الشيخ بهاء الدين بن النحاس، فسمع عليه كثيرًا من كتب الأدب. قال الصفدي: لم أره قط إلا يسمع أو يشغل أو يكتب أو ينظر في كتاب، وكان ثبتًا فيما ينقله عارفًا باللغة. من كتبه: البحر المحيط في التفسير، وإتحاف الأريب بما في القرآن من الغريب. توفي سنة خمس وأربعين وسبعمائة. الدرر الكامنة في أعيان المائة الثامنة، الحافظ شهاب الدين أحمد بن علي العسقلاني، تحقيق: محمد بن المعيد خان، ط، ( مجلس دائرة المعارف العثمانية ،حيدر آباد، الهند، 1392هـ-1972م، 6/ 58، 59)، وخير الدين الزركلي، الأعلام قاموس تراجم لأشهر الرجال والنساء من العرب والمستعربين والمستشرقين، ط5، ( دار العلم للملايين، بيروت، 1980م، 7/ 152).</w:t>
      </w:r>
    </w:p>
  </w:footnote>
  <w:footnote w:id="13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أحمد بن يحيى بن يزيد الشيباني البغدادي العلامة المحدث شيخ اللغة العربية، سمع محمد بن سلام الجمحي، ومحمد بن الأعرابي، وحدث عنه:  نفطويه، وعلي الأخفش، ولد سنة مائتين، وابتدأ بالطلب سنة ست عشرة حتى برع في علم الأدب. قال الخطيب: كان ثعلب حجة دينًا وصالحًا، مشهورًا بالحفظ له تصانيف كثيرة، توفي سنة إحدى وتسعين ومائتين، تذكرة الحفاظ محمد بن أحمد الذهبي، تحقيق: زكريا عميرات، ط1، ( دار الكتب العلمية بيروت، لبنان، 1419هـ - 1998م، 2/174).</w:t>
      </w:r>
    </w:p>
  </w:footnote>
  <w:footnote w:id="13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حيان محمد بن يوسف الأندلسي ،تفسير البحر المحيط، تحقيق: الشيخ عادل أحمد عبد الموجود؛ الشيخ علي محمد معوض؛ وشارك في التحقيق د/ زكريا عبد المجيد النوقي؛ د/ أحمد النجولي الجمل، ط1، ( دار الكتب العلمية، لبنان، بيروت، 1422هـ -2001م، 1/ 121).</w:t>
      </w:r>
    </w:p>
  </w:footnote>
  <w:footnote w:id="13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د/ محمد السيد حسين الذهبي, مرجع سابق 1/ 12.</w:t>
      </w:r>
    </w:p>
  </w:footnote>
  <w:footnote w:id="13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حيان، مرجع سابق، 1/ 121.</w:t>
      </w:r>
    </w:p>
  </w:footnote>
  <w:footnote w:id="13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محمد بن بهادر بن عبد الله الزركشي بدر الدين المنهاجي. ولد بعد الأربعين، وسمع من مغلطاي وتخرج به في الحديث، وقرأ على الشيخ جمال الدين الإسنوي، وتخرج به في الفقه، ثم رحل إلى دمشق وحلب فأخذ عن الأذرعي وغيره، وأقبل على التصنيف من تصانيفه: البرهان في علوم القرآن، وتخريج أحاديث الرافعي، مات سنة أربع وتسعين وسبعمائة، طبقات الشافعية، أبوبكر بن أحمد بن قاضي شهبة، تحقيق: د/ الحافظ عبد العليم خان، ط1، (عالم الكتب، بيروت، 1407هـ، 3/ 167، 168)، وخير الدين الزركلي، مرجع سابق، 6/ 60.</w:t>
      </w:r>
    </w:p>
  </w:footnote>
  <w:footnote w:id="13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بدر الدين محمد بن عبد الله الزركشي، البرهان في علوم القرآن، تحقيق: محمد أبو الفضل إبراهيم، ط1، ( دار إحياء الكتب العربية، 1376ه - 1957م، 1/ 131).</w:t>
      </w:r>
    </w:p>
  </w:footnote>
  <w:footnote w:id="13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محمد أبو سلامة، منهج الفرقان، ط، ( مطبعة شبرا – 1983م: 2/ 6).</w:t>
      </w:r>
    </w:p>
  </w:footnote>
  <w:footnote w:id="13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 xml:space="preserve">الذهبي، </w:t>
      </w:r>
      <w:r w:rsidRPr="00B76CFA">
        <w:rPr>
          <w:rFonts w:ascii="Traditional Arabic" w:hAnsi="Traditional Arabic" w:cs="Traditional Arabic"/>
          <w:sz w:val="28"/>
          <w:szCs w:val="28"/>
          <w:rtl/>
          <w:lang w:bidi="ar-EG"/>
        </w:rPr>
        <w:t>مرجع سابق، 1/ 13، 14.</w:t>
      </w:r>
    </w:p>
  </w:footnote>
  <w:footnote w:id="13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الخليل بن أحمد الفراهيدى، العين، 5/ 141، وابن منظور، مرجع سابق، 13/ 331. </w:t>
      </w:r>
    </w:p>
  </w:footnote>
  <w:footnote w:id="14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إبراهيم مصطفى، وأحمد الزيات، وأسد عبد القادر، ومحمد النجار، المعجم الوسيط، تحقيق/ مجمع اللغة العربية، ط، ( دار الدعوة، 2/730).</w:t>
      </w:r>
    </w:p>
  </w:footnote>
  <w:footnote w:id="14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رجب الشيتوي، النصرانية دراسة مقارنة، ط، ( القاهرة، دار للطباعة المحمدية، 1410هـ- 1989م، ص 90).</w:t>
      </w:r>
    </w:p>
  </w:footnote>
  <w:footnote w:id="14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الكومي، التفسير الموضوعي لآيات القرآن الكريم، ص17. </w:t>
      </w:r>
    </w:p>
  </w:footnote>
  <w:footnote w:id="14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التفسير المقارن دراسة تأصيلية، طبع مع مجلة الشريعة والقانون العدد السادس والعشرون، ربيع الأول 1427هـ- 2006م، 148.</w:t>
      </w:r>
    </w:p>
  </w:footnote>
  <w:footnote w:id="14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مصطفى إبراهيم المشنى، مرجع سابق، ص148.</w:t>
      </w:r>
    </w:p>
  </w:footnote>
  <w:footnote w:id="14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محمد فضل أبو جبل، تفردات الإمام أبي السعود في إرشاده عن الزمخشري في كشافه والنسفي في مدراكه والبيضاوي في أنواره دراسة تطبيقية على تفسيرهم، رسالة دكتوراه، جامعة الأزهر، كلية أصول الدين، القاهرة، 1425هـ، ص 19.</w:t>
      </w:r>
    </w:p>
  </w:footnote>
  <w:footnote w:id="14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هو: أبو محمد عبد الحق بن غالب بن عبدالرحمن بن عطية المحاربي، من أهل غرناطة، ولد سنة ثمانين وأربعمائة، حدث عن أبيه وكان واسع المعرفة، فقيهًا عارفًا بالأحكام والحديث والتفسير، بارعا في الأدب، وولي قضاء المرية، من تصانيفه: المحرر الوجيز في تفسير الكتاب العزيز، توفي سنة اثنتين وأربعين وخمسمائة، وخير الدين الزركلي، مرجع سابق،  3/282.</w:t>
      </w:r>
    </w:p>
  </w:footnote>
  <w:footnote w:id="14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أبو محمد عبد الحق بن غالب الأندلسي، المحرر الوجيز في تفسير الكتاب العزيز، تحقق: عبد السلام عبد الشافي محمد، ط1، (دار الكتب العلمية، لبنان،  1413هـ - 1993م،1/ 39، 40).</w:t>
      </w:r>
    </w:p>
  </w:footnote>
  <w:footnote w:id="14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أ.د / علي حسن رضوان، بغية الدارسين في مناهج المفسرين، ص 19.</w:t>
      </w:r>
    </w:p>
  </w:footnote>
  <w:footnote w:id="14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المرجع السابق)، ص 19.</w:t>
      </w:r>
    </w:p>
  </w:footnote>
  <w:footnote w:id="15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العباس أحمد بن عبد الحليم بن تيمية، مقدمة في أصول التفسير، ط، ( دار مكتبة الحياة، بيروت، لبنان، 1490هـ-1980م، 1/31).</w:t>
      </w:r>
    </w:p>
  </w:footnote>
  <w:footnote w:id="15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هو: أحمد بن عبد الحليم بن عبد السلام بن عبد الله بن تيمية تقي الدين الحراني، ولد بحران سنة إحدى وسنتين وستمائة، وسمع الحديث من ابن عبد الدايم وابن عساكر، وقرأ واشتغل وبرع في علوم الحديث والتفسير وانتهت إليه الرئاسة في مذهب أحمد بن حنبل رضي الله عنه كما تصدر للإقراء والإفادة عدة سنين، من تصانيفه: الفتاوى، وكتاب الإيمان. توفي سنة ثمان وعشرين وسبعمائة، العبر في خبر من غبر أبو عبدالله محمد بن عثمان الذهبي، تحقيق: أبو هاجر محمد السعيد بن بسيوني زغلول، ط، (دار الكتب العلمية، بيروت: 4/ 84)، والمنهل الصافي والمستوفي بعد الوافي، يوسف بن تغربردي، تحقيق: د. محمد محمد أمين، ط، (الهيئة المصرية العامة للكتاب، 1/ 358: 362). </w:t>
      </w:r>
    </w:p>
  </w:footnote>
  <w:footnote w:id="15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هو:  محمد بن جرير بن يزيد بن كثير بن غالب الطبري الإمام ابو جعفر رأس المفسرين جمعت من العلوم ما لم يشاركه فيه أحد من أهل عصره، فكان حافظا لكتاب الله، بصيرا بالمعاني فقيها في أحكام القرآن ولد سنة أربع وعشرين ومائتين وسمع من أحمد بن منيع وأبي كريب، وروى عنه: الطبراني ،قال ابن خزيمة: ما أعلم على أديم الأرض أعلم من ابن جرير، له تصانيف عظيمة منها: تفسير القرآن، وتاريخ الأمم، توفي سنة عشر وثلاثمائة، طبقات المفسرين، عبد الرحمن بن أبي بكر السيوطي، تحقيق: علي محمد عمر، ط1، (مكتبة وهبة، القاهرة ، 1396هـ، 1/ 82).</w:t>
      </w:r>
    </w:p>
  </w:footnote>
  <w:footnote w:id="15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تقي الدين أحمد بن عبد الحليم بن تيمية، الفتاوى الكبرى، ط1، (دار الكتب العلمية، 1408هـ - 1987م، 5/ 84). </w:t>
      </w:r>
    </w:p>
  </w:footnote>
  <w:footnote w:id="15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30.</w:t>
      </w:r>
    </w:p>
  </w:footnote>
  <w:footnote w:id="15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عبد الله محمد بن أحمد القرطبي، الجامع لأحكام القرآن، تحقيق: هشام سمير النجاري، ط، ( دار عالم الكتب، المملكة العربية السعودية، الرياض، 1423هـ- 2003م، 1/ 277).</w:t>
      </w:r>
    </w:p>
  </w:footnote>
  <w:footnote w:id="15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w:t>
      </w:r>
      <w:r w:rsidRPr="00B76CFA">
        <w:rPr>
          <w:rFonts w:ascii="Traditional Arabic" w:hAnsi="Traditional Arabic" w:cs="Traditional Arabic"/>
          <w:sz w:val="28"/>
          <w:szCs w:val="28"/>
          <w:rtl/>
          <w:lang w:bidi="ar-EG"/>
        </w:rPr>
        <w:t xml:space="preserve">مسلم، كتاب الصلاة، باب ما يقال في الركوع والسجود، 2/ 51/ 1119. </w:t>
      </w:r>
    </w:p>
  </w:footnote>
  <w:footnote w:id="15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المائدة، الآية: 21.</w:t>
      </w:r>
    </w:p>
  </w:footnote>
  <w:footnote w:id="15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الحشر، الآية: 23.</w:t>
      </w:r>
    </w:p>
  </w:footnote>
  <w:footnote w:id="15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طه، من الآية: 121.</w:t>
      </w:r>
    </w:p>
  </w:footnote>
  <w:footnote w:id="16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الجامع لأحكام القرآن، مرجع سابق، 1/ 277.</w:t>
      </w:r>
    </w:p>
  </w:footnote>
  <w:footnote w:id="16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277.</w:t>
      </w:r>
    </w:p>
  </w:footnote>
  <w:footnote w:id="16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أ.د / علي حسن رضوان، مرجع سابق، 25: بتصرف يسير. </w:t>
      </w:r>
    </w:p>
  </w:footnote>
  <w:footnote w:id="16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مصطفى إبراهيم المشنى، مرجع سابق، 189: 191 بتصرف يسير.</w:t>
      </w:r>
    </w:p>
  </w:footnote>
  <w:footnote w:id="16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باحث/ أسامة أحمد منصور مؤمن، العلامة أبو السعود ومنهجه فى التفسير، كلية أصول الدين بنين القاهرة، قسم التفسير وعلوم القرآن، دكتوراة، 1999م. باحث/ عبدالفتاح عبدالعزيز رسلان، ابن كثير ومنهجه فى الكتابة التاريخية، رسالة دكتوراة، جامعة الأزهر، كلية اللغة العربية بنين، القاهرة، قسم التاريخ والحضارة، 2004م. باحث/ محمود مرتضى حامد، منهج ابن كثير في الدعوة إلى الله، كلية الدعوة الإسلامية بنين، القاهرة، ماجستير، 2006م. د/ إسماعيل سالم عبدالعال، ابن كثير ومنهجه فى التفسير، (مكتبة الملك فيصل الإسلامية، 1984م).</w:t>
      </w:r>
    </w:p>
  </w:footnote>
  <w:footnote w:id="16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بن محمد الأدنروي، طبقات المفسرين، تحقيق سليمان بن صالح الخزي، ط1، ( مكتبة العلوم والحكم، المدينة المنورة، 1997م)، 1/ 260، 261. والدرر الكامنة في عيان المائة الثامنة، 1/ 45، 446. والزركلي، الأعلام، مرجع سابق،320. وابن قاضي شهبة، طبقات الشافعية، 3/ 85، 68.</w:t>
      </w:r>
    </w:p>
  </w:footnote>
  <w:footnote w:id="16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عبد الحي بن أحمد بن محمد العكري الحنبلي، شذرات الذهب في أخبار من ذهب، تحقيق:عبد القادر الأرنؤوط؛ ومحمود الأرناؤوط، ط1 (دمشق، دار ابن كثير )، 8/ 397.</w:t>
      </w:r>
    </w:p>
  </w:footnote>
  <w:footnote w:id="16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الشامية البرانية: مدرسة بدمشق أنشأتها ست الشام ابنة نجم الدين أيوب ابن شادي أخت السلطان صلاح الدين، وهي من أكبر المدراس وأعظمها وأكثرها فقهاء وأكثرها أوقافا، الدارس في تاريخ المدارس،  1/ 208.</w:t>
      </w:r>
    </w:p>
  </w:footnote>
  <w:footnote w:id="16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(بيروت، مكتبة المعارف)، 14/ 37.</w:t>
      </w:r>
    </w:p>
  </w:footnote>
  <w:footnote w:id="16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عبدالحي الحنبلى، المرجع السابق، (8/ 397).</w:t>
      </w:r>
    </w:p>
  </w:footnote>
  <w:footnote w:id="17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الدرر الكامنة في أعيان المائة الثامنة، (دائرة المعارف العثمانية، المكتبة الشاملة)، 1/ 445.</w:t>
      </w:r>
    </w:p>
  </w:footnote>
  <w:footnote w:id="17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85.</w:t>
      </w:r>
    </w:p>
  </w:footnote>
  <w:footnote w:id="17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كثير، البداية والنهاية، مرجع سابق، 14/ 37.</w:t>
      </w:r>
    </w:p>
  </w:footnote>
  <w:footnote w:id="17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بصرى في موضعين بالضم والكسر إحداهم: بالشام من أعمال دمشق، وهي قصة كورة حوران، مشهورة عند العرب قديما وحديثا، وبصرى أيضا من قرى بغداد قرب عكبراء، معجم البلدان، 1/ 41.</w:t>
      </w:r>
    </w:p>
  </w:footnote>
  <w:footnote w:id="17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خير الدين الزركلي، مرجع سابق، 1/ 262.</w:t>
      </w:r>
    </w:p>
  </w:footnote>
  <w:footnote w:id="17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31/ 86.</w:t>
      </w:r>
    </w:p>
  </w:footnote>
  <w:footnote w:id="17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الذهبي ، مرجع سابق، 1/ 173.</w:t>
      </w:r>
    </w:p>
  </w:footnote>
  <w:footnote w:id="17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شمس الدين محمد بن أحمد الذهبي، معجم محدثي الذهبي، تحقيق: د/ روحية عبد الرحمن السويفي، ط، ( دار الكتب العلمية، بيروت، لبنان 1413- 1993م)، 1/ 56.</w:t>
      </w:r>
    </w:p>
  </w:footnote>
  <w:footnote w:id="17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شمس الدين الذهبي، مرجع سابق، 1/ 56.</w:t>
      </w:r>
    </w:p>
  </w:footnote>
  <w:footnote w:id="17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1/ 174.</w:t>
      </w:r>
    </w:p>
  </w:footnote>
  <w:footnote w:id="18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حجر، الدرر الكامنة في أعيان المائة الثامنة، مرجع سابق، 1/ 168، ت 409، خير الدين الزركلي، مرجع سابق، 1/144. </w:t>
      </w:r>
    </w:p>
  </w:footnote>
  <w:footnote w:id="18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عبدالحي الحنبلى، مرجع سابق، 8/ 169، 167، ابن حجر، (المرجع السابق)، 1/ 357/ ت 762.</w:t>
      </w:r>
    </w:p>
  </w:footnote>
  <w:footnote w:id="18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ابن قاضي شهبة، مرجع سابق 3/ 74، 75، ت 631، ابن حجر، مرجع سابق، 6/ 228، 233، ت 2068.</w:t>
      </w:r>
    </w:p>
  </w:footnote>
  <w:footnote w:id="18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قاضي شهبة، مرجع سابق، 3/ 71، 72، ت 628، وعبد الحي الحنبلي، مرجع سابق، 8/ 281.</w:t>
      </w:r>
    </w:p>
  </w:footnote>
  <w:footnote w:id="18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ابن قاضي شهبة،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المرجع السابق)، 4/ 12: 14/ ت 171.</w:t>
      </w:r>
    </w:p>
  </w:footnote>
  <w:footnote w:id="18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جلال الدين السيوطي، بغية الوعاة في طبقات اللغويين والنحاة، تحقيق: محمد أبوالفضل إبراهيم، ط، (المكتبة العصرية، لبنان، صيدا)، 1/ 222.</w:t>
      </w:r>
    </w:p>
  </w:footnote>
  <w:footnote w:id="18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ابن حجر، مرجع سابق، 2/ 286/ ت 1993.</w:t>
      </w:r>
    </w:p>
  </w:footnote>
  <w:footnote w:id="187">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إسماعيل سالم عبد العال، </w:t>
      </w:r>
      <w:r w:rsidRPr="00B76CFA">
        <w:rPr>
          <w:rFonts w:ascii="Traditional Arabic" w:hAnsi="Traditional Arabic" w:cs="Traditional Arabic"/>
          <w:sz w:val="28"/>
          <w:szCs w:val="28"/>
          <w:rtl/>
          <w:lang w:bidi="ar-EG"/>
        </w:rPr>
        <w:t>ابن كثير ومنهجه في التفسير</w:t>
      </w:r>
      <w:r w:rsidRPr="00B76CFA">
        <w:rPr>
          <w:rFonts w:ascii="Traditional Arabic" w:hAnsi="Traditional Arabic" w:cs="Traditional Arabic"/>
          <w:sz w:val="28"/>
          <w:szCs w:val="28"/>
          <w:rtl/>
        </w:rPr>
        <w:t>، ط1، ( مكتبة الملك فيصل الإسلامية القاهرة، 1984: 82، 83).</w:t>
      </w:r>
    </w:p>
  </w:footnote>
  <w:footnote w:id="18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خير الدين الزركلي، مرجع سابق، 1/ 320.</w:t>
      </w:r>
    </w:p>
  </w:footnote>
  <w:footnote w:id="18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مصطفى بن عبد الله المشهور باسم حاجي خليفة، كشف الظنون عن أسامي الكتب والفنون، ط، (مكتب المثنى، بغداد – 1941م)، 1/ 573، والزركلي، (المرجع السابق)، 1/ 320.</w:t>
      </w:r>
    </w:p>
  </w:footnote>
  <w:footnote w:id="19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1/ 320.</w:t>
      </w:r>
    </w:p>
  </w:footnote>
  <w:footnote w:id="19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 (المرجع السابق) 1/ 320.</w:t>
      </w:r>
    </w:p>
  </w:footnote>
  <w:footnote w:id="19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يوسف بن تغري بردي الأتابكي جمال الدين أبو المحاسن، المنهل الصافي والمستوفي بعد الوافي، تحقيق: محمد محمد أمين، (الهيئة المصرية العامة للكتاب 1984)، 2/ 415.</w:t>
      </w:r>
    </w:p>
  </w:footnote>
  <w:footnote w:id="19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العماد: الأبنية الرفيعة العالية، والعمادية قلعة شمالي الموصل، حاشية السقا 1/ 11.</w:t>
      </w:r>
    </w:p>
  </w:footnote>
  <w:footnote w:id="19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طاش كبرى زادة، الشقائق النعمانية في علماء الدولة العثمانية، مطبوع على هامش وفيات الأعيان، (المطبعة الميمنية، 1310هـ)، 1/283.</w:t>
      </w:r>
    </w:p>
  </w:footnote>
  <w:footnote w:id="19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 العقد المنظوم في ذكر أفاضل الروم، على هامش وفيات الاعيان، (المطبعة الميمنية 1310هـ)، 2/282.</w:t>
      </w:r>
    </w:p>
  </w:footnote>
  <w:footnote w:id="19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282: 283، وطاش كبرى زادة، مرجع سابق، 10/ 283: 285.</w:t>
      </w:r>
    </w:p>
  </w:footnote>
  <w:footnote w:id="19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أحمد الشايب، أصول النقد الأدبي عند العرب، ط4، (دار النهضة المصرية، 1373هـ-1953م)، ص 260.</w:t>
      </w:r>
    </w:p>
  </w:footnote>
  <w:footnote w:id="20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على أفندي، (المرجع السابق)، 2/283.</w:t>
      </w:r>
    </w:p>
  </w:footnote>
  <w:footnote w:id="20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(المرجع السابق)، الإجازة بكاملها، 2/144.</w:t>
      </w:r>
    </w:p>
  </w:footnote>
  <w:footnote w:id="20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285: 286.</w:t>
      </w:r>
    </w:p>
  </w:footnote>
  <w:footnote w:id="20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 289.</w:t>
      </w:r>
    </w:p>
  </w:footnote>
  <w:footnote w:id="20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على أفندي، مرجع سابق، 2/ 290.</w:t>
      </w:r>
    </w:p>
  </w:footnote>
  <w:footnote w:id="20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د/ أحمد شلبي، موسوعة التاريخ الإسلامي، (دار النهضة المصرية 1979م)، 5/675: 696، ومحمد الفاضل بن عاشور، التفسير ورجاله،  (مجمع البحوث الإسلامية 1390هـ-1970م)، ص 111 وما بعدها.</w:t>
      </w:r>
    </w:p>
  </w:footnote>
  <w:footnote w:id="20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د/ أحمد شلبي، مرجع سابق</w:t>
      </w:r>
      <w:r w:rsidRPr="00B76CFA">
        <w:rPr>
          <w:rFonts w:ascii="Traditional Arabic" w:hAnsi="Traditional Arabic" w:cs="Traditional Arabic"/>
          <w:sz w:val="28"/>
          <w:szCs w:val="28"/>
          <w:rtl/>
        </w:rPr>
        <w:t xml:space="preserve">، 5/ 693، </w:t>
      </w:r>
      <w:r w:rsidRPr="00B76CFA">
        <w:rPr>
          <w:rFonts w:ascii="Traditional Arabic" w:hAnsi="Traditional Arabic" w:cs="Traditional Arabic"/>
          <w:sz w:val="28"/>
          <w:szCs w:val="28"/>
          <w:rtl/>
          <w:lang w:bidi="ar-EG"/>
        </w:rPr>
        <w:t>ومحمد الفاضل بن عاشور</w:t>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مرجعسابق</w:t>
      </w:r>
      <w:r w:rsidRPr="00B76CFA">
        <w:rPr>
          <w:rFonts w:ascii="Traditional Arabic" w:hAnsi="Traditional Arabic" w:cs="Traditional Arabic"/>
          <w:sz w:val="28"/>
          <w:szCs w:val="28"/>
          <w:rtl/>
        </w:rPr>
        <w:t>، ص 108: 115.</w:t>
      </w:r>
    </w:p>
  </w:footnote>
  <w:footnote w:id="20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على أفندي، مرجع سابق، 2/ 188.</w:t>
      </w:r>
    </w:p>
  </w:footnote>
  <w:footnote w:id="20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محمد بن محمد الغزي نجم الدين، الكواكب السائرة بأعيان المائة العاشرة، تحقيق: خليل منصور، ط1، ( دار الكتب المنصورة 1418هـ)، 3/ 36.</w:t>
      </w:r>
    </w:p>
  </w:footnote>
  <w:footnote w:id="20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دائرة المعارف الإسلامية، 1/ 489.</w:t>
      </w:r>
    </w:p>
  </w:footnote>
  <w:footnote w:id="21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 2/288.</w:t>
      </w:r>
    </w:p>
  </w:footnote>
  <w:footnote w:id="21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 القصيدة كاملة، 2/ 288.</w:t>
      </w:r>
    </w:p>
  </w:footnote>
  <w:footnote w:id="21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فارس، معجم مقاييس اللغة، 5/ 423.</w:t>
      </w:r>
    </w:p>
  </w:footnote>
  <w:footnote w:id="21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"نصر"، 5/ 210-212 بتصرف.</w:t>
      </w:r>
    </w:p>
  </w:footnote>
  <w:footnote w:id="21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الجوهري، إسماعيل بن حماد، الصحاح تاج اللغة وصحاح العربية، تحقيق: أحمد عطار، ط2 (دار العلم للملايين، بيروت، 1399هـ -1979م)، 2/ 829.</w:t>
      </w:r>
    </w:p>
  </w:footnote>
  <w:footnote w:id="21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15.</w:t>
      </w:r>
    </w:p>
  </w:footnote>
  <w:footnote w:id="21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الفراهيدي، أبو عبد الرحمن بن أحمد، العين، تحقيق: مهدي المخزومي وإبراهيم السامرائي، ط (دار مكتبة الهلال، 7/108).</w:t>
      </w:r>
    </w:p>
  </w:footnote>
  <w:footnote w:id="217">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الكفوي، أبو البقاء، أيوب بن موسى الحسيني، الكليات معجم في المصطلحات والفروق اللغوية، تحقيق: عدنان درويش ومحمد المصري، ط2 (مؤسسة الرسالة، 1413ه-ـ1993م)، ص909.</w:t>
      </w:r>
    </w:p>
  </w:footnote>
  <w:footnote w:id="21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الصعيدي، عبد الفتاح حسين يوسف، الإفصاح في فقه اللغة، ط1 (مطبعة دار الكتب المصرية، القاهرة، 1348ه-ـ1929م)، ص 303.</w:t>
      </w:r>
    </w:p>
  </w:footnote>
  <w:footnote w:id="21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الزبيدي، تاج العروس، 3/ 567.</w:t>
      </w:r>
    </w:p>
  </w:footnote>
  <w:footnote w:id="22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سيده، أبو الحسن علي بن إسماعيل النحوي اللغوي الأندلسي، المخصص، (دار الفكر، 3، 12/ 166).</w:t>
      </w:r>
    </w:p>
  </w:footnote>
  <w:footnote w:id="22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الشوكاني، محمد بن علي بن محمد، فتح القدير الجامع بين فني الرواية والدراية في علم التفسير (دار الفكر)، 5/509.</w:t>
      </w:r>
    </w:p>
  </w:footnote>
  <w:footnote w:id="22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نخلة، مويس، وآخرون، القاموس القانوني الثلاثي، قاموس قانوني موسوعي شامل،  ط1، (منشورات الحلبي الحقوقية،2002)، ص 1669.</w:t>
      </w:r>
    </w:p>
  </w:footnote>
  <w:footnote w:id="22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الباقي، مرجع سابق، ص 701: 704.</w:t>
      </w:r>
    </w:p>
  </w:footnote>
  <w:footnote w:id="22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الجوزي، جمال الدين أبو الفرج عبد الرحمن، نزهة الأعين النواظر في علم الوجوه  والنظائر، تحقيق: محمد الراضي، ط3 (مؤسسة الرسالة، 1407ه- 1987م)، ص 586- 587.</w:t>
      </w:r>
    </w:p>
  </w:footnote>
  <w:footnote w:id="22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الشعراء، الآية: 93.</w:t>
      </w:r>
    </w:p>
  </w:footnote>
  <w:footnote w:id="22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الحج، من الآية: 40.</w:t>
      </w:r>
    </w:p>
  </w:footnote>
  <w:footnote w:id="22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الحشر، من الآية: 12.</w:t>
      </w:r>
    </w:p>
  </w:footnote>
  <w:footnote w:id="22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من الآية: 250.</w:t>
      </w:r>
    </w:p>
  </w:footnote>
  <w:footnote w:id="22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الشورى، من الآية: 41.</w:t>
      </w:r>
    </w:p>
  </w:footnote>
  <w:footnote w:id="23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محمد، من الآية: 4.</w:t>
      </w:r>
    </w:p>
  </w:footnote>
  <w:footnote w:id="23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القمر، من الآية: 10.</w:t>
      </w:r>
    </w:p>
  </w:footnote>
  <w:footnote w:id="23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الإمام محمد بن أبي بكر بن عبد القادر الرازي، مختار الصحاح، ( مؤسسة علوم القرآن، لبنان، 1406هـ، 1986م)، مصدر: الفاء، مادة، "ف ر د" ص 496.</w:t>
      </w:r>
    </w:p>
  </w:footnote>
  <w:footnote w:id="23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معجم اللغة العربية، المعجم الوجيز، مصدر: الفاء، مادة، "أَفْرَدَهُ"، ص 466. </w:t>
      </w:r>
    </w:p>
  </w:footnote>
  <w:footnote w:id="23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الإسراء، الآية: 88.</w:t>
      </w:r>
    </w:p>
  </w:footnote>
  <w:footnote w:id="23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56.</w:t>
      </w:r>
    </w:p>
  </w:footnote>
  <w:footnote w:id="23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2/71.</w:t>
      </w:r>
    </w:p>
  </w:footnote>
  <w:footnote w:id="23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عبد الرحمن بن ناصر بن السعدي، تيسير الكريم الرحمن في تفسير كلام المنان، عبد الرحمن بن معلا اللويحق، ط1، (دار الحديث 1420هـ -2000م)، ص 124.</w:t>
      </w:r>
    </w:p>
  </w:footnote>
  <w:footnote w:id="23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الأنفال، الآية: 65.</w:t>
      </w:r>
    </w:p>
  </w:footnote>
  <w:footnote w:id="23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4/54.</w:t>
      </w:r>
    </w:p>
  </w:footnote>
  <w:footnote w:id="24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السعدى، مرجع سابق، 337.</w:t>
      </w:r>
    </w:p>
  </w:footnote>
  <w:footnote w:id="24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البقرة، الآية: 286.</w:t>
      </w:r>
    </w:p>
  </w:footnote>
  <w:footnote w:id="24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1/594.</w:t>
      </w:r>
    </w:p>
  </w:footnote>
  <w:footnote w:id="24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آل عمران، الآية: 13.</w:t>
      </w:r>
    </w:p>
  </w:footnote>
  <w:footnote w:id="24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2/18.</w:t>
      </w:r>
    </w:p>
  </w:footnote>
  <w:footnote w:id="24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)السعدى، مرجع سابق، 116.</w:t>
      </w:r>
    </w:p>
  </w:footnote>
  <w:footnote w:id="24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9.</w:t>
      </w:r>
    </w:p>
  </w:footnote>
  <w:footnote w:id="24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4/13.</w:t>
      </w:r>
    </w:p>
  </w:footnote>
  <w:footnote w:id="24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11.</w:t>
      </w:r>
    </w:p>
  </w:footnote>
  <w:footnote w:id="24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4/15.</w:t>
      </w:r>
    </w:p>
  </w:footnote>
  <w:footnote w:id="250">
    <w:p w:rsidR="00520812" w:rsidRPr="00B76CFA" w:rsidRDefault="00520812" w:rsidP="0052735D">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د/إنعام فوال عكاوى، المعجم المفصل في علوم البلاغة، ط2، (بيروت: دار الكتب العلمية 1996)، ص 561. ود/أحمد مطلوب، معجم المصطلحات البلاغية وتطورها، ط1، (الدار العربية للموسوعات 2006)، 2/469.</w:t>
      </w:r>
    </w:p>
  </w:footnote>
  <w:footnote w:id="25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بدر الدين محمد بن عبدالله، البرهان في علوم القرآن، تحقيق: محمد أبوالفضل إبراهيم، ط2( بيروت: المكتبة العصرية)، ص 498:482.</w:t>
      </w:r>
    </w:p>
  </w:footnote>
  <w:footnote w:id="25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)الحافظ جلال الدين السيوطى، شرح عقود الجمان في علم المعانى والبيان، (مطبعة مصطفى البابي 1939)، ص 26،27.</w:t>
      </w:r>
    </w:p>
  </w:footnote>
  <w:footnote w:id="25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107.</w:t>
      </w:r>
    </w:p>
  </w:footnote>
  <w:footnote w:id="25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1/315.</w:t>
      </w:r>
    </w:p>
  </w:footnote>
  <w:footnote w:id="25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5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1/522.</w:t>
      </w:r>
    </w:p>
  </w:footnote>
  <w:footnote w:id="25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151.</w:t>
      </w:r>
    </w:p>
  </w:footnote>
  <w:footnote w:id="25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2/169.</w:t>
      </w:r>
    </w:p>
  </w:footnote>
  <w:footnote w:id="25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26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2/182.</w:t>
      </w:r>
    </w:p>
  </w:footnote>
  <w:footnote w:id="26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26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2/367.</w:t>
      </w:r>
    </w:p>
  </w:footnote>
  <w:footnote w:id="26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26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26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2/417.</w:t>
      </w:r>
    </w:p>
  </w:footnote>
  <w:footnote w:id="26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48.</w:t>
      </w:r>
    </w:p>
  </w:footnote>
  <w:footnote w:id="26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4/42.</w:t>
      </w:r>
    </w:p>
  </w:footnote>
  <w:footnote w:id="26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27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(المرجع السابق)، 4/107.</w:t>
      </w:r>
    </w:p>
  </w:footnote>
  <w:footnote w:id="27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40.</w:t>
      </w:r>
    </w:p>
  </w:footnote>
  <w:footnote w:id="27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27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123.</w:t>
      </w:r>
    </w:p>
  </w:footnote>
  <w:footnote w:id="27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4/184.</w:t>
      </w:r>
    </w:p>
  </w:footnote>
  <w:footnote w:id="27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54.</w:t>
      </w:r>
    </w:p>
  </w:footnote>
  <w:footnote w:id="27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6/160.</w:t>
      </w:r>
    </w:p>
  </w:footnote>
  <w:footnote w:id="27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"عرف"، 9/236.</w:t>
      </w:r>
    </w:p>
  </w:footnote>
  <w:footnote w:id="27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(المرجع السابق)، مادة: "نكر"، 5/233.</w:t>
      </w:r>
    </w:p>
  </w:footnote>
  <w:footnote w:id="27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سورة النساء، الآية:82.</w:t>
      </w:r>
    </w:p>
  </w:footnote>
  <w:footnote w:id="28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28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28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269.</w:t>
      </w:r>
    </w:p>
  </w:footnote>
  <w:footnote w:id="28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)محمد بن يوسف الشهير بأبي حيان الأندلسي، البحر المحيط، (دار الفكر للطباعة والنشر والتوزيع) 2/685.</w:t>
      </w:r>
    </w:p>
  </w:footnote>
  <w:footnote w:id="28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القاسم جار الله محمود بن عمر الزمخشري الخوارزمي ت538هـ، الكشاف عن حقائق التنزيل وعيون الأقاويل في وجوه التأويل، (دار الفكر للطباعة والنشر والتوزيع) 1/396.</w:t>
      </w:r>
    </w:p>
  </w:footnote>
  <w:footnote w:id="28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ناصر الدين أبو الخير عبدالله بن عمر بن محمد البيضاوي،  أنوار التنزيل وأسرار التأويل، (بيروت، دار الفكر) 1/39</w:t>
      </w:r>
    </w:p>
  </w:footnote>
  <w:footnote w:id="28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السبكي، مرجع سابق، 1/349.</w:t>
      </w:r>
    </w:p>
  </w:footnote>
  <w:footnote w:id="28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13.</w:t>
      </w:r>
    </w:p>
  </w:footnote>
  <w:footnote w:id="28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w:t>
      </w:r>
    </w:p>
  </w:footnote>
  <w:footnote w:id="28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29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2/113.</w:t>
      </w:r>
    </w:p>
  </w:footnote>
  <w:footnote w:id="29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29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2/167.</w:t>
      </w:r>
    </w:p>
  </w:footnote>
  <w:footnote w:id="29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52.</w:t>
      </w:r>
    </w:p>
  </w:footnote>
  <w:footnote w:id="29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أبو السعود، </w:t>
      </w:r>
      <w:r w:rsidRPr="00B76CFA">
        <w:rPr>
          <w:rFonts w:ascii="Traditional Arabic" w:hAnsi="Traditional Arabic" w:cs="Traditional Arabic"/>
          <w:sz w:val="28"/>
          <w:szCs w:val="28"/>
          <w:rtl/>
        </w:rPr>
        <w:t>(المرجع السابق)، 2/346.</w:t>
      </w:r>
    </w:p>
  </w:footnote>
  <w:footnote w:id="29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"غلب".</w:t>
      </w:r>
    </w:p>
  </w:footnote>
  <w:footnote w:id="29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القرطاجني، سراج الأدباء ومنهاج البلغاء، تحقيق: د/ الحبيب بن الخوجة، (تونس، الدار العربية للكتاب)، ص 103.</w:t>
      </w:r>
    </w:p>
  </w:footnote>
  <w:footnote w:id="29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القزويني، مرجع سابق، ص 91، 112.</w:t>
      </w:r>
    </w:p>
  </w:footnote>
  <w:footnote w:id="29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الآية: 88.</w:t>
      </w:r>
    </w:p>
  </w:footnote>
  <w:footnote w:id="29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)السبكي، مرجع سابق، 4/473.</w:t>
      </w:r>
    </w:p>
  </w:footnote>
  <w:footnote w:id="30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0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0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)باحث/ أحمد محمد أحمد، مناقشات أبي حيان الأندلسي في كتابه البحر المحيط للزمخشري دراسة بلاغية تحليلية، (رسالة دكتوراة، جامعة الأزهر)، ص 112.</w:t>
      </w:r>
    </w:p>
  </w:footnote>
  <w:footnote w:id="30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0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1/330.</w:t>
      </w:r>
    </w:p>
  </w:footnote>
  <w:footnote w:id="30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صحيح البخاري، كتاب أحاديث الأنبياء، باب ما ذكر عن بني إسرائيل، 12/169، رقم الحديث 3456. وصحيح مسلم، كتاب العلم، باب اتباع سُنن اليهود والنصارى، 4/2054، رقم الحديث 2669.</w:t>
      </w:r>
    </w:p>
  </w:footnote>
  <w:footnote w:id="30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ابن منظور، مرجع سابق، مادة: "نشأ".</w:t>
      </w:r>
    </w:p>
  </w:footnote>
  <w:footnote w:id="30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الجرجاني، مرجع سابق، ص 13.</w:t>
      </w:r>
    </w:p>
  </w:footnote>
  <w:footnote w:id="30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د/ أحمد مطلوب، مرجع سابق، 1/.332</w:t>
      </w:r>
    </w:p>
  </w:footnote>
  <w:footnote w:id="30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(المرجع السابق)، 1/332.</w:t>
      </w:r>
    </w:p>
  </w:footnote>
  <w:footnote w:id="31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)في القرآن الكريم (1260) استفهامًا.</w:t>
      </w:r>
    </w:p>
  </w:footnote>
  <w:footnote w:id="31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)معجم اللغة العربية، المعجم الوجيز، مصدر: الفاء ، مادة: "فهم" ، ص: 483.</w:t>
      </w:r>
    </w:p>
  </w:footnote>
  <w:footnote w:id="31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)الزركشى، مرجع سابق، 2/ 326 ، 327.</w:t>
      </w:r>
    </w:p>
  </w:footnote>
  <w:footnote w:id="31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)جلال الدين أبو عبدالله محمد بن قاضى القضاة سعدالدين بن محمد عبدالرحمن بن إمام الدين أبي حفص عمر القزوينى الشافعى، الإيضاح على تلخيص المفتاح، تحقيق: محمد عبدالمنعم خفاجى، ط (مكتبة الكليات الأزهرية 1989م) ،(3/68).</w:t>
      </w:r>
    </w:p>
  </w:footnote>
  <w:footnote w:id="31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الشرح، الآية: 1.</w:t>
      </w:r>
    </w:p>
  </w:footnote>
  <w:footnote w:id="31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الزخرف، من الآية: 45.</w:t>
      </w:r>
    </w:p>
  </w:footnote>
  <w:footnote w:id="31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الصف، من الآية: 2.</w:t>
      </w:r>
    </w:p>
  </w:footnote>
  <w:footnote w:id="31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الأعراف، من الآية: 28.</w:t>
      </w:r>
    </w:p>
  </w:footnote>
  <w:footnote w:id="31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المطعنى، مرجع سابق، ص 4، 5.</w:t>
      </w:r>
    </w:p>
  </w:footnote>
  <w:footnote w:id="31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106 ، 107.</w:t>
      </w:r>
    </w:p>
  </w:footnote>
  <w:footnote w:id="32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1/314.</w:t>
      </w:r>
    </w:p>
  </w:footnote>
  <w:footnote w:id="32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91.</w:t>
      </w:r>
    </w:p>
  </w:footnote>
  <w:footnote w:id="32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81.</w:t>
      </w:r>
    </w:p>
  </w:footnote>
  <w:footnote w:id="32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2/84.</w:t>
      </w:r>
    </w:p>
  </w:footnote>
  <w:footnote w:id="32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(المرجع السابق)، ص 170.</w:t>
      </w:r>
    </w:p>
  </w:footnote>
  <w:footnote w:id="32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160.</w:t>
      </w:r>
    </w:p>
  </w:footnote>
  <w:footnote w:id="32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2/182.</w:t>
      </w:r>
    </w:p>
  </w:footnote>
  <w:footnote w:id="32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المطعني، مرجع سابق، ص 193.</w:t>
      </w:r>
    </w:p>
  </w:footnote>
  <w:footnote w:id="32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75.</w:t>
      </w:r>
    </w:p>
  </w:footnote>
  <w:footnote w:id="32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2/366.</w:t>
      </w:r>
    </w:p>
  </w:footnote>
  <w:footnote w:id="33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38.</w:t>
      </w:r>
    </w:p>
  </w:footnote>
  <w:footnote w:id="33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4/106.</w:t>
      </w:r>
    </w:p>
  </w:footnote>
  <w:footnote w:id="33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"نشأ".</w:t>
      </w:r>
    </w:p>
  </w:footnote>
  <w:footnote w:id="33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1/313.</w:t>
      </w:r>
    </w:p>
  </w:footnote>
  <w:footnote w:id="33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النور، الآية: 56.</w:t>
      </w:r>
    </w:p>
  </w:footnote>
  <w:footnote w:id="33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3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الطلاق، الآية: 7.</w:t>
      </w:r>
    </w:p>
  </w:footnote>
  <w:footnote w:id="33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أبي تمام في ديوانه، 1/494.</w:t>
      </w:r>
    </w:p>
  </w:footnote>
  <w:footnote w:id="33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المائدة، الآية: 105.</w:t>
      </w:r>
    </w:p>
  </w:footnote>
  <w:footnote w:id="33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83.</w:t>
      </w:r>
    </w:p>
  </w:footnote>
  <w:footnote w:id="34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)سورة آل عمران، الآية: 147.</w:t>
      </w:r>
    </w:p>
  </w:footnote>
  <w:footnote w:id="34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2/167.</w:t>
      </w:r>
    </w:p>
  </w:footnote>
  <w:footnote w:id="34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102.</w:t>
      </w:r>
    </w:p>
  </w:footnote>
  <w:footnote w:id="34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2/414.</w:t>
      </w:r>
    </w:p>
  </w:footnote>
  <w:footnote w:id="34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w:t>
      </w:r>
    </w:p>
  </w:footnote>
  <w:footnote w:id="34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4/2.</w:t>
      </w:r>
    </w:p>
  </w:footnote>
  <w:footnote w:id="34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41.</w:t>
      </w:r>
    </w:p>
  </w:footnote>
  <w:footnote w:id="34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من الآية: 38.</w:t>
      </w:r>
    </w:p>
  </w:footnote>
  <w:footnote w:id="34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4/107.</w:t>
      </w:r>
    </w:p>
  </w:footnote>
  <w:footnote w:id="34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)يحيى بن حمزة بن على بن إبرهيم العلوي، الطراز المتضمن لأسرار البلاغة، (مكتبة المصطفى الالكترونية)، 3/285، ود/ أحمد مطلوب، مرجع سابق، 3ص 344.</w:t>
      </w:r>
    </w:p>
  </w:footnote>
  <w:footnote w:id="35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الحجرات، الآية: 12.</w:t>
      </w:r>
    </w:p>
  </w:footnote>
  <w:footnote w:id="35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5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94.</w:t>
      </w:r>
    </w:p>
  </w:footnote>
  <w:footnote w:id="35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282.</w:t>
      </w:r>
    </w:p>
  </w:footnote>
  <w:footnote w:id="35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الحطيئة في ديوانه، 1/2.</w:t>
      </w:r>
    </w:p>
  </w:footnote>
  <w:footnote w:id="35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التوبة، الآية: 66.</w:t>
      </w:r>
    </w:p>
  </w:footnote>
  <w:footnote w:id="35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المتنبي في ديوانه، 1/302.</w:t>
      </w:r>
    </w:p>
  </w:footnote>
  <w:footnote w:id="35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إبراهيم، الآية: 42.</w:t>
      </w:r>
    </w:p>
  </w:footnote>
  <w:footnote w:id="35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)يوسف بن أبي بكر السكاكى، مفتاح العلوم، ( مصر، المطبعة الميمنية 1318هـ)، ص 152، القزويني، مرجع سابق، ص 145،170.</w:t>
      </w:r>
    </w:p>
  </w:footnote>
  <w:footnote w:id="35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3/344.</w:t>
      </w:r>
    </w:p>
  </w:footnote>
  <w:footnote w:id="36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النساء، الآية: 104.</w:t>
      </w:r>
    </w:p>
  </w:footnote>
  <w:footnote w:id="36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 2/419.</w:t>
      </w:r>
    </w:p>
  </w:footnote>
  <w:footnote w:id="36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6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4/19.</w:t>
      </w:r>
    </w:p>
  </w:footnote>
  <w:footnote w:id="36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20.</w:t>
      </w:r>
    </w:p>
  </w:footnote>
  <w:footnote w:id="36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w:t>
      </w:r>
      <w:r w:rsidRPr="00B76CFA">
        <w:rPr>
          <w:rFonts w:ascii="Traditional Arabic" w:hAnsi="Traditional Arabic" w:cs="Traditional Arabic"/>
          <w:sz w:val="28"/>
          <w:szCs w:val="28"/>
          <w:rtl/>
        </w:rPr>
        <w:t>، 4/25.</w:t>
      </w:r>
    </w:p>
  </w:footnote>
  <w:footnote w:id="36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46.</w:t>
      </w:r>
    </w:p>
  </w:footnote>
  <w:footnote w:id="36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lang w:bidi="ar-EG"/>
        </w:rPr>
        <w:t>، 4/41.</w:t>
      </w:r>
    </w:p>
  </w:footnote>
  <w:footnote w:id="36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"ندى".</w:t>
      </w:r>
    </w:p>
  </w:footnote>
  <w:footnote w:id="36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)السكاكي، مرجع سابق، ص 154، القزويني، مرجع سابق، ص 146،172.</w:t>
      </w:r>
    </w:p>
  </w:footnote>
  <w:footnote w:id="37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)سيبويه، أبو بشر عمر بن عثمان قنبر، الكتاب، تحقيق: عبدالسلام محمد هارون، ( القاهرة، مكتبة المدني للطبع والنشر والتوزيع)، 1/325.</w:t>
      </w:r>
    </w:p>
  </w:footnote>
  <w:footnote w:id="37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)د/ أحمد مطلوب، مرجع سابق، 3/326.</w:t>
      </w:r>
    </w:p>
  </w:footnote>
  <w:footnote w:id="37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7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1/595.</w:t>
      </w:r>
    </w:p>
  </w:footnote>
  <w:footnote w:id="37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15.</w:t>
      </w:r>
    </w:p>
  </w:footnote>
  <w:footnote w:id="37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4/19.</w:t>
      </w:r>
    </w:p>
  </w:footnote>
  <w:footnote w:id="37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الأنفال، الآية: 64.</w:t>
      </w:r>
    </w:p>
  </w:footnote>
  <w:footnote w:id="37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4/54.</w:t>
      </w:r>
    </w:p>
  </w:footnote>
  <w:footnote w:id="37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103.</w:t>
      </w:r>
    </w:p>
  </w:footnote>
  <w:footnote w:id="37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2/113.</w:t>
      </w:r>
    </w:p>
  </w:footnote>
  <w:footnote w:id="38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123.</w:t>
      </w:r>
    </w:p>
  </w:footnote>
  <w:footnote w:id="38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2/141.</w:t>
      </w:r>
    </w:p>
  </w:footnote>
  <w:footnote w:id="38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21.</w:t>
      </w:r>
    </w:p>
  </w:footnote>
  <w:footnote w:id="38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طه، الآية: 44.</w:t>
      </w:r>
    </w:p>
  </w:footnote>
  <w:footnote w:id="38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الذاريات، الآية: 56.</w:t>
      </w:r>
    </w:p>
  </w:footnote>
  <w:footnote w:id="38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23.</w:t>
      </w:r>
    </w:p>
  </w:footnote>
  <w:footnote w:id="38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1/160.</w:t>
      </w:r>
    </w:p>
  </w:footnote>
  <w:footnote w:id="38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)ابن منظور، مرجع سابق، مادة: "النظم".</w:t>
      </w:r>
    </w:p>
  </w:footnote>
  <w:footnote w:id="38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آثار ابن المقفع، الأدب الصغير ص 319، ورسائل البلغاء ص 5 ، 6.</w:t>
      </w:r>
    </w:p>
  </w:footnote>
  <w:footnote w:id="38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عثمان عمرو بن بحر الجاحظ، الحيوان، (دار الجيل، 1416هـ-1996م)، 4/90.</w:t>
      </w:r>
    </w:p>
  </w:footnote>
  <w:footnote w:id="39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أبو حيان علي بن محمد ابن العباس التوحيدي، الإمتاع والمؤانسة، ط1، (لبنان، دار الكتب العلمية، 1424هـ-2003م)،  1/107.</w:t>
      </w:r>
    </w:p>
  </w:footnote>
  <w:footnote w:id="39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 xml:space="preserve">)د/ أحمد مطلوب، مرجع سابق 3/330. </w:t>
      </w:r>
    </w:p>
  </w:footnote>
  <w:footnote w:id="39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286.</w:t>
      </w:r>
    </w:p>
  </w:footnote>
  <w:footnote w:id="39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1/599.</w:t>
      </w:r>
    </w:p>
  </w:footnote>
  <w:footnote w:id="39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284.</w:t>
      </w:r>
    </w:p>
  </w:footnote>
  <w:footnote w:id="39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الصوفية</w:t>
      </w:r>
      <w:r w:rsidRPr="00B76CFA">
        <w:rPr>
          <w:rFonts w:ascii="Traditional Arabic" w:hAnsi="Traditional Arabic" w:cs="Traditional Arabic"/>
          <w:sz w:val="28"/>
          <w:szCs w:val="28"/>
          <w:rtl/>
        </w:rPr>
        <w:t>: حركة دينية انتشرت في العالم الإسلامى في القرن الثالث الهجرى كنزعات فردية تدعو إلي الزهد وشدة العبادة كرد فعل مضاد للانغماس في الترف الحضارى، ثم تطورت تلك النزعات بعد ذلك حتى صارت طرقًا مميزة معروفة باسم الصوفية، ويتوخى المتصوفة تربية النفس والسمو بها بغية الوصول إلي معرفة الله تعالى بالكشف والمشاهدة. بيد أن في هذا العصر حاد كثير من الصوفية عن الاتباع، ولاذوا بالابتداع، وانتشر بينهم الفكر الباطني، فأسقطوا الشريعة وقالوا بالحلول والاتحاد والتناسخ إلي غير ذلك من الباطنيات.  د/ زياد عبدالله الحمام، العلاقة بين الصوفية والإمامية، (مجلة البيان 1432هـ)، ص 28.</w:t>
      </w:r>
    </w:p>
  </w:footnote>
  <w:footnote w:id="39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120.</w:t>
      </w:r>
    </w:p>
  </w:footnote>
  <w:footnote w:id="39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1/330.</w:t>
      </w:r>
    </w:p>
  </w:footnote>
  <w:footnote w:id="39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البقرة، الآية: 250.</w:t>
      </w:r>
    </w:p>
  </w:footnote>
  <w:footnote w:id="39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مرجع سابق، 1/522.</w:t>
      </w:r>
    </w:p>
  </w:footnote>
  <w:footnote w:id="40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126.</w:t>
      </w:r>
    </w:p>
  </w:footnote>
  <w:footnote w:id="40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2/140.</w:t>
      </w:r>
    </w:p>
  </w:footnote>
  <w:footnote w:id="40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)سورة آل عمران، الآية: 147.</w:t>
      </w:r>
    </w:p>
  </w:footnote>
  <w:footnote w:id="40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rPr>
        <w:footnoteRef/>
      </w:r>
      <w:r w:rsidRPr="00B76CFA">
        <w:rPr>
          <w:rFonts w:ascii="Traditional Arabic" w:hAnsi="Traditional Arabic" w:cs="Traditional Arabic"/>
          <w:sz w:val="28"/>
          <w:szCs w:val="28"/>
          <w:rtl/>
        </w:rPr>
        <w:t>)أبو السعود، (المرجع السابق)، 2/167.</w:t>
      </w:r>
    </w:p>
  </w:footnote>
  <w:footnote w:id="40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4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العنكبوت، الآية:68</w:t>
      </w:r>
      <w:r w:rsidRPr="00B76CFA">
        <w:rPr>
          <w:rFonts w:ascii="Traditional Arabic" w:hAnsi="Traditional Arabic" w:cs="Traditional Arabic"/>
          <w:sz w:val="28"/>
          <w:szCs w:val="28"/>
          <w:rtl/>
        </w:rPr>
        <w:t>.</w:t>
      </w:r>
    </w:p>
  </w:footnote>
  <w:footnote w:id="40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هود، الآية: 22.</w:t>
      </w:r>
    </w:p>
  </w:footnote>
  <w:footnote w:id="40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4/107.</w:t>
      </w:r>
    </w:p>
  </w:footnote>
  <w:footnote w:id="40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40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مرجع سابق، 2/346</w:t>
      </w:r>
      <w:r w:rsidRPr="00B76CFA">
        <w:rPr>
          <w:rFonts w:ascii="Traditional Arabic" w:hAnsi="Traditional Arabic" w:cs="Traditional Arabic"/>
          <w:sz w:val="28"/>
          <w:szCs w:val="28"/>
          <w:rtl/>
        </w:rPr>
        <w:t>.</w:t>
      </w:r>
    </w:p>
  </w:footnote>
  <w:footnote w:id="41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41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w:t>
      </w:r>
      <w:r w:rsidRPr="00B76CFA">
        <w:rPr>
          <w:rFonts w:ascii="Traditional Arabic" w:hAnsi="Traditional Arabic" w:cs="Traditional Arabic"/>
          <w:sz w:val="28"/>
          <w:szCs w:val="28"/>
          <w:rtl/>
          <w:lang w:bidi="ar-EG"/>
        </w:rPr>
        <w:t xml:space="preserve"> (المرجع السابق)، 4/86.</w:t>
      </w:r>
    </w:p>
  </w:footnote>
  <w:footnote w:id="41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55.</w:t>
      </w:r>
    </w:p>
  </w:footnote>
  <w:footnote w:id="41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من الآية: 29.</w:t>
      </w:r>
    </w:p>
  </w:footnote>
  <w:footnote w:id="41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41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السيوطي، الإتقان، مرجع سابق، 2/36.</w:t>
      </w:r>
    </w:p>
  </w:footnote>
  <w:footnote w:id="41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السكاكي، مرجع سابق، ص 185.</w:t>
      </w:r>
    </w:p>
  </w:footnote>
  <w:footnote w:id="41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العلوي، مرجع سابق، 1/75 ، 76.</w:t>
      </w:r>
    </w:p>
  </w:footnote>
  <w:footnote w:id="41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w:t>
      </w:r>
    </w:p>
  </w:footnote>
  <w:footnote w:id="41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16.</w:t>
      </w:r>
    </w:p>
  </w:footnote>
  <w:footnote w:id="42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إبراهيم، من الآية: 25.</w:t>
      </w:r>
    </w:p>
  </w:footnote>
  <w:footnote w:id="42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د/ أحمد مطلوب، مرجع سابق، 3/199.</w:t>
      </w:r>
    </w:p>
  </w:footnote>
  <w:footnote w:id="42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42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42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الطارق، من الآية: 6.</w:t>
      </w:r>
    </w:p>
  </w:footnote>
  <w:footnote w:id="42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منظور، مرجع سابق، مادة: "طنب".</w:t>
      </w:r>
    </w:p>
  </w:footnote>
  <w:footnote w:id="42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 مادة: "كرر".</w:t>
      </w:r>
    </w:p>
  </w:footnote>
  <w:footnote w:id="42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الحلبي، جوهر الكنز، تحقيق: د/ محمد زغلول سلام، (مكتبة المدينة)، ص 257.</w:t>
      </w:r>
    </w:p>
  </w:footnote>
  <w:footnote w:id="42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الأثير، جوهر الكنز، مرجع سابق، ص 257</w:t>
      </w:r>
    </w:p>
  </w:footnote>
  <w:footnote w:id="42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11- 13.</w:t>
      </w:r>
    </w:p>
  </w:footnote>
  <w:footnote w:id="43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الروم، الآية: 48- 49.</w:t>
      </w:r>
    </w:p>
  </w:footnote>
  <w:footnote w:id="43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الطيب المتنبي في ديوانه، 1/83.</w:t>
      </w:r>
    </w:p>
  </w:footnote>
  <w:footnote w:id="43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السيوطي، الإتقان في علوم القرآن، مرجع سابق، 3/280.</w:t>
      </w:r>
    </w:p>
  </w:footnote>
  <w:footnote w:id="43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14/408.</w:t>
      </w:r>
    </w:p>
  </w:footnote>
  <w:footnote w:id="43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ابن تيمية، مجموع الفتاوى، مرجع سابق، 19/167 : 168.</w:t>
      </w:r>
    </w:p>
  </w:footnote>
  <w:footnote w:id="43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طه، الآية: 113.</w:t>
      </w:r>
    </w:p>
  </w:footnote>
  <w:footnote w:id="43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غافر، الآية: 38 -39.</w:t>
      </w:r>
    </w:p>
  </w:footnote>
  <w:footnote w:id="43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119.</w:t>
      </w:r>
    </w:p>
  </w:footnote>
  <w:footnote w:id="43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النحل، من الآية: 110.</w:t>
      </w:r>
    </w:p>
  </w:footnote>
  <w:footnote w:id="43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البقرة، الآية: 89.</w:t>
      </w:r>
    </w:p>
  </w:footnote>
  <w:footnote w:id="44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الآية: 188.</w:t>
      </w:r>
    </w:p>
  </w:footnote>
  <w:footnote w:id="44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يوسف، من الآية: 4.</w:t>
      </w:r>
    </w:p>
  </w:footnote>
  <w:footnote w:id="44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الحاقة، الآية: 1 -2.</w:t>
      </w:r>
    </w:p>
  </w:footnote>
  <w:footnote w:id="44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القارعة، الآية: 1 -2.</w:t>
      </w:r>
    </w:p>
  </w:footnote>
  <w:footnote w:id="44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الواقعة، الآية: 8.</w:t>
      </w:r>
    </w:p>
  </w:footnote>
  <w:footnote w:id="44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الحشر، الآية: 10.</w:t>
      </w:r>
    </w:p>
  </w:footnote>
  <w:footnote w:id="4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آل عمران، من الآية: 42.</w:t>
      </w:r>
    </w:p>
  </w:footnote>
  <w:footnote w:id="44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النور، من الآية: 35.</w:t>
      </w:r>
    </w:p>
  </w:footnote>
  <w:footnote w:id="44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49">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الآية: 26.</w:t>
      </w:r>
    </w:p>
  </w:footnote>
  <w:footnote w:id="450">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السيوطي، الإتقان في علوم القرآن، مرجع سابق، 2/180 وما بعدها بتصرف يسير. </w:t>
      </w:r>
    </w:p>
  </w:footnote>
  <w:footnote w:id="452">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xml:space="preserve">) أبو الفرج بن الجوزي، زاد المسير، مرجع سابق، 5/461. </w:t>
      </w:r>
    </w:p>
  </w:footnote>
  <w:footnote w:id="453">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الرحمن، من الآية: 13: 77.</w:t>
      </w:r>
    </w:p>
  </w:footnote>
  <w:footnote w:id="454">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المرسلات، الآية: 19.</w:t>
      </w:r>
    </w:p>
  </w:footnote>
  <w:footnote w:id="455">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النبأ، الآية: 4 -5.</w:t>
      </w:r>
    </w:p>
  </w:footnote>
  <w:footnote w:id="45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سورة الشرح، الآية: 5 -6.</w:t>
      </w:r>
    </w:p>
  </w:footnote>
  <w:footnote w:id="457">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 القرطبي، الجامع لأحكام القرآن، مرجع سابق، 20/226.</w:t>
      </w:r>
    </w:p>
  </w:footnote>
  <w:footnote w:id="45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5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6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46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1/59</w:t>
      </w:r>
      <w:r w:rsidRPr="00B76CFA">
        <w:rPr>
          <w:rFonts w:ascii="Traditional Arabic" w:hAnsi="Traditional Arabic" w:cs="Traditional Arabic"/>
          <w:sz w:val="28"/>
          <w:szCs w:val="28"/>
          <w:rtl/>
          <w:lang w:bidi="ar-EG"/>
        </w:rPr>
        <w:t>.</w:t>
      </w:r>
    </w:p>
  </w:footnote>
  <w:footnote w:id="46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46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2/366.</w:t>
      </w:r>
    </w:p>
  </w:footnote>
  <w:footnote w:id="464">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46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4/26.</w:t>
      </w:r>
    </w:p>
  </w:footnote>
  <w:footnote w:id="466">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44.</w:t>
      </w:r>
    </w:p>
  </w:footnote>
  <w:footnote w:id="46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 4/40.</w:t>
      </w:r>
    </w:p>
  </w:footnote>
  <w:footnote w:id="46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 54.</w:t>
      </w:r>
    </w:p>
  </w:footnote>
  <w:footnote w:id="46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المؤمنون، الآية: 108.</w:t>
      </w:r>
    </w:p>
  </w:footnote>
  <w:footnote w:id="47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6/160.</w:t>
      </w:r>
    </w:p>
  </w:footnote>
  <w:footnote w:id="47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الفتح عثمان بن جني المشهور بـابن جني، عالم نحوي كبير، ولد </w:t>
      </w:r>
      <w:hyperlink r:id="rId1" w:tooltip="الموصل" w:history="1">
        <w:r w:rsidRPr="00B76CFA">
          <w:rPr>
            <w:rFonts w:ascii="Traditional Arabic" w:hAnsi="Traditional Arabic" w:cs="Traditional Arabic"/>
            <w:sz w:val="28"/>
            <w:szCs w:val="28"/>
            <w:rtl/>
          </w:rPr>
          <w:t>بالموصل</w:t>
        </w:r>
      </w:hyperlink>
      <w:r w:rsidRPr="00B76CFA">
        <w:rPr>
          <w:rFonts w:ascii="Traditional Arabic" w:hAnsi="Traditional Arabic" w:cs="Traditional Arabic"/>
          <w:sz w:val="28"/>
          <w:szCs w:val="28"/>
          <w:rtl/>
        </w:rPr>
        <w:t xml:space="preserve"> عام </w:t>
      </w:r>
      <w:hyperlink r:id="rId2" w:tooltip="322 هـ" w:history="1">
        <w:r w:rsidRPr="00B76CFA">
          <w:rPr>
            <w:rFonts w:ascii="Traditional Arabic" w:hAnsi="Traditional Arabic" w:cs="Traditional Arabic"/>
            <w:sz w:val="28"/>
            <w:szCs w:val="28"/>
            <w:rtl/>
          </w:rPr>
          <w:t>322 هـ</w:t>
        </w:r>
      </w:hyperlink>
      <w:r w:rsidRPr="00B76CFA">
        <w:rPr>
          <w:rFonts w:ascii="Traditional Arabic" w:hAnsi="Traditional Arabic" w:cs="Traditional Arabic"/>
          <w:sz w:val="28"/>
          <w:szCs w:val="28"/>
          <w:rtl/>
        </w:rPr>
        <w:t xml:space="preserve">، ونشأ وتعلم النحو فيها، له ما يفوق الخمسين كتابا، أشهرها </w:t>
      </w:r>
      <w:hyperlink r:id="rId3" w:tooltip="كتاب الخصائص" w:history="1">
        <w:r w:rsidRPr="00B76CFA">
          <w:rPr>
            <w:rFonts w:ascii="Traditional Arabic" w:hAnsi="Traditional Arabic" w:cs="Traditional Arabic"/>
            <w:sz w:val="28"/>
            <w:szCs w:val="28"/>
            <w:rtl/>
          </w:rPr>
          <w:t>كتاب الخصائص</w:t>
        </w:r>
      </w:hyperlink>
      <w:r w:rsidRPr="00B76CFA">
        <w:rPr>
          <w:rFonts w:ascii="Traditional Arabic" w:hAnsi="Traditional Arabic" w:cs="Traditional Arabic"/>
          <w:sz w:val="28"/>
          <w:szCs w:val="28"/>
          <w:rtl/>
        </w:rPr>
        <w:t xml:space="preserve"> الذي يتحدث فيه عن بنية اللغة وفقهها. وفاته سنة </w:t>
      </w:r>
      <w:hyperlink r:id="rId4" w:tooltip="392 هـ" w:history="1">
        <w:r w:rsidRPr="00B76CFA">
          <w:rPr>
            <w:rFonts w:ascii="Traditional Arabic" w:hAnsi="Traditional Arabic" w:cs="Traditional Arabic"/>
            <w:sz w:val="28"/>
            <w:szCs w:val="28"/>
            <w:rtl/>
          </w:rPr>
          <w:t>392 هـ</w:t>
        </w:r>
      </w:hyperlink>
      <w:r w:rsidRPr="00B76CFA">
        <w:rPr>
          <w:rFonts w:ascii="Traditional Arabic" w:hAnsi="Traditional Arabic" w:cs="Traditional Arabic"/>
          <w:sz w:val="28"/>
          <w:szCs w:val="28"/>
          <w:rtl/>
        </w:rPr>
        <w:t>.</w:t>
      </w:r>
    </w:p>
  </w:footnote>
  <w:footnote w:id="47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جني، الخصائص، تحيق: محمد على النجار، ط، (المكتبة العلمية)، 1/384.</w:t>
      </w:r>
    </w:p>
  </w:footnote>
  <w:footnote w:id="47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آل عمران، الآية: 173.</w:t>
      </w:r>
    </w:p>
  </w:footnote>
  <w:footnote w:id="47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هو: نُعيم بن مسعود بن عامر بن أنيف بن ثعلبة بن قنفذ بن خلاوة بن سبيع بن بكر بن أشجع يكنى أبا سلمة الأشجعي صحابي مشهور له ذكر في البخاري أسلم ليالي الخندق وهو الذي أوقع الخلف بين الحيين قريظة وغطفان في وقعة الخندق فخالف بعضهم بعضا ورحلوا عن المدينة وله رواية عن النبي صلى الله عليه وسلم روى عنه ولداه سلمة وزينب وله حديث عند أحمد وغيره ومن طريق بن إسحاق حدثني سعد بن طارق عن سلمة بن نعيم بن مسعود الأشجعي عن أبيه.</w:t>
      </w:r>
      <w:r w:rsidRPr="00B76CFA">
        <w:rPr>
          <w:rFonts w:ascii="Traditional Arabic" w:hAnsi="Traditional Arabic" w:cs="Traditional Arabic"/>
          <w:sz w:val="28"/>
          <w:szCs w:val="28"/>
          <w:rtl/>
        </w:rPr>
        <w:t xml:space="preserve"> الإصابة في تمييز الصحابة: 6/ 460، ت 8785</w:t>
      </w:r>
      <w:r w:rsidRPr="00B76CFA">
        <w:rPr>
          <w:rFonts w:ascii="Traditional Arabic" w:hAnsi="Traditional Arabic" w:cs="Traditional Arabic"/>
          <w:sz w:val="28"/>
          <w:szCs w:val="28"/>
          <w:rtl/>
          <w:lang w:bidi="ar-EG"/>
        </w:rPr>
        <w:t>.</w:t>
      </w:r>
    </w:p>
  </w:footnote>
  <w:footnote w:id="4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مرجع سابق، 2/196.</w:t>
      </w:r>
    </w:p>
  </w:footnote>
  <w:footnote w:id="47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t>سورة المائدة، الآية: 8.</w:t>
      </w:r>
    </w:p>
  </w:footnote>
  <w:footnote w:id="47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بن يوسف الشهير بأبي حيان الأندلسي،تفسير البحر المحيط، ط1، (بيروت، دار الكتب العلمية 1422هـ)، 3/120.</w:t>
      </w:r>
    </w:p>
  </w:footnote>
  <w:footnote w:id="47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الحلبى، الدر المصون في علم الكتاب المكنون، (دمشق، دار القلم) 1/990.</w:t>
      </w:r>
    </w:p>
  </w:footnote>
  <w:footnote w:id="47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48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4/52.</w:t>
      </w:r>
    </w:p>
  </w:footnote>
  <w:footnote w:id="48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1/3022.</w:t>
      </w:r>
    </w:p>
  </w:footnote>
  <w:footnote w:id="48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48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48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السمين الحلبي، (المرجع السابق)، </w:t>
      </w:r>
      <w:r w:rsidRPr="00B76CFA">
        <w:rPr>
          <w:rFonts w:ascii="Traditional Arabic" w:hAnsi="Traditional Arabic" w:cs="Traditional Arabic"/>
          <w:sz w:val="28"/>
          <w:szCs w:val="28"/>
          <w:rtl/>
        </w:rPr>
        <w:t>1/884</w:t>
      </w:r>
      <w:r w:rsidRPr="00B76CFA">
        <w:rPr>
          <w:rFonts w:ascii="Traditional Arabic" w:hAnsi="Traditional Arabic" w:cs="Traditional Arabic"/>
          <w:sz w:val="28"/>
          <w:szCs w:val="28"/>
          <w:rtl/>
          <w:lang w:bidi="ar-EG"/>
        </w:rPr>
        <w:t>.</w:t>
      </w:r>
    </w:p>
  </w:footnote>
  <w:footnote w:id="48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48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48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اعراب القرآن وبيانه، ط 4، (دمشق، دار ابن كثير 1415هـ)، 3/541</w:t>
      </w:r>
    </w:p>
  </w:footnote>
  <w:footnote w:id="48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48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4/110</w:t>
      </w:r>
      <w:r w:rsidRPr="00B76CFA">
        <w:rPr>
          <w:rFonts w:ascii="Traditional Arabic" w:hAnsi="Traditional Arabic" w:cs="Traditional Arabic"/>
          <w:sz w:val="28"/>
          <w:szCs w:val="28"/>
          <w:rtl/>
          <w:lang w:bidi="ar-EG"/>
        </w:rPr>
        <w:t>.</w:t>
      </w:r>
    </w:p>
  </w:footnote>
  <w:footnote w:id="49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107.</w:t>
      </w:r>
    </w:p>
  </w:footnote>
  <w:footnote w:id="49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1/315.</w:t>
      </w:r>
    </w:p>
  </w:footnote>
  <w:footnote w:id="49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)خالد بن عبد الله بن أبي بكر بن محمد الجرجاوي الأزهري زين الدين المصري المعروف بالوقاد،شرح الأزهرية، (المطبعة الكبرى ببولاق)، ص 132.</w:t>
      </w:r>
    </w:p>
  </w:footnote>
  <w:footnote w:id="49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49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للعجير السلولي في الأزهرية، ص 190، والبغدادي، خزانة الأدب، مرجع سابق، 9/72.</w:t>
      </w:r>
    </w:p>
  </w:footnote>
  <w:footnote w:id="49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البيت لذي الرُمة: في ديوانه، ص 1366، والفراء، أبو زكريا يحيى بن زياد بن عبد الله بن منظور الديلمي، معاني القرآن، 1/193، والسمين الحلبي، الدر المصون، مرجع سابق، 2/25.</w:t>
      </w:r>
    </w:p>
  </w:footnote>
  <w:footnote w:id="49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2/18.</w:t>
      </w:r>
    </w:p>
  </w:footnote>
  <w:footnote w:id="49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 xml:space="preserve">الفراء، مرجع سابق، 1/193. </w:t>
      </w:r>
    </w:p>
  </w:footnote>
  <w:footnote w:id="49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السمين الحلبي، مرجع سابق، 1/698 بتصرف.</w:t>
      </w:r>
    </w:p>
  </w:footnote>
  <w:footnote w:id="49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0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0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0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شهاب الدين محمود ابن عبدالله الحسيني، روح المعاني في تفسير القرآن العظيم والسبع المثاني، (دار إحياء التراث)، 3/165.</w:t>
      </w:r>
    </w:p>
  </w:footnote>
  <w:footnote w:id="50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0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2/140.</w:t>
      </w:r>
    </w:p>
  </w:footnote>
  <w:footnote w:id="5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123.</w:t>
      </w:r>
    </w:p>
  </w:footnote>
  <w:footnote w:id="50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70.</w:t>
      </w:r>
    </w:p>
  </w:footnote>
  <w:footnote w:id="50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محمد الطاهر بن عاشور التونسي، تحرير المعنى السديد وتنوير العقل الجديد من تفسير الكتاب المجيد، (تونس، الدار التونسية للنشر)، 3/210.</w:t>
      </w:r>
    </w:p>
  </w:footnote>
  <w:footnote w:id="50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0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1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قد تم الكلام عن هذه القضية بالتفصيل في مطلب التعريف والتنكير، ص 90.</w:t>
      </w:r>
    </w:p>
  </w:footnote>
  <w:footnote w:id="51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51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2/170.</w:t>
      </w:r>
    </w:p>
  </w:footnote>
  <w:footnote w:id="51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عقيل، ألفية بن مالك، تحقيق: محمد محيي الدين، ط (مكتبة دار التراث، 1999م) 2/166.</w:t>
      </w:r>
    </w:p>
  </w:footnote>
  <w:footnote w:id="51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52.</w:t>
      </w:r>
    </w:p>
  </w:footnote>
  <w:footnote w:id="51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 المرجع السابق)، 2/346.</w:t>
      </w:r>
    </w:p>
  </w:footnote>
  <w:footnote w:id="51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1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w:t>
      </w:r>
      <w:r w:rsidRPr="00B76CFA">
        <w:rPr>
          <w:rFonts w:ascii="Traditional Arabic" w:hAnsi="Traditional Arabic" w:cs="Traditional Arabic"/>
          <w:sz w:val="28"/>
          <w:szCs w:val="28"/>
          <w:rtl/>
        </w:rPr>
        <w:t>مرجع السابق)، 2/366.</w:t>
      </w:r>
    </w:p>
  </w:footnote>
  <w:footnote w:id="51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محيي الدين الدرويش، مرجع سابق، 2/263.</w:t>
      </w:r>
    </w:p>
  </w:footnote>
  <w:footnote w:id="51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52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4/42</w:t>
      </w:r>
      <w:r w:rsidRPr="00B76CFA">
        <w:rPr>
          <w:rFonts w:ascii="Traditional Arabic" w:hAnsi="Traditional Arabic" w:cs="Traditional Arabic"/>
          <w:sz w:val="28"/>
          <w:szCs w:val="28"/>
          <w:rtl/>
        </w:rPr>
        <w:t>.</w:t>
      </w:r>
    </w:p>
  </w:footnote>
  <w:footnote w:id="52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1/3012.</w:t>
      </w:r>
    </w:p>
  </w:footnote>
  <w:footnote w:id="52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10/14.</w:t>
      </w:r>
    </w:p>
  </w:footnote>
  <w:footnote w:id="52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106.</w:t>
      </w:r>
    </w:p>
  </w:footnote>
  <w:footnote w:id="52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1/315.</w:t>
      </w:r>
    </w:p>
  </w:footnote>
  <w:footnote w:id="52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52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52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2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هشام الأنصاري، مرجع سابق، 1/30.</w:t>
      </w:r>
    </w:p>
  </w:footnote>
  <w:footnote w:id="52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w:t>
      </w:r>
    </w:p>
  </w:footnote>
  <w:footnote w:id="53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1/1115، 1116.</w:t>
      </w:r>
    </w:p>
  </w:footnote>
  <w:footnote w:id="53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3/95.</w:t>
      </w:r>
    </w:p>
  </w:footnote>
  <w:footnote w:id="53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53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2/84.</w:t>
      </w:r>
    </w:p>
  </w:footnote>
  <w:footnote w:id="53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مرجع سابق، 3/235.</w:t>
      </w:r>
    </w:p>
  </w:footnote>
  <w:footnote w:id="53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3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هو: العلامة أبو الحسن علي بن إبراهيم بن سعيد الحوفي المصري النحوي صاحب أبي بكر محمد بن علي الأدفوي، له إعراب القرآن في عشر مجلدات، توفي سنة ثلاثين وأربع مائةٍ، الذهبي، سير أعلام النبلاء، مرجع سابق، 17/521، ترجمة رقم 346.</w:t>
      </w:r>
    </w:p>
  </w:footnote>
  <w:footnote w:id="53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حيان، (المرجع السابق)، 3/283.</w:t>
      </w:r>
    </w:p>
  </w:footnote>
  <w:footnote w:id="53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2/113.</w:t>
      </w:r>
    </w:p>
  </w:footnote>
  <w:footnote w:id="53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محيي الدين بن أحمد مصطفى درويش</w:t>
      </w:r>
      <w:r w:rsidRPr="00B76CFA">
        <w:rPr>
          <w:rFonts w:ascii="Traditional Arabic" w:hAnsi="Traditional Arabic" w:cs="Traditional Arabic"/>
          <w:sz w:val="28"/>
          <w:szCs w:val="28"/>
          <w:rtl/>
          <w:lang w:bidi="ar-EG"/>
        </w:rPr>
        <w:t>، مرجع سابق، 2/11.</w:t>
      </w:r>
    </w:p>
  </w:footnote>
  <w:footnote w:id="54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123.</w:t>
      </w:r>
    </w:p>
  </w:footnote>
  <w:footnote w:id="54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2/141.</w:t>
      </w:r>
    </w:p>
  </w:footnote>
  <w:footnote w:id="54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54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54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1/1438.</w:t>
      </w:r>
    </w:p>
  </w:footnote>
  <w:footnote w:id="54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النحل، الآية: 8</w:t>
      </w:r>
      <w:r w:rsidRPr="00B76CFA">
        <w:rPr>
          <w:rFonts w:ascii="Traditional Arabic" w:hAnsi="Traditional Arabic" w:cs="Traditional Arabic"/>
          <w:sz w:val="28"/>
          <w:szCs w:val="28"/>
          <w:rtl/>
          <w:lang w:bidi="ar-EG"/>
        </w:rPr>
        <w:t>.</w:t>
      </w:r>
    </w:p>
  </w:footnote>
  <w:footnote w:id="54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1/1438.</w:t>
      </w:r>
    </w:p>
  </w:footnote>
  <w:footnote w:id="54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54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54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1/1479.</w:t>
      </w:r>
    </w:p>
  </w:footnote>
  <w:footnote w:id="55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75.</w:t>
      </w:r>
    </w:p>
  </w:footnote>
  <w:footnote w:id="55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(المرجع السابق)، 1/1767.</w:t>
      </w:r>
    </w:p>
  </w:footnote>
  <w:footnote w:id="55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2/366.</w:t>
      </w:r>
    </w:p>
  </w:footnote>
  <w:footnote w:id="55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)الآلوسي، مرجع سابق، 4/133.</w:t>
      </w:r>
    </w:p>
  </w:footnote>
  <w:footnote w:id="55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55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الحلبي، مرجع سابق، 1/ 1790.</w:t>
      </w:r>
    </w:p>
  </w:footnote>
  <w:footnote w:id="55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55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w:t>
      </w:r>
    </w:p>
  </w:footnote>
  <w:footnote w:id="558">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4/14.</w:t>
      </w:r>
    </w:p>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p>
  </w:footnote>
  <w:footnote w:id="559">
    <w:p w:rsidR="00520812" w:rsidRPr="00B76CFA" w:rsidRDefault="00520812" w:rsidP="00A86FDD">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السمين الحلبي، مرجع سابق، 1/2972.</w:t>
      </w:r>
    </w:p>
    <w:p w:rsidR="00520812" w:rsidRPr="00B76CFA" w:rsidRDefault="00520812" w:rsidP="00A86FDD">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سورة الأنفال، الآية: 15.</w:t>
      </w:r>
    </w:p>
    <w:p w:rsidR="00520812" w:rsidRPr="00B76CFA" w:rsidRDefault="00520812" w:rsidP="00A86FDD">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(3) السمين الحلبي، (المرجع السابق)، 1/2982.</w:t>
      </w:r>
    </w:p>
    <w:p w:rsidR="00520812" w:rsidRPr="00B76CFA" w:rsidRDefault="00520812" w:rsidP="00A86FDD">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(4) أبو السعود، مرجع سابق، 4/19،21.</w:t>
      </w:r>
    </w:p>
  </w:footnote>
  <w:footnote w:id="560">
    <w:p w:rsidR="00520812" w:rsidRPr="00B76CFA" w:rsidRDefault="00520812" w:rsidP="00266553">
      <w:pPr>
        <w:pStyle w:val="FootnoteText"/>
        <w:bidi/>
        <w:ind w:left="425" w:hanging="425"/>
        <w:jc w:val="both"/>
        <w:rPr>
          <w:rFonts w:ascii="Traditional Arabic" w:hAnsi="Traditional Arabic" w:cs="Traditional Arabic"/>
          <w:sz w:val="28"/>
          <w:szCs w:val="28"/>
        </w:rPr>
      </w:pPr>
    </w:p>
  </w:footnote>
  <w:footnote w:id="561">
    <w:p w:rsidR="00520812" w:rsidRPr="00B76CFA" w:rsidRDefault="00520812" w:rsidP="00764E5B">
      <w:pPr>
        <w:pStyle w:val="FootnoteText"/>
        <w:bidi/>
        <w:ind w:left="425" w:hanging="425"/>
        <w:jc w:val="both"/>
        <w:rPr>
          <w:rFonts w:ascii="Traditional Arabic" w:hAnsi="Traditional Arabic" w:cs="Traditional Arabic"/>
          <w:sz w:val="28"/>
          <w:szCs w:val="28"/>
          <w:lang w:bidi="ar-EG"/>
        </w:rPr>
      </w:pPr>
    </w:p>
  </w:footnote>
  <w:footnote w:id="562">
    <w:p w:rsidR="00520812" w:rsidRPr="00B76CFA" w:rsidRDefault="00520812" w:rsidP="00764E5B">
      <w:pPr>
        <w:pStyle w:val="FootnoteText"/>
        <w:bidi/>
        <w:ind w:left="425" w:hanging="425"/>
        <w:jc w:val="both"/>
        <w:rPr>
          <w:rFonts w:ascii="Traditional Arabic" w:hAnsi="Traditional Arabic" w:cs="Traditional Arabic"/>
          <w:sz w:val="28"/>
          <w:szCs w:val="28"/>
        </w:rPr>
      </w:pPr>
    </w:p>
  </w:footnote>
  <w:footnote w:id="56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سورة البقرة، الآية: 22.</w:t>
      </w:r>
    </w:p>
  </w:footnote>
  <w:footnote w:id="56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4/25.</w:t>
      </w:r>
    </w:p>
  </w:footnote>
  <w:footnote w:id="56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43.</w:t>
      </w:r>
    </w:p>
  </w:footnote>
  <w:footnote w:id="56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4/40.</w:t>
      </w:r>
    </w:p>
  </w:footnote>
  <w:footnote w:id="56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56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(المرجع السابق)، 4/54</w:t>
      </w:r>
      <w:r w:rsidRPr="00B76CFA">
        <w:rPr>
          <w:rFonts w:ascii="Traditional Arabic" w:hAnsi="Traditional Arabic" w:cs="Traditional Arabic"/>
          <w:sz w:val="28"/>
          <w:szCs w:val="28"/>
          <w:rtl/>
        </w:rPr>
        <w:t>.</w:t>
      </w:r>
    </w:p>
  </w:footnote>
  <w:footnote w:id="56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57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مرجع سابق، 4/107</w:t>
      </w:r>
      <w:r w:rsidRPr="00B76CFA">
        <w:rPr>
          <w:rFonts w:ascii="Traditional Arabic" w:hAnsi="Traditional Arabic" w:cs="Traditional Arabic"/>
          <w:sz w:val="28"/>
          <w:szCs w:val="28"/>
          <w:rtl/>
        </w:rPr>
        <w:t>.</w:t>
      </w:r>
    </w:p>
  </w:footnote>
  <w:footnote w:id="57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57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6/161.</w:t>
      </w:r>
    </w:p>
  </w:footnote>
  <w:footnote w:id="573">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)السمين الحلببي، مرجع سابق، 1/4382.</w:t>
      </w:r>
    </w:p>
  </w:footnote>
  <w:footnote w:id="57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13.</w:t>
      </w:r>
    </w:p>
  </w:footnote>
  <w:footnote w:id="5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2/18.</w:t>
      </w:r>
    </w:p>
  </w:footnote>
  <w:footnote w:id="57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81.</w:t>
      </w:r>
    </w:p>
  </w:footnote>
  <w:footnote w:id="57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2/84.</w:t>
      </w:r>
    </w:p>
  </w:footnote>
  <w:footnote w:id="57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آل عمران، الآية: 103.</w:t>
      </w:r>
    </w:p>
  </w:footnote>
  <w:footnote w:id="57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2/113.</w:t>
      </w:r>
    </w:p>
  </w:footnote>
  <w:footnote w:id="58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9.</w:t>
      </w:r>
    </w:p>
  </w:footnote>
  <w:footnote w:id="58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4/13.</w:t>
      </w:r>
    </w:p>
  </w:footnote>
  <w:footnote w:id="58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61.</w:t>
      </w:r>
    </w:p>
  </w:footnote>
  <w:footnote w:id="58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 المرجع السابق)، 4/53.</w:t>
      </w:r>
    </w:p>
  </w:footnote>
  <w:footnote w:id="58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w:t>
      </w:r>
      <w:r w:rsidRPr="00B76CFA">
        <w:rPr>
          <w:rFonts w:ascii="Traditional Arabic" w:hAnsi="Traditional Arabic" w:cs="Traditional Arabic"/>
          <w:sz w:val="28"/>
          <w:szCs w:val="28"/>
          <w:rtl/>
          <w:lang w:bidi="ar-EG"/>
        </w:rPr>
        <w:t>ورة التوبة، الآية: 25.</w:t>
      </w:r>
    </w:p>
  </w:footnote>
  <w:footnote w:id="58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w:t>
      </w:r>
      <w:r w:rsidRPr="00B76CFA">
        <w:rPr>
          <w:rFonts w:ascii="Traditional Arabic" w:hAnsi="Traditional Arabic" w:cs="Traditional Arabic"/>
          <w:sz w:val="28"/>
          <w:szCs w:val="28"/>
          <w:rtl/>
          <w:lang w:bidi="ar-EG"/>
        </w:rPr>
        <w:t xml:space="preserve"> (المرجع السابق)، 4/87.</w:t>
      </w:r>
    </w:p>
  </w:footnote>
  <w:footnote w:id="58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الآلوسي، مرجع سابق، 10/73.</w:t>
      </w:r>
    </w:p>
  </w:footnote>
  <w:footnote w:id="58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58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6/466.</w:t>
      </w:r>
    </w:p>
  </w:footnote>
  <w:footnote w:id="58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59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2/18.</w:t>
      </w:r>
    </w:p>
  </w:footnote>
  <w:footnote w:id="59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(المرجع السابق)، 1/1115.</w:t>
      </w:r>
    </w:p>
  </w:footnote>
  <w:footnote w:id="59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16.</w:t>
      </w:r>
    </w:p>
  </w:footnote>
  <w:footnote w:id="59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4/19،21.</w:t>
      </w:r>
    </w:p>
  </w:footnote>
  <w:footnote w:id="59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السمين الحلبي، مرجع سابق، 1/2983.</w:t>
      </w:r>
    </w:p>
  </w:footnote>
  <w:footnote w:id="59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59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2/113.</w:t>
      </w:r>
    </w:p>
  </w:footnote>
  <w:footnote w:id="59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3/283.</w:t>
      </w:r>
    </w:p>
  </w:footnote>
  <w:footnote w:id="59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)الفيروز أبادي، مرجع سابق، 47.</w:t>
      </w:r>
    </w:p>
  </w:footnote>
  <w:footnote w:id="59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)شمس الدين أبو الخير ابن الجزري، محمد بن محمد بن يوسف، منجد المقرئين ومرشد الطالبين ، ط1(دار الكتب العلمية 1420هـ - 1999م)، ص 3.</w:t>
      </w:r>
    </w:p>
  </w:footnote>
  <w:footnote w:id="60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footnoteRef/>
      </w:r>
      <w:r w:rsidRPr="00B76CFA">
        <w:rPr>
          <w:rFonts w:ascii="Traditional Arabic" w:hAnsi="Traditional Arabic" w:cs="Traditional Arabic"/>
          <w:sz w:val="28"/>
          <w:szCs w:val="28"/>
          <w:rtl/>
        </w:rPr>
        <w:t>)أبو عمرو: هو زبيان بن العلاء بن عامر بن العريان المازني التيمي البصري، وقيل: اسمه يحيى، كان إمام البصرة ومقُرئها، ولد بمكة سنة 70 هـ، وتوفي بالكوفة عام 154 هـ، وروى القراءة عنه السوسي والدوري. الذهبي، طبقات القراء الكبار، ط1، (دار إحياء التراث 1992م)، 1/83.</w:t>
      </w:r>
    </w:p>
  </w:footnote>
  <w:footnote w:id="60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)نافع: هو نافع بن عبد الرحمن بن أبي النعيم المدني، أخذ القراءة عن أبي جعفر القارئ وعن سبيعن من التابعين عن ابن عباس وأبي هريرة عن أبي بن كعب عن رسول الله صلى الله عليه وسلم، توفي عام 169هـ. الذهبي، طبقات القراء، مرجع سابق، 2/330، رقم الترجمة 3718.</w:t>
      </w:r>
    </w:p>
  </w:footnote>
  <w:footnote w:id="60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)عاصم: هو أبو بكر عاصم بن أبي النجود أسدي قارئ متقن، قرأ على زر بن حبيش عن عبد الله بن مسعود عن رسول الله صلى الله عليه وسلم، توفي بالكوفة عام 127هـ. الذهبي، (المرجع السابق)، 1/346، رقم الترجمة 1496.</w:t>
      </w:r>
    </w:p>
  </w:footnote>
  <w:footnote w:id="60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)حمزة: هو حمزة بن حبيب الزيات الكوفي مولى عكرمة بن ربيع التيمي، قرأ على أبي محمد سليمان بن مهران الأعمش عن يحيى بن وثاب عن زر بن حبيش عن عثمان عن النبي صلى الله عليه وسلم، توفي عام 156هـ، الذهبي، ( المرجع السابق)، 1/261، رقم الترجمة 1190.</w:t>
      </w:r>
    </w:p>
  </w:footnote>
  <w:footnote w:id="60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)الكسائي: هو أبو الحسن على بن حمزة الكسائي النحوي المعروف ، لقِّبَ بالكسائي لأنه كان في الإحراء لابسًا كساءًا، توفي عام 189هـ. الذهبي، (المرجع السابق)، 1/535، رقم الترجمة 2212.</w:t>
      </w:r>
    </w:p>
  </w:footnote>
  <w:footnote w:id="6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)عبد الله بن عامر: هو عبد الله بن عامر بن يزيد بن تميم اليحصبي، نسبه إلى يحصب وهو فخذ من حير، ويكنى أبا نعيم، تابعي جليل أخذ القراءة عن المغيرة بن أبي شهاب المخزومي عن عثمان بن عفان عن رسول الله صلى الله عليه وسلم، توفي عام 118هـ، ابن الجزري، غاية النهاية في طبقات القراء، ط1، ( بيروت، المكتبة العلمية 1999م)، 1/324، رقم الترجمة 1970.</w:t>
      </w:r>
    </w:p>
  </w:footnote>
  <w:footnote w:id="60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هو عبد الله بن كثير بن عمرو بن عبد الله بن زاذان بن فيروز بن هرمز الإمام العلم مقُرئ مكة، وأحد القراء السبعة، أبو معبد الكناني الداري المكي مولى عمرو بن علقمة الكناني، ولد سنة 48هـ، وتوفي سنة 120هـ، ابن حجر، تهذييب التهذيب، ط1، ( دار الحديث 1999م)، 5/367.</w:t>
      </w:r>
    </w:p>
  </w:footnote>
  <w:footnote w:id="60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)الحسن بن أحمد بن عبدالغفار بن حميد بن سلمان الإمام على الفارسي النحوي المشهور، ولد سنة 288هـ، وتوفي سنة 377هـ وصنف الإيضاح في النحو، وغير ذلك، السيوطي، بغية الوعاة، ط1، ( مكتبة المتنبي 199م)، 1/496.</w:t>
      </w:r>
    </w:p>
  </w:footnote>
  <w:footnote w:id="60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)مكي بن أبي طالب، حموش بن محمد بن مختار أبو محمد القيسي، النحوي المقُرئ صاحب الإعراب، توفي في المحرم سنة 437هـ، السيوطي، بغية الوعاة، مرجع سابق، 2/298.</w:t>
      </w:r>
    </w:p>
  </w:footnote>
  <w:footnote w:id="60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عمارة أبو العباس المهدوي، كان مقدمًا في القراءات والعربية، توفي في حدود سنة 430هـ، ابن الجزري، مرجع سابق، 1/92.</w:t>
      </w:r>
    </w:p>
  </w:footnote>
  <w:footnote w:id="61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)بدر الدين محمد بن عبد الله بن بهادر الزركشي، البرهان في علوم القرآن، ط2، (القاهرة، دار الفرقان 1992)، 1/339.</w:t>
      </w:r>
    </w:p>
  </w:footnote>
  <w:footnote w:id="61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مرجع سابق، 1/337،  339 بتصرُّف واختصار.</w:t>
      </w:r>
    </w:p>
  </w:footnote>
  <w:footnote w:id="612">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61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1/598.</w:t>
      </w:r>
    </w:p>
  </w:footnote>
  <w:footnote w:id="61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خالويه،مختصر في شواذ القرآن من كتاب البديع، ( القاهرة، مكتبة المتنبي)، ص 25، ود/ عبداللطيف الخطيب، معجم القراءات، ط1، (دار سعد الدين للطباعة والنشر والتوزيع 2002م) 1/435.</w:t>
      </w:r>
    </w:p>
  </w:footnote>
  <w:footnote w:id="61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25، ود/ عبداللطيف الخطيب، (المرجع السابق)، 1/435.</w:t>
      </w:r>
    </w:p>
  </w:footnote>
  <w:footnote w:id="61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1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1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62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2/22.</w:t>
      </w:r>
    </w:p>
  </w:footnote>
  <w:footnote w:id="62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1/450، والعكبري، عبد الله بن الحسين بن عبد الله البغدادي، إملاء ما منَّ به الرحمن، تحقيق: إبراهيم عطو عوض، (المكتبة العلمية)، 1/74، وابن خالويه، مرجع سابق، ص 26.</w:t>
      </w:r>
    </w:p>
  </w:footnote>
  <w:footnote w:id="62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 المرجع السابق).</w:t>
      </w:r>
    </w:p>
  </w:footnote>
  <w:footnote w:id="62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1/538، والعكبري، مرجع سابق، 1/83، وابن خلوية، مرجع سابق، ص 28.</w:t>
      </w:r>
    </w:p>
  </w:footnote>
  <w:footnote w:id="62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2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2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81.</w:t>
      </w:r>
    </w:p>
  </w:footnote>
  <w:footnote w:id="62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2/85.</w:t>
      </w:r>
    </w:p>
  </w:footnote>
  <w:footnote w:id="630">
    <w:p w:rsidR="00520812" w:rsidRPr="00B76CFA" w:rsidRDefault="00520812" w:rsidP="00796BF6">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(المرجع السابق)، 1/538، والعكبري، (المرجع السابق)، 1/83.</w:t>
      </w:r>
    </w:p>
  </w:footnote>
  <w:footnote w:id="631">
    <w:p w:rsidR="00520812" w:rsidRPr="00B76CFA" w:rsidRDefault="00520812" w:rsidP="00560A9E">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(المرجع السابق)</w:t>
      </w:r>
      <w:r w:rsidRPr="00B76CFA">
        <w:rPr>
          <w:rFonts w:ascii="Traditional Arabic" w:hAnsi="Traditional Arabic" w:cs="Traditional Arabic"/>
          <w:sz w:val="28"/>
          <w:szCs w:val="28"/>
          <w:rtl/>
        </w:rPr>
        <w:t>.</w:t>
      </w:r>
    </w:p>
  </w:footnote>
  <w:footnote w:id="63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3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د/ عبداللطيف الخطيب، مرجع سابق، 1/538، والعكبري، مرجع سابق، 1/83، وابن خلوية، مرجع سابق، ص 28.</w:t>
      </w:r>
    </w:p>
  </w:footnote>
  <w:footnote w:id="63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63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2/167.</w:t>
      </w:r>
    </w:p>
  </w:footnote>
  <w:footnote w:id="63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29، ود/ عبداللطيف الخطيب، مرجع سابق، 1/592، والعكبري، مرجع سابق، 1/89، وأحمد ابن محمد البنا، إتحاف فضلاء البشر بالقراءات الأربعة عشر، ط1، (مكتبة الكليات الأزهرية 1987م)، ص 180.</w:t>
      </w:r>
    </w:p>
  </w:footnote>
  <w:footnote w:id="63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3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151.</w:t>
      </w:r>
    </w:p>
  </w:footnote>
  <w:footnote w:id="63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2/169.</w:t>
      </w:r>
    </w:p>
  </w:footnote>
  <w:footnote w:id="64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1">
    <w:p w:rsidR="00520812" w:rsidRPr="00B76CFA" w:rsidRDefault="00520812" w:rsidP="00D81641">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(المرجع السابق)</w:t>
      </w:r>
      <w:r w:rsidRPr="00B76CFA">
        <w:rPr>
          <w:rFonts w:ascii="Traditional Arabic" w:hAnsi="Traditional Arabic" w:cs="Traditional Arabic"/>
          <w:sz w:val="28"/>
          <w:szCs w:val="28"/>
          <w:rtl/>
        </w:rPr>
        <w:t>.</w:t>
      </w:r>
    </w:p>
  </w:footnote>
  <w:footnote w:id="64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sidRPr="00B76CFA">
        <w:rPr>
          <w:rFonts w:ascii="Traditional Arabic" w:hAnsi="Traditional Arabic" w:cs="Traditional Arabic"/>
          <w:sz w:val="28"/>
          <w:szCs w:val="28"/>
          <w:rtl/>
        </w:rPr>
        <w:t>ابن خالويه، مرجع سابق، ص 29، ود/ عبداللطيف الخطيب، مرجع سابق، 1/596، والعكبري، مرجع سابق، 1/89، وأحمد ابن محمد البنا، مرجع سابق، ص 180.</w:t>
      </w:r>
    </w:p>
  </w:footnote>
  <w:footnote w:id="64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160.</w:t>
      </w:r>
    </w:p>
  </w:footnote>
  <w:footnote w:id="64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2/182.</w:t>
      </w:r>
    </w:p>
  </w:footnote>
  <w:footnote w:id="64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(المرجع السابق)، ص 29، ود/ عبداللطيف الخطيب، (المرجع السابق)، 1/611.</w:t>
      </w:r>
    </w:p>
  </w:footnote>
  <w:footnote w:id="64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4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104.</w:t>
      </w:r>
    </w:p>
  </w:footnote>
  <w:footnote w:id="64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2/419.</w:t>
      </w:r>
    </w:p>
  </w:footnote>
  <w:footnote w:id="64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34، ود/ عبداللطيف الخطيب، مرجع سابق، 2/147، والعكبري، مرجع سابق، 1/112.</w:t>
      </w:r>
    </w:p>
  </w:footnote>
  <w:footnote w:id="65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5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65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4/4.</w:t>
      </w:r>
    </w:p>
  </w:footnote>
  <w:footnote w:id="65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خالويه،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ص 53، ود/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xml:space="preserve">، 3/257،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2/2، وأحمد بن محمد البنا، مرجع سابق، ص 235.</w:t>
      </w:r>
    </w:p>
  </w:footnote>
  <w:footnote w:id="65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w:t>
      </w:r>
      <w:r>
        <w:rPr>
          <w:rFonts w:ascii="Traditional Arabic" w:hAnsi="Traditional Arabic" w:cs="Traditional Arabic" w:hint="cs"/>
          <w:sz w:val="28"/>
          <w:szCs w:val="28"/>
          <w:rtl/>
        </w:rPr>
        <w:t>ق)</w:t>
      </w:r>
      <w:r w:rsidRPr="00B76CFA">
        <w:rPr>
          <w:rFonts w:ascii="Traditional Arabic" w:hAnsi="Traditional Arabic" w:cs="Traditional Arabic"/>
          <w:sz w:val="28"/>
          <w:szCs w:val="28"/>
          <w:rtl/>
        </w:rPr>
        <w:t>.</w:t>
      </w:r>
    </w:p>
  </w:footnote>
  <w:footnote w:id="65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65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65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خالويه، مرجع سابق، ص 53، ود/ عبداللطيف الخطيب، مرجع سابق، 3/268، والعكبري، مرجع سابق، 2/3، وأحمد بن محمد البنا، مرجع سابق، ص 236.</w:t>
      </w:r>
    </w:p>
  </w:footnote>
  <w:footnote w:id="65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5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66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 xml:space="preserve">ابن خالويه، مرجع سابق، ص 53، ود/ عبداللطيف الخطيب، مرجع سابق، 3/268، والعكبري، مرجع سابق، 2/3.  </w:t>
      </w:r>
    </w:p>
  </w:footnote>
  <w:footnote w:id="66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6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 .</w:t>
      </w:r>
    </w:p>
  </w:footnote>
  <w:footnote w:id="66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11-12.</w:t>
      </w:r>
    </w:p>
  </w:footnote>
  <w:footnote w:id="66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4/16.</w:t>
      </w:r>
    </w:p>
  </w:footnote>
  <w:footnote w:id="66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3/268، والعكبري، مرجع سابق، 2/3، وأحمد بن محمد البنا، مرجع سابق، ص 236.</w:t>
      </w:r>
    </w:p>
  </w:footnote>
  <w:footnote w:id="66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7">
    <w:p w:rsidR="00520812" w:rsidRPr="00B76CFA" w:rsidRDefault="00520812" w:rsidP="00485ABF">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6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7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67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4/23.</w:t>
      </w:r>
    </w:p>
  </w:footnote>
  <w:footnote w:id="67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3/275، وأحمد بن محمد البنا، مرجع سابق</w:t>
      </w:r>
      <w:r w:rsidRPr="00B76CFA">
        <w:rPr>
          <w:rFonts w:ascii="Traditional Arabic" w:hAnsi="Traditional Arabic" w:cs="Traditional Arabic"/>
          <w:sz w:val="28"/>
          <w:szCs w:val="28"/>
          <w:rtl/>
        </w:rPr>
        <w:t>، ص 144،236.</w:t>
      </w:r>
    </w:p>
  </w:footnote>
  <w:footnote w:id="67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7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18.</w:t>
      </w:r>
    </w:p>
  </w:footnote>
  <w:footnote w:id="6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4/23.</w:t>
      </w:r>
    </w:p>
  </w:footnote>
  <w:footnote w:id="67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3/276، وأحمد بن محمد البنا، مرجع سابق، ص 236، والعكبري، مرجع سابق، 2/3.</w:t>
      </w:r>
    </w:p>
  </w:footnote>
  <w:footnote w:id="67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7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(المرجع السابق). </w:t>
      </w:r>
    </w:p>
  </w:footnote>
  <w:footnote w:id="67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20.</w:t>
      </w:r>
    </w:p>
  </w:footnote>
  <w:footnote w:id="68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xml:space="preserve">، 4/27. </w:t>
      </w:r>
    </w:p>
  </w:footnote>
  <w:footnote w:id="68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w:t>
      </w:r>
      <w:r w:rsidRPr="00B76CFA">
        <w:rPr>
          <w:rFonts w:ascii="Traditional Arabic" w:hAnsi="Traditional Arabic" w:cs="Traditional Arabic"/>
          <w:sz w:val="28"/>
          <w:szCs w:val="28"/>
          <w:rtl/>
        </w:rPr>
        <w:t>م</w:t>
      </w:r>
      <w:r>
        <w:rPr>
          <w:rFonts w:ascii="Traditional Arabic" w:hAnsi="Traditional Arabic" w:cs="Traditional Arabic"/>
          <w:sz w:val="28"/>
          <w:szCs w:val="28"/>
          <w:rtl/>
        </w:rPr>
        <w:t>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3/279، وأحمد بن محمد البنا، مرجع سابق</w:t>
      </w:r>
      <w:r w:rsidRPr="00B76CFA">
        <w:rPr>
          <w:rFonts w:ascii="Traditional Arabic" w:hAnsi="Traditional Arabic" w:cs="Traditional Arabic"/>
          <w:sz w:val="28"/>
          <w:szCs w:val="28"/>
          <w:rtl/>
        </w:rPr>
        <w:t xml:space="preserve">، </w:t>
      </w:r>
      <w:r>
        <w:rPr>
          <w:rFonts w:ascii="Traditional Arabic" w:hAnsi="Traditional Arabic" w:cs="Traditional Arabic"/>
          <w:sz w:val="28"/>
          <w:szCs w:val="28"/>
          <w:rtl/>
        </w:rPr>
        <w:t>ص 236، والعكبري، مرجع سابق</w:t>
      </w:r>
      <w:r w:rsidRPr="00B76CFA">
        <w:rPr>
          <w:rFonts w:ascii="Traditional Arabic" w:hAnsi="Traditional Arabic" w:cs="Traditional Arabic"/>
          <w:sz w:val="28"/>
          <w:szCs w:val="28"/>
          <w:rtl/>
        </w:rPr>
        <w:t>، 2/3.</w:t>
      </w:r>
    </w:p>
  </w:footnote>
  <w:footnote w:id="68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rPr>
        <w:t>(المرجع السابق).</w:t>
      </w:r>
    </w:p>
  </w:footnote>
  <w:footnote w:id="68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60.</w:t>
      </w:r>
    </w:p>
  </w:footnote>
  <w:footnote w:id="68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4/52.</w:t>
      </w:r>
    </w:p>
  </w:footnote>
  <w:footnote w:id="68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)ابن خالويه،مرجع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 xml:space="preserve"> ص54، ود/ عبداللطيف الخطيب، مرجع سابق</w:t>
      </w:r>
      <w:r w:rsidRPr="00B76CFA">
        <w:rPr>
          <w:rFonts w:ascii="Traditional Arabic" w:hAnsi="Traditional Arabic" w:cs="Traditional Arabic"/>
          <w:sz w:val="28"/>
          <w:szCs w:val="28"/>
          <w:rtl/>
        </w:rPr>
        <w:t>،</w:t>
      </w:r>
      <w:r>
        <w:rPr>
          <w:rFonts w:ascii="Traditional Arabic" w:hAnsi="Traditional Arabic" w:cs="Traditional Arabic"/>
          <w:sz w:val="28"/>
          <w:szCs w:val="28"/>
          <w:rtl/>
        </w:rPr>
        <w:t>3/319، وأحمد بن محمد البنا، مرجع سابق</w:t>
      </w:r>
      <w:r w:rsidRPr="00B76CFA">
        <w:rPr>
          <w:rFonts w:ascii="Traditional Arabic" w:hAnsi="Traditional Arabic" w:cs="Traditional Arabic"/>
          <w:sz w:val="28"/>
          <w:szCs w:val="28"/>
          <w:rtl/>
        </w:rPr>
        <w:t>، ص238.</w:t>
      </w:r>
    </w:p>
  </w:footnote>
  <w:footnote w:id="68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8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)(المرجع السابق).</w:t>
      </w:r>
    </w:p>
  </w:footnote>
  <w:footnote w:id="68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61.</w:t>
      </w:r>
    </w:p>
  </w:footnote>
  <w:footnote w:id="69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4/52.</w:t>
      </w:r>
    </w:p>
  </w:footnote>
  <w:footnote w:id="69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)أحمد بن محمد بن عمر شهاب الدين الخفاجي المصري الحنفي، عناية القاضي وكفاية الراضي على تفسير البيضاوي، حاشية الشهاب، (المكتبة الوقفية)، 4/288.</w:t>
      </w:r>
    </w:p>
  </w:footnote>
  <w:footnote w:id="69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ابن خالويه، مرجع سابق، ص 55، ود/ عبداللطيف الخطيب، مرجع سابق، 3/322.</w:t>
      </w:r>
    </w:p>
  </w:footnote>
  <w:footnote w:id="69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الأنفال، الآية: 66.</w:t>
      </w:r>
    </w:p>
  </w:footnote>
  <w:footnote w:id="69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rPr>
        <w:t>، 4/56.</w:t>
      </w:r>
    </w:p>
  </w:footnote>
  <w:footnote w:id="696">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3/326، وابن خالويه، مرجع سابق، ص 172 ، 173، وأحمد بن محمد البنا، مرجع سابق، ص 238، 239.</w:t>
      </w:r>
    </w:p>
  </w:footnote>
  <w:footnote w:id="69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69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(المرجع السابق)</w:t>
      </w:r>
      <w:r w:rsidRPr="00B76CFA">
        <w:rPr>
          <w:rFonts w:ascii="Traditional Arabic" w:hAnsi="Traditional Arabic" w:cs="Traditional Arabic"/>
          <w:sz w:val="28"/>
          <w:szCs w:val="28"/>
          <w:rtl/>
        </w:rPr>
        <w:t>.</w:t>
      </w:r>
    </w:p>
  </w:footnote>
  <w:footnote w:id="69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0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24.</w:t>
      </w:r>
    </w:p>
  </w:footnote>
  <w:footnote w:id="70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4/86.</w:t>
      </w:r>
    </w:p>
  </w:footnote>
  <w:footnote w:id="70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عبداللطيف الخطيب، مرجع سابق، 3/362، وابن خالويه، مرجع سابق، ص 52، وأحمد بن محمد البنا، مرجع سابق، ص 241، والشهاب، مرجع سابق، 4/312.</w:t>
      </w:r>
    </w:p>
  </w:footnote>
  <w:footnote w:id="70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4">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38.</w:t>
      </w:r>
    </w:p>
  </w:footnote>
  <w:footnote w:id="70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w:t>
      </w:r>
      <w:r>
        <w:rPr>
          <w:rFonts w:ascii="Traditional Arabic" w:hAnsi="Traditional Arabic" w:cs="Traditional Arabic"/>
          <w:sz w:val="28"/>
          <w:szCs w:val="28"/>
          <w:rtl/>
        </w:rPr>
        <w:t>و السعود، مرجع سابق</w:t>
      </w:r>
      <w:r w:rsidRPr="00B76CFA">
        <w:rPr>
          <w:rFonts w:ascii="Traditional Arabic" w:hAnsi="Traditional Arabic" w:cs="Traditional Arabic"/>
          <w:sz w:val="28"/>
          <w:szCs w:val="28"/>
          <w:rtl/>
        </w:rPr>
        <w:t>، 4/106.</w:t>
      </w:r>
    </w:p>
  </w:footnote>
  <w:footnote w:id="70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3/386.</w:t>
      </w:r>
    </w:p>
  </w:footnote>
  <w:footnote w:id="70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0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40.</w:t>
      </w:r>
    </w:p>
  </w:footnote>
  <w:footnote w:id="71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4/107.</w:t>
      </w:r>
    </w:p>
  </w:footnote>
  <w:footnote w:id="71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(المرجع السابق)، 3/387، والعكبري،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2/9.</w:t>
      </w:r>
    </w:p>
  </w:footnote>
  <w:footnote w:id="71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النور، الآية: 55.</w:t>
      </w:r>
    </w:p>
  </w:footnote>
  <w:footnote w:id="71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6/161.</w:t>
      </w:r>
    </w:p>
  </w:footnote>
  <w:footnote w:id="71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ع</w:t>
      </w:r>
      <w:r>
        <w:rPr>
          <w:rFonts w:ascii="Traditional Arabic" w:hAnsi="Traditional Arabic" w:cs="Traditional Arabic"/>
          <w:sz w:val="28"/>
          <w:szCs w:val="28"/>
          <w:rtl/>
        </w:rPr>
        <w:t>بداللطيف الخطيب، مرجع سابق</w:t>
      </w:r>
      <w:r w:rsidRPr="00B76CFA">
        <w:rPr>
          <w:rFonts w:ascii="Traditional Arabic" w:hAnsi="Traditional Arabic" w:cs="Traditional Arabic"/>
          <w:sz w:val="28"/>
          <w:szCs w:val="28"/>
          <w:rtl/>
        </w:rPr>
        <w:t>، 6/295، وأحم</w:t>
      </w:r>
      <w:r>
        <w:rPr>
          <w:rFonts w:ascii="Traditional Arabic" w:hAnsi="Traditional Arabic" w:cs="Traditional Arabic"/>
          <w:sz w:val="28"/>
          <w:szCs w:val="28"/>
          <w:rtl/>
        </w:rPr>
        <w:t>د بن محمد البنا، مرجع سابق</w:t>
      </w:r>
      <w:r w:rsidRPr="00B76CFA">
        <w:rPr>
          <w:rFonts w:ascii="Traditional Arabic" w:hAnsi="Traditional Arabic" w:cs="Traditional Arabic"/>
          <w:sz w:val="28"/>
          <w:szCs w:val="28"/>
          <w:rtl/>
        </w:rPr>
        <w:t>، ص 326.</w:t>
      </w:r>
    </w:p>
  </w:footnote>
  <w:footnote w:id="71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17">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w:t>
      </w:r>
      <w:r>
        <w:rPr>
          <w:rFonts w:ascii="Traditional Arabic" w:hAnsi="Traditional Arabic" w:cs="Traditional Arabic"/>
          <w:sz w:val="28"/>
          <w:szCs w:val="28"/>
          <w:rtl/>
        </w:rPr>
        <w:t>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w:t>
      </w:r>
    </w:p>
  </w:footnote>
  <w:footnote w:id="71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الأحزاب، الآية: 9.</w:t>
      </w:r>
    </w:p>
  </w:footnote>
  <w:footnote w:id="71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مرجع سابق، 6/446.</w:t>
      </w:r>
    </w:p>
  </w:footnote>
  <w:footnote w:id="72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د/ عبداللطيف الخطيب، مرجع سابق</w:t>
      </w:r>
      <w:r w:rsidRPr="00B76CFA">
        <w:rPr>
          <w:rFonts w:ascii="Traditional Arabic" w:hAnsi="Traditional Arabic" w:cs="Traditional Arabic"/>
          <w:sz w:val="28"/>
          <w:szCs w:val="28"/>
          <w:rtl/>
        </w:rPr>
        <w:t>، 7/254.</w:t>
      </w:r>
    </w:p>
  </w:footnote>
  <w:footnote w:id="721">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2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4.</w:t>
      </w:r>
    </w:p>
  </w:footnote>
  <w:footnote w:id="72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8/134.</w:t>
      </w:r>
    </w:p>
  </w:footnote>
  <w:footnote w:id="72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9/435.</w:t>
      </w:r>
    </w:p>
  </w:footnote>
  <w:footnote w:id="725">
    <w:p w:rsidR="00520812" w:rsidRPr="00CE544C" w:rsidRDefault="00520812" w:rsidP="00CE544C">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 عبداللطيف الخطيب، </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مرجع سابق</w:t>
      </w:r>
      <w:r>
        <w:rPr>
          <w:rFonts w:ascii="Traditional Arabic" w:hAnsi="Traditional Arabic" w:cs="Traditional Arabic" w:hint="cs"/>
          <w:sz w:val="28"/>
          <w:szCs w:val="28"/>
          <w:rtl/>
        </w:rPr>
        <w:t>)</w:t>
      </w:r>
      <w:r>
        <w:rPr>
          <w:rFonts w:ascii="Traditional Arabic" w:hAnsi="Traditional Arabic" w:cs="Traditional Arabic"/>
          <w:sz w:val="28"/>
          <w:szCs w:val="28"/>
          <w:rtl/>
        </w:rPr>
        <w:t>، 9/435</w:t>
      </w:r>
      <w:r>
        <w:rPr>
          <w:rFonts w:ascii="Traditional Arabic" w:hAnsi="Traditional Arabic" w:cs="Traditional Arabic" w:hint="cs"/>
          <w:sz w:val="28"/>
          <w:szCs w:val="28"/>
          <w:rtl/>
        </w:rPr>
        <w:t>.</w:t>
      </w:r>
    </w:p>
  </w:footnote>
  <w:footnote w:id="72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الصف، الآية: 10، 11، 13.</w:t>
      </w:r>
    </w:p>
  </w:footnote>
  <w:footnote w:id="72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Pr>
          <w:rFonts w:ascii="Traditional Arabic" w:hAnsi="Traditional Arabic" w:cs="Traditional Arabic"/>
          <w:sz w:val="28"/>
          <w:szCs w:val="28"/>
          <w:rtl/>
        </w:rPr>
        <w:t>) أبو السعود، مرجع سابق</w:t>
      </w:r>
      <w:r w:rsidRPr="00B76CFA">
        <w:rPr>
          <w:rFonts w:ascii="Traditional Arabic" w:hAnsi="Traditional Arabic" w:cs="Traditional Arabic"/>
          <w:sz w:val="28"/>
          <w:szCs w:val="28"/>
          <w:rtl/>
        </w:rPr>
        <w:t>، 8/140.</w:t>
      </w:r>
    </w:p>
  </w:footnote>
  <w:footnote w:id="72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 عبداللطيف الخطيب،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 xml:space="preserve">مرجع </w:t>
      </w:r>
      <w:r>
        <w:rPr>
          <w:rFonts w:ascii="Traditional Arabic" w:hAnsi="Traditional Arabic" w:cs="Traditional Arabic" w:hint="cs"/>
          <w:sz w:val="28"/>
          <w:szCs w:val="28"/>
          <w:rtl/>
        </w:rPr>
        <w:t>ال</w:t>
      </w:r>
      <w:r w:rsidRPr="00B76CFA">
        <w:rPr>
          <w:rFonts w:ascii="Traditional Arabic" w:hAnsi="Traditional Arabic" w:cs="Traditional Arabic"/>
          <w:sz w:val="28"/>
          <w:szCs w:val="28"/>
          <w:rtl/>
        </w:rPr>
        <w:t>سابق</w:t>
      </w:r>
      <w:r>
        <w:rPr>
          <w:rFonts w:ascii="Traditional Arabic" w:hAnsi="Traditional Arabic" w:cs="Traditional Arabic" w:hint="cs"/>
          <w:sz w:val="28"/>
          <w:szCs w:val="28"/>
          <w:rtl/>
        </w:rPr>
        <w:t>)</w:t>
      </w:r>
      <w:r w:rsidRPr="00B76CFA">
        <w:rPr>
          <w:rFonts w:ascii="Traditional Arabic" w:hAnsi="Traditional Arabic" w:cs="Traditional Arabic"/>
          <w:sz w:val="28"/>
          <w:szCs w:val="28"/>
          <w:rtl/>
        </w:rPr>
        <w:t>، 9/446، وأحمد بن محمد البنا، مرجع سابق، ص 416.</w:t>
      </w:r>
    </w:p>
  </w:footnote>
  <w:footnote w:id="72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1">
    <w:p w:rsidR="00520812" w:rsidRPr="00CE544C" w:rsidRDefault="00520812" w:rsidP="00CE544C">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 عبداللطيف الخطيب، مرجع سابق، 9/446، وأحمد بن محمد البنا، مرجع سابق، ص 416.</w:t>
      </w:r>
    </w:p>
  </w:footnote>
  <w:footnote w:id="73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(المرجع السابق).</w:t>
      </w:r>
    </w:p>
  </w:footnote>
  <w:footnote w:id="733">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)د/مناع خليل القطان، مباحث في علوم القرآن، </w:t>
      </w:r>
      <w:r w:rsidRPr="00B76CFA">
        <w:rPr>
          <w:rFonts w:ascii="Traditional Arabic" w:hAnsi="Traditional Arabic" w:cs="Traditional Arabic"/>
          <w:sz w:val="28"/>
          <w:szCs w:val="28"/>
          <w:rtl/>
          <w:lang w:bidi="ar-EG"/>
        </w:rPr>
        <w:t>ط9 (مكتبة وهبة)، ص</w:t>
      </w:r>
      <w:r w:rsidRPr="00B76CFA">
        <w:rPr>
          <w:rFonts w:ascii="Traditional Arabic" w:hAnsi="Traditional Arabic" w:cs="Traditional Arabic"/>
          <w:sz w:val="28"/>
          <w:szCs w:val="28"/>
          <w:rtl/>
        </w:rPr>
        <w:t>1 : 16 بتصرف.</w:t>
      </w:r>
    </w:p>
  </w:footnote>
  <w:footnote w:id="734">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الواقعة، الآية: 62.</w:t>
      </w:r>
    </w:p>
  </w:footnote>
  <w:footnote w:id="735">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القيامة، الآية: 17،18.</w:t>
      </w:r>
    </w:p>
  </w:footnote>
  <w:footnote w:id="736">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)د/مناع خليل القطان، (المرجع السابق)، 1 : 16 بتصرف.</w:t>
      </w:r>
    </w:p>
  </w:footnote>
  <w:footnote w:id="73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مناهل العرفان في علوم القرآن، مرجع سابق، 2/175، 176.</w:t>
      </w:r>
    </w:p>
  </w:footnote>
  <w:footnote w:id="73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الحج، الآية: 52.</w:t>
      </w:r>
    </w:p>
  </w:footnote>
  <w:footnote w:id="739">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الجاثية، الآية: 29.</w:t>
      </w:r>
    </w:p>
  </w:footnote>
  <w:footnote w:id="74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الزرقاني، (المرجع السابق)، 2/175، 176.</w:t>
      </w:r>
    </w:p>
  </w:footnote>
  <w:footnote w:id="74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(المرجع السابق).</w:t>
      </w:r>
    </w:p>
  </w:footnote>
  <w:footnote w:id="74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109.</w:t>
      </w:r>
    </w:p>
  </w:footnote>
  <w:footnote w:id="74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مناع خليل القطان، مباحث في علوم القرآن، مرجع سابق، ص 238.</w:t>
      </w:r>
    </w:p>
  </w:footnote>
  <w:footnote w:id="74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4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746">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sz w:val="28"/>
          <w:szCs w:val="28"/>
          <w:rtl/>
          <w:lang w:bidi="ar-EG"/>
        </w:rPr>
        <w:t>هو: عبد الرحمن بن زيد بن الخطاب العدوي القرشي. كان من أتم الرجال خلقة. روى الحديث عن أبيه وغيره، وروى عنه ابنه عبد الحميد وآخرون. وزوجه عمر بن الخطاب ابنته فاطمة. وولاه يزيد بن معاوية مكة سنة 63 هـ. الزركلي، الأعلام، مرجع سابق، 3/307.</w:t>
      </w:r>
    </w:p>
  </w:footnote>
  <w:footnote w:id="74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4/4.</w:t>
      </w:r>
    </w:p>
  </w:footnote>
  <w:footnote w:id="74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4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224 : 227.</w:t>
      </w:r>
    </w:p>
  </w:footnote>
  <w:footnote w:id="75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109.</w:t>
      </w:r>
    </w:p>
  </w:footnote>
  <w:footnote w:id="75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6.</w:t>
      </w:r>
    </w:p>
  </w:footnote>
  <w:footnote w:id="75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من الآية: 10.</w:t>
      </w:r>
    </w:p>
  </w:footnote>
  <w:footnote w:id="75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المنافقون، من الآية: 10.</w:t>
      </w:r>
    </w:p>
  </w:footnote>
  <w:footnote w:id="75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3.</w:t>
      </w:r>
    </w:p>
  </w:footnote>
  <w:footnote w:id="75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5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5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5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115.</w:t>
      </w:r>
    </w:p>
  </w:footnote>
  <w:footnote w:id="75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142.</w:t>
      </w:r>
    </w:p>
  </w:footnote>
  <w:footnote w:id="76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144.</w:t>
      </w:r>
    </w:p>
  </w:footnote>
  <w:footnote w:id="76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180.</w:t>
      </w:r>
    </w:p>
  </w:footnote>
  <w:footnote w:id="76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)سنن الدارقطني، كتاب الفرائض والسير وغير ذلك، (4/98) رقم الحديث 92.</w:t>
      </w:r>
    </w:p>
  </w:footnote>
  <w:footnote w:id="76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184.</w:t>
      </w:r>
    </w:p>
  </w:footnote>
  <w:footnote w:id="76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185.</w:t>
      </w:r>
    </w:p>
  </w:footnote>
  <w:footnote w:id="76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183.</w:t>
      </w:r>
    </w:p>
  </w:footnote>
  <w:footnote w:id="76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187.</w:t>
      </w:r>
    </w:p>
  </w:footnote>
  <w:footnote w:id="76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6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من الآية: 36.</w:t>
      </w:r>
    </w:p>
  </w:footnote>
  <w:footnote w:id="76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217.</w:t>
      </w:r>
    </w:p>
  </w:footnote>
  <w:footnote w:id="77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240.</w:t>
      </w:r>
    </w:p>
  </w:footnote>
  <w:footnote w:id="77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234.</w:t>
      </w:r>
    </w:p>
  </w:footnote>
  <w:footnote w:id="77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284.</w:t>
      </w:r>
    </w:p>
  </w:footnote>
  <w:footnote w:id="77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من الآية: 286.</w:t>
      </w:r>
    </w:p>
  </w:footnote>
  <w:footnote w:id="77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2/253 : 260.</w:t>
      </w:r>
    </w:p>
  </w:footnote>
  <w:footnote w:id="7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السيوطي، الإتقان في علوم القرآن، مرجع سابق، 2/62.</w:t>
      </w:r>
    </w:p>
  </w:footnote>
  <w:footnote w:id="77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)الزرقاني، مناهل العرفان في علوم القرآن، مرجع سابق، 1/106.</w:t>
      </w:r>
    </w:p>
  </w:footnote>
  <w:footnote w:id="77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الأحقاف، الآية: 17.</w:t>
      </w:r>
    </w:p>
  </w:footnote>
  <w:footnote w:id="77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الأحقاف، قوله تعالى: (والذي قال لوالديه... الآية)، (8/756) رقم الحديث 4872.</w:t>
      </w:r>
    </w:p>
  </w:footnote>
  <w:footnote w:id="779">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)الزركشي، البرهان، مرجع سابق، 1/23.</w:t>
      </w:r>
    </w:p>
  </w:footnote>
  <w:footnote w:id="78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)الواحدي، على بن أحمد بن محمد بن على أبو الحسن الواحدي النيسابوري، أسباب النزول، ص 3.</w:t>
      </w:r>
    </w:p>
  </w:footnote>
  <w:footnote w:id="78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الشعراء، الآية: 214.</w:t>
      </w:r>
    </w:p>
  </w:footnote>
  <w:footnote w:id="78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)صحيح البخاري، كتاب التفسير، باب سورة الشعراء، قوله تعالى: (أنذر عشيرتك... الآية)، (8/502) رقم الحديث 4492</w:t>
      </w:r>
      <w:r w:rsidRPr="00B76CFA">
        <w:rPr>
          <w:rFonts w:ascii="Traditional Arabic" w:hAnsi="Traditional Arabic" w:cs="Traditional Arabic"/>
          <w:sz w:val="28"/>
          <w:szCs w:val="28"/>
          <w:rtl/>
          <w:lang w:bidi="ar-EG"/>
        </w:rPr>
        <w:t>.</w:t>
      </w:r>
    </w:p>
  </w:footnote>
  <w:footnote w:id="78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8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78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w:t>
      </w:r>
    </w:p>
  </w:footnote>
  <w:footnote w:id="78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w:t>
      </w:r>
    </w:p>
  </w:footnote>
  <w:footnote w:id="78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19.</w:t>
      </w:r>
    </w:p>
  </w:footnote>
  <w:footnote w:id="78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27.</w:t>
      </w:r>
    </w:p>
  </w:footnote>
  <w:footnote w:id="78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35.</w:t>
      </w:r>
    </w:p>
  </w:footnote>
  <w:footnote w:id="79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36.</w:t>
      </w:r>
    </w:p>
  </w:footnote>
  <w:footnote w:id="79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47.</w:t>
      </w:r>
    </w:p>
  </w:footnote>
  <w:footnote w:id="79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55.</w:t>
      </w:r>
    </w:p>
  </w:footnote>
  <w:footnote w:id="79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64.</w:t>
      </w:r>
    </w:p>
  </w:footnote>
  <w:footnote w:id="79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79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67.</w:t>
      </w:r>
    </w:p>
  </w:footnote>
  <w:footnote w:id="79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68.</w:t>
      </w:r>
    </w:p>
  </w:footnote>
  <w:footnote w:id="79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)السيوطي، لباب النقول أسباب النزول،1/106.</w:t>
      </w:r>
    </w:p>
  </w:footnote>
  <w:footnote w:id="798">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التوبة، الآية: 20.</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صحيح مسلم، كتاب الإمارة، باب فضل الشهادة في سبيل الله تعالى، (3/1499) رقم الحديث 1879 من حديث النعمان بن بشير رضي الله عنه.</w:t>
      </w:r>
    </w:p>
  </w:footnote>
  <w:footnote w:id="79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t>3</w:t>
      </w:r>
      <w:r w:rsidRPr="00B76CFA">
        <w:rPr>
          <w:rFonts w:ascii="Traditional Arabic" w:hAnsi="Traditional Arabic" w:cs="Traditional Arabic"/>
          <w:sz w:val="28"/>
          <w:szCs w:val="28"/>
          <w:rtl/>
        </w:rPr>
        <w:t>)أبو السعود، مرجع سابق، 4/83.</w:t>
      </w:r>
    </w:p>
  </w:footnote>
  <w:footnote w:id="800">
    <w:p w:rsidR="00520812" w:rsidRPr="00B76CFA" w:rsidRDefault="00520812" w:rsidP="00266553">
      <w:pPr>
        <w:pStyle w:val="FootnoteText"/>
        <w:bidi/>
        <w:jc w:val="both"/>
        <w:rPr>
          <w:rFonts w:ascii="Traditional Arabic" w:hAnsi="Traditional Arabic" w:cs="Traditional Arabic"/>
          <w:sz w:val="28"/>
          <w:szCs w:val="28"/>
          <w:rtl/>
          <w:lang w:bidi="ar-EG"/>
        </w:rPr>
      </w:pPr>
    </w:p>
  </w:footnote>
  <w:footnote w:id="801">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(1) سورة المائدة، من الآية: 89.</w:t>
      </w:r>
    </w:p>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t>2</w:t>
      </w:r>
      <w:r w:rsidRPr="00B76CFA">
        <w:rPr>
          <w:rFonts w:ascii="Traditional Arabic" w:hAnsi="Traditional Arabic" w:cs="Traditional Arabic"/>
          <w:sz w:val="28"/>
          <w:szCs w:val="28"/>
          <w:rtl/>
        </w:rPr>
        <w:t>) عبدالكريم الأثري، الوجيز في عقيدة السلف الصالح، ص 29 ،30.</w:t>
      </w:r>
    </w:p>
  </w:footnote>
  <w:footnote w:id="80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lang w:bidi="ar-EG"/>
        </w:rPr>
        <w:t>(3) سورة آل عمران، الآية: 7.</w:t>
      </w:r>
    </w:p>
  </w:footnote>
  <w:footnote w:id="803">
    <w:p w:rsidR="00520812" w:rsidRPr="00B76CFA" w:rsidRDefault="00520812" w:rsidP="00266553">
      <w:pPr>
        <w:rPr>
          <w:rFonts w:ascii="Traditional Arabic" w:hAnsi="Traditional Arabic" w:cs="Traditional Arabic"/>
          <w:sz w:val="28"/>
          <w:szCs w:val="28"/>
        </w:rPr>
      </w:pPr>
    </w:p>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p>
  </w:footnote>
  <w:footnote w:id="80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147.</w:t>
      </w:r>
    </w:p>
  </w:footnote>
  <w:footnote w:id="80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)أبو السعود، مرجع سابق، 2/167. </w:t>
      </w:r>
    </w:p>
  </w:footnote>
  <w:footnote w:id="80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)القرطبي، مرجع سابق، 2/128.</w:t>
      </w:r>
    </w:p>
  </w:footnote>
  <w:footnote w:id="8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بن علي رضا، تفسير القرآن الحكيم (المنار)، ط، ( الهيئة المصرية العامة للكتاب 1990م)، 4/142.</w:t>
      </w:r>
    </w:p>
  </w:footnote>
  <w:footnote w:id="80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د/صلاح الصاوي، تهذيب شرح العقيدة الطحاوية، ( طباعة خاصة بالجامعة الأمريكية المفتوحة 2008)، ص 46.</w:t>
      </w:r>
    </w:p>
  </w:footnote>
  <w:footnote w:id="80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هو الإمام: أبو جعفر أحمد بن محمد بن سلامة الطحاوى الأزدي، إمام جليل القدر مشهور في الآفاق، ولد عام 230هـ، من مؤلفاته العظيمة: مشكل الآثار – العقيدة الطحاوية، توفي عام 321هـ، السمعاني، الأنساب، مرجع سابق، 1/198، والذهبي، سير أعلام النبلاء، مرجع سابق،  15/27، وابن كثير، البداية النهاية، مرجع سابق، 11/174. </w:t>
      </w:r>
    </w:p>
  </w:footnote>
  <w:footnote w:id="81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الطحاوي، أبو جعفر أحمد بن محمد بن سلامة بن سلمة بن سليمان الأزدي، شرح العقيدة الطحاوية، تحقيق: جماعة من العلماء، خرج أحايثها الشيخ محمد ناصر الألباني، ط8، (المكتب الإسلامي 1404هـ-1984م) ص 369.</w:t>
      </w:r>
    </w:p>
  </w:footnote>
  <w:footnote w:id="81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الزمر، الآية: 53.</w:t>
      </w:r>
    </w:p>
  </w:footnote>
  <w:footnote w:id="81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د/صلاح الصاوي، مرجع سابق، ص 48. </w:t>
      </w:r>
    </w:p>
  </w:footnote>
  <w:footnote w:id="81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)الطحاوي، مرجع سابق، ص 369. </w:t>
      </w:r>
    </w:p>
  </w:footnote>
  <w:footnote w:id="814">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مريم، الآية: 59، 60. </w:t>
      </w:r>
    </w:p>
  </w:footnote>
  <w:footnote w:id="81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البقرة، الآية: 160. </w:t>
      </w:r>
    </w:p>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p>
  </w:footnote>
  <w:footnote w:id="81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الزمر، الآية: 53. </w:t>
      </w:r>
    </w:p>
  </w:footnote>
  <w:footnote w:id="81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الأنفال، الآية: 33. </w:t>
      </w:r>
    </w:p>
  </w:footnote>
  <w:footnote w:id="81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هود، الآية: 114. </w:t>
      </w:r>
    </w:p>
  </w:footnote>
  <w:footnote w:id="81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مسلم، كتاب البر والصلة والآداب، باب ثواب المؤمن فيما يصيبه من مرض، 4/1992. رقم الحديث 2573. </w:t>
      </w:r>
    </w:p>
  </w:footnote>
  <w:footnote w:id="82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النساء، الآية: 48. </w:t>
      </w:r>
    </w:p>
  </w:footnote>
  <w:footnote w:id="821">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173.</w:t>
      </w:r>
    </w:p>
  </w:footnote>
  <w:footnote w:id="822">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أورده الثعلبي، أبو إسحاق أحمد بن محمد بن إبراهيم، الكشف والبيان، تحقيق: أبو محمد بن عاشور، ط1، (بيروت، دار إحياء التراث، 1422هـ-2002م)، 3/211. قال روى مالك عن نافع عن ابن عمر وذكره. وعزاه الزيلعي إليه في تخريج أحاديث الكشاف (1/248)، وذكر الإسناد كاملاً قال: رواه الثعلبي أخبرنا ابن فنجوية ثنا موسى بن محمد بن علي بن عبد الله ثنا أبي ثنا علي بن عبدالعزيز ثنا أبو القاسم حبيب بن عيسى بن فروخ ثنا إسماعيل بن عبدالرحمن عن مالك عن نافع عن ابن عمر... الحديث. وبدراسة الإسناد تبين أن موسى بن محمد بن علي أكثر عنه الثعلبي ولم أعرفه، وحبيب بن عيسى بن فروخ هذا مجهول، كما أن إسماعيل بن عبد الرحمن لم يرو عن مالك؛ فالإسناد ضعيف. والله تعالى أعلى وأعلم.</w:t>
      </w:r>
    </w:p>
  </w:footnote>
  <w:footnote w:id="823">
    <w:p w:rsidR="00520812" w:rsidRPr="00B76CFA" w:rsidRDefault="00520812" w:rsidP="00266553">
      <w:pPr>
        <w:pStyle w:val="ListParagraph"/>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أبو السعود، مرجع سابق، 2/196.</w:t>
      </w:r>
    </w:p>
  </w:footnote>
  <w:footnote w:id="82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w:t>
      </w:r>
    </w:p>
  </w:footnote>
  <w:footnote w:id="825">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ab/>
        <w:t>أبو السعود، (المرجع السابق)، 4/7.</w:t>
      </w:r>
    </w:p>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p>
  </w:footnote>
  <w:footnote w:id="826">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يقول د/ سفر الحوالي في رسالة (ظاهرة الإرجاء): "قوله: (</w:t>
      </w:r>
      <w:r w:rsidRPr="00B76CFA">
        <w:rPr>
          <w:rFonts w:ascii="Traditional Arabic" w:hAnsi="Traditional Arabic" w:cs="Traditional Arabic"/>
          <w:b/>
          <w:bCs/>
          <w:sz w:val="28"/>
          <w:szCs w:val="28"/>
          <w:rtl/>
          <w:lang w:bidi="ar-EG"/>
        </w:rPr>
        <w:t>وأهله في أصله سواء</w:t>
      </w:r>
      <w:r w:rsidRPr="00B76CFA">
        <w:rPr>
          <w:rFonts w:ascii="Traditional Arabic" w:hAnsi="Traditional Arabic" w:cs="Traditional Arabic"/>
          <w:sz w:val="28"/>
          <w:szCs w:val="28"/>
          <w:rtl/>
          <w:lang w:bidi="ar-EG"/>
        </w:rPr>
        <w:t>) يدل على أن للإيمان أصلًا، وفرعًا أو فروعًا هو أعمال الجوارح وأعمال القلب. فيقال: إن كان الفرع داخلًا في مسمى الأصل كما هو الشرع واللغة والعرف، لم يعد الإيمان واحدًا، بل متفاوتًا متفاضلًا كإثباته التفاضل في الخشية والتقى. وإن كان غير داخل في مسماه، فقوله: (</w:t>
      </w:r>
      <w:r w:rsidRPr="00B76CFA">
        <w:rPr>
          <w:rFonts w:ascii="Traditional Arabic" w:hAnsi="Traditional Arabic" w:cs="Traditional Arabic"/>
          <w:b/>
          <w:bCs/>
          <w:sz w:val="28"/>
          <w:szCs w:val="28"/>
          <w:rtl/>
          <w:lang w:bidi="ar-EG"/>
        </w:rPr>
        <w:t>أهله في أصله سواء</w:t>
      </w:r>
      <w:r w:rsidRPr="00B76CFA">
        <w:rPr>
          <w:rFonts w:ascii="Traditional Arabic" w:hAnsi="Traditional Arabic" w:cs="Traditional Arabic"/>
          <w:sz w:val="28"/>
          <w:szCs w:val="28"/>
          <w:rtl/>
          <w:lang w:bidi="ar-EG"/>
        </w:rPr>
        <w:t xml:space="preserve">) غير دقيق، فينبغي أن يقول: وأهله فيه سواء. والذي دفعه –رحمه الله- إلى الوقوع في هذا هو محاولته الجمع بين مذهبي السلف وأبي حنيفة، لأن الرجل حنفي سلفي"، د/ سفر الحوالي، رسالة ظاهرة الإرجاء، 2/413، </w:t>
      </w:r>
      <w:r w:rsidRPr="00B76CFA">
        <w:rPr>
          <w:rFonts w:ascii="Traditional Arabic" w:hAnsi="Traditional Arabic" w:cs="Traditional Arabic"/>
          <w:sz w:val="28"/>
          <w:szCs w:val="28"/>
          <w:rtl/>
        </w:rPr>
        <w:t>د/صلاح الصاوي، مرجع سابق، ص32.</w:t>
      </w:r>
    </w:p>
  </w:footnote>
  <w:footnote w:id="82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375.</w:t>
      </w:r>
    </w:p>
  </w:footnote>
  <w:footnote w:id="82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w:t>
      </w:r>
    </w:p>
  </w:footnote>
  <w:footnote w:id="82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مريم، الآية: 76.</w:t>
      </w:r>
    </w:p>
  </w:footnote>
  <w:footnote w:id="83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الفتح، الآية: 4.</w:t>
      </w:r>
    </w:p>
  </w:footnote>
  <w:footnote w:id="83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3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التوبة، الآية، </w:t>
      </w:r>
      <w:r w:rsidRPr="00B76CFA">
        <w:rPr>
          <w:rFonts w:ascii="Traditional Arabic" w:hAnsi="Traditional Arabic" w:cs="Traditional Arabic"/>
          <w:sz w:val="28"/>
          <w:szCs w:val="28"/>
          <w:rtl/>
          <w:lang w:bidi="ar-EG"/>
        </w:rPr>
        <w:t xml:space="preserve">124، 125. </w:t>
      </w:r>
    </w:p>
  </w:footnote>
  <w:footnote w:id="83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أنس بن مالك بن النضر بن ضمضم النجاري الخزرجي الأنصاري، صاحب رسول الله صلى الله عليه وسلم وخادمه. روى عنه رجال الحديث 2286 حديثًا. مولده بالمدينة وأسلم صغيرًا وخدم النبي صلى الله عليه وسلم إلى أن قبض. ثم رحل إلى دمشق، ومنها إلى البصرة، فمات فيها. وهو آخر من مات بالبصرة من الصحابة. الزركلي، الأعلام، مرجع سابق، 2/24.</w:t>
      </w:r>
    </w:p>
  </w:footnote>
  <w:footnote w:id="83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الصوم، باب حب الرسول صلى الله عليه وسلم من الإيمان، 1/23، رقم الحديث 13، وصحيح مسلم كتاب الإيمان، باب وجوب محبة رسول الله صلى الله عليه وسلم، 1/49، رقم الحديث 178).</w:t>
      </w:r>
    </w:p>
  </w:footnote>
  <w:footnote w:id="83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مع فتح الباري (1/44)، وصحيح مسلم واللفظ له كتاب باب بيان عدد شعب الإيمان وأفضلها وأدناها وفضيلة الحياء وكونه من الإيمان، 1/63، رقم الحديث35.</w:t>
      </w:r>
    </w:p>
  </w:footnote>
  <w:footnote w:id="83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مسلم، كتاب الإيمان، باب بيان كون النهي عن المنكر من الإيمان، 1/50، رقم الحديث 186.</w:t>
      </w:r>
    </w:p>
  </w:footnote>
  <w:footnote w:id="83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د/ صلاح الصاوي، مرجع سابق، ص 32.</w:t>
      </w:r>
    </w:p>
  </w:footnote>
  <w:footnote w:id="83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83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84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أحمد مختار عمر، أسماء الله الحسنى دراسة في البنية والدلالة، ( الهيئة المصرية العامة للكتاب)، ص 119.</w:t>
      </w:r>
    </w:p>
  </w:footnote>
  <w:footnote w:id="84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86.</w:t>
      </w:r>
    </w:p>
  </w:footnote>
  <w:footnote w:id="84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د/ محمود عبدالرازق الرضواني، أصول العقيدة، ط1، ( مكتبة سلسبيل 2009م)، 2/1234.</w:t>
      </w:r>
    </w:p>
  </w:footnote>
  <w:footnote w:id="84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84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84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23.</w:t>
      </w:r>
    </w:p>
  </w:footnote>
  <w:footnote w:id="846">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العلمانية</w:t>
      </w:r>
      <w:r w:rsidRPr="00B76CFA">
        <w:rPr>
          <w:rFonts w:ascii="Traditional Arabic" w:hAnsi="Traditional Arabic" w:cs="Traditional Arabic"/>
          <w:sz w:val="28"/>
          <w:szCs w:val="28"/>
          <w:rtl/>
        </w:rPr>
        <w:t xml:space="preserve">: "تعبير العلمانية تعبير لم يرد له ذكر في المعاجم العربية القديمة، وقد ورد هذا التعبير لأول مرة في قاموس ثنائي اللغة [فرنسي-عربي] ألفه أحد مترجمي الحملة الفرنسية واسمه لويس بقطر المصري، وقد طبع جزؤه الأول في مارس 1828م، ثم دخلت الكلمة بعد ذلك إلى اللغة العربية، وأول معجم في اللغة العربية ورد فيه هذا التعبير هو المعجم الوسيط الصادر عن مجمع اللغة العربية بالقاهرة. فقد جاء في طبعته الأولى الصادرة سنة 1960م: [العلماني]: نسبة إلى العَلْم، بمعنى العالم، وهو خلاف الديني، أو [الكهنوتي]، وبقي الأمر كذلك في الطبعة الثانية الصادرة سنة 1979م، أما في الطبعة الثالثة، التي صدرت سنة 1985م، فقد وردت الكلمة فيه مكسورة العين، بعد أن ظلت مفتوحة في الطبعتين الماضيتين. والعَلْماني (مفتوحة العين) نسبة إلى العَلْم ( بفتح العين وسكون اللام) بمعنى العالم، أي: الخلق كله. والعلماني (بكسر العين) نسبة إلى العلم التجريـبي، الذي انتصر على الكنيسة بعد صراع مرير، سالت فيه دماء، وأزهقت فيه أرواح، لأن الكنيسة كانت بالمرصاد لكل رأي علمي يعارض التفسير الديني للكتاب المقدس. </w:t>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جناية المصطلحات:</w:t>
      </w:r>
      <w:r w:rsidRPr="00B76CFA">
        <w:rPr>
          <w:rFonts w:ascii="Traditional Arabic" w:hAnsi="Traditional Arabic" w:cs="Traditional Arabic"/>
          <w:sz w:val="28"/>
          <w:szCs w:val="28"/>
          <w:rtl/>
        </w:rPr>
        <w:t xml:space="preserve"> بيد أن استعمال هذا المصطلح بالكسر استعمال ينطوي على قدر كبير من الخطأ والتلبيس. </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rPr>
        <w:tab/>
      </w:r>
    </w:p>
    <w:p w:rsidR="00520812" w:rsidRPr="00B76CFA" w:rsidRDefault="00520812" w:rsidP="00266553">
      <w:pPr>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انطواؤه على الخطأ</w:t>
      </w:r>
      <w:r w:rsidRPr="00B76CFA">
        <w:rPr>
          <w:rFonts w:ascii="Traditional Arabic" w:hAnsi="Traditional Arabic" w:cs="Traditional Arabic"/>
          <w:sz w:val="28"/>
          <w:szCs w:val="28"/>
          <w:rtl/>
        </w:rPr>
        <w:t xml:space="preserve"> فلأن الكلمة في جذورها الأوروبية لا علاقة لها بالعلم فهي في اللغة الإنجليزية (</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وهذا التعبير لا صلة له بالعلم، فالعلم في كل من الإنجليزية والفرنسية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SCIENCE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والمذهب العلمي يطلق عليه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SCIENTISM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أما هذه الكلمة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SECULARISM</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،فهي اللادينية أو الدنيوية، فنسبتها إلى العلم خاطئة لانبتات الصلة بين العلم وبين هذا التعبير في جذوره الأوروبية.</w:t>
      </w:r>
    </w:p>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وأما انطواؤه على التلبيس والإيهام</w:t>
      </w:r>
      <w:r w:rsidRPr="00B76CFA">
        <w:rPr>
          <w:rFonts w:ascii="Traditional Arabic" w:hAnsi="Traditional Arabic" w:cs="Traditional Arabic"/>
          <w:sz w:val="28"/>
          <w:szCs w:val="28"/>
          <w:rtl/>
        </w:rPr>
        <w:t xml:space="preserve"> فلأن في نسبة هذا التعبير إلى العلم ما يحجب حقيقة المعنى الذي يتضمنه هذا التعبير، ويدخله في دائرة القبول العام خاصة أن مجرد الانحياز إلى العلم لا يعني نبذ الإيمان أو استبعاد الدين بالضرورة، بل لابد لإبراز هذا المعنى من التحليل والتوضيح الأمر الذي تأباه طبيعة المصطلحات. وعلى هذا فإن المعنى الصحيح لهذا التعبير هو الفصل بين الدين والدولة، بل بتعبير أدق الفصل بين الدين والحياة، وعدم المبالاة بالدين أو الاعتبارات الدينية، ونزع القداسة عن المقررات الدينية والتعامل معها كمواريث بشرية بحته، وقصر الدين على جانب الشعائر التعبدية الفردية البحتة باعتباره علاقة خاصة بين الإنسان وخالقه". د/ سفر الحوالي، العلمانية نشأتها وتطورها وآثارها في الحياة الإسلامية المعاصرة، ( القاهرة، المركز العربي للدراسات الإنسانية)، 16: 18 بتصرف، د/ صلاح الصاوي، أصول الإيمان، (الجامعة الأمريكية)، ص 189، 190. </w:t>
      </w:r>
    </w:p>
  </w:footnote>
  <w:footnote w:id="84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الليبرالية:</w:t>
      </w:r>
      <w:r w:rsidRPr="00B76CFA">
        <w:rPr>
          <w:rFonts w:ascii="Traditional Arabic" w:hAnsi="Traditional Arabic" w:cs="Traditional Arabic"/>
          <w:sz w:val="28"/>
          <w:szCs w:val="28"/>
          <w:rtl/>
        </w:rPr>
        <w:t xml:space="preserve"> "الليبرالية مصطلح أجنبي معرّب مأخوذ من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في الإنجليزية وفي الفرنسية</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Liberalisme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وهي تعني "التحررية"، ويعود اشتقاقها إلى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Liberty</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في الإنجليزية أو في الفرنسية </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Pr>
        <w:t>Liberte</w:t>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ومعناها الحرية. د/ جميل صليبا، المعجم الفلسفي، ط (بيروت، دار الكتاب اللبناني 1971م) 1/461. </w:t>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r>
      <w:r w:rsidRPr="00B76CFA">
        <w:rPr>
          <w:rFonts w:ascii="Traditional Arabic" w:hAnsi="Traditional Arabic" w:cs="Traditional Arabic"/>
          <w:sz w:val="28"/>
          <w:szCs w:val="28"/>
          <w:rtl/>
          <w:lang w:bidi="ar-EG"/>
        </w:rPr>
        <w:tab/>
        <w:t xml:space="preserve">وهي مذهب فكري يركز على الحرية الفردية، ويرى وجوب احترام استقلال الأفراد، ويعتقد أن الوظيفة الأساسية للدولة هى حماية حريات المواطنين مثل: حرية التفكير، والتعبير، والملكية الخاصة، والحرية الشخصية وغيرها. لهذا يسعى هذا المذهب إلى وضع القيود على السلطة، وتقليل دورها، وإبعاد الحكومة عن السوق، وتوسيع الحريات المدنية. ويقوم هذا المذهب على أساس علماني يعظم الإنسان، ويرى أنه مستقل بذاته في إدراك احتياجاته، </w:t>
      </w:r>
      <w:r w:rsidRPr="00B76CFA">
        <w:rPr>
          <w:rFonts w:ascii="Traditional Arabic" w:hAnsi="Traditional Arabic" w:cs="Traditional Arabic"/>
          <w:b/>
          <w:bCs/>
          <w:sz w:val="28"/>
          <w:szCs w:val="28"/>
          <w:rtl/>
          <w:lang w:bidi="ar-EG"/>
        </w:rPr>
        <w:t>تقول الموسوعة الأمريكية الأكاديمية</w:t>
      </w:r>
      <w:r w:rsidRPr="00B76CFA">
        <w:rPr>
          <w:rFonts w:ascii="Traditional Arabic" w:hAnsi="Traditional Arabic" w:cs="Traditional Arabic"/>
          <w:sz w:val="28"/>
          <w:szCs w:val="28"/>
          <w:rtl/>
          <w:lang w:bidi="ar-EG"/>
        </w:rPr>
        <w:t>: "</w:t>
      </w:r>
      <w:r w:rsidRPr="00B76CFA">
        <w:rPr>
          <w:rFonts w:ascii="Traditional Arabic" w:hAnsi="Traditional Arabic" w:cs="Traditional Arabic"/>
          <w:b/>
          <w:bCs/>
          <w:sz w:val="28"/>
          <w:szCs w:val="28"/>
          <w:u w:val="single"/>
          <w:rtl/>
          <w:lang w:bidi="ar-EG"/>
        </w:rPr>
        <w:t>إن النظام الليبرالي الجديد (الذي ارتسم في فكر عصر التنوير) بدأ يضع الإنسان بدلًا من الإله في وسط الأشياء، فالناس بعقولهم المفكرة يمكنهم أن يفهموا كل شئ، ويمكنهم أن يطوروا أنفسهم ومجتمعاتهم عبر فعل نظامي وعقلاني</w:t>
      </w:r>
      <w:r w:rsidRPr="00B76CFA">
        <w:rPr>
          <w:rFonts w:ascii="Traditional Arabic" w:hAnsi="Traditional Arabic" w:cs="Traditional Arabic"/>
          <w:sz w:val="28"/>
          <w:szCs w:val="28"/>
          <w:rtl/>
          <w:lang w:bidi="ar-EG"/>
        </w:rPr>
        <w:t xml:space="preserve">"، </w:t>
      </w:r>
      <w:r w:rsidRPr="00B76CFA">
        <w:rPr>
          <w:rFonts w:ascii="Traditional Arabic" w:hAnsi="Traditional Arabic" w:cs="Traditional Arabic"/>
          <w:sz w:val="28"/>
          <w:szCs w:val="28"/>
        </w:rPr>
        <w:t>Academic AmericanEncyclopedia (liberalism)</w:t>
      </w:r>
      <w:r w:rsidRPr="00B76CFA">
        <w:rPr>
          <w:rFonts w:ascii="Traditional Arabic" w:hAnsi="Traditional Arabic" w:cs="Traditional Arabic"/>
          <w:sz w:val="28"/>
          <w:szCs w:val="28"/>
          <w:rtl/>
          <w:lang w:bidi="ar-EG"/>
        </w:rPr>
        <w:t xml:space="preserve">. ويقول جميل صليبا: "ومذهب الحرية </w:t>
      </w:r>
      <w:r w:rsidRPr="00B76CFA">
        <w:rPr>
          <w:rFonts w:ascii="Traditional Arabic" w:hAnsi="Traditional Arabic" w:cs="Traditional Arabic"/>
          <w:sz w:val="28"/>
          <w:szCs w:val="28"/>
        </w:rPr>
        <w:t>(liberalism)</w:t>
      </w:r>
      <w:r w:rsidRPr="00B76CFA">
        <w:rPr>
          <w:rFonts w:ascii="Traditional Arabic" w:hAnsi="Traditional Arabic" w:cs="Traditional Arabic"/>
          <w:sz w:val="28"/>
          <w:szCs w:val="28"/>
          <w:rtl/>
          <w:lang w:bidi="ar-EG"/>
        </w:rPr>
        <w:t xml:space="preserve"> أيضًا </w:t>
      </w:r>
      <w:r w:rsidRPr="00B76CFA">
        <w:rPr>
          <w:rFonts w:ascii="Traditional Arabic" w:hAnsi="Traditional Arabic" w:cs="Traditional Arabic"/>
          <w:b/>
          <w:bCs/>
          <w:sz w:val="28"/>
          <w:szCs w:val="28"/>
          <w:u w:val="single"/>
          <w:rtl/>
          <w:lang w:bidi="ar-EG"/>
        </w:rPr>
        <w:t>مذهب سياسي فلسفي يقرر أن وحدة الدين ليست ضرورية للتنظيم الاجتماعي الصالح، وأن القانون يجب أن يكفل حرية الرأي والاعتقاد</w:t>
      </w:r>
      <w:r w:rsidRPr="00B76CFA">
        <w:rPr>
          <w:rFonts w:ascii="Traditional Arabic" w:hAnsi="Traditional Arabic" w:cs="Traditional Arabic"/>
          <w:sz w:val="28"/>
          <w:szCs w:val="28"/>
          <w:rtl/>
          <w:lang w:bidi="ar-EG"/>
        </w:rPr>
        <w:t xml:space="preserve">"، جميل صليبا، مرجع سابق، 1/465. د/ عبد الرحيم بن صمايل السلمي، حقيقة الليبرالية وموقف الإسلام منها، ط1، (مركز التأصيل للدراسات والبحوث 2009م)، ص 101. </w:t>
      </w:r>
      <w:r w:rsidRPr="00B76CFA">
        <w:rPr>
          <w:rFonts w:ascii="Traditional Arabic" w:hAnsi="Traditional Arabic" w:cs="Traditional Arabic"/>
          <w:b/>
          <w:bCs/>
          <w:sz w:val="28"/>
          <w:szCs w:val="28"/>
          <w:u w:val="single"/>
          <w:rtl/>
          <w:lang w:bidi="ar-EG"/>
        </w:rPr>
        <w:t>تنبيه</w:t>
      </w:r>
      <w:r w:rsidRPr="00B76CFA">
        <w:rPr>
          <w:rFonts w:ascii="Traditional Arabic" w:hAnsi="Traditional Arabic" w:cs="Traditional Arabic"/>
          <w:sz w:val="28"/>
          <w:szCs w:val="28"/>
          <w:rtl/>
          <w:lang w:bidi="ar-EG"/>
        </w:rPr>
        <w:t>: (تبين لي من خلال استقراءات حول هذا الفكر أن "</w:t>
      </w:r>
      <w:r w:rsidRPr="00B76CFA">
        <w:rPr>
          <w:rFonts w:ascii="Traditional Arabic" w:hAnsi="Traditional Arabic" w:cs="Traditional Arabic"/>
          <w:b/>
          <w:bCs/>
          <w:sz w:val="28"/>
          <w:szCs w:val="28"/>
          <w:rtl/>
          <w:lang w:bidi="ar-EG"/>
        </w:rPr>
        <w:t>الليبرالية</w:t>
      </w:r>
      <w:r w:rsidRPr="00B76CFA">
        <w:rPr>
          <w:rFonts w:ascii="Traditional Arabic" w:hAnsi="Traditional Arabic" w:cs="Traditional Arabic"/>
          <w:sz w:val="28"/>
          <w:szCs w:val="28"/>
          <w:rtl/>
          <w:lang w:bidi="ar-EG"/>
        </w:rPr>
        <w:t xml:space="preserve">" فكر مفتوح لا يتضمن قضايا معرفية محددة؛ لأنه يدعو إلى حرية الفكر والتسامح، فلا يوجد أفكار معينة صحيحة أو عقائد ثابتة محكمة، فالثقة بالأفكار منافية للحرية، ولهذا لا يوجد لدى الفكر الليبرالي إجابات حول الأسئلة الكبرى في حياة الإنسان؛ لأن من حق كل إنسان أن يجيب بما يشاء، ولا يحق لغيره منعه مهما كان جوابه شاذًا أو منكرًا، ومستند ذلك "الحرية" المفتوحة دون قيد. كما يتبين لنا أن "الليبرالية" </w:t>
      </w:r>
      <w:r w:rsidRPr="00B76CFA">
        <w:rPr>
          <w:rFonts w:ascii="Traditional Arabic" w:hAnsi="Traditional Arabic" w:cs="Traditional Arabic"/>
          <w:b/>
          <w:bCs/>
          <w:sz w:val="28"/>
          <w:szCs w:val="28"/>
          <w:u w:val="single"/>
          <w:rtl/>
          <w:lang w:bidi="ar-EG"/>
        </w:rPr>
        <w:t>دخلت إلى العالم الإسلامي عن طريق الاستعمار وعملائه من الأحزاب والجمعيات السرية التي تكونت على حين غفلة من المسلمين، وقد كان للنصارى العرب دور بارز في ذلك</w:t>
      </w:r>
      <w:r w:rsidRPr="00B76CFA">
        <w:rPr>
          <w:rFonts w:ascii="Traditional Arabic" w:hAnsi="Traditional Arabic" w:cs="Traditional Arabic"/>
          <w:b/>
          <w:bCs/>
          <w:sz w:val="28"/>
          <w:szCs w:val="28"/>
          <w:rtl/>
          <w:lang w:bidi="ar-EG"/>
        </w:rPr>
        <w:t>.</w:t>
      </w:r>
    </w:p>
  </w:footnote>
  <w:footnote w:id="84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sz w:val="28"/>
          <w:szCs w:val="28"/>
          <w:rtl/>
        </w:rPr>
        <w:t>مفهوم مصطلح الديمقراطية:</w:t>
      </w:r>
      <w:r w:rsidRPr="00B76CFA">
        <w:rPr>
          <w:rFonts w:ascii="Traditional Arabic" w:hAnsi="Traditional Arabic" w:cs="Traditional Arabic"/>
          <w:sz w:val="28"/>
          <w:szCs w:val="28"/>
          <w:rtl/>
        </w:rPr>
        <w:t xml:space="preserve"> "هي كلمة يونانية في أصلها، ومعناها: سلطة الشعب، والمقصود بها –بزعمهم- حكم الشعب نفسه بنفسه عن طريق اختيار الشعب لحكَّامه، وهي الكذبة التي كان يرددها النظام الشيوعي. ويذكر الباحثون أن أول مَن مارس هذه النظريةَ هم الإغريق في مدينتي "أثينا" و "أسبطرة" ولكنها ارتبطت في الغرب بالنظام السياسي والاقتصادي بخلاف نشأتها عند الإغريق. </w:t>
      </w:r>
      <w:r w:rsidRPr="00B76CFA">
        <w:rPr>
          <w:rFonts w:ascii="Traditional Arabic" w:hAnsi="Traditional Arabic" w:cs="Traditional Arabic"/>
          <w:b/>
          <w:bCs/>
          <w:sz w:val="28"/>
          <w:szCs w:val="28"/>
          <w:rtl/>
        </w:rPr>
        <w:t>فالديمقراطية</w:t>
      </w:r>
      <w:r w:rsidRPr="00B76CFA">
        <w:rPr>
          <w:rFonts w:ascii="Traditional Arabic" w:hAnsi="Traditional Arabic" w:cs="Traditional Arabic"/>
          <w:sz w:val="28"/>
          <w:szCs w:val="28"/>
          <w:rtl/>
        </w:rPr>
        <w:t xml:space="preserve"> مذهبٌ من المذاهب الضالة الخدَّاعة التي أنتجتها العقلية الأوروبية في التفافها على الكنيسة وديانتها الزائفة، والديمقراطية اسم جذاب، إذ يقصدون به العدالة والحرية في الظاهر، مما جعل كثيرًا من المسلمين ومن غيرهم يتأثرون بدعاية المذهب، ظانين أنها تحمل تحت هذا الاسم ما يوحي بظاهره، ولم يعلموا أنها تسمية سراب، وأن المستفدين منها هم الطبقات العليا – طبقة الحكام والأثرياء- الذين هم نسخة عن الإقطاعيين في الزمن القديم، أو مَن لهم غرض في محاربة الأديان، وخصوصًا الإسلام. </w:t>
      </w:r>
      <w:r w:rsidRPr="00B76CFA">
        <w:rPr>
          <w:rFonts w:ascii="Traditional Arabic" w:hAnsi="Traditional Arabic" w:cs="Traditional Arabic"/>
          <w:b/>
          <w:bCs/>
          <w:sz w:val="28"/>
          <w:szCs w:val="28"/>
          <w:rtl/>
        </w:rPr>
        <w:t>وأهم مبادئ الديمقراطية وأبرز الخصائص الأساسية وأظهرها (سيادة الشعب أو الأمة) والأساس الذي بُنيت عليه نظرية السيادة التى هي لُبّ وحقيقة وأصل الديمقراطيات الحديثة، بما انتهت إليه من الشرك بالله العظيم، لا يمكن أن تصدر إلا عن أساس إلحادي كفري، لأن السيادة لله وحده لا شريك له</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أما عن منزلة الديمقراطية في الإسلام، فقد ظهر أن بعض المنخدعين بها قد تصور أنه لا فرقَ بين الديمقراطية وبين الإسلام، بل ويزعم أن مبادئ الديمقراطية هي نفس المبادئ التي دعا إليها الإسلام</w:t>
      </w:r>
      <w:r w:rsidRPr="00B76CFA">
        <w:rPr>
          <w:rFonts w:ascii="Traditional Arabic" w:hAnsi="Traditional Arabic" w:cs="Traditional Arabic"/>
          <w:sz w:val="28"/>
          <w:szCs w:val="28"/>
          <w:rtl/>
        </w:rPr>
        <w:t xml:space="preserve">، </w:t>
      </w:r>
      <w:r w:rsidRPr="00B76CFA">
        <w:rPr>
          <w:rFonts w:ascii="Traditional Arabic" w:hAnsi="Traditional Arabic" w:cs="Traditional Arabic"/>
          <w:b/>
          <w:bCs/>
          <w:sz w:val="28"/>
          <w:szCs w:val="28"/>
          <w:rtl/>
        </w:rPr>
        <w:t>ولا شك أن من قرأ ما كتبه علماء المسلمين عن الديمقراطية سيلمس الفرق واضحًا لا خفاء فيه، والقائل بعدم الفرق إما أن يكون جاهلًا، أو مخادعًا، أو ملحدًا مغالطًا. ومن الفوارق الواضحة أن أهداف الديمقراطية وحلولها للمشكلات كلها سواء أكانت اقتصادية أو اجتماعية، أو غير ذلك، هي غير الأهداف وغير الحلول التي جاء بها الإسلام، ولابد أن يحصل الاختلاف بكل بساطة ووضوح، حلول الإسلام دائمة وعامة، وحلول الديمقراطية مؤقتة ولمصالح. كما أن تعاليم الإسلام جاءت من رب العالمين عالم الغيب والشهادة، بينما تعاليم الديمقراطية لم تقم إلا بتجارب البشر، وبالاحتياجات ضد طغيان السلطات الرأسمالية، وقبلها الإقطاع وبالمظاهرات الصاخبة والاضرابات المتوالية، إلى أن ترقوا بمفهوم الديمقراطية إلى ما وصلوا إليه في ظاهر الأمر، بينما الأمر في الإسلام يختلف تمامًا. ذلك أن المسلمين ليسوا في حاجة إلى سلوك مثل تلك المهام، ولا يحتاجون إلا إلى تطبيق الشريعة الإسلامية؛ ليجدوا أنفسهم في غاية السعادة، وفي غاية التكافل الاجتماعي بمعناه الحقيقي، وفي أتم ما يكون من الأحكام العادلة الرحيمة التي يطبقها المسلم على نفسه قبل أن يُطالب بها غيره. ومَن تصور هذا الفرق هان عليه معرفة الفرق بين الإسلام وبين الديمقراطية، كما أن تعاليم الإسلام تجعل المرءَ يشعر بمسئوليته أمام الله تعالى، وتوجد في داخل نفسه المراقبة الذاتية لله تعالى التي لا تصل إليها أي قوة غير قوة مراقبة الله تبارك وتعالى التي يتغير بموجبها سلوك الإنسان نحو معاملته لربه، ومعاملته لإخوانه المسلمين، بل ومع غير المسلمين في تنظيم بديع لن يصل إليه، بل ولن يقاربه أي تنظيم بشري، وهو عرضة للنقض والتغيير بين كل فترة وأخرى، وفرق بين سلوك ينتج عن مراقبة الله وخوفه،وسلوك ينتج عن غيره. فما من شخص يزعم أن الديمقراطية هي التي تحقق السعادة للشعوب، أو أنها أرحم من التعاليم الربانية، ما من شخص يزعم ذلك إلا وتجده إما جاهلًا جهلًا مركبًا، وإما ملحدًا لا يعرف عن حقيقة الإسلام شيئًا، أو مخدوعًا بشعارات الديمقراطية البراقة لم يتعظ بما يشاهده من حال بُلدان دعاة الديمقراطية</w:t>
      </w:r>
      <w:r w:rsidRPr="00B76CFA">
        <w:rPr>
          <w:rFonts w:ascii="Traditional Arabic" w:hAnsi="Traditional Arabic" w:cs="Traditional Arabic"/>
          <w:sz w:val="28"/>
          <w:szCs w:val="28"/>
          <w:rtl/>
        </w:rPr>
        <w:t>. جامعة المدينة العالمية، مذاهب فكرية معاصرة، ص 247، ود/ غالب بن علي عواجي – عضو هيئة التدريس بالجامعة الإسلامية بالمدينة المنورة -، المذاهب الفكرية المعاصرة ودورها في المجتمعات وموقف الإسلام منها، ( الشركة العصرية العربية المحدودة للطباعة والنشر والتوزيع 2010م)، 2/759، ومحمد أحمد علي مفتي، نقض الجذور الفكرية للديمقراطية الغربية، ط1، (كتاب المنتدى – سلسلة تصدر عن المنتدى الإسلامي 2002م)، ص 16.</w:t>
      </w:r>
    </w:p>
  </w:footnote>
  <w:footnote w:id="84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19.</w:t>
      </w:r>
    </w:p>
  </w:footnote>
  <w:footnote w:id="85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85.</w:t>
      </w:r>
    </w:p>
  </w:footnote>
  <w:footnote w:id="85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)القحطاني، محمد سعيد، من مفاهيم عقيدة السلف الصالح الولاء والبراء في الإسلام، ط 6، (مكة المكرمة، دار طيبة)، ص20.</w:t>
      </w:r>
    </w:p>
  </w:footnote>
  <w:footnote w:id="85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)سورة الحجرات، الآية: 9، 10. </w:t>
      </w:r>
    </w:p>
  </w:footnote>
  <w:footnote w:id="85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تيمية، مجموع الفتاوى، 28/208، 209. </w:t>
      </w:r>
    </w:p>
  </w:footnote>
  <w:footnote w:id="85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5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مرجع سابق، 3/228.</w:t>
      </w:r>
    </w:p>
  </w:footnote>
  <w:footnote w:id="85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المائدة، الآية: 51</w:t>
      </w:r>
      <w:r w:rsidRPr="00B76CFA">
        <w:rPr>
          <w:rFonts w:ascii="Traditional Arabic" w:hAnsi="Traditional Arabic" w:cs="Traditional Arabic"/>
          <w:sz w:val="28"/>
          <w:szCs w:val="28"/>
          <w:rtl/>
          <w:lang w:bidi="ar-EG"/>
        </w:rPr>
        <w:t>.</w:t>
      </w:r>
    </w:p>
  </w:footnote>
  <w:footnote w:id="85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)الطبري، (المرجع السابق)، 6/179.</w:t>
      </w:r>
    </w:p>
  </w:footnote>
  <w:footnote w:id="858">
    <w:p w:rsidR="00520812" w:rsidRPr="00B76CFA" w:rsidRDefault="00520812" w:rsidP="00266553">
      <w:pPr>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)محمد رشيد رضا، تفسير المنار، مرجع سابق، 6/430، 431.</w:t>
      </w:r>
    </w:p>
  </w:footnote>
  <w:footnote w:id="85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حيان، مرجع سابق، 3/507.</w:t>
      </w:r>
    </w:p>
  </w:footnote>
  <w:footnote w:id="86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28.</w:t>
      </w:r>
    </w:p>
  </w:footnote>
  <w:footnote w:id="861">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الطبري، مرجع سابق، 3/228.</w:t>
      </w:r>
    </w:p>
  </w:footnote>
  <w:footnote w:id="86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51.</w:t>
      </w:r>
    </w:p>
  </w:footnote>
  <w:footnote w:id="863">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المجادلة، الآية: 22.</w:t>
      </w:r>
    </w:p>
  </w:footnote>
  <w:footnote w:id="864">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تيمية، مجموع الفتاوى، مرجع سابق، 7/17.</w:t>
      </w:r>
    </w:p>
  </w:footnote>
  <w:footnote w:id="865">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هود، الآية: 113.</w:t>
      </w:r>
    </w:p>
  </w:footnote>
  <w:footnote w:id="866">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القرطبي، مرجع سابق، 6/203.</w:t>
      </w:r>
    </w:p>
  </w:footnote>
  <w:footnote w:id="867">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محماس بن عبدالله بن محمد الجلعُود، الموالاة والمعاداة في الشريعة الإسلامية، ط1 ( المكتبة التوفيقية).</w:t>
      </w:r>
    </w:p>
  </w:footnote>
  <w:footnote w:id="868">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118.</w:t>
      </w:r>
    </w:p>
  </w:footnote>
  <w:footnote w:id="869">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)أخرجه الحاكم وصححه ووافقه الذهبي، 1/62.</w:t>
      </w:r>
    </w:p>
  </w:footnote>
  <w:footnote w:id="870">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الكهف، الآية: 28.</w:t>
      </w:r>
    </w:p>
  </w:footnote>
  <w:footnote w:id="871">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149.</w:t>
      </w:r>
    </w:p>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p>
  </w:footnote>
  <w:footnote w:id="872">
    <w:p w:rsidR="00520812" w:rsidRPr="00B76CFA" w:rsidRDefault="00520812" w:rsidP="00266553">
      <w:pPr>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)ابن القيم الجوزية، أحكام أهل الذمة، 1/205. </w:t>
      </w:r>
    </w:p>
  </w:footnote>
  <w:footnote w:id="87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الفرقان، الآية: 72.</w:t>
      </w:r>
    </w:p>
  </w:footnote>
  <w:footnote w:id="87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17.</w:t>
      </w:r>
    </w:p>
  </w:footnote>
  <w:footnote w:id="8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7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 xml:space="preserve"> الجهم بن صفوان ينسب إلى «سمرقند» ويقال له أيضا «الراسبي»، لأنه مولى «بني راسب». انظر ترجمته وأخباره في تاريخ الطبري 9: 66 - 69، وتاريخ الإسلام للذهبي 5: 56 - 58، وتاريخ ابن كثير 1: 26 – 27.</w:t>
      </w:r>
    </w:p>
  </w:footnote>
  <w:footnote w:id="87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)الطحاوي، مرجع سابق، ص 433.</w:t>
      </w:r>
    </w:p>
  </w:footnote>
  <w:footnote w:id="87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سورة الأنفال، الآية: 60.</w:t>
      </w:r>
    </w:p>
  </w:footnote>
  <w:footnote w:id="87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4/26.</w:t>
      </w:r>
    </w:p>
  </w:footnote>
  <w:footnote w:id="88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الآلوسي، مرجع سابق، 7/120.</w:t>
      </w:r>
    </w:p>
  </w:footnote>
  <w:footnote w:id="88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الكهف، الآية: 33.</w:t>
      </w:r>
    </w:p>
  </w:footnote>
  <w:footnote w:id="88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الطاهر بن عاشور، مرجع سابق، 9/144.</w:t>
      </w:r>
    </w:p>
  </w:footnote>
  <w:footnote w:id="88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88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4/55.</w:t>
      </w:r>
    </w:p>
  </w:footnote>
  <w:footnote w:id="885">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التوبة، الآية: 122.</w:t>
      </w:r>
    </w:p>
  </w:footnote>
  <w:footnote w:id="886">
    <w:p w:rsidR="00520812" w:rsidRPr="00B76CFA" w:rsidRDefault="00520812" w:rsidP="00266553">
      <w:pPr>
        <w:pStyle w:val="FootnoteText"/>
        <w:bidi/>
        <w:ind w:left="425" w:hanging="425"/>
        <w:jc w:val="both"/>
        <w:rPr>
          <w:rFonts w:ascii="Traditional Arabic" w:hAnsi="Traditional Arabic" w:cs="Traditional Arabic"/>
          <w:sz w:val="28"/>
          <w:szCs w:val="28"/>
          <w:rtl/>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البخاري، كتاب العلم، باب من يرد الله به خيرًا يفقهه في الدين، 1/137، رقم الحديث 71. </w:t>
      </w:r>
    </w:p>
    <w:p w:rsidR="00520812" w:rsidRPr="00B76CFA" w:rsidRDefault="00520812" w:rsidP="00266553">
      <w:pPr>
        <w:pStyle w:val="FootnoteText"/>
        <w:bidi/>
        <w:ind w:left="425" w:hanging="425"/>
        <w:jc w:val="both"/>
        <w:rPr>
          <w:rFonts w:ascii="Traditional Arabic" w:hAnsi="Traditional Arabic" w:cs="Traditional Arabic"/>
          <w:sz w:val="28"/>
          <w:szCs w:val="28"/>
          <w:rtl/>
        </w:rPr>
      </w:pPr>
    </w:p>
  </w:footnote>
  <w:footnote w:id="887">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سورة النساء، الآية: 89، 90.</w:t>
      </w:r>
    </w:p>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(2) أبو السعود، مرجع سابق: 2/385.</w:t>
      </w:r>
    </w:p>
    <w:p w:rsidR="00520812" w:rsidRPr="00B76CFA" w:rsidRDefault="00520812" w:rsidP="005E20F1">
      <w:pPr>
        <w:pStyle w:val="ListParagraph"/>
        <w:numPr>
          <w:ilvl w:val="0"/>
          <w:numId w:val="49"/>
        </w:numPr>
        <w:autoSpaceDE w:val="0"/>
        <w:autoSpaceDN w:val="0"/>
        <w:adjustRightInd w:val="0"/>
        <w:spacing w:after="0" w:line="240" w:lineRule="auto"/>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lang w:bidi="ar-EG"/>
        </w:rPr>
        <w:t>القرطبي، مرجع سابق، 5/2884، 2888.</w:t>
      </w:r>
    </w:p>
    <w:p w:rsidR="00520812" w:rsidRPr="00B76CFA" w:rsidRDefault="00520812" w:rsidP="005E20F1">
      <w:pPr>
        <w:pStyle w:val="ListParagraph"/>
        <w:numPr>
          <w:ilvl w:val="0"/>
          <w:numId w:val="49"/>
        </w:numPr>
        <w:autoSpaceDE w:val="0"/>
        <w:autoSpaceDN w:val="0"/>
        <w:adjustRightInd w:val="0"/>
        <w:spacing w:after="0" w:line="240" w:lineRule="auto"/>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 xml:space="preserve">د/ أحمد نوفل، </w:t>
      </w:r>
      <w:r w:rsidRPr="00B76CFA">
        <w:rPr>
          <w:rFonts w:ascii="Traditional Arabic" w:hAnsi="Traditional Arabic" w:cs="Traditional Arabic"/>
          <w:sz w:val="28"/>
          <w:szCs w:val="28"/>
          <w:rtl/>
          <w:lang w:bidi="ar-EG"/>
        </w:rPr>
        <w:t>الحرب النفسية من منظور إسلامي، (عمان، دار الفرقان)، 2/195.</w:t>
      </w:r>
    </w:p>
    <w:p w:rsidR="00520812" w:rsidRPr="00B76CFA" w:rsidRDefault="00520812" w:rsidP="00266553">
      <w:pPr>
        <w:pStyle w:val="FootnoteText"/>
        <w:bidi/>
        <w:jc w:val="both"/>
        <w:rPr>
          <w:rFonts w:ascii="Traditional Arabic" w:hAnsi="Traditional Arabic" w:cs="Traditional Arabic"/>
          <w:sz w:val="28"/>
          <w:szCs w:val="28"/>
          <w:rtl/>
          <w:lang w:bidi="ar-EG"/>
        </w:rPr>
      </w:pPr>
    </w:p>
  </w:footnote>
  <w:footnote w:id="88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الطبري، مرجع سابق، 3/263</w:t>
      </w:r>
      <w:r w:rsidRPr="00B76CFA">
        <w:rPr>
          <w:rFonts w:ascii="Traditional Arabic" w:hAnsi="Traditional Arabic" w:cs="Traditional Arabic"/>
          <w:sz w:val="28"/>
          <w:szCs w:val="28"/>
          <w:rtl/>
          <w:lang w:bidi="ar-EG"/>
        </w:rPr>
        <w:t xml:space="preserve">. </w:t>
      </w:r>
    </w:p>
  </w:footnote>
  <w:footnote w:id="88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محمد بن الحسن الشياني، شرح السير الكبير، تحقيق: صلاح الدين المنجد، ط، ( معهد المخطوطات بجامعة الدول العربية)، 3/1024،1025</w:t>
      </w:r>
      <w:r w:rsidRPr="00B76CFA">
        <w:rPr>
          <w:rFonts w:ascii="Traditional Arabic" w:hAnsi="Traditional Arabic" w:cs="Traditional Arabic"/>
          <w:sz w:val="28"/>
          <w:szCs w:val="28"/>
          <w:rtl/>
          <w:lang w:bidi="ar-EG"/>
        </w:rPr>
        <w:t xml:space="preserve">. </w:t>
      </w:r>
    </w:p>
  </w:footnote>
  <w:footnote w:id="89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89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أبو السعود، مرجع سابق، 4/26.</w:t>
      </w:r>
    </w:p>
  </w:footnote>
  <w:footnote w:id="892">
    <w:p w:rsidR="00520812" w:rsidRPr="00B76CFA" w:rsidRDefault="00520812" w:rsidP="00266553">
      <w:pPr>
        <w:pStyle w:val="ListParagraph"/>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الأحقاف، الآية: 31.</w:t>
      </w:r>
    </w:p>
  </w:footnote>
  <w:footnote w:id="89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عبدالقادر بن عمر البغدادي، خزانة الأدب ولب لباب لسان العرب، تحقيق: عبدالسلام محمد هارون، ط4، ( مكتبة الخانكي 1418هـ-1997)، 10/492.</w:t>
      </w:r>
    </w:p>
  </w:footnote>
  <w:footnote w:id="89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169.</w:t>
      </w:r>
    </w:p>
  </w:footnote>
  <w:footnote w:id="89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صحيح البخاري، كتاب فضائل القرآن، باب فضل فاتحة الكتاب، 15/410، رقم الحديث 4622. و</w:t>
      </w:r>
      <w:r w:rsidRPr="00B76CFA">
        <w:rPr>
          <w:rFonts w:ascii="Traditional Arabic" w:hAnsi="Traditional Arabic" w:cs="Traditional Arabic"/>
          <w:sz w:val="28"/>
          <w:szCs w:val="28"/>
          <w:rtl/>
          <w:lang w:bidi="ar-EG"/>
        </w:rPr>
        <w:t>أخرجه الإمام أحمد في المسند (4/211).</w:t>
      </w:r>
    </w:p>
  </w:footnote>
  <w:footnote w:id="896">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b/>
          <w:bCs/>
          <w:color w:val="000000"/>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eastAsia="Calibri" w:hAnsi="Traditional Arabic" w:cs="Traditional Arabic"/>
          <w:color w:val="000000"/>
          <w:sz w:val="28"/>
          <w:szCs w:val="28"/>
          <w:rtl/>
          <w:lang w:bidi="ar-EG"/>
        </w:rPr>
        <w:t>محمد بن إدريس بن العباس بن عثمان ابن شافع الهاشمي القرشي المطلبي، أبو عبد الله أحد الأئمة الأربعة عند أهل السنة، وإليه نسبة الشافعية كافة. ولد في غزة (بفلسطين) وحمل منها إلى مكة وهو ابن سنتين. وزار بغداد مرتين. وقصد مصر سنة 199 فتوفي بها، وقبره معروف في القاهرة. له تصانيف كثيرة، أشهرها كتاب (الأم) في الفقه، الزركلي، الأعلام، 6/26.</w:t>
      </w:r>
    </w:p>
  </w:footnote>
  <w:footnote w:id="897">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هو: عبد الرحمن بن عمرو بن يحمد الأوزاعي، من قبيلة الأوزاع، أبو عمرو: إمام الديار الشامية في الفقه والزهد. ولد في بعلبك، ونشأ في البقاع، وسكن بيروت وتوفي بها. له كتاب (السنن) في الفقه، و(المسائل) وغير ذلك, الزركلي، الأعلام، 3/320.</w:t>
      </w:r>
    </w:p>
  </w:footnote>
  <w:footnote w:id="89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7/341.</w:t>
      </w:r>
    </w:p>
  </w:footnote>
  <w:footnote w:id="899">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41.</w:t>
      </w:r>
    </w:p>
  </w:footnote>
  <w:footnote w:id="90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4/110</w:t>
      </w:r>
      <w:r w:rsidRPr="00B76CFA">
        <w:rPr>
          <w:rFonts w:ascii="Traditional Arabic" w:hAnsi="Traditional Arabic" w:cs="Traditional Arabic"/>
          <w:sz w:val="28"/>
          <w:szCs w:val="28"/>
          <w:rtl/>
          <w:lang w:bidi="ar-EG"/>
        </w:rPr>
        <w:t>.</w:t>
      </w:r>
    </w:p>
  </w:footnote>
  <w:footnote w:id="90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15-16.</w:t>
      </w:r>
    </w:p>
  </w:footnote>
  <w:footnote w:id="90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45.</w:t>
      </w:r>
    </w:p>
  </w:footnote>
  <w:footnote w:id="90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موفق الدين بن قدامة المقدسي، المغنى بالشرح الكبير، ( بيروت، دار الكتاب العربي 1392هـ - 1972م)، 10/365.</w:t>
      </w:r>
    </w:p>
  </w:footnote>
  <w:footnote w:id="90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38-39.</w:t>
      </w:r>
    </w:p>
  </w:footnote>
  <w:footnote w:id="9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القرطبي،مرجع سابق، 8/142.</w:t>
      </w:r>
    </w:p>
  </w:footnote>
  <w:footnote w:id="90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النساء، الآية: 59.</w:t>
      </w:r>
    </w:p>
  </w:footnote>
  <w:footnote w:id="90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صحيح البخاري، كتاب الحج، باب لا ينفر صيد الحرم، 1/315. وصحيح مسلم كتاب الحج، باب تحريم مكة، وتحريم صيدها وخلاها وشجرها ولقطتها، 2/986.</w:t>
      </w:r>
    </w:p>
  </w:footnote>
  <w:footnote w:id="90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صحيح البخاري، كتاب الجهاد، باب فضل الجهاد والسير، 10/174، رقم الحديث 2783.</w:t>
      </w:r>
    </w:p>
  </w:footnote>
  <w:footnote w:id="90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شرح العيني على صحيح البخاري، 10/191.</w:t>
      </w:r>
    </w:p>
  </w:footnote>
  <w:footnote w:id="91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الإمام محمد بن عبدالله بن على الخرشي، الخرشي على مختصر سيدى خليل مع حاشية الشيخ على بن أحمد الصعيدي العدوي، (بيروت، دار الفكر)، 3/111.</w:t>
      </w:r>
    </w:p>
  </w:footnote>
  <w:footnote w:id="91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41.</w:t>
      </w:r>
    </w:p>
  </w:footnote>
  <w:footnote w:id="91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القرطبي، مرجع سابق، 8/151 بتصرف يسير جدًا.</w:t>
      </w:r>
    </w:p>
  </w:footnote>
  <w:footnote w:id="91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91-92.</w:t>
      </w:r>
    </w:p>
  </w:footnote>
  <w:footnote w:id="91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أبو بكر محمد بن عبدالله، أحكام القرآن، تحقيق: على محمد البجاوي، ( البابي الحلبي)، 2/954، 955.</w:t>
      </w:r>
    </w:p>
  </w:footnote>
  <w:footnote w:id="91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 المكتب الإسلامي)، 10/214.</w:t>
      </w:r>
    </w:p>
  </w:footnote>
  <w:footnote w:id="91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الكمال بن الهمام، شرح فتح القدير، (دار إحياء التراث العربي)، 5/191.</w:t>
      </w:r>
    </w:p>
  </w:footnote>
  <w:footnote w:id="91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قدامة، مرجع سابق، 10/389.</w:t>
      </w:r>
    </w:p>
  </w:footnote>
  <w:footnote w:id="91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العربي، مرجع سابق، 2/955.</w:t>
      </w:r>
    </w:p>
  </w:footnote>
  <w:footnote w:id="91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شمس الدين الرملي، نهاية المحتاج إلى شرح المنهاج، ( البابي الحلبي 1967م)، 8/59.</w:t>
      </w:r>
    </w:p>
  </w:footnote>
  <w:footnote w:id="92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النووي، روضة الطالبين، مرجع سابق، 10/216.</w:t>
      </w:r>
    </w:p>
  </w:footnote>
  <w:footnote w:id="92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الهمام، شرح فتح القدير، مرجع سابق، 5/191.</w:t>
      </w:r>
    </w:p>
  </w:footnote>
  <w:footnote w:id="92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الأنبياء، الآية: 92.</w:t>
      </w:r>
    </w:p>
  </w:footnote>
  <w:footnote w:id="92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الحجرات، الآية: 10.</w:t>
      </w:r>
    </w:p>
  </w:footnote>
  <w:footnote w:id="92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46.</w:t>
      </w:r>
    </w:p>
  </w:footnote>
  <w:footnote w:id="92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آل عمران، الآية: 105.</w:t>
      </w:r>
    </w:p>
  </w:footnote>
  <w:footnote w:id="92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البقرة، الآية: 286.</w:t>
      </w:r>
    </w:p>
  </w:footnote>
  <w:footnote w:id="927">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2/930.</w:t>
      </w:r>
    </w:p>
  </w:footnote>
  <w:footnote w:id="928">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1/595.</w:t>
      </w:r>
    </w:p>
  </w:footnote>
  <w:footnote w:id="92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13.</w:t>
      </w:r>
    </w:p>
  </w:footnote>
  <w:footnote w:id="930">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2/956.</w:t>
      </w:r>
    </w:p>
  </w:footnote>
  <w:footnote w:id="93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w:t>
      </w:r>
      <w:r w:rsidRPr="00B76CFA">
        <w:rPr>
          <w:rFonts w:ascii="Traditional Arabic" w:hAnsi="Traditional Arabic" w:cs="Traditional Arabic"/>
          <w:sz w:val="28"/>
          <w:szCs w:val="28"/>
          <w:rtl/>
          <w:lang w:bidi="ar-EG"/>
        </w:rPr>
        <w:t>، 2/18.</w:t>
      </w:r>
    </w:p>
  </w:footnote>
  <w:footnote w:id="93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103.</w:t>
      </w:r>
    </w:p>
  </w:footnote>
  <w:footnote w:id="93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2/1060.</w:t>
      </w:r>
    </w:p>
  </w:footnote>
  <w:footnote w:id="93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2/113</w:t>
      </w:r>
      <w:r w:rsidRPr="00B76CFA">
        <w:rPr>
          <w:rFonts w:ascii="Traditional Arabic" w:hAnsi="Traditional Arabic" w:cs="Traditional Arabic"/>
          <w:sz w:val="28"/>
          <w:szCs w:val="28"/>
          <w:rtl/>
        </w:rPr>
        <w:t>.</w:t>
      </w:r>
    </w:p>
  </w:footnote>
  <w:footnote w:id="935">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126.</w:t>
      </w:r>
    </w:p>
  </w:footnote>
  <w:footnote w:id="93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2/1097.</w:t>
      </w:r>
    </w:p>
  </w:footnote>
  <w:footnote w:id="93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(المرجع السابق)، 2/140.</w:t>
      </w:r>
    </w:p>
  </w:footnote>
  <w:footnote w:id="938">
    <w:p w:rsidR="00520812" w:rsidRPr="00B76CFA" w:rsidRDefault="00520812" w:rsidP="00266553">
      <w:pPr>
        <w:pStyle w:val="ListParagraph"/>
        <w:autoSpaceDE w:val="0"/>
        <w:autoSpaceDN w:val="0"/>
        <w:adjustRightInd w:val="0"/>
        <w:spacing w:after="0" w:line="240" w:lineRule="auto"/>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آل عمران، الآية: 173.</w:t>
      </w:r>
    </w:p>
  </w:footnote>
  <w:footnote w:id="93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3/1194.</w:t>
      </w:r>
    </w:p>
  </w:footnote>
  <w:footnote w:id="94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أبو السعود، مرجع سابق، 2/196.</w:t>
      </w:r>
    </w:p>
  </w:footnote>
  <w:footnote w:id="94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45.</w:t>
      </w:r>
    </w:p>
  </w:footnote>
  <w:footnote w:id="94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ابن كثير، (المرجع السابق)، 3/1410.</w:t>
      </w:r>
    </w:p>
  </w:footnote>
  <w:footnote w:id="94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2/336.</w:t>
      </w:r>
    </w:p>
  </w:footnote>
  <w:footnote w:id="94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89.</w:t>
      </w:r>
    </w:p>
  </w:footnote>
  <w:footnote w:id="94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3/1479.</w:t>
      </w:r>
    </w:p>
  </w:footnote>
  <w:footnote w:id="94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2/385.</w:t>
      </w:r>
    </w:p>
  </w:footnote>
  <w:footnote w:id="94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النساء، الآية: 102،103.</w:t>
      </w:r>
    </w:p>
  </w:footnote>
  <w:footnote w:id="94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3/1513.</w:t>
      </w:r>
    </w:p>
  </w:footnote>
  <w:footnote w:id="94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5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w:t>
      </w:r>
    </w:p>
  </w:footnote>
  <w:footnote w:id="95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5/2431.</w:t>
      </w:r>
    </w:p>
  </w:footnote>
  <w:footnote w:id="95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السعود،(المرجع السابق)،  ، 2/417.</w:t>
      </w:r>
    </w:p>
  </w:footnote>
  <w:footnote w:id="953">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41.</w:t>
      </w:r>
    </w:p>
  </w:footnote>
  <w:footnote w:id="95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9-10.</w:t>
      </w:r>
    </w:p>
  </w:footnote>
  <w:footnote w:id="95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5/2451.</w:t>
      </w:r>
    </w:p>
  </w:footnote>
  <w:footnote w:id="95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صحيح مسلم، كتاب الجهاد والسير، باب الإمداد بالملائكة في غزوة بدر وإباحة الغنائم، 5/156، رقم الحديث 4687. </w:t>
      </w:r>
    </w:p>
  </w:footnote>
  <w:footnote w:id="95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غافر، الآية: 51، 52.</w:t>
      </w:r>
    </w:p>
  </w:footnote>
  <w:footnote w:id="95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4/14.</w:t>
      </w:r>
    </w:p>
  </w:footnote>
  <w:footnote w:id="95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10، 11.</w:t>
      </w:r>
    </w:p>
  </w:footnote>
  <w:footnote w:id="96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5/2455.</w:t>
      </w:r>
    </w:p>
  </w:footnote>
  <w:footnote w:id="96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4/19.</w:t>
      </w:r>
    </w:p>
  </w:footnote>
  <w:footnote w:id="96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15، 16.</w:t>
      </w:r>
    </w:p>
  </w:footnote>
  <w:footnote w:id="96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5/2461.</w:t>
      </w:r>
    </w:p>
  </w:footnote>
  <w:footnote w:id="96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داود، 6/147، رقم الحديث 2647. والحديث ضعفه الشيخ الألباني في "ضعيف أبي داود" 567.</w:t>
      </w:r>
    </w:p>
  </w:footnote>
  <w:footnote w:id="96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2/417.</w:t>
      </w:r>
    </w:p>
  </w:footnote>
  <w:footnote w:id="96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أبو السعود، (المرجع السابق)، 2/417.</w:t>
      </w:r>
    </w:p>
  </w:footnote>
  <w:footnote w:id="96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)صحيح البخاري، كتاب الوصايا، باب قوله تعالى (إِنَّ الَّذِينَ يَأْكُلُونَ أَمْوَالَ الْيَتَامَى ظُلْمًا إِنَّمَا يَأْكُلُونَ فِى بُطُونِهِمْ نَارًا وَسَيَصْلَوْنَ سَعِيرًا)، 10/142، رقم الحديث 2766. </w:t>
      </w:r>
    </w:p>
  </w:footnote>
  <w:footnote w:id="968">
    <w:p w:rsidR="00520812" w:rsidRPr="00B76CFA" w:rsidRDefault="00520812" w:rsidP="00266553">
      <w:pPr>
        <w:autoSpaceDE w:val="0"/>
        <w:autoSpaceDN w:val="0"/>
        <w:adjustRightInd w:val="0"/>
        <w:spacing w:after="0" w:line="240" w:lineRule="auto"/>
        <w:ind w:left="425" w:hanging="425"/>
        <w:jc w:val="both"/>
        <w:rPr>
          <w:rFonts w:ascii="Traditional Arabic" w:eastAsia="Calibri" w:hAnsi="Traditional Arabic" w:cs="Traditional Arabic"/>
          <w:color w:val="000000"/>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eastAsia="Calibri" w:hAnsi="Traditional Arabic" w:cs="Traditional Arabic"/>
          <w:color w:val="000000"/>
          <w:sz w:val="28"/>
          <w:szCs w:val="28"/>
          <w:rtl/>
          <w:lang w:bidi="ar-EG"/>
        </w:rPr>
        <w:t>أبوحيان، مرجع سابق، 5/289</w:t>
      </w:r>
      <w:r w:rsidRPr="00B76CFA">
        <w:rPr>
          <w:rFonts w:ascii="Traditional Arabic" w:hAnsi="Traditional Arabic" w:cs="Traditional Arabic"/>
          <w:sz w:val="28"/>
          <w:szCs w:val="28"/>
          <w:rtl/>
        </w:rPr>
        <w:t>.</w:t>
      </w:r>
    </w:p>
  </w:footnote>
  <w:footnote w:id="96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24.</w:t>
      </w:r>
    </w:p>
  </w:footnote>
  <w:footnote w:id="97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5/2472.</w:t>
      </w:r>
    </w:p>
  </w:footnote>
  <w:footnote w:id="97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 2/366.</w:t>
      </w:r>
    </w:p>
  </w:footnote>
  <w:footnote w:id="97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النور، الآية:54، 55.</w:t>
      </w:r>
    </w:p>
  </w:footnote>
  <w:footnote w:id="97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8/4225.</w:t>
      </w:r>
    </w:p>
  </w:footnote>
  <w:footnote w:id="97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6/161.</w:t>
      </w:r>
    </w:p>
  </w:footnote>
  <w:footnote w:id="97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 26.</w:t>
      </w:r>
    </w:p>
  </w:footnote>
  <w:footnote w:id="97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4/88.</w:t>
      </w:r>
    </w:p>
  </w:footnote>
  <w:footnote w:id="97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65.</w:t>
      </w:r>
    </w:p>
  </w:footnote>
  <w:footnote w:id="97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5/2540.</w:t>
      </w:r>
    </w:p>
  </w:footnote>
  <w:footnote w:id="97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)هو: ثمامة بن شفي بمعجمه وفاء مُغر، الهمزاني بالسكون المصري، نزيل الاسكندرية، ثقة من الثالثة قال ابن يونس مات في خلافة هشام قبل العشرين. ابن حجر، تقريب التهذيب، مرجع سابق، 1/196.</w:t>
      </w:r>
    </w:p>
  </w:footnote>
  <w:footnote w:id="98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)هو: </w:t>
      </w:r>
      <w:r w:rsidRPr="00B76CFA">
        <w:rPr>
          <w:rFonts w:ascii="Traditional Arabic" w:hAnsi="Traditional Arabic" w:cs="Traditional Arabic"/>
          <w:sz w:val="28"/>
          <w:szCs w:val="28"/>
          <w:rtl/>
          <w:lang w:bidi="ar-EG"/>
        </w:rPr>
        <w:t>عقبة بن عامر بن عبس بن مالك الجهني: أمير. من الصحابة. كان رديف النبي صلى الله عليه وسلم وشهد صفين مع معاوية، وحضر فتح مصر مع عمرو بن العاص. وولي مصر سنة 44 هـ وعزل عنها سنة 47 وولي غزو البحر. ومات بمصر</w:t>
      </w:r>
      <w:r w:rsidRPr="00B76CFA">
        <w:rPr>
          <w:rFonts w:ascii="Traditional Arabic" w:hAnsi="Traditional Arabic" w:cs="Traditional Arabic"/>
          <w:sz w:val="28"/>
          <w:szCs w:val="28"/>
          <w:rtl/>
        </w:rPr>
        <w:t>، الزركلي، الأعلام، مرجع سابق، 4/240.</w:t>
      </w:r>
    </w:p>
  </w:footnote>
  <w:footnote w:id="98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4/54.</w:t>
      </w:r>
    </w:p>
  </w:footnote>
  <w:footnote w:id="982">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5/2599.</w:t>
      </w:r>
    </w:p>
  </w:footnote>
  <w:footnote w:id="983">
    <w:p w:rsidR="00520812" w:rsidRPr="00B76CFA" w:rsidRDefault="00520812" w:rsidP="00266553">
      <w:pPr>
        <w:pStyle w:val="FootnoteText"/>
        <w:bidi/>
        <w:ind w:left="425" w:hanging="425"/>
        <w:jc w:val="both"/>
        <w:rPr>
          <w:rFonts w:ascii="Traditional Arabic" w:hAnsi="Traditional Arabic" w:cs="Traditional Arabic"/>
          <w:sz w:val="28"/>
          <w:szCs w:val="28"/>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4/55.</w:t>
      </w:r>
    </w:p>
  </w:footnote>
  <w:footnote w:id="98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التوبة، الآية:123</w:t>
      </w:r>
    </w:p>
  </w:footnote>
  <w:footnote w:id="98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5/2741.</w:t>
      </w:r>
    </w:p>
  </w:footnote>
  <w:footnote w:id="986">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4/184.</w:t>
      </w:r>
    </w:p>
  </w:footnote>
  <w:footnote w:id="987">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8/4225.</w:t>
      </w:r>
    </w:p>
  </w:footnote>
  <w:footnote w:id="988">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6/161.</w:t>
      </w:r>
    </w:p>
  </w:footnote>
  <w:footnote w:id="989">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الأحزاب، الآية: 9.</w:t>
      </w:r>
    </w:p>
  </w:footnote>
  <w:footnote w:id="990">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مرجع سابق، 9/4732.</w:t>
      </w:r>
    </w:p>
  </w:footnote>
  <w:footnote w:id="99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مرجع سابق،  6/466.</w:t>
      </w:r>
    </w:p>
  </w:footnote>
  <w:footnote w:id="992">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)سورة الأنفال، الآية: 48.</w:t>
      </w:r>
    </w:p>
  </w:footnote>
  <w:footnote w:id="993">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)ابن كثير، (المرجع السابق)، 3/2525.</w:t>
      </w:r>
    </w:p>
  </w:footnote>
  <w:footnote w:id="994">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)أبو السعود، (المرجع السابق)،  4/42.</w:t>
      </w:r>
    </w:p>
  </w:footnote>
  <w:footnote w:id="995">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سورة الأنفال، الآية: 61.</w:t>
      </w:r>
    </w:p>
  </w:footnote>
  <w:footnote w:id="996">
    <w:p w:rsidR="00520812" w:rsidRPr="00B76CFA" w:rsidRDefault="00520812" w:rsidP="00AD25C1">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b/>
          <w:bCs/>
          <w:color w:val="000000"/>
          <w:sz w:val="28"/>
          <w:szCs w:val="28"/>
          <w:rtl/>
          <w:lang w:bidi="ar-EG"/>
        </w:rPr>
        <w:t xml:space="preserve"> وقد تم الكلام على النسخ بشيء من التفصيل فى مبحث علوم القرآن ص 180</w:t>
      </w:r>
      <w:r w:rsidRPr="00B76CFA">
        <w:rPr>
          <w:rFonts w:ascii="Traditional Arabic" w:hAnsi="Traditional Arabic" w:cs="Traditional Arabic"/>
          <w:color w:val="000000"/>
          <w:sz w:val="28"/>
          <w:szCs w:val="28"/>
          <w:rtl/>
          <w:lang w:bidi="ar-EG"/>
        </w:rPr>
        <w:t>.</w:t>
      </w:r>
    </w:p>
  </w:footnote>
  <w:footnote w:id="99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color w:val="000000"/>
          <w:sz w:val="28"/>
          <w:szCs w:val="28"/>
          <w:rtl/>
          <w:lang w:bidi="ar-EG"/>
        </w:rPr>
        <w:t>سورة التوبة، الآية، 29.</w:t>
      </w:r>
    </w:p>
  </w:footnote>
  <w:footnote w:id="998">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ابن كثير، مرجع سابق، 5/2538.</w:t>
      </w:r>
    </w:p>
  </w:footnote>
  <w:footnote w:id="999">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color w:val="000000"/>
          <w:sz w:val="28"/>
          <w:szCs w:val="28"/>
          <w:rtl/>
          <w:lang w:bidi="ar-EG"/>
        </w:rPr>
        <w:t>أبو السعود، مرجع سابق، 4/53.</w:t>
      </w:r>
    </w:p>
  </w:footnote>
  <w:footnote w:id="1000">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56</w:t>
      </w:r>
      <w:r w:rsidRPr="00B76CFA">
        <w:rPr>
          <w:rFonts w:ascii="Traditional Arabic" w:hAnsi="Traditional Arabic" w:cs="Traditional Arabic"/>
          <w:color w:val="000000"/>
          <w:sz w:val="28"/>
          <w:szCs w:val="28"/>
          <w:rtl/>
          <w:lang w:bidi="ar-EG"/>
        </w:rPr>
        <w:t>.</w:t>
      </w:r>
    </w:p>
  </w:footnote>
  <w:footnote w:id="1001">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الأنفال، الآية: 60.</w:t>
      </w:r>
    </w:p>
  </w:footnote>
  <w:footnote w:id="1002">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الآلوسي، مرجع سابق،</w:t>
      </w:r>
      <w:r w:rsidRPr="00B76CFA">
        <w:rPr>
          <w:rFonts w:ascii="Traditional Arabic" w:hAnsi="Traditional Arabic" w:cs="Traditional Arabic"/>
          <w:color w:val="000000"/>
          <w:sz w:val="28"/>
          <w:szCs w:val="28"/>
          <w:rtl/>
          <w:lang w:bidi="ar-EG"/>
        </w:rPr>
        <w:t>10/308.</w:t>
      </w:r>
    </w:p>
  </w:footnote>
  <w:footnote w:id="1003">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5.</w:t>
      </w:r>
    </w:p>
  </w:footnote>
  <w:footnote w:id="1004">
    <w:p w:rsidR="00520812" w:rsidRPr="00B76CFA" w:rsidRDefault="00520812" w:rsidP="00266553">
      <w:pPr>
        <w:pStyle w:val="ListParagraph"/>
        <w:spacing w:after="0" w:line="240" w:lineRule="auto"/>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التوبة، الآية: 36.</w:t>
      </w:r>
    </w:p>
  </w:footnote>
  <w:footnote w:id="1005">
    <w:p w:rsidR="00520812" w:rsidRPr="00B76CFA" w:rsidRDefault="00520812" w:rsidP="00266553">
      <w:pPr>
        <w:pStyle w:val="FootnoteText"/>
        <w:bidi/>
        <w:ind w:left="425" w:hanging="425"/>
        <w:jc w:val="both"/>
        <w:rPr>
          <w:rFonts w:ascii="Traditional Arabic" w:hAnsi="Traditional Arabic" w:cs="Traditional Arabic"/>
          <w:sz w:val="28"/>
          <w:szCs w:val="28"/>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محمد، الآية: 35.</w:t>
      </w:r>
    </w:p>
  </w:footnote>
  <w:footnote w:id="1006">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القرطبي، مرجع سابق، 8/40</w:t>
      </w:r>
      <w:r w:rsidRPr="00B76CFA">
        <w:rPr>
          <w:rFonts w:ascii="Traditional Arabic" w:hAnsi="Traditional Arabic" w:cs="Traditional Arabic"/>
          <w:color w:val="000000"/>
          <w:sz w:val="28"/>
          <w:szCs w:val="28"/>
          <w:rtl/>
          <w:lang w:bidi="ar-EG"/>
        </w:rPr>
        <w:t>.</w:t>
      </w:r>
    </w:p>
  </w:footnote>
  <w:footnote w:id="1007">
    <w:p w:rsidR="00520812" w:rsidRPr="00B76CFA" w:rsidRDefault="00520812" w:rsidP="00266553">
      <w:pPr>
        <w:autoSpaceDE w:val="0"/>
        <w:autoSpaceDN w:val="0"/>
        <w:adjustRightInd w:val="0"/>
        <w:spacing w:after="0" w:line="240" w:lineRule="auto"/>
        <w:ind w:left="425" w:hanging="425"/>
        <w:jc w:val="both"/>
        <w:rPr>
          <w:rFonts w:ascii="Traditional Arabic" w:hAnsi="Traditional Arabic" w:cs="Traditional Arabic"/>
          <w:color w:val="000000"/>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 xml:space="preserve"> القرطبي، (المرجع السابق)، 8/40</w:t>
      </w:r>
      <w:r w:rsidRPr="00B76CFA">
        <w:rPr>
          <w:rFonts w:ascii="Traditional Arabic" w:hAnsi="Traditional Arabic" w:cs="Traditional Arabic"/>
          <w:color w:val="000000"/>
          <w:sz w:val="28"/>
          <w:szCs w:val="28"/>
          <w:rtl/>
          <w:lang w:bidi="ar-EG"/>
        </w:rPr>
        <w:t xml:space="preserve"> بتصرف.</w:t>
      </w:r>
    </w:p>
  </w:footnote>
  <w:footnote w:id="1008">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الأنفال، الآية: 60. </w:t>
      </w:r>
    </w:p>
  </w:footnote>
  <w:footnote w:id="1009">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rPr>
        <w:tab/>
      </w:r>
      <w:r w:rsidRPr="00B76CFA">
        <w:rPr>
          <w:rFonts w:ascii="Traditional Arabic" w:hAnsi="Traditional Arabic" w:cs="Traditional Arabic"/>
          <w:sz w:val="28"/>
          <w:szCs w:val="28"/>
          <w:rtl/>
          <w:lang w:bidi="ar-EG"/>
        </w:rPr>
        <w:t xml:space="preserve">سورة التوبة، الآية: 25، 26. </w:t>
      </w:r>
    </w:p>
  </w:footnote>
  <w:footnote w:id="1010">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 xml:space="preserve">) </w:t>
      </w:r>
      <w:r w:rsidRPr="00B76CFA">
        <w:rPr>
          <w:rFonts w:ascii="Traditional Arabic" w:hAnsi="Traditional Arabic" w:cs="Traditional Arabic"/>
          <w:sz w:val="28"/>
          <w:szCs w:val="28"/>
          <w:rtl/>
          <w:lang w:bidi="ar-EG"/>
        </w:rPr>
        <w:t>سورة آل عمران، من الآية: 103.</w:t>
      </w:r>
    </w:p>
  </w:footnote>
  <w:footnote w:id="1011">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يونس، الآية: 53.</w:t>
      </w:r>
    </w:p>
  </w:footnote>
  <w:footnote w:id="1012">
    <w:p w:rsidR="00520812" w:rsidRPr="00B76CFA" w:rsidRDefault="00520812" w:rsidP="00266553">
      <w:pPr>
        <w:pStyle w:val="FootnoteText"/>
        <w:bidi/>
        <w:ind w:left="425" w:hanging="425"/>
        <w:jc w:val="both"/>
        <w:rPr>
          <w:rFonts w:ascii="Traditional Arabic" w:hAnsi="Traditional Arabic" w:cs="Traditional Arabic"/>
          <w:sz w:val="28"/>
          <w:szCs w:val="28"/>
          <w:rtl/>
          <w:lang w:bidi="ar-EG"/>
        </w:rPr>
      </w:pPr>
      <w:r w:rsidRPr="00B76CFA">
        <w:rPr>
          <w:rFonts w:ascii="Traditional Arabic" w:hAnsi="Traditional Arabic" w:cs="Traditional Arabic"/>
          <w:sz w:val="28"/>
          <w:szCs w:val="28"/>
          <w:rtl/>
        </w:rPr>
        <w:t>(</w:t>
      </w:r>
      <w:r w:rsidRPr="00B76CFA">
        <w:rPr>
          <w:rStyle w:val="FootnoteReference"/>
          <w:rFonts w:ascii="Traditional Arabic" w:hAnsi="Traditional Arabic" w:cs="Traditional Arabic"/>
          <w:sz w:val="28"/>
          <w:szCs w:val="28"/>
          <w:vertAlign w:val="baseline"/>
          <w:rtl/>
          <w:lang w:bidi="ar-EG"/>
        </w:rPr>
        <w:footnoteRef/>
      </w:r>
      <w:r w:rsidRPr="00B76CFA">
        <w:rPr>
          <w:rFonts w:ascii="Traditional Arabic" w:hAnsi="Traditional Arabic" w:cs="Traditional Arabic"/>
          <w:sz w:val="28"/>
          <w:szCs w:val="28"/>
          <w:rtl/>
        </w:rPr>
        <w:t>)</w:t>
      </w:r>
      <w:r w:rsidRPr="00B76CFA">
        <w:rPr>
          <w:rFonts w:ascii="Traditional Arabic" w:hAnsi="Traditional Arabic" w:cs="Traditional Arabic"/>
          <w:sz w:val="28"/>
          <w:szCs w:val="28"/>
          <w:rtl/>
          <w:lang w:bidi="ar-EG"/>
        </w:rPr>
        <w:t>سورة الإسراء، الآية: 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Default="00520812" w:rsidP="00C11029">
    <w:pPr>
      <w:pStyle w:val="Header"/>
      <w:jc w:val="both"/>
      <w:rPr>
        <w:b/>
        <w:bCs/>
        <w:rtl/>
      </w:rPr>
    </w:pPr>
  </w:p>
  <w:p w:rsidR="00520812" w:rsidRPr="00874CA6" w:rsidRDefault="00520812" w:rsidP="00C11029">
    <w:pPr>
      <w:pStyle w:val="Header"/>
      <w:jc w:val="both"/>
      <w:rPr>
        <w:b/>
        <w:bCs/>
        <w:sz w:val="4"/>
        <w:szCs w:val="4"/>
        <w:rtl/>
      </w:rPr>
    </w:pPr>
  </w:p>
  <w:p w:rsidR="00520812" w:rsidRPr="005D1FEF" w:rsidRDefault="00D61631" w:rsidP="00C11029">
    <w:pPr>
      <w:pStyle w:val="Header"/>
      <w:jc w:val="center"/>
      <w:rPr>
        <w:b/>
        <w:bCs/>
        <w:rtl/>
        <w:lang w:bidi="ar-EG"/>
      </w:rPr>
    </w:pPr>
    <w:r>
      <w:rPr>
        <w:b/>
        <w:bCs/>
        <w:noProof/>
        <w:rtl/>
      </w:rPr>
      <w:pict>
        <v:line id="Line 19" o:spid="_x0000_s2049" style="position:absolute;left:0;text-align:left;flip:x y;z-index:251655680;visibility:visible;mso-wrap-distance-top:-3e-5mm;mso-wrap-distance-bottom:-3e-5mm" from="-3.65pt,20.8pt" to="490.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" strokeweight="3pt">
          <v:stroke linestyle="thickThin"/>
        </v:line>
      </w:pict>
    </w:r>
    <w:r w:rsidR="00520812" w:rsidRPr="005D1FEF">
      <w:rPr>
        <w:rFonts w:hint="eastAsia"/>
        <w:b/>
        <w:bCs/>
        <w:rtl/>
      </w:rPr>
      <w:t>أسبابالنصرفيالقرآنالكريم</w:t>
    </w:r>
    <w:r w:rsidR="00520812" w:rsidRPr="005D1FEF">
      <w:rPr>
        <w:b/>
        <w:bCs/>
        <w:rtl/>
      </w:rPr>
      <w:t xml:space="preserve"> (</w:t>
    </w:r>
    <w:r w:rsidR="00520812" w:rsidRPr="005D1FEF">
      <w:rPr>
        <w:rFonts w:hint="eastAsia"/>
        <w:b/>
        <w:bCs/>
        <w:rtl/>
      </w:rPr>
      <w:t>دراسةتفسيريةمقارنةبينتفسيريالقرآنالعظيملابنكثيروإرشادالعقلالسليملأبيالسعود</w:t>
    </w:r>
    <w:r w:rsidR="00520812" w:rsidRPr="005D1FEF">
      <w:rPr>
        <w:b/>
        <w:bCs/>
        <w:rt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Default="00520812" w:rsidP="00C11029">
    <w:pPr>
      <w:pStyle w:val="Header"/>
      <w:jc w:val="both"/>
      <w:rPr>
        <w:b/>
        <w:bCs/>
        <w:rtl/>
      </w:rPr>
    </w:pPr>
  </w:p>
  <w:p w:rsidR="00520812" w:rsidRPr="00874CA6" w:rsidRDefault="00520812" w:rsidP="00C11029">
    <w:pPr>
      <w:pStyle w:val="Header"/>
      <w:jc w:val="both"/>
      <w:rPr>
        <w:b/>
        <w:bCs/>
        <w:sz w:val="4"/>
        <w:szCs w:val="4"/>
        <w:rtl/>
      </w:rPr>
    </w:pPr>
  </w:p>
  <w:p w:rsidR="00520812" w:rsidRPr="005D1FEF" w:rsidRDefault="00D61631" w:rsidP="00C11029">
    <w:pPr>
      <w:pStyle w:val="Header"/>
      <w:jc w:val="both"/>
      <w:rPr>
        <w:b/>
        <w:bCs/>
        <w:rtl/>
        <w:lang w:bidi="ar-EG"/>
      </w:rPr>
    </w:pPr>
    <w:r>
      <w:rPr>
        <w:b/>
        <w:bCs/>
        <w:noProof/>
        <w:rtl/>
      </w:rPr>
      <w:pict>
        <v:line id="_x0000_s2050" style="position:absolute;left:0;text-align:left;flip:x y;z-index:251657728" from="-3.65pt,16.05pt" to="490.65pt,16.05pt" strokeweight="3pt">
          <v:stroke linestyle="thickThin"/>
          <w10:wrap anchorx="page"/>
        </v:line>
      </w:pict>
    </w:r>
    <w:r w:rsidR="00520812" w:rsidRPr="005D1FEF">
      <w:rPr>
        <w:rFonts w:hint="eastAsia"/>
        <w:b/>
        <w:bCs/>
        <w:rtl/>
      </w:rPr>
      <w:t>أسبابالنصرفيالقرآنالكريم</w:t>
    </w:r>
    <w:r w:rsidR="00520812" w:rsidRPr="005D1FEF">
      <w:rPr>
        <w:b/>
        <w:bCs/>
        <w:rtl/>
      </w:rPr>
      <w:t xml:space="preserve"> (</w:t>
    </w:r>
    <w:r w:rsidR="00520812" w:rsidRPr="005D1FEF">
      <w:rPr>
        <w:rFonts w:hint="eastAsia"/>
        <w:b/>
        <w:bCs/>
        <w:rtl/>
      </w:rPr>
      <w:t>دراسة</w:t>
    </w:r>
    <w:r w:rsidR="00CE62A8">
      <w:rPr>
        <w:b/>
        <w:bCs/>
      </w:rPr>
      <w:t xml:space="preserve"> </w:t>
    </w:r>
    <w:r w:rsidR="00520812" w:rsidRPr="005D1FEF">
      <w:rPr>
        <w:rFonts w:hint="eastAsia"/>
        <w:b/>
        <w:bCs/>
        <w:rtl/>
      </w:rPr>
      <w:t>تفسيرية</w:t>
    </w:r>
    <w:r w:rsidR="00CE62A8">
      <w:rPr>
        <w:b/>
        <w:bCs/>
      </w:rPr>
      <w:t xml:space="preserve"> </w:t>
    </w:r>
    <w:r w:rsidR="00520812" w:rsidRPr="005D1FEF">
      <w:rPr>
        <w:rFonts w:hint="eastAsia"/>
        <w:b/>
        <w:bCs/>
        <w:rtl/>
      </w:rPr>
      <w:t>مقارنة</w:t>
    </w:r>
    <w:r w:rsidR="00CE62A8">
      <w:rPr>
        <w:b/>
        <w:bCs/>
      </w:rPr>
      <w:t xml:space="preserve"> </w:t>
    </w:r>
    <w:r w:rsidR="00520812" w:rsidRPr="005D1FEF">
      <w:rPr>
        <w:rFonts w:hint="eastAsia"/>
        <w:b/>
        <w:bCs/>
        <w:rtl/>
      </w:rPr>
      <w:t>بين</w:t>
    </w:r>
    <w:r w:rsidR="00CE62A8">
      <w:rPr>
        <w:b/>
        <w:bCs/>
      </w:rPr>
      <w:t xml:space="preserve"> </w:t>
    </w:r>
    <w:r w:rsidR="00520812" w:rsidRPr="005D1FEF">
      <w:rPr>
        <w:rFonts w:hint="eastAsia"/>
        <w:b/>
        <w:bCs/>
        <w:rtl/>
      </w:rPr>
      <w:t>تفسيري</w:t>
    </w:r>
    <w:r w:rsidR="00CE62A8">
      <w:rPr>
        <w:b/>
        <w:bCs/>
      </w:rPr>
      <w:t xml:space="preserve"> </w:t>
    </w:r>
    <w:r w:rsidR="00520812" w:rsidRPr="005D1FEF">
      <w:rPr>
        <w:rFonts w:hint="eastAsia"/>
        <w:b/>
        <w:bCs/>
        <w:rtl/>
      </w:rPr>
      <w:t>القرآن</w:t>
    </w:r>
    <w:r w:rsidR="00CE62A8">
      <w:rPr>
        <w:b/>
        <w:bCs/>
      </w:rPr>
      <w:t xml:space="preserve"> </w:t>
    </w:r>
    <w:r w:rsidR="00520812" w:rsidRPr="005D1FEF">
      <w:rPr>
        <w:rFonts w:hint="eastAsia"/>
        <w:b/>
        <w:bCs/>
        <w:rtl/>
      </w:rPr>
      <w:t>العظيم</w:t>
    </w:r>
    <w:r w:rsidR="00CE62A8">
      <w:rPr>
        <w:b/>
        <w:bCs/>
      </w:rPr>
      <w:t xml:space="preserve"> </w:t>
    </w:r>
    <w:r w:rsidR="00520812" w:rsidRPr="005D1FEF">
      <w:rPr>
        <w:rFonts w:hint="eastAsia"/>
        <w:b/>
        <w:bCs/>
        <w:rtl/>
      </w:rPr>
      <w:t>لابن</w:t>
    </w:r>
    <w:r w:rsidR="00CE62A8">
      <w:rPr>
        <w:b/>
        <w:bCs/>
      </w:rPr>
      <w:t xml:space="preserve"> </w:t>
    </w:r>
    <w:r w:rsidR="00520812" w:rsidRPr="005D1FEF">
      <w:rPr>
        <w:rFonts w:hint="eastAsia"/>
        <w:b/>
        <w:bCs/>
        <w:rtl/>
      </w:rPr>
      <w:t>كثيروإرشاد</w:t>
    </w:r>
    <w:r w:rsidR="00CE62A8">
      <w:rPr>
        <w:b/>
        <w:bCs/>
      </w:rPr>
      <w:t xml:space="preserve"> </w:t>
    </w:r>
    <w:r w:rsidR="00520812" w:rsidRPr="005D1FEF">
      <w:rPr>
        <w:rFonts w:hint="eastAsia"/>
        <w:b/>
        <w:bCs/>
        <w:rtl/>
      </w:rPr>
      <w:t>العقل</w:t>
    </w:r>
    <w:r w:rsidR="00CE62A8">
      <w:rPr>
        <w:b/>
        <w:bCs/>
      </w:rPr>
      <w:t xml:space="preserve"> </w:t>
    </w:r>
    <w:r w:rsidR="00520812" w:rsidRPr="005D1FEF">
      <w:rPr>
        <w:rFonts w:hint="eastAsia"/>
        <w:b/>
        <w:bCs/>
        <w:rtl/>
      </w:rPr>
      <w:t>السليم</w:t>
    </w:r>
    <w:r w:rsidR="00CE62A8">
      <w:rPr>
        <w:b/>
        <w:bCs/>
      </w:rPr>
      <w:t xml:space="preserve"> </w:t>
    </w:r>
    <w:r w:rsidR="00520812" w:rsidRPr="005D1FEF">
      <w:rPr>
        <w:rFonts w:hint="eastAsia"/>
        <w:b/>
        <w:bCs/>
        <w:rtl/>
      </w:rPr>
      <w:t>لأبي</w:t>
    </w:r>
    <w:r w:rsidR="00CE62A8">
      <w:rPr>
        <w:b/>
        <w:bCs/>
      </w:rPr>
      <w:t xml:space="preserve"> </w:t>
    </w:r>
    <w:r w:rsidR="00520812" w:rsidRPr="005D1FEF">
      <w:rPr>
        <w:rFonts w:hint="eastAsia"/>
        <w:b/>
        <w:bCs/>
        <w:rtl/>
      </w:rPr>
      <w:t>السعود</w:t>
    </w:r>
    <w:r w:rsidR="00520812" w:rsidRPr="005D1FEF">
      <w:rPr>
        <w:b/>
        <w:bCs/>
        <w:rtl/>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812" w:rsidRDefault="00520812" w:rsidP="00C11029">
    <w:pPr>
      <w:pStyle w:val="Header"/>
      <w:jc w:val="both"/>
      <w:rPr>
        <w:b/>
        <w:bCs/>
        <w:rtl/>
      </w:rPr>
    </w:pPr>
  </w:p>
  <w:p w:rsidR="00520812" w:rsidRPr="00874CA6" w:rsidRDefault="00520812" w:rsidP="00C11029">
    <w:pPr>
      <w:pStyle w:val="Header"/>
      <w:jc w:val="both"/>
      <w:rPr>
        <w:b/>
        <w:bCs/>
        <w:sz w:val="4"/>
        <w:szCs w:val="4"/>
        <w:rtl/>
      </w:rPr>
    </w:pPr>
  </w:p>
  <w:p w:rsidR="00520812" w:rsidRPr="005D1FEF" w:rsidRDefault="00D61631" w:rsidP="00C11029">
    <w:pPr>
      <w:pStyle w:val="Header"/>
      <w:jc w:val="both"/>
      <w:rPr>
        <w:b/>
        <w:bCs/>
        <w:rtl/>
        <w:lang w:bidi="ar-EG"/>
      </w:rPr>
    </w:pPr>
    <w:r>
      <w:rPr>
        <w:b/>
        <w:bCs/>
        <w:noProof/>
        <w:rtl/>
      </w:rPr>
      <w:pict>
        <v:line id="_x0000_s2054" style="position:absolute;left:0;text-align:left;flip:x y;z-index:251656704" from="-3.65pt,17pt" to="490.65pt,17pt" strokeweight="3pt">
          <v:stroke linestyle="thickThin"/>
          <w10:wrap anchorx="page"/>
        </v:line>
      </w:pict>
    </w:r>
    <w:r w:rsidR="00520812" w:rsidRPr="005D1FEF">
      <w:rPr>
        <w:rFonts w:hint="eastAsia"/>
        <w:b/>
        <w:bCs/>
        <w:rtl/>
      </w:rPr>
      <w:t>أسبابالنصرفيالقرآنالكريم</w:t>
    </w:r>
    <w:r w:rsidR="00520812" w:rsidRPr="005D1FEF">
      <w:rPr>
        <w:b/>
        <w:bCs/>
        <w:rtl/>
      </w:rPr>
      <w:t xml:space="preserve"> (</w:t>
    </w:r>
    <w:r w:rsidR="00520812" w:rsidRPr="005D1FEF">
      <w:rPr>
        <w:rFonts w:hint="eastAsia"/>
        <w:b/>
        <w:bCs/>
        <w:rtl/>
      </w:rPr>
      <w:t>دراسةتفسيريةمقارنةبينتفسيريالقرآنالعظيملابنكثيروإرشادالعقلالسليملأبيالسعود</w:t>
    </w:r>
    <w:r w:rsidR="00520812" w:rsidRPr="005D1FEF">
      <w:rPr>
        <w:b/>
        <w:bCs/>
        <w:rt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679"/>
    <w:multiLevelType w:val="hybridMultilevel"/>
    <w:tmpl w:val="C01ECD08"/>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nsid w:val="05FA0AA3"/>
    <w:multiLevelType w:val="hybridMultilevel"/>
    <w:tmpl w:val="6A34E28A"/>
    <w:lvl w:ilvl="0" w:tplc="CC906FB6">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B53A60"/>
    <w:multiLevelType w:val="hybridMultilevel"/>
    <w:tmpl w:val="54A0E300"/>
    <w:lvl w:ilvl="0" w:tplc="EA6CEC28">
      <w:start w:val="1"/>
      <w:numFmt w:val="decimal"/>
      <w:lvlText w:val="%1."/>
      <w:lvlJc w:val="left"/>
      <w:pPr>
        <w:ind w:left="36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CF228F"/>
    <w:multiLevelType w:val="hybridMultilevel"/>
    <w:tmpl w:val="35100BCE"/>
    <w:lvl w:ilvl="0" w:tplc="BCB03B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478A9"/>
    <w:multiLevelType w:val="hybridMultilevel"/>
    <w:tmpl w:val="79064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07323"/>
    <w:multiLevelType w:val="hybridMultilevel"/>
    <w:tmpl w:val="CD1E8470"/>
    <w:lvl w:ilvl="0" w:tplc="3A7ABD86">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8E557A"/>
    <w:multiLevelType w:val="hybridMultilevel"/>
    <w:tmpl w:val="E83490F6"/>
    <w:lvl w:ilvl="0" w:tplc="C0B0D9EC">
      <w:start w:val="1"/>
      <w:numFmt w:val="decimal"/>
      <w:lvlText w:val="%1."/>
      <w:lvlJc w:val="left"/>
      <w:pPr>
        <w:ind w:left="360" w:hanging="360"/>
      </w:pPr>
      <w:rPr>
        <w:sz w:val="36"/>
        <w:szCs w:val="36"/>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11D002DA"/>
    <w:multiLevelType w:val="hybridMultilevel"/>
    <w:tmpl w:val="66040C5C"/>
    <w:lvl w:ilvl="0" w:tplc="6010AA08">
      <w:start w:val="1"/>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8">
    <w:nsid w:val="15005595"/>
    <w:multiLevelType w:val="hybridMultilevel"/>
    <w:tmpl w:val="523AE21E"/>
    <w:lvl w:ilvl="0" w:tplc="4FAE5ADC">
      <w:start w:val="1"/>
      <w:numFmt w:val="decimal"/>
      <w:lvlText w:val="%1."/>
      <w:lvlJc w:val="left"/>
      <w:pPr>
        <w:ind w:left="360" w:hanging="360"/>
      </w:pPr>
      <w:rPr>
        <w:b w:val="0"/>
        <w:bCs w:val="0"/>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133323"/>
    <w:multiLevelType w:val="hybridMultilevel"/>
    <w:tmpl w:val="A9D6149C"/>
    <w:lvl w:ilvl="0" w:tplc="31B4363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8F2DBB"/>
    <w:multiLevelType w:val="hybridMultilevel"/>
    <w:tmpl w:val="E9CE0FDE"/>
    <w:lvl w:ilvl="0" w:tplc="3CC829C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77D9D"/>
    <w:multiLevelType w:val="hybridMultilevel"/>
    <w:tmpl w:val="8286A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811F33"/>
    <w:multiLevelType w:val="hybridMultilevel"/>
    <w:tmpl w:val="D4D69832"/>
    <w:lvl w:ilvl="0" w:tplc="2AD0E14E">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03D6E"/>
    <w:multiLevelType w:val="hybridMultilevel"/>
    <w:tmpl w:val="EBFCB9D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nsid w:val="252C3320"/>
    <w:multiLevelType w:val="hybridMultilevel"/>
    <w:tmpl w:val="2970372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E5B24"/>
    <w:multiLevelType w:val="hybridMultilevel"/>
    <w:tmpl w:val="40B0EBEE"/>
    <w:lvl w:ilvl="0" w:tplc="C0B0D9EC">
      <w:start w:val="1"/>
      <w:numFmt w:val="decimal"/>
      <w:lvlText w:val="%1."/>
      <w:lvlJc w:val="left"/>
      <w:pPr>
        <w:ind w:left="1004" w:hanging="360"/>
      </w:pPr>
      <w:rPr>
        <w:sz w:val="36"/>
        <w:szCs w:val="3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286576BA"/>
    <w:multiLevelType w:val="hybridMultilevel"/>
    <w:tmpl w:val="02CED71C"/>
    <w:lvl w:ilvl="0" w:tplc="09B01A2E">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D052F7"/>
    <w:multiLevelType w:val="hybridMultilevel"/>
    <w:tmpl w:val="F4DC3CF0"/>
    <w:lvl w:ilvl="0" w:tplc="1B923A3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E34172"/>
    <w:multiLevelType w:val="hybridMultilevel"/>
    <w:tmpl w:val="E1F89D70"/>
    <w:lvl w:ilvl="0" w:tplc="5F0603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7F395D"/>
    <w:multiLevelType w:val="hybridMultilevel"/>
    <w:tmpl w:val="7FF2E020"/>
    <w:lvl w:ilvl="0" w:tplc="C91A7F7C">
      <w:start w:val="1"/>
      <w:numFmt w:val="bullet"/>
      <w:lvlText w:val=""/>
      <w:lvlJc w:val="left"/>
      <w:pPr>
        <w:ind w:left="1440" w:hanging="360"/>
      </w:pPr>
      <w:rPr>
        <w:rFonts w:ascii="Wingdings" w:hAnsi="Wingdings"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EE6ABE"/>
    <w:multiLevelType w:val="hybridMultilevel"/>
    <w:tmpl w:val="0B5620D4"/>
    <w:lvl w:ilvl="0" w:tplc="DF2A030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C54E6F"/>
    <w:multiLevelType w:val="hybridMultilevel"/>
    <w:tmpl w:val="F60E1F5A"/>
    <w:lvl w:ilvl="0" w:tplc="4058DD0A">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7C134A"/>
    <w:multiLevelType w:val="hybridMultilevel"/>
    <w:tmpl w:val="893AF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220A2"/>
    <w:multiLevelType w:val="hybridMultilevel"/>
    <w:tmpl w:val="049E6AE0"/>
    <w:lvl w:ilvl="0" w:tplc="6BB6A7E0">
      <w:start w:val="1"/>
      <w:numFmt w:val="bullet"/>
      <w:lvlText w:val=""/>
      <w:lvlJc w:val="left"/>
      <w:pPr>
        <w:ind w:left="360" w:hanging="360"/>
      </w:pPr>
      <w:rPr>
        <w:rFonts w:ascii="Wingdings" w:hAnsi="Wingdings" w:hint="default"/>
        <w:b/>
        <w:bCs/>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0E551E0"/>
    <w:multiLevelType w:val="hybridMultilevel"/>
    <w:tmpl w:val="7A64CBA2"/>
    <w:lvl w:ilvl="0" w:tplc="BAE09F62">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C1D82"/>
    <w:multiLevelType w:val="hybridMultilevel"/>
    <w:tmpl w:val="75B88F60"/>
    <w:lvl w:ilvl="0" w:tplc="82D0CB08">
      <w:start w:val="1"/>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42321"/>
    <w:multiLevelType w:val="hybridMultilevel"/>
    <w:tmpl w:val="C0006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437458"/>
    <w:multiLevelType w:val="hybridMultilevel"/>
    <w:tmpl w:val="60BA19C8"/>
    <w:lvl w:ilvl="0" w:tplc="551696B2">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737AA"/>
    <w:multiLevelType w:val="hybridMultilevel"/>
    <w:tmpl w:val="F70C51E4"/>
    <w:lvl w:ilvl="0" w:tplc="2000EF8E">
      <w:start w:val="1"/>
      <w:numFmt w:val="decimal"/>
      <w:lvlText w:val="%1."/>
      <w:lvlJc w:val="left"/>
      <w:pPr>
        <w:ind w:left="720" w:hanging="360"/>
      </w:pPr>
      <w:rPr>
        <w:rFonts w:ascii="Traditional Arabic" w:eastAsia="Times New Roman" w:hAnsi="Traditional Arabic" w:cs="Traditional Arabic"/>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97502"/>
    <w:multiLevelType w:val="hybridMultilevel"/>
    <w:tmpl w:val="D5B88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CE38D0"/>
    <w:multiLevelType w:val="hybridMultilevel"/>
    <w:tmpl w:val="64604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62F1B"/>
    <w:multiLevelType w:val="hybridMultilevel"/>
    <w:tmpl w:val="9118B9CC"/>
    <w:lvl w:ilvl="0" w:tplc="060A0C56">
      <w:numFmt w:val="bullet"/>
      <w:lvlText w:val="-"/>
      <w:lvlJc w:val="left"/>
      <w:pPr>
        <w:ind w:left="360" w:hanging="360"/>
      </w:pPr>
      <w:rPr>
        <w:rFonts w:ascii="Traditional Arabic" w:eastAsia="Calibri" w:hAnsi="Traditional Arabic" w:cs="Traditional Arabic"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312BA7"/>
    <w:multiLevelType w:val="hybridMultilevel"/>
    <w:tmpl w:val="CCD2524E"/>
    <w:lvl w:ilvl="0" w:tplc="B6BCD304">
      <w:start w:val="5"/>
      <w:numFmt w:val="arabicAlpha"/>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3">
    <w:nsid w:val="571763BA"/>
    <w:multiLevelType w:val="hybridMultilevel"/>
    <w:tmpl w:val="308E3BFC"/>
    <w:lvl w:ilvl="0" w:tplc="A546F6E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C56F97"/>
    <w:multiLevelType w:val="hybridMultilevel"/>
    <w:tmpl w:val="01E88BF0"/>
    <w:lvl w:ilvl="0" w:tplc="C0B0D9EC">
      <w:start w:val="1"/>
      <w:numFmt w:val="decimal"/>
      <w:lvlText w:val="%1."/>
      <w:lvlJc w:val="left"/>
      <w:pPr>
        <w:ind w:left="360" w:hanging="360"/>
      </w:pPr>
      <w:rPr>
        <w:sz w:val="36"/>
        <w:szCs w:val="3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93E6677"/>
    <w:multiLevelType w:val="hybridMultilevel"/>
    <w:tmpl w:val="8F58B032"/>
    <w:lvl w:ilvl="0" w:tplc="7D3621A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9FB300F"/>
    <w:multiLevelType w:val="hybridMultilevel"/>
    <w:tmpl w:val="295C1744"/>
    <w:lvl w:ilvl="0" w:tplc="CF68591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45454"/>
    <w:multiLevelType w:val="hybridMultilevel"/>
    <w:tmpl w:val="50B6C236"/>
    <w:lvl w:ilvl="0" w:tplc="77101DB0">
      <w:start w:val="1"/>
      <w:numFmt w:val="arabicAlpha"/>
      <w:lvlText w:val="%1."/>
      <w:lvlJc w:val="left"/>
      <w:pPr>
        <w:ind w:left="371" w:hanging="360"/>
      </w:pPr>
      <w:rPr>
        <w:rFonts w:ascii="Traditional Arabic" w:hAnsi="Traditional Arabic"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8">
    <w:nsid w:val="61BA6AC9"/>
    <w:multiLevelType w:val="hybridMultilevel"/>
    <w:tmpl w:val="F4506A7E"/>
    <w:lvl w:ilvl="0" w:tplc="EA6CEC28">
      <w:start w:val="1"/>
      <w:numFmt w:val="decimal"/>
      <w:lvlText w:val="%1."/>
      <w:lvlJc w:val="left"/>
      <w:pPr>
        <w:ind w:left="720" w:hanging="360"/>
      </w:pPr>
      <w:rPr>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52910"/>
    <w:multiLevelType w:val="hybridMultilevel"/>
    <w:tmpl w:val="F55C5F4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2621EA"/>
    <w:multiLevelType w:val="hybridMultilevel"/>
    <w:tmpl w:val="99D6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59111B"/>
    <w:multiLevelType w:val="hybridMultilevel"/>
    <w:tmpl w:val="E452D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FD5E70"/>
    <w:multiLevelType w:val="hybridMultilevel"/>
    <w:tmpl w:val="CAFA8EB6"/>
    <w:lvl w:ilvl="0" w:tplc="56E27F4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A341A14"/>
    <w:multiLevelType w:val="hybridMultilevel"/>
    <w:tmpl w:val="AA449D0E"/>
    <w:lvl w:ilvl="0" w:tplc="0409000F">
      <w:start w:val="1"/>
      <w:numFmt w:val="decimal"/>
      <w:lvlText w:val="%1."/>
      <w:lvlJc w:val="left"/>
      <w:pPr>
        <w:ind w:left="1080" w:hanging="720"/>
      </w:pPr>
      <w:rPr>
        <w:rFonts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6405E5"/>
    <w:multiLevelType w:val="hybridMultilevel"/>
    <w:tmpl w:val="F27C1C54"/>
    <w:lvl w:ilvl="0" w:tplc="5776D180">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925532F"/>
    <w:multiLevelType w:val="hybridMultilevel"/>
    <w:tmpl w:val="E11EB76E"/>
    <w:lvl w:ilvl="0" w:tplc="717E570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55A9C"/>
    <w:multiLevelType w:val="hybridMultilevel"/>
    <w:tmpl w:val="9B34B074"/>
    <w:lvl w:ilvl="0" w:tplc="09845F0A">
      <w:start w:val="5"/>
      <w:numFmt w:val="bullet"/>
      <w:lvlText w:val="-"/>
      <w:lvlJc w:val="left"/>
      <w:pPr>
        <w:ind w:left="720" w:hanging="360"/>
      </w:pPr>
      <w:rPr>
        <w:rFonts w:ascii="Calibri" w:eastAsia="Calibri" w:hAnsi="Calibr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248B7"/>
    <w:multiLevelType w:val="hybridMultilevel"/>
    <w:tmpl w:val="B90A4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BA77B52"/>
    <w:multiLevelType w:val="hybridMultilevel"/>
    <w:tmpl w:val="B582D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1"/>
  </w:num>
  <w:num w:numId="3">
    <w:abstractNumId w:val="22"/>
  </w:num>
  <w:num w:numId="4">
    <w:abstractNumId w:val="40"/>
  </w:num>
  <w:num w:numId="5">
    <w:abstractNumId w:val="24"/>
  </w:num>
  <w:num w:numId="6">
    <w:abstractNumId w:val="13"/>
  </w:num>
  <w:num w:numId="7">
    <w:abstractNumId w:val="28"/>
  </w:num>
  <w:num w:numId="8">
    <w:abstractNumId w:val="44"/>
  </w:num>
  <w:num w:numId="9">
    <w:abstractNumId w:val="33"/>
  </w:num>
  <w:num w:numId="10">
    <w:abstractNumId w:val="43"/>
  </w:num>
  <w:num w:numId="11">
    <w:abstractNumId w:val="27"/>
  </w:num>
  <w:num w:numId="12">
    <w:abstractNumId w:val="41"/>
  </w:num>
  <w:num w:numId="13">
    <w:abstractNumId w:val="10"/>
  </w:num>
  <w:num w:numId="14">
    <w:abstractNumId w:val="48"/>
  </w:num>
  <w:num w:numId="15">
    <w:abstractNumId w:val="20"/>
  </w:num>
  <w:num w:numId="16">
    <w:abstractNumId w:val="16"/>
  </w:num>
  <w:num w:numId="17">
    <w:abstractNumId w:val="15"/>
  </w:num>
  <w:num w:numId="18">
    <w:abstractNumId w:val="6"/>
  </w:num>
  <w:num w:numId="19">
    <w:abstractNumId w:val="0"/>
  </w:num>
  <w:num w:numId="20">
    <w:abstractNumId w:val="5"/>
  </w:num>
  <w:num w:numId="21">
    <w:abstractNumId w:val="34"/>
  </w:num>
  <w:num w:numId="22">
    <w:abstractNumId w:val="39"/>
  </w:num>
  <w:num w:numId="23">
    <w:abstractNumId w:val="47"/>
  </w:num>
  <w:num w:numId="24">
    <w:abstractNumId w:val="11"/>
  </w:num>
  <w:num w:numId="25">
    <w:abstractNumId w:val="1"/>
  </w:num>
  <w:num w:numId="26">
    <w:abstractNumId w:val="17"/>
  </w:num>
  <w:num w:numId="27">
    <w:abstractNumId w:val="18"/>
  </w:num>
  <w:num w:numId="28">
    <w:abstractNumId w:val="38"/>
  </w:num>
  <w:num w:numId="29">
    <w:abstractNumId w:val="2"/>
  </w:num>
  <w:num w:numId="30">
    <w:abstractNumId w:val="23"/>
  </w:num>
  <w:num w:numId="31">
    <w:abstractNumId w:val="14"/>
  </w:num>
  <w:num w:numId="32">
    <w:abstractNumId w:val="25"/>
  </w:num>
  <w:num w:numId="33">
    <w:abstractNumId w:val="42"/>
  </w:num>
  <w:num w:numId="34">
    <w:abstractNumId w:val="19"/>
  </w:num>
  <w:num w:numId="35">
    <w:abstractNumId w:val="12"/>
  </w:num>
  <w:num w:numId="36">
    <w:abstractNumId w:val="30"/>
  </w:num>
  <w:num w:numId="37">
    <w:abstractNumId w:val="36"/>
  </w:num>
  <w:num w:numId="38">
    <w:abstractNumId w:val="21"/>
  </w:num>
  <w:num w:numId="39">
    <w:abstractNumId w:val="45"/>
  </w:num>
  <w:num w:numId="40">
    <w:abstractNumId w:val="46"/>
  </w:num>
  <w:num w:numId="41">
    <w:abstractNumId w:val="26"/>
  </w:num>
  <w:num w:numId="42">
    <w:abstractNumId w:val="8"/>
  </w:num>
  <w:num w:numId="43">
    <w:abstractNumId w:val="3"/>
  </w:num>
  <w:num w:numId="44">
    <w:abstractNumId w:val="29"/>
  </w:num>
  <w:num w:numId="45">
    <w:abstractNumId w:val="7"/>
  </w:num>
  <w:num w:numId="46">
    <w:abstractNumId w:val="35"/>
  </w:num>
  <w:num w:numId="47">
    <w:abstractNumId w:val="37"/>
  </w:num>
  <w:num w:numId="48">
    <w:abstractNumId w:val="32"/>
  </w:num>
  <w:num w:numId="49">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06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266553"/>
    <w:rsid w:val="000024A1"/>
    <w:rsid w:val="000244FE"/>
    <w:rsid w:val="000822D6"/>
    <w:rsid w:val="00093410"/>
    <w:rsid w:val="000A1392"/>
    <w:rsid w:val="000A345D"/>
    <w:rsid w:val="000E0B57"/>
    <w:rsid w:val="000F7319"/>
    <w:rsid w:val="00122443"/>
    <w:rsid w:val="001275E2"/>
    <w:rsid w:val="00146462"/>
    <w:rsid w:val="001631C4"/>
    <w:rsid w:val="001767D7"/>
    <w:rsid w:val="001B23A0"/>
    <w:rsid w:val="001C4644"/>
    <w:rsid w:val="001E0A88"/>
    <w:rsid w:val="001E51AD"/>
    <w:rsid w:val="001F2D45"/>
    <w:rsid w:val="00220530"/>
    <w:rsid w:val="00234EA3"/>
    <w:rsid w:val="002433C4"/>
    <w:rsid w:val="00266553"/>
    <w:rsid w:val="002771DB"/>
    <w:rsid w:val="00291A50"/>
    <w:rsid w:val="00295BBD"/>
    <w:rsid w:val="002F33D7"/>
    <w:rsid w:val="00306DF7"/>
    <w:rsid w:val="00331C91"/>
    <w:rsid w:val="00337015"/>
    <w:rsid w:val="00355DBC"/>
    <w:rsid w:val="0039243D"/>
    <w:rsid w:val="003A6782"/>
    <w:rsid w:val="003B5C0C"/>
    <w:rsid w:val="003C2933"/>
    <w:rsid w:val="003C67A3"/>
    <w:rsid w:val="003D37C2"/>
    <w:rsid w:val="003E6182"/>
    <w:rsid w:val="003F1818"/>
    <w:rsid w:val="00426B32"/>
    <w:rsid w:val="00452612"/>
    <w:rsid w:val="00485ABF"/>
    <w:rsid w:val="004914C7"/>
    <w:rsid w:val="004935E0"/>
    <w:rsid w:val="004A2AA0"/>
    <w:rsid w:val="004A7FFD"/>
    <w:rsid w:val="004D1B2C"/>
    <w:rsid w:val="004F3FF5"/>
    <w:rsid w:val="005067BB"/>
    <w:rsid w:val="00520812"/>
    <w:rsid w:val="0052735D"/>
    <w:rsid w:val="00527441"/>
    <w:rsid w:val="00537FD0"/>
    <w:rsid w:val="00560A9E"/>
    <w:rsid w:val="0057123F"/>
    <w:rsid w:val="005777AD"/>
    <w:rsid w:val="005855CE"/>
    <w:rsid w:val="005A4422"/>
    <w:rsid w:val="005C69B9"/>
    <w:rsid w:val="005C7C8E"/>
    <w:rsid w:val="005D78F2"/>
    <w:rsid w:val="005E20F1"/>
    <w:rsid w:val="005E2F4E"/>
    <w:rsid w:val="005E733A"/>
    <w:rsid w:val="005F2406"/>
    <w:rsid w:val="006140D1"/>
    <w:rsid w:val="00640C13"/>
    <w:rsid w:val="0064507B"/>
    <w:rsid w:val="00665DE8"/>
    <w:rsid w:val="00676764"/>
    <w:rsid w:val="006C7AFF"/>
    <w:rsid w:val="006D48D9"/>
    <w:rsid w:val="006D7294"/>
    <w:rsid w:val="006F4295"/>
    <w:rsid w:val="00764E5B"/>
    <w:rsid w:val="00766DA5"/>
    <w:rsid w:val="00776CE2"/>
    <w:rsid w:val="00784EDF"/>
    <w:rsid w:val="00796BF6"/>
    <w:rsid w:val="007B2796"/>
    <w:rsid w:val="007D36C1"/>
    <w:rsid w:val="007E0D4E"/>
    <w:rsid w:val="0080352F"/>
    <w:rsid w:val="0082016A"/>
    <w:rsid w:val="00886DB2"/>
    <w:rsid w:val="008D1C61"/>
    <w:rsid w:val="008E47DB"/>
    <w:rsid w:val="008F6436"/>
    <w:rsid w:val="00914FDF"/>
    <w:rsid w:val="00923561"/>
    <w:rsid w:val="00942943"/>
    <w:rsid w:val="00955B49"/>
    <w:rsid w:val="00960B20"/>
    <w:rsid w:val="00970BC5"/>
    <w:rsid w:val="009A2976"/>
    <w:rsid w:val="009C10BC"/>
    <w:rsid w:val="009E5193"/>
    <w:rsid w:val="00A004F3"/>
    <w:rsid w:val="00A00B04"/>
    <w:rsid w:val="00A86FDD"/>
    <w:rsid w:val="00AA1F0A"/>
    <w:rsid w:val="00AC7F58"/>
    <w:rsid w:val="00AD25C1"/>
    <w:rsid w:val="00B2197E"/>
    <w:rsid w:val="00B265BD"/>
    <w:rsid w:val="00B3334C"/>
    <w:rsid w:val="00B605DA"/>
    <w:rsid w:val="00B73B73"/>
    <w:rsid w:val="00B76CFA"/>
    <w:rsid w:val="00B95916"/>
    <w:rsid w:val="00BC6BDB"/>
    <w:rsid w:val="00BE227D"/>
    <w:rsid w:val="00C11029"/>
    <w:rsid w:val="00C31182"/>
    <w:rsid w:val="00C512E0"/>
    <w:rsid w:val="00C62A23"/>
    <w:rsid w:val="00C63D6B"/>
    <w:rsid w:val="00C705EE"/>
    <w:rsid w:val="00CB32FE"/>
    <w:rsid w:val="00CD5E46"/>
    <w:rsid w:val="00CE544C"/>
    <w:rsid w:val="00CE62A8"/>
    <w:rsid w:val="00D34CD4"/>
    <w:rsid w:val="00D526DD"/>
    <w:rsid w:val="00D57DD4"/>
    <w:rsid w:val="00D61631"/>
    <w:rsid w:val="00D81641"/>
    <w:rsid w:val="00D94AAB"/>
    <w:rsid w:val="00DA023F"/>
    <w:rsid w:val="00DD52E8"/>
    <w:rsid w:val="00DD7E0F"/>
    <w:rsid w:val="00E10399"/>
    <w:rsid w:val="00E124A1"/>
    <w:rsid w:val="00E162BD"/>
    <w:rsid w:val="00E23462"/>
    <w:rsid w:val="00E2653E"/>
    <w:rsid w:val="00E67F0D"/>
    <w:rsid w:val="00EC27D2"/>
    <w:rsid w:val="00EF3D3C"/>
    <w:rsid w:val="00F21351"/>
    <w:rsid w:val="00F47378"/>
    <w:rsid w:val="00F54FF9"/>
    <w:rsid w:val="00F64A8F"/>
    <w:rsid w:val="00F65FB3"/>
    <w:rsid w:val="00FA09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553"/>
    <w:pPr>
      <w:bidi/>
    </w:pPr>
    <w:rPr>
      <w:rFonts w:ascii="Calibri" w:eastAsia="Times New Roman" w:hAnsi="Calibri" w:cs="Arial"/>
    </w:rPr>
  </w:style>
  <w:style w:type="paragraph" w:styleId="Heading1">
    <w:name w:val="heading 1"/>
    <w:basedOn w:val="Normal"/>
    <w:link w:val="Heading1Char"/>
    <w:uiPriority w:val="9"/>
    <w:qFormat/>
    <w:rsid w:val="00266553"/>
    <w:pPr>
      <w:bidi w:val="0"/>
      <w:spacing w:before="100" w:beforeAutospacing="1" w:after="100" w:afterAutospacing="1" w:line="240" w:lineRule="auto"/>
      <w:outlineLvl w:val="0"/>
    </w:pPr>
    <w:rPr>
      <w:rFonts w:ascii="Times New Roman" w:hAnsi="Times New Roman" w:cs="Times New Roman"/>
      <w:b/>
      <w:bCs/>
      <w:color w:val="FFFFFF"/>
      <w:kern w:val="36"/>
      <w:sz w:val="24"/>
      <w:szCs w:val="24"/>
    </w:rPr>
  </w:style>
  <w:style w:type="paragraph" w:styleId="Heading2">
    <w:name w:val="heading 2"/>
    <w:basedOn w:val="Normal"/>
    <w:next w:val="Normal"/>
    <w:link w:val="Heading2Char"/>
    <w:uiPriority w:val="9"/>
    <w:semiHidden/>
    <w:unhideWhenUsed/>
    <w:qFormat/>
    <w:rsid w:val="005208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6553"/>
    <w:rPr>
      <w:rFonts w:ascii="Times New Roman" w:eastAsia="Times New Roman" w:hAnsi="Times New Roman" w:cs="Times New Roman"/>
      <w:b/>
      <w:bCs/>
      <w:color w:val="FFFFFF"/>
      <w:kern w:val="36"/>
      <w:sz w:val="24"/>
      <w:szCs w:val="24"/>
    </w:rPr>
  </w:style>
  <w:style w:type="paragraph" w:styleId="BalloonText">
    <w:name w:val="Balloon Text"/>
    <w:basedOn w:val="Normal"/>
    <w:link w:val="BalloonTextChar"/>
    <w:uiPriority w:val="99"/>
    <w:semiHidden/>
    <w:unhideWhenUsed/>
    <w:rsid w:val="00266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53"/>
    <w:rPr>
      <w:rFonts w:ascii="Tahoma" w:eastAsia="Times New Roman" w:hAnsi="Tahoma" w:cs="Tahoma"/>
      <w:sz w:val="16"/>
      <w:szCs w:val="16"/>
    </w:rPr>
  </w:style>
  <w:style w:type="paragraph" w:styleId="FootnoteText">
    <w:name w:val="footnote text"/>
    <w:aliases w:val="نص حاشية سفلية Char Char,نص حاشية سفلية Char Char Char,نص حاشية سفلية Char Char Char Char Char Char Char,نص حاشية سفلية Char Char Char  Char Char Char,نص حاشية سفلية Char Char Char  Char Char Char Char Char Char Char Char"/>
    <w:basedOn w:val="Normal"/>
    <w:link w:val="FootnoteTextChar"/>
    <w:rsid w:val="00266553"/>
    <w:pPr>
      <w:bidi w:val="0"/>
      <w:spacing w:after="0" w:line="240" w:lineRule="auto"/>
    </w:pPr>
    <w:rPr>
      <w:rFonts w:ascii="Times New Roman" w:hAnsi="Times New Roman" w:cs="Times New Roman"/>
      <w:sz w:val="20"/>
      <w:szCs w:val="20"/>
    </w:rPr>
  </w:style>
  <w:style w:type="character" w:customStyle="1" w:styleId="FootnoteTextChar">
    <w:name w:val="Footnote Text Char"/>
    <w:aliases w:val="نص حاشية سفلية Char Char Char1,نص حاشية سفلية Char Char Char Char,نص حاشية سفلية Char Char Char Char Char Char Char Char,نص حاشية سفلية Char Char Char  Char Char Char Char"/>
    <w:basedOn w:val="DefaultParagraphFont"/>
    <w:link w:val="FootnoteText"/>
    <w:rsid w:val="00266553"/>
    <w:rPr>
      <w:rFonts w:ascii="Times New Roman" w:eastAsia="Times New Roman" w:hAnsi="Times New Roman" w:cs="Times New Roman"/>
      <w:sz w:val="20"/>
      <w:szCs w:val="20"/>
    </w:rPr>
  </w:style>
  <w:style w:type="character" w:styleId="FootnoteReference">
    <w:name w:val="footnote reference"/>
    <w:rsid w:val="00266553"/>
    <w:rPr>
      <w:vertAlign w:val="superscript"/>
    </w:rPr>
  </w:style>
  <w:style w:type="paragraph" w:styleId="ListParagraph">
    <w:name w:val="List Paragraph"/>
    <w:basedOn w:val="Normal"/>
    <w:uiPriority w:val="34"/>
    <w:qFormat/>
    <w:rsid w:val="00266553"/>
    <w:pPr>
      <w:ind w:left="720"/>
      <w:contextualSpacing/>
    </w:pPr>
  </w:style>
  <w:style w:type="numbering" w:customStyle="1" w:styleId="1">
    <w:name w:val="بلا قائمة1"/>
    <w:next w:val="NoList"/>
    <w:uiPriority w:val="99"/>
    <w:semiHidden/>
    <w:unhideWhenUsed/>
    <w:rsid w:val="00266553"/>
  </w:style>
  <w:style w:type="table" w:styleId="TableGrid">
    <w:name w:val="Table Grid"/>
    <w:basedOn w:val="TableNormal"/>
    <w:uiPriority w:val="59"/>
    <w:rsid w:val="00266553"/>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1 Char Char Char Char,رأس صفحة1 Char, Char1 Char Char Char"/>
    <w:basedOn w:val="Normal"/>
    <w:link w:val="HeaderChar"/>
    <w:unhideWhenUsed/>
    <w:rsid w:val="00266553"/>
    <w:pPr>
      <w:tabs>
        <w:tab w:val="center" w:pos="4153"/>
        <w:tab w:val="right" w:pos="8306"/>
      </w:tabs>
      <w:spacing w:after="0" w:line="240" w:lineRule="auto"/>
    </w:pPr>
    <w:rPr>
      <w:rFonts w:eastAsia="Calibri"/>
    </w:rPr>
  </w:style>
  <w:style w:type="character" w:customStyle="1" w:styleId="HeaderChar">
    <w:name w:val="Header Char"/>
    <w:aliases w:val=" Char1 Char Char Char Char Char,رأس صفحة1 Char Char, Char1 Char Char Char Char1"/>
    <w:basedOn w:val="DefaultParagraphFont"/>
    <w:link w:val="Header"/>
    <w:rsid w:val="00266553"/>
    <w:rPr>
      <w:rFonts w:ascii="Calibri" w:eastAsia="Calibri" w:hAnsi="Calibri" w:cs="Arial"/>
    </w:rPr>
  </w:style>
  <w:style w:type="paragraph" w:styleId="Footer">
    <w:name w:val="footer"/>
    <w:basedOn w:val="Normal"/>
    <w:link w:val="FooterChar"/>
    <w:uiPriority w:val="99"/>
    <w:unhideWhenUsed/>
    <w:rsid w:val="00266553"/>
    <w:pPr>
      <w:tabs>
        <w:tab w:val="center" w:pos="4153"/>
        <w:tab w:val="right" w:pos="8306"/>
      </w:tabs>
      <w:spacing w:after="0" w:line="240" w:lineRule="auto"/>
    </w:pPr>
    <w:rPr>
      <w:rFonts w:eastAsia="Calibri"/>
    </w:rPr>
  </w:style>
  <w:style w:type="character" w:customStyle="1" w:styleId="FooterChar">
    <w:name w:val="Footer Char"/>
    <w:basedOn w:val="DefaultParagraphFont"/>
    <w:link w:val="Footer"/>
    <w:uiPriority w:val="99"/>
    <w:rsid w:val="00266553"/>
    <w:rPr>
      <w:rFonts w:ascii="Calibri" w:eastAsia="Calibri" w:hAnsi="Calibri" w:cs="Arial"/>
    </w:rPr>
  </w:style>
  <w:style w:type="paragraph" w:styleId="NoSpacing">
    <w:name w:val="No Spacing"/>
    <w:uiPriority w:val="1"/>
    <w:qFormat/>
    <w:rsid w:val="00266553"/>
    <w:pPr>
      <w:bidi/>
      <w:spacing w:after="0" w:line="240" w:lineRule="auto"/>
      <w:ind w:firstLine="425"/>
      <w:jc w:val="both"/>
    </w:pPr>
    <w:rPr>
      <w:rFonts w:ascii="Calibri" w:eastAsia="Times New Roman" w:hAnsi="Calibri" w:cs="Arial"/>
    </w:rPr>
  </w:style>
  <w:style w:type="character" w:styleId="Hyperlink">
    <w:name w:val="Hyperlink"/>
    <w:uiPriority w:val="99"/>
    <w:unhideWhenUsed/>
    <w:rsid w:val="00266553"/>
    <w:rPr>
      <w:strike w:val="0"/>
      <w:dstrike w:val="0"/>
      <w:color w:val="3878B8"/>
      <w:u w:val="none"/>
      <w:effect w:val="none"/>
    </w:rPr>
  </w:style>
  <w:style w:type="character" w:styleId="FollowedHyperlink">
    <w:name w:val="FollowedHyperlink"/>
    <w:uiPriority w:val="99"/>
    <w:semiHidden/>
    <w:unhideWhenUsed/>
    <w:rsid w:val="00266553"/>
    <w:rPr>
      <w:strike w:val="0"/>
      <w:dstrike w:val="0"/>
      <w:color w:val="3878B8"/>
      <w:u w:val="none"/>
      <w:effect w:val="none"/>
    </w:rPr>
  </w:style>
  <w:style w:type="paragraph" w:customStyle="1" w:styleId="tdsummarytitleh1">
    <w:name w:val="td_summary_title_h1"/>
    <w:basedOn w:val="Normal"/>
    <w:rsid w:val="00266553"/>
    <w:pPr>
      <w:bidi w:val="0"/>
      <w:spacing w:before="100" w:beforeAutospacing="1" w:after="100" w:afterAutospacing="1" w:line="240" w:lineRule="auto"/>
    </w:pPr>
    <w:rPr>
      <w:rFonts w:ascii="Times New Roman" w:hAnsi="Times New Roman" w:cs="Times New Roman"/>
      <w:color w:val="FFFFFF"/>
      <w:sz w:val="18"/>
      <w:szCs w:val="18"/>
    </w:rPr>
  </w:style>
  <w:style w:type="paragraph" w:customStyle="1" w:styleId="tdnewtitle">
    <w:name w:val="td_new_title"/>
    <w:basedOn w:val="Normal"/>
    <w:rsid w:val="00266553"/>
    <w:pPr>
      <w:bidi w:val="0"/>
      <w:spacing w:before="100" w:beforeAutospacing="1" w:after="100" w:afterAutospacing="1" w:line="240" w:lineRule="auto"/>
    </w:pPr>
    <w:rPr>
      <w:rFonts w:ascii="Times New Roman" w:hAnsi="Times New Roman" w:cs="Times New Roman"/>
      <w:color w:val="FFFFFF"/>
      <w:sz w:val="24"/>
      <w:szCs w:val="24"/>
    </w:rPr>
  </w:style>
  <w:style w:type="paragraph" w:customStyle="1" w:styleId="tdblue">
    <w:name w:val="td_blue"/>
    <w:basedOn w:val="Normal"/>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idemenu">
    <w:name w:val="td_sidemenu"/>
    <w:basedOn w:val="Normal"/>
    <w:rsid w:val="00266553"/>
    <w:pPr>
      <w:pBdr>
        <w:left w:val="single" w:sz="4" w:space="0" w:color="D4DAB3"/>
      </w:pBdr>
      <w:shd w:val="clear" w:color="auto" w:fill="DFE4C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eftads">
    <w:name w:val="left_ads"/>
    <w:basedOn w:val="Normal"/>
    <w:rsid w:val="00266553"/>
    <w:pPr>
      <w:bidi w:val="0"/>
      <w:spacing w:before="100" w:after="100" w:line="240" w:lineRule="auto"/>
      <w:jc w:val="center"/>
    </w:pPr>
    <w:rPr>
      <w:rFonts w:ascii="Times New Roman" w:hAnsi="Times New Roman" w:cs="Times New Roman"/>
      <w:color w:val="000000"/>
      <w:sz w:val="24"/>
      <w:szCs w:val="24"/>
    </w:rPr>
  </w:style>
  <w:style w:type="paragraph" w:customStyle="1" w:styleId="menulist">
    <w:name w:val="menu_list"/>
    <w:basedOn w:val="Normal"/>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randselect">
    <w:name w:val="rand_select"/>
    <w:basedOn w:val="Normal"/>
    <w:rsid w:val="00266553"/>
    <w:pPr>
      <w:pBdr>
        <w:top w:val="single" w:sz="4" w:space="0" w:color="74BB03"/>
        <w:left w:val="single" w:sz="4" w:space="3" w:color="74BB03"/>
        <w:bottom w:val="single" w:sz="4" w:space="5" w:color="74BB03"/>
        <w:right w:val="single" w:sz="4" w:space="3" w:color="74BB03"/>
      </w:pBd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ahshahome">
    <w:name w:val="dahshahome"/>
    <w:basedOn w:val="Normal"/>
    <w:rsid w:val="00266553"/>
    <w:pPr>
      <w:shd w:val="clear" w:color="auto" w:fill="FFFFFF"/>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listart">
    <w:name w:val="listart"/>
    <w:basedOn w:val="Normal"/>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showart">
    <w:name w:val="showart"/>
    <w:basedOn w:val="Normal"/>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maincont">
    <w:name w:val="td_maincont"/>
    <w:basedOn w:val="Normal"/>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user">
    <w:name w:val="user"/>
    <w:basedOn w:val="Normal"/>
    <w:rsid w:val="00266553"/>
    <w:pPr>
      <w:bidi w:val="0"/>
      <w:spacing w:before="100" w:beforeAutospacing="1" w:after="100" w:afterAutospacing="1" w:line="240" w:lineRule="auto"/>
    </w:pPr>
    <w:rPr>
      <w:rFonts w:ascii="Times New Roman" w:hAnsi="Times New Roman" w:cs="Times New Roman"/>
      <w:color w:val="2E5A75"/>
      <w:sz w:val="24"/>
      <w:szCs w:val="24"/>
    </w:rPr>
  </w:style>
  <w:style w:type="paragraph" w:customStyle="1" w:styleId="10">
    <w:name w:val="تاريخ1"/>
    <w:basedOn w:val="Normal"/>
    <w:rsid w:val="00266553"/>
    <w:pPr>
      <w:bidi w:val="0"/>
      <w:spacing w:before="100" w:beforeAutospacing="1" w:after="100" w:afterAutospacing="1" w:line="240" w:lineRule="auto"/>
    </w:pPr>
    <w:rPr>
      <w:rFonts w:ascii="Times New Roman" w:hAnsi="Times New Roman" w:cs="Times New Roman"/>
      <w:color w:val="FB8404"/>
      <w:sz w:val="12"/>
      <w:szCs w:val="12"/>
    </w:rPr>
  </w:style>
  <w:style w:type="paragraph" w:customStyle="1" w:styleId="commentsshow">
    <w:name w:val="comments_show"/>
    <w:basedOn w:val="Normal"/>
    <w:rsid w:val="00266553"/>
    <w:pPr>
      <w:shd w:val="clear" w:color="auto" w:fill="FFFFCC"/>
      <w:bidi w:val="0"/>
      <w:spacing w:before="100" w:beforeAutospacing="1" w:after="100" w:line="240" w:lineRule="auto"/>
      <w:jc w:val="both"/>
    </w:pPr>
    <w:rPr>
      <w:rFonts w:ascii="Times New Roman" w:hAnsi="Times New Roman" w:cs="Times New Roman"/>
      <w:color w:val="000000"/>
      <w:sz w:val="24"/>
      <w:szCs w:val="24"/>
    </w:rPr>
  </w:style>
  <w:style w:type="paragraph" w:customStyle="1" w:styleId="addy">
    <w:name w:val="addy"/>
    <w:basedOn w:val="Normal"/>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ou">
    <w:name w:val="tou"/>
    <w:basedOn w:val="Normal"/>
    <w:rsid w:val="00266553"/>
    <w:pPr>
      <w:bidi w:val="0"/>
      <w:spacing w:before="100" w:beforeAutospacing="1" w:after="100" w:afterAutospacing="1" w:line="240" w:lineRule="auto"/>
      <w:jc w:val="both"/>
    </w:pPr>
    <w:rPr>
      <w:rFonts w:ascii="Tahoma" w:hAnsi="Tahoma" w:cs="Tahoma"/>
      <w:color w:val="000000"/>
      <w:sz w:val="11"/>
      <w:szCs w:val="11"/>
    </w:rPr>
  </w:style>
  <w:style w:type="paragraph" w:customStyle="1" w:styleId="breadcrumb">
    <w:name w:val="breadcrumb"/>
    <w:basedOn w:val="Normal"/>
    <w:rsid w:val="00266553"/>
    <w:pPr>
      <w:bidi w:val="0"/>
      <w:spacing w:before="100" w:beforeAutospacing="1" w:after="100" w:afterAutospacing="1" w:line="240" w:lineRule="auto"/>
      <w:jc w:val="right"/>
    </w:pPr>
    <w:rPr>
      <w:rFonts w:ascii="Times New Roman" w:hAnsi="Times New Roman" w:cs="Times New Roman"/>
      <w:color w:val="FB8404"/>
      <w:sz w:val="14"/>
      <w:szCs w:val="14"/>
    </w:rPr>
  </w:style>
  <w:style w:type="paragraph" w:customStyle="1" w:styleId="tdleftcol">
    <w:name w:val="td_leftcol"/>
    <w:basedOn w:val="Normal"/>
    <w:rsid w:val="00266553"/>
    <w:pPr>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contents">
    <w:name w:val="contents"/>
    <w:basedOn w:val="Normal"/>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dsummarytitle">
    <w:name w:val="td_summary_title"/>
    <w:basedOn w:val="Normal"/>
    <w:rsid w:val="00266553"/>
    <w:pPr>
      <w:shd w:val="clear" w:color="auto" w:fill="5792CC"/>
      <w:bidi w:val="0"/>
      <w:spacing w:before="100" w:beforeAutospacing="1" w:after="100" w:afterAutospacing="1" w:line="240" w:lineRule="auto"/>
      <w:jc w:val="right"/>
    </w:pPr>
    <w:rPr>
      <w:rFonts w:ascii="Times New Roman" w:hAnsi="Times New Roman" w:cs="Times New Roman"/>
      <w:color w:val="000000"/>
      <w:sz w:val="24"/>
      <w:szCs w:val="24"/>
    </w:rPr>
  </w:style>
  <w:style w:type="paragraph" w:customStyle="1" w:styleId="tdsummaryfooter">
    <w:name w:val="td_summary_footer"/>
    <w:basedOn w:val="Normal"/>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summarycont">
    <w:name w:val="td_summary_cont"/>
    <w:basedOn w:val="Normal"/>
    <w:rsid w:val="00266553"/>
    <w:pPr>
      <w:bidi w:val="0"/>
      <w:spacing w:before="100" w:beforeAutospacing="1" w:after="100" w:afterAutospacing="1" w:line="240" w:lineRule="auto"/>
      <w:jc w:val="both"/>
    </w:pPr>
    <w:rPr>
      <w:rFonts w:ascii="Times New Roman" w:hAnsi="Times New Roman" w:cs="Times New Roman"/>
      <w:color w:val="000000"/>
      <w:sz w:val="24"/>
      <w:szCs w:val="24"/>
    </w:rPr>
  </w:style>
  <w:style w:type="paragraph" w:customStyle="1" w:styleId="tdsearchfirst">
    <w:name w:val="td_search_first"/>
    <w:basedOn w:val="Normal"/>
    <w:rsid w:val="00266553"/>
    <w:pPr>
      <w:shd w:val="clear" w:color="auto" w:fill="D0D7A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searchbutton">
    <w:name w:val="search_button"/>
    <w:basedOn w:val="Normal"/>
    <w:rsid w:val="00266553"/>
    <w:pPr>
      <w:pBdr>
        <w:top w:val="single" w:sz="4" w:space="2" w:color="FFFFFF"/>
        <w:left w:val="single" w:sz="4" w:space="0" w:color="FFFFFF"/>
        <w:bottom w:val="single" w:sz="4" w:space="0" w:color="FFFFFF"/>
        <w:right w:val="single" w:sz="4" w:space="0" w:color="FFFFFF"/>
      </w:pBdr>
      <w:shd w:val="clear" w:color="auto" w:fill="FFAE02"/>
      <w:bidi w:val="0"/>
      <w:spacing w:before="100" w:beforeAutospacing="1" w:after="100" w:afterAutospacing="1" w:line="240" w:lineRule="auto"/>
    </w:pPr>
    <w:rPr>
      <w:rFonts w:ascii="Arial" w:hAnsi="Arial"/>
      <w:b/>
      <w:bCs/>
      <w:color w:val="333333"/>
      <w:sz w:val="12"/>
      <w:szCs w:val="12"/>
    </w:rPr>
  </w:style>
  <w:style w:type="paragraph" w:customStyle="1" w:styleId="intro">
    <w:name w:val="intro"/>
    <w:basedOn w:val="Normal"/>
    <w:rsid w:val="00266553"/>
    <w:pPr>
      <w:pBdr>
        <w:top w:val="single" w:sz="4" w:space="8" w:color="5792CC"/>
        <w:left w:val="single" w:sz="4" w:space="8" w:color="5792CC"/>
        <w:bottom w:val="single" w:sz="4" w:space="8" w:color="5792CC"/>
        <w:right w:val="single" w:sz="4" w:space="8" w:color="5792CC"/>
      </w:pBdr>
      <w:bidi w:val="0"/>
      <w:spacing w:before="150" w:after="150" w:line="240" w:lineRule="auto"/>
      <w:jc w:val="both"/>
    </w:pPr>
    <w:rPr>
      <w:rFonts w:ascii="Times New Roman" w:hAnsi="Times New Roman" w:cs="Times New Roman"/>
      <w:vanish/>
      <w:color w:val="000000"/>
      <w:sz w:val="24"/>
      <w:szCs w:val="24"/>
    </w:rPr>
  </w:style>
  <w:style w:type="paragraph" w:customStyle="1" w:styleId="tdheadads">
    <w:name w:val="td_headads"/>
    <w:basedOn w:val="Normal"/>
    <w:rsid w:val="00266553"/>
    <w:pPr>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divadstop">
    <w:name w:val="div_ads_top"/>
    <w:basedOn w:val="Normal"/>
    <w:rsid w:val="00266553"/>
    <w:pPr>
      <w:bidi w:val="0"/>
      <w:spacing w:before="100" w:beforeAutospacing="1" w:after="100" w:afterAutospacing="1" w:line="240" w:lineRule="auto"/>
      <w:ind w:right="120"/>
    </w:pPr>
    <w:rPr>
      <w:rFonts w:ascii="Times New Roman" w:hAnsi="Times New Roman" w:cs="Times New Roman"/>
      <w:color w:val="000000"/>
      <w:sz w:val="24"/>
      <w:szCs w:val="24"/>
    </w:rPr>
  </w:style>
  <w:style w:type="paragraph" w:customStyle="1" w:styleId="rightgooglead">
    <w:name w:val="right_google_ad"/>
    <w:basedOn w:val="Normal"/>
    <w:rsid w:val="00266553"/>
    <w:pPr>
      <w:bidi w:val="0"/>
      <w:spacing w:before="100" w:beforeAutospacing="1" w:after="100" w:afterAutospacing="1" w:line="240" w:lineRule="auto"/>
      <w:jc w:val="center"/>
    </w:pPr>
    <w:rPr>
      <w:rFonts w:ascii="Times New Roman" w:hAnsi="Times New Roman" w:cs="Times New Roman"/>
      <w:color w:val="000000"/>
      <w:sz w:val="24"/>
      <w:szCs w:val="24"/>
    </w:rPr>
  </w:style>
  <w:style w:type="paragraph" w:customStyle="1" w:styleId="tblsummary">
    <w:name w:val="tbl_summary"/>
    <w:basedOn w:val="Normal"/>
    <w:rsid w:val="00266553"/>
    <w:pPr>
      <w:bidi w:val="0"/>
      <w:spacing w:before="150" w:after="150" w:line="240" w:lineRule="auto"/>
    </w:pPr>
    <w:rPr>
      <w:rFonts w:ascii="Times New Roman" w:hAnsi="Times New Roman" w:cs="Times New Roman"/>
      <w:color w:val="000000"/>
      <w:sz w:val="24"/>
      <w:szCs w:val="24"/>
    </w:rPr>
  </w:style>
  <w:style w:type="paragraph" w:customStyle="1" w:styleId="dicon">
    <w:name w:val="d_icon"/>
    <w:basedOn w:val="Normal"/>
    <w:rsid w:val="00266553"/>
    <w:pPr>
      <w:bidi w:val="0"/>
      <w:spacing w:before="100" w:beforeAutospacing="1" w:after="100" w:afterAutospacing="1" w:line="240" w:lineRule="auto"/>
      <w:ind w:right="100"/>
    </w:pPr>
    <w:rPr>
      <w:rFonts w:ascii="Times New Roman" w:hAnsi="Times New Roman" w:cs="Times New Roman"/>
      <w:color w:val="000000"/>
      <w:sz w:val="24"/>
      <w:szCs w:val="24"/>
    </w:rPr>
  </w:style>
  <w:style w:type="paragraph" w:customStyle="1" w:styleId="tdbox">
    <w:name w:val="td_box"/>
    <w:basedOn w:val="Normal"/>
    <w:rsid w:val="00266553"/>
    <w:pPr>
      <w:shd w:val="clear" w:color="auto" w:fill="E7F7F4"/>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latestlist">
    <w:name w:val="latest_list"/>
    <w:basedOn w:val="Normal"/>
    <w:rsid w:val="00266553"/>
    <w:pPr>
      <w:bidi w:val="0"/>
      <w:spacing w:before="100" w:beforeAutospacing="1" w:after="50" w:line="240" w:lineRule="auto"/>
      <w:ind w:right="-100"/>
    </w:pPr>
    <w:rPr>
      <w:rFonts w:ascii="Times New Roman" w:hAnsi="Times New Roman" w:cs="Times New Roman"/>
      <w:color w:val="000000"/>
      <w:sz w:val="24"/>
      <w:szCs w:val="24"/>
    </w:rPr>
  </w:style>
  <w:style w:type="paragraph" w:customStyle="1" w:styleId="tdscoll">
    <w:name w:val="td_scoll"/>
    <w:basedOn w:val="Normal"/>
    <w:rsid w:val="00266553"/>
    <w:pPr>
      <w:shd w:val="clear" w:color="auto" w:fill="ECECEC"/>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dfooter">
    <w:name w:val="td_footer"/>
    <w:basedOn w:val="Normal"/>
    <w:rsid w:val="00266553"/>
    <w:pPr>
      <w:pBdr>
        <w:top w:val="single" w:sz="4" w:space="0" w:color="A2C7D3"/>
        <w:bottom w:val="single" w:sz="4" w:space="0" w:color="4E8698"/>
      </w:pBdr>
      <w:shd w:val="clear" w:color="auto" w:fill="5E9DB3"/>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tit">
    <w:name w:val="tit"/>
    <w:basedOn w:val="Normal"/>
    <w:rsid w:val="00266553"/>
    <w:pPr>
      <w:shd w:val="clear" w:color="auto" w:fill="376275"/>
      <w:bidi w:val="0"/>
      <w:spacing w:before="100" w:beforeAutospacing="1" w:after="100" w:afterAutospacing="1" w:line="240" w:lineRule="auto"/>
    </w:pPr>
    <w:rPr>
      <w:rFonts w:ascii="Times New Roman" w:hAnsi="Times New Roman" w:cs="Times New Roman"/>
      <w:color w:val="000000"/>
      <w:sz w:val="24"/>
      <w:szCs w:val="24"/>
    </w:rPr>
  </w:style>
  <w:style w:type="paragraph" w:customStyle="1" w:styleId="adminth">
    <w:name w:val="admin_th"/>
    <w:basedOn w:val="Normal"/>
    <w:rsid w:val="00266553"/>
    <w:pPr>
      <w:shd w:val="clear" w:color="auto" w:fill="5E9DB3"/>
      <w:bidi w:val="0"/>
      <w:spacing w:before="100" w:beforeAutospacing="1" w:after="100" w:afterAutospacing="1" w:line="240" w:lineRule="auto"/>
      <w:jc w:val="center"/>
    </w:pPr>
    <w:rPr>
      <w:rFonts w:ascii="Times New Roman" w:hAnsi="Times New Roman" w:cs="Times New Roman"/>
      <w:color w:val="FFFFFF"/>
      <w:sz w:val="24"/>
      <w:szCs w:val="24"/>
    </w:rPr>
  </w:style>
  <w:style w:type="paragraph" w:customStyle="1" w:styleId="admintdlist">
    <w:name w:val="admin_td_list"/>
    <w:basedOn w:val="Normal"/>
    <w:rsid w:val="00266553"/>
    <w:pPr>
      <w:shd w:val="clear" w:color="auto" w:fill="EBEAEA"/>
      <w:bidi w:val="0"/>
      <w:spacing w:before="100" w:beforeAutospacing="1" w:after="100" w:afterAutospacing="1" w:line="240" w:lineRule="auto"/>
    </w:pPr>
    <w:rPr>
      <w:rFonts w:ascii="Times New Roman" w:hAnsi="Times New Roman" w:cs="Times New Roman"/>
      <w:color w:val="000000"/>
      <w:sz w:val="24"/>
      <w:szCs w:val="24"/>
    </w:rPr>
  </w:style>
  <w:style w:type="character" w:customStyle="1" w:styleId="user1">
    <w:name w:val="user1"/>
    <w:rsid w:val="00266553"/>
    <w:rPr>
      <w:vanish w:val="0"/>
      <w:webHidden w:val="0"/>
      <w:color w:val="2E5A75"/>
      <w:specVanish w:val="0"/>
    </w:rPr>
  </w:style>
  <w:style w:type="character" w:customStyle="1" w:styleId="info-desc">
    <w:name w:val="info-desc"/>
    <w:basedOn w:val="DefaultParagraphFont"/>
    <w:rsid w:val="00266553"/>
  </w:style>
  <w:style w:type="character" w:customStyle="1" w:styleId="postbody">
    <w:name w:val="postbody"/>
    <w:basedOn w:val="DefaultParagraphFont"/>
    <w:rsid w:val="00266553"/>
  </w:style>
  <w:style w:type="character" w:customStyle="1" w:styleId="x-archive-meta-description">
    <w:name w:val="x-archive-meta-description"/>
    <w:basedOn w:val="DefaultParagraphFont"/>
    <w:rsid w:val="00266553"/>
  </w:style>
  <w:style w:type="character" w:customStyle="1" w:styleId="info-desc1">
    <w:name w:val="info-desc1"/>
    <w:basedOn w:val="DefaultParagraphFont"/>
    <w:rsid w:val="00266553"/>
  </w:style>
  <w:style w:type="character" w:styleId="Emphasis">
    <w:name w:val="Emphasis"/>
    <w:uiPriority w:val="20"/>
    <w:qFormat/>
    <w:rsid w:val="00266553"/>
    <w:rPr>
      <w:b/>
      <w:bCs/>
      <w:i w:val="0"/>
      <w:iCs w:val="0"/>
    </w:rPr>
  </w:style>
  <w:style w:type="character" w:customStyle="1" w:styleId="st">
    <w:name w:val="st"/>
    <w:basedOn w:val="DefaultParagraphFont"/>
    <w:rsid w:val="00266553"/>
  </w:style>
  <w:style w:type="character" w:styleId="PageNumber">
    <w:name w:val="page number"/>
    <w:basedOn w:val="DefaultParagraphFont"/>
    <w:rsid w:val="00266553"/>
  </w:style>
  <w:style w:type="character" w:customStyle="1" w:styleId="Heading2Char">
    <w:name w:val="Heading 2 Char"/>
    <w:basedOn w:val="DefaultParagraphFont"/>
    <w:link w:val="Heading2"/>
    <w:uiPriority w:val="9"/>
    <w:semiHidden/>
    <w:rsid w:val="0052081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6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_rels/footnotes.xml.rels><?xml version="1.0" encoding="UTF-8" standalone="yes"?>
<Relationships xmlns="http://schemas.openxmlformats.org/package/2006/relationships"><Relationship Id="rId3" Type="http://schemas.openxmlformats.org/officeDocument/2006/relationships/hyperlink" Target="http://ar.wikipedia.org/wiki/%D9%83%D8%AA%D8%A7%D8%A8_%D8%A7%D9%84%D8%AE%D8%B5%D8%A7%D8%A6%D8%B5" TargetMode="External"/><Relationship Id="rId2" Type="http://schemas.openxmlformats.org/officeDocument/2006/relationships/hyperlink" Target="http://ar.wikipedia.org/wiki/322_%D9%87%D9%80" TargetMode="External"/><Relationship Id="rId1" Type="http://schemas.openxmlformats.org/officeDocument/2006/relationships/hyperlink" Target="http://ar.wikipedia.org/wiki/%D8%A7%D9%84%D9%85%D9%88%D8%B5%D9%84" TargetMode="External"/><Relationship Id="rId4" Type="http://schemas.openxmlformats.org/officeDocument/2006/relationships/hyperlink" Target="http://ar.wikipedia.org/wiki/392_%D9%87%D9%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80B13-20F8-44E2-8AA9-98DE69836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321</Pages>
  <Words>57619</Words>
  <Characters>328431</Characters>
  <Application>Microsoft Office Word</Application>
  <DocSecurity>0</DocSecurity>
  <Lines>2736</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stepone</dc:creator>
  <cp:lastModifiedBy>Ali Abdo Abdallah Al-Manakhi</cp:lastModifiedBy>
  <cp:revision>111</cp:revision>
  <cp:lastPrinted>2013-09-26T09:06:00Z</cp:lastPrinted>
  <dcterms:created xsi:type="dcterms:W3CDTF">2013-09-22T11:38:00Z</dcterms:created>
  <dcterms:modified xsi:type="dcterms:W3CDTF">2014-10-17T02:43:00Z</dcterms:modified>
</cp:coreProperties>
</file>