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DA3" w:rsidRDefault="00827DA3" w:rsidP="00827DA3">
      <w:pPr>
        <w:spacing w:line="240" w:lineRule="auto"/>
        <w:ind w:firstLine="720"/>
        <w:jc w:val="both"/>
        <w:rPr>
          <w:rFonts w:ascii="Traditional Arabic" w:hAnsi="Traditional Arabic" w:cs="Traditional Arabic"/>
          <w:sz w:val="32"/>
          <w:szCs w:val="32"/>
          <w:rtl/>
        </w:rPr>
      </w:pPr>
    </w:p>
    <w:p w:rsidR="00827DA3" w:rsidRDefault="00827DA3" w:rsidP="00827DA3">
      <w:pPr>
        <w:spacing w:line="240" w:lineRule="auto"/>
        <w:ind w:firstLine="720"/>
        <w:jc w:val="both"/>
        <w:rPr>
          <w:rFonts w:ascii="Traditional Arabic" w:hAnsi="Traditional Arabic" w:cs="Traditional Arabic"/>
          <w:sz w:val="32"/>
          <w:szCs w:val="32"/>
          <w:rtl/>
        </w:rPr>
      </w:pPr>
    </w:p>
    <w:p w:rsidR="00827DA3" w:rsidRDefault="00827DA3" w:rsidP="00827DA3">
      <w:pPr>
        <w:spacing w:line="240" w:lineRule="auto"/>
        <w:ind w:firstLine="720"/>
        <w:jc w:val="both"/>
        <w:rPr>
          <w:rFonts w:ascii="Traditional Arabic" w:hAnsi="Traditional Arabic" w:cs="Traditional Arabic"/>
          <w:sz w:val="32"/>
          <w:szCs w:val="32"/>
          <w:rtl/>
        </w:rPr>
      </w:pPr>
    </w:p>
    <w:p w:rsidR="00CC6955" w:rsidRDefault="00CC6955" w:rsidP="00827DA3">
      <w:pPr>
        <w:spacing w:line="240" w:lineRule="auto"/>
        <w:ind w:firstLine="720"/>
        <w:jc w:val="both"/>
        <w:rPr>
          <w:rFonts w:ascii="Traditional Arabic" w:hAnsi="Traditional Arabic" w:cs="Traditional Arabic"/>
          <w:sz w:val="32"/>
          <w:szCs w:val="32"/>
          <w:rtl/>
        </w:rPr>
      </w:pPr>
    </w:p>
    <w:p w:rsidR="00CC6955" w:rsidRDefault="00CC6955" w:rsidP="00827DA3">
      <w:pPr>
        <w:spacing w:line="240" w:lineRule="auto"/>
        <w:ind w:firstLine="720"/>
        <w:jc w:val="both"/>
        <w:rPr>
          <w:rFonts w:ascii="Traditional Arabic" w:hAnsi="Traditional Arabic" w:cs="Traditional Arabic"/>
          <w:sz w:val="32"/>
          <w:szCs w:val="32"/>
          <w:rtl/>
        </w:rPr>
      </w:pPr>
    </w:p>
    <w:p w:rsidR="00827DA3" w:rsidRDefault="00827DA3" w:rsidP="00827DA3">
      <w:pPr>
        <w:spacing w:line="240" w:lineRule="auto"/>
        <w:ind w:firstLine="720"/>
        <w:jc w:val="both"/>
        <w:rPr>
          <w:rFonts w:ascii="Traditional Arabic" w:hAnsi="Traditional Arabic" w:cs="Traditional Arabic"/>
          <w:sz w:val="32"/>
          <w:szCs w:val="32"/>
          <w:rtl/>
        </w:rPr>
      </w:pPr>
    </w:p>
    <w:p w:rsidR="00827DA3" w:rsidRPr="00CC6955" w:rsidRDefault="00827DA3" w:rsidP="00CC6955">
      <w:pPr>
        <w:spacing w:line="240" w:lineRule="auto"/>
        <w:ind w:firstLine="720"/>
        <w:jc w:val="center"/>
        <w:rPr>
          <w:rFonts w:ascii="Traditional Arabic" w:hAnsi="Traditional Arabic" w:cs="Traditional Arabic"/>
          <w:b/>
          <w:bCs/>
          <w:sz w:val="36"/>
          <w:szCs w:val="36"/>
          <w:rtl/>
        </w:rPr>
      </w:pPr>
      <w:r w:rsidRPr="00CC6955">
        <w:rPr>
          <w:rFonts w:ascii="Traditional Arabic" w:hAnsi="Traditional Arabic" w:cs="Traditional Arabic" w:hint="cs"/>
          <w:b/>
          <w:bCs/>
          <w:sz w:val="36"/>
          <w:szCs w:val="36"/>
          <w:rtl/>
        </w:rPr>
        <w:t>بحث بعنوان : إسهامات القرآن في المنهج العلمي .</w:t>
      </w:r>
    </w:p>
    <w:p w:rsidR="00827DA3" w:rsidRPr="00CC6955" w:rsidRDefault="00827DA3" w:rsidP="00CC6955">
      <w:pPr>
        <w:spacing w:line="240" w:lineRule="auto"/>
        <w:ind w:firstLine="720"/>
        <w:jc w:val="center"/>
        <w:rPr>
          <w:rFonts w:ascii="Traditional Arabic" w:hAnsi="Traditional Arabic" w:cs="Traditional Arabic"/>
          <w:b/>
          <w:bCs/>
          <w:sz w:val="36"/>
          <w:szCs w:val="36"/>
          <w:rtl/>
        </w:rPr>
      </w:pPr>
      <w:r w:rsidRPr="00CC6955">
        <w:rPr>
          <w:rFonts w:ascii="Traditional Arabic" w:hAnsi="Traditional Arabic" w:cs="Traditional Arabic" w:hint="cs"/>
          <w:b/>
          <w:bCs/>
          <w:sz w:val="36"/>
          <w:szCs w:val="36"/>
          <w:rtl/>
        </w:rPr>
        <w:t xml:space="preserve">مقدم من: د. </w:t>
      </w:r>
      <w:bookmarkStart w:id="0" w:name="_GoBack"/>
      <w:r w:rsidRPr="00CC6955">
        <w:rPr>
          <w:rFonts w:ascii="Traditional Arabic" w:hAnsi="Traditional Arabic" w:cs="Traditional Arabic" w:hint="cs"/>
          <w:b/>
          <w:bCs/>
          <w:sz w:val="36"/>
          <w:szCs w:val="36"/>
          <w:rtl/>
        </w:rPr>
        <w:t xml:space="preserve">خالد امحمد فرج الوحيشي </w:t>
      </w:r>
      <w:bookmarkEnd w:id="0"/>
      <w:r w:rsidRPr="00CC6955">
        <w:rPr>
          <w:rFonts w:ascii="Traditional Arabic" w:hAnsi="Traditional Arabic" w:cs="Traditional Arabic" w:hint="cs"/>
          <w:b/>
          <w:bCs/>
          <w:sz w:val="36"/>
          <w:szCs w:val="36"/>
          <w:rtl/>
        </w:rPr>
        <w:t>.</w:t>
      </w:r>
    </w:p>
    <w:p w:rsidR="00827DA3" w:rsidRPr="00CC6955" w:rsidRDefault="00CC6955" w:rsidP="00CC6955">
      <w:pPr>
        <w:spacing w:line="240" w:lineRule="auto"/>
        <w:ind w:firstLine="720"/>
        <w:jc w:val="center"/>
        <w:rPr>
          <w:rFonts w:ascii="Traditional Arabic" w:hAnsi="Traditional Arabic" w:cs="Traditional Arabic"/>
          <w:b/>
          <w:bCs/>
          <w:sz w:val="36"/>
          <w:szCs w:val="36"/>
          <w:rtl/>
        </w:rPr>
      </w:pPr>
      <w:r w:rsidRPr="00CC6955">
        <w:rPr>
          <w:rFonts w:ascii="Traditional Arabic" w:hAnsi="Traditional Arabic" w:cs="Traditional Arabic" w:hint="cs"/>
          <w:b/>
          <w:bCs/>
          <w:sz w:val="36"/>
          <w:szCs w:val="36"/>
          <w:rtl/>
        </w:rPr>
        <w:t xml:space="preserve">قسم الفلسفة </w:t>
      </w:r>
      <w:r w:rsidRPr="00CC6955">
        <w:rPr>
          <w:rFonts w:ascii="Traditional Arabic" w:hAnsi="Traditional Arabic" w:cs="Traditional Arabic"/>
          <w:b/>
          <w:bCs/>
          <w:sz w:val="36"/>
          <w:szCs w:val="36"/>
          <w:rtl/>
        </w:rPr>
        <w:t>–</w:t>
      </w:r>
      <w:r w:rsidRPr="00CC6955">
        <w:rPr>
          <w:rFonts w:ascii="Traditional Arabic" w:hAnsi="Traditional Arabic" w:cs="Traditional Arabic" w:hint="cs"/>
          <w:b/>
          <w:bCs/>
          <w:sz w:val="36"/>
          <w:szCs w:val="36"/>
          <w:rtl/>
        </w:rPr>
        <w:t>كلية الآداب الزاوية- جامعة الزاوية "ليبيا"</w:t>
      </w:r>
    </w:p>
    <w:p w:rsidR="00827DA3" w:rsidRDefault="00827DA3" w:rsidP="00827DA3">
      <w:pPr>
        <w:spacing w:line="240" w:lineRule="auto"/>
        <w:ind w:firstLine="720"/>
        <w:jc w:val="both"/>
        <w:rPr>
          <w:rFonts w:ascii="Traditional Arabic" w:hAnsi="Traditional Arabic" w:cs="Traditional Arabic"/>
          <w:sz w:val="32"/>
          <w:szCs w:val="32"/>
          <w:rtl/>
        </w:rPr>
      </w:pPr>
    </w:p>
    <w:p w:rsidR="00827DA3" w:rsidRDefault="00827DA3" w:rsidP="00827DA3">
      <w:pPr>
        <w:spacing w:line="240" w:lineRule="auto"/>
        <w:ind w:firstLine="720"/>
        <w:jc w:val="both"/>
        <w:rPr>
          <w:rFonts w:ascii="Traditional Arabic" w:hAnsi="Traditional Arabic" w:cs="Traditional Arabic"/>
          <w:sz w:val="32"/>
          <w:szCs w:val="32"/>
          <w:rtl/>
        </w:rPr>
      </w:pPr>
    </w:p>
    <w:p w:rsidR="00827DA3" w:rsidRDefault="00827DA3" w:rsidP="00827DA3">
      <w:pPr>
        <w:spacing w:line="240" w:lineRule="auto"/>
        <w:ind w:firstLine="720"/>
        <w:jc w:val="both"/>
        <w:rPr>
          <w:rFonts w:ascii="Traditional Arabic" w:hAnsi="Traditional Arabic" w:cs="Traditional Arabic"/>
          <w:sz w:val="32"/>
          <w:szCs w:val="32"/>
          <w:rtl/>
        </w:rPr>
      </w:pPr>
    </w:p>
    <w:p w:rsidR="00827DA3" w:rsidRDefault="00827DA3" w:rsidP="00827DA3">
      <w:pPr>
        <w:spacing w:line="240" w:lineRule="auto"/>
        <w:ind w:firstLine="720"/>
        <w:jc w:val="both"/>
        <w:rPr>
          <w:rFonts w:ascii="Traditional Arabic" w:hAnsi="Traditional Arabic" w:cs="Traditional Arabic"/>
          <w:sz w:val="32"/>
          <w:szCs w:val="32"/>
          <w:rtl/>
        </w:rPr>
      </w:pPr>
    </w:p>
    <w:p w:rsidR="00827DA3" w:rsidRDefault="00827DA3" w:rsidP="00827DA3">
      <w:pPr>
        <w:spacing w:line="240" w:lineRule="auto"/>
        <w:ind w:firstLine="720"/>
        <w:jc w:val="both"/>
        <w:rPr>
          <w:rFonts w:ascii="Traditional Arabic" w:hAnsi="Traditional Arabic" w:cs="Traditional Arabic"/>
          <w:sz w:val="32"/>
          <w:szCs w:val="32"/>
          <w:rtl/>
        </w:rPr>
      </w:pPr>
    </w:p>
    <w:p w:rsidR="00827DA3" w:rsidRDefault="00827DA3" w:rsidP="00827DA3">
      <w:pPr>
        <w:spacing w:line="240" w:lineRule="auto"/>
        <w:ind w:firstLine="720"/>
        <w:jc w:val="both"/>
        <w:rPr>
          <w:rFonts w:ascii="Traditional Arabic" w:hAnsi="Traditional Arabic" w:cs="Traditional Arabic"/>
          <w:sz w:val="32"/>
          <w:szCs w:val="32"/>
          <w:rtl/>
        </w:rPr>
      </w:pPr>
    </w:p>
    <w:p w:rsidR="00827DA3" w:rsidRDefault="00827DA3" w:rsidP="00827DA3">
      <w:pPr>
        <w:spacing w:line="240" w:lineRule="auto"/>
        <w:ind w:firstLine="720"/>
        <w:jc w:val="both"/>
        <w:rPr>
          <w:rFonts w:ascii="Traditional Arabic" w:hAnsi="Traditional Arabic" w:cs="Traditional Arabic"/>
          <w:sz w:val="32"/>
          <w:szCs w:val="32"/>
          <w:rtl/>
        </w:rPr>
      </w:pPr>
    </w:p>
    <w:p w:rsidR="00827DA3" w:rsidRDefault="00827DA3" w:rsidP="00827DA3">
      <w:pPr>
        <w:spacing w:line="240" w:lineRule="auto"/>
        <w:ind w:firstLine="720"/>
        <w:jc w:val="both"/>
        <w:rPr>
          <w:rFonts w:ascii="Traditional Arabic" w:hAnsi="Traditional Arabic" w:cs="Traditional Arabic"/>
          <w:sz w:val="32"/>
          <w:szCs w:val="32"/>
          <w:rtl/>
        </w:rPr>
      </w:pPr>
    </w:p>
    <w:p w:rsidR="00827DA3" w:rsidRDefault="00827DA3" w:rsidP="00827DA3">
      <w:pPr>
        <w:spacing w:line="240" w:lineRule="auto"/>
        <w:ind w:firstLine="720"/>
        <w:jc w:val="both"/>
        <w:rPr>
          <w:rFonts w:ascii="Traditional Arabic" w:hAnsi="Traditional Arabic" w:cs="Traditional Arabic"/>
          <w:sz w:val="32"/>
          <w:szCs w:val="32"/>
          <w:rtl/>
        </w:rPr>
      </w:pPr>
    </w:p>
    <w:p w:rsidR="00827DA3" w:rsidRDefault="00827DA3" w:rsidP="00827DA3">
      <w:pPr>
        <w:spacing w:line="240" w:lineRule="auto"/>
        <w:ind w:firstLine="720"/>
        <w:jc w:val="both"/>
        <w:rPr>
          <w:rFonts w:ascii="Traditional Arabic" w:hAnsi="Traditional Arabic" w:cs="Traditional Arabic"/>
          <w:sz w:val="32"/>
          <w:szCs w:val="32"/>
          <w:rtl/>
        </w:rPr>
      </w:pPr>
    </w:p>
    <w:p w:rsidR="00827DA3" w:rsidRDefault="00827DA3" w:rsidP="00827DA3">
      <w:pPr>
        <w:spacing w:line="240" w:lineRule="auto"/>
        <w:ind w:firstLine="720"/>
        <w:jc w:val="both"/>
        <w:rPr>
          <w:rFonts w:ascii="Traditional Arabic" w:hAnsi="Traditional Arabic" w:cs="Traditional Arabic"/>
          <w:sz w:val="32"/>
          <w:szCs w:val="32"/>
          <w:rtl/>
        </w:rPr>
      </w:pPr>
    </w:p>
    <w:p w:rsidR="00827DA3" w:rsidRPr="00DC05BC" w:rsidRDefault="00827DA3" w:rsidP="00827DA3">
      <w:pPr>
        <w:spacing w:line="240" w:lineRule="auto"/>
        <w:ind w:firstLine="720"/>
        <w:jc w:val="both"/>
        <w:rPr>
          <w:rFonts w:ascii="Traditional Arabic" w:hAnsi="Traditional Arabic" w:cs="Traditional Arabic"/>
          <w:b/>
          <w:bCs/>
          <w:sz w:val="36"/>
          <w:szCs w:val="36"/>
          <w:rtl/>
        </w:rPr>
      </w:pPr>
      <w:r w:rsidRPr="00DC05BC">
        <w:rPr>
          <w:rFonts w:ascii="Traditional Arabic" w:hAnsi="Traditional Arabic" w:cs="Traditional Arabic"/>
          <w:b/>
          <w:bCs/>
          <w:sz w:val="36"/>
          <w:szCs w:val="36"/>
          <w:rtl/>
        </w:rPr>
        <w:lastRenderedPageBreak/>
        <w:t>المقدمة :</w:t>
      </w:r>
    </w:p>
    <w:p w:rsidR="007B0608" w:rsidRPr="00CC6955" w:rsidRDefault="007B0608" w:rsidP="007B0608">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يقوم المنهج المعرفي في القرآن الكريم على منهج إيماني، يهدف إلى  التسليم ببداهات الوحي، وأحكامه في الوجود الدنيوي والأخروي، وفي أحكامه القضائية والكونية، وهو منهج عقلي يعتدّ بأحكام العقل  كما أنه منهج واقعي لا يلغي الوجود الحسي من اعتباره في بناء معرفة يقينية وعلمية، فهو إذن منهج يجمع بين الوحي، والعقل، والحسّ، فالوحي المقروء والمشاهد يمدّ الإنسان بالمعرفة، بينما العقل والحواسّ يقوم كلٌّ منهما بدوره في إدراك المعلومات، وفي صياغة المعرفة وتفهمها . </w:t>
      </w:r>
    </w:p>
    <w:p w:rsidR="007B0608" w:rsidRPr="00CC6955" w:rsidRDefault="007B0608" w:rsidP="007B0608">
      <w:pPr>
        <w:spacing w:line="240" w:lineRule="auto"/>
        <w:jc w:val="both"/>
        <w:rPr>
          <w:rFonts w:ascii="Traditional Arabic" w:hAnsi="Traditional Arabic" w:cs="Traditional Arabic"/>
          <w:b/>
          <w:bCs/>
          <w:sz w:val="36"/>
          <w:szCs w:val="36"/>
          <w:rtl/>
        </w:rPr>
      </w:pPr>
      <w:r w:rsidRPr="00CC6955">
        <w:rPr>
          <w:rFonts w:ascii="Traditional Arabic" w:hAnsi="Traditional Arabic" w:cs="Traditional Arabic"/>
          <w:sz w:val="36"/>
          <w:szCs w:val="36"/>
          <w:rtl/>
        </w:rPr>
        <w:t xml:space="preserve">        وعليه يمكن أن نجمل مصادر المعرفة القرآنية في مصدرين اثنين مهمينِ وهما، الحواسّ، والملاحظة العلمية والتجربة من ناحية، والعقل من ناحية أخرى، علماً بأنَّ الحقيقة لا يمكن أن نصل إليها عن طريق الأسلوب العقلي البعيد عن الملاحظة والمشاهدة العلمية، من هنا كان الربط بين المنهج التجريبي والعقلي  ومن ثم لا تقوم المعرفة القرآنية على القياس العقلي وحده الذي يشير إليه قوله تعالى </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 xml:space="preserve"> فَاعْتَبِرُوا يَا أُولِي الْأَبْصَارِ</w:t>
      </w: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1"/>
      </w:r>
      <w:r w:rsidRPr="00CC6955">
        <w:rPr>
          <w:rFonts w:ascii="Traditional Arabic" w:hAnsi="Traditional Arabic" w:cs="Traditional Arabic"/>
          <w:b/>
          <w:bCs/>
          <w:sz w:val="36"/>
          <w:szCs w:val="36"/>
          <w:rtl/>
        </w:rPr>
        <w:t xml:space="preserve">، </w:t>
      </w:r>
      <w:r w:rsidRPr="00CC6955">
        <w:rPr>
          <w:rFonts w:ascii="Traditional Arabic" w:hAnsi="Traditional Arabic" w:cs="Traditional Arabic"/>
          <w:sz w:val="36"/>
          <w:szCs w:val="36"/>
          <w:rtl/>
        </w:rPr>
        <w:t>بل تكون الملاحظة العلمية أسلوبا مقرراً للبحث، والفضل في هذا للقرآن وحده .</w:t>
      </w:r>
      <w:r w:rsidRPr="00CC6955">
        <w:rPr>
          <w:rFonts w:ascii="Traditional Arabic" w:hAnsi="Traditional Arabic" w:cs="Traditional Arabic"/>
          <w:b/>
          <w:bCs/>
          <w:sz w:val="36"/>
          <w:szCs w:val="36"/>
          <w:rtl/>
        </w:rPr>
        <w:t xml:space="preserve"> </w:t>
      </w:r>
    </w:p>
    <w:p w:rsidR="00027E1B" w:rsidRPr="00CC6955" w:rsidRDefault="00027E1B" w:rsidP="00027E1B">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b/>
          <w:bCs/>
          <w:sz w:val="36"/>
          <w:szCs w:val="36"/>
          <w:rtl/>
        </w:rPr>
        <w:tab/>
      </w:r>
      <w:r w:rsidRPr="00CC6955">
        <w:rPr>
          <w:rFonts w:ascii="Traditional Arabic" w:hAnsi="Traditional Arabic" w:cs="Traditional Arabic"/>
          <w:sz w:val="36"/>
          <w:szCs w:val="36"/>
          <w:rtl/>
        </w:rPr>
        <w:t xml:space="preserve">وفي البداية لابد لنا من توضيح معنى المنهج والعلم في الاصطلاح القرآني قبل الحديث عن مصادر المعرفة القرآنية . </w:t>
      </w:r>
    </w:p>
    <w:p w:rsidR="00027E1B" w:rsidRPr="00CC6955" w:rsidRDefault="00027E1B" w:rsidP="00027E1B">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أ-</w:t>
      </w:r>
      <w:r w:rsidRPr="00CC6955">
        <w:rPr>
          <w:rFonts w:ascii="Traditional Arabic" w:hAnsi="Traditional Arabic" w:cs="Traditional Arabic"/>
          <w:b/>
          <w:bCs/>
          <w:sz w:val="36"/>
          <w:szCs w:val="36"/>
          <w:rtl/>
        </w:rPr>
        <w:t>المنهج في الاستعمال القرآني</w:t>
      </w:r>
      <w:r w:rsidRPr="00CC6955">
        <w:rPr>
          <w:rFonts w:ascii="Traditional Arabic" w:hAnsi="Traditional Arabic" w:cs="Traditional Arabic"/>
          <w:sz w:val="36"/>
          <w:szCs w:val="36"/>
          <w:rtl/>
        </w:rPr>
        <w:t xml:space="preserve"> </w:t>
      </w:r>
    </w:p>
    <w:p w:rsidR="00027E1B" w:rsidRPr="00CC6955" w:rsidRDefault="00027E1B" w:rsidP="00027E1B">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rtl/>
        </w:rPr>
        <w:tab/>
        <w:t xml:space="preserve">لقد وردت الإشارة إلى المنهج في القرآن الكريم في موضع واحد عند حديث القرآن عن الكتب السابقة وموقف القرآن منها، وموقف الرسول صلى الله عليه وسلم من أهل الكتاب حيث يقول تعالي: </w:t>
      </w:r>
      <w:r w:rsidRPr="00CC6955">
        <w:rPr>
          <w:rFonts w:ascii="Traditional Arabic" w:hAnsi="Traditional Arabic" w:cs="Traditional Arabic"/>
          <w:sz w:val="36"/>
          <w:szCs w:val="36"/>
          <w:vertAlign w:val="superscript"/>
          <w:rtl/>
        </w:rPr>
        <w:t>﴿</w:t>
      </w:r>
      <w:r w:rsidRPr="00CC6955">
        <w:rPr>
          <w:rFonts w:ascii="Traditional Arabic" w:hAnsi="Traditional Arabic" w:cs="Traditional Arabic"/>
          <w:sz w:val="36"/>
          <w:szCs w:val="36"/>
          <w:rtl/>
        </w:rPr>
        <w:t xml:space="preserve"> </w:t>
      </w:r>
      <w:r w:rsidRPr="00CC6955">
        <w:rPr>
          <w:rStyle w:val="ayatext"/>
          <w:rFonts w:ascii="Traditional Arabic" w:hAnsi="Traditional Arabic" w:cs="Traditional Arabic"/>
          <w:color w:val="000000"/>
          <w:sz w:val="36"/>
          <w:szCs w:val="36"/>
          <w:rtl/>
        </w:rPr>
        <w:t>وَأَنزَلْنَا إِلَيْكَ الْكِتَابَ بِالْحَقِّ مُصَدِّقًا لِّمَا بَيْنَ يَدَيْهِ مِنَ الْكِتَابِ وَمُهَيْمِنًا عَلَيْهِ</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فَاحْكُم بَيْنَهُم بِمَا أَنزَلَ اللَّـهُ</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وَلَا تَتَّبِعْ أَهْوَاءَهُمْ عَمَّا جَآءَكَ مِنَ الْحَقِّ</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لِكُلٍّ </w:t>
      </w:r>
      <w:r w:rsidRPr="00CC6955">
        <w:rPr>
          <w:rStyle w:val="ayatext"/>
          <w:rFonts w:ascii="Traditional Arabic" w:hAnsi="Traditional Arabic" w:cs="Traditional Arabic"/>
          <w:color w:val="000000"/>
          <w:sz w:val="36"/>
          <w:szCs w:val="36"/>
          <w:rtl/>
        </w:rPr>
        <w:lastRenderedPageBreak/>
        <w:t>جَعَلْنَا مِنكُمْ شِرْعَةً وَمِنْهَاجًا</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وَلَوْ شَاءَ اللَّـهُ لَجَعَلَكُمْ أُمَّةً وَاحِدَةً وَلَـٰكِن لِّيَبْلُوَكُمْ فِي مَا آتَاكُمْ</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فَاسْتَبِقُوا الْخَيْرَاتِ</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إِلَى اللَّـهِ مَرْجِعُكُمْ جَمِيعًا فَيُنَبِّئُكُم بِمَا كُنتُمْ فِيهِ تَخْتَلِفُونَ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2"/>
      </w:r>
      <w:r w:rsidRPr="00CC6955">
        <w:rPr>
          <w:rFonts w:ascii="Traditional Arabic" w:hAnsi="Traditional Arabic" w:cs="Traditional Arabic"/>
          <w:sz w:val="36"/>
          <w:szCs w:val="36"/>
          <w:rtl/>
        </w:rPr>
        <w:t xml:space="preserve"> .</w:t>
      </w:r>
    </w:p>
    <w:p w:rsidR="00027E1B" w:rsidRPr="00CC6955" w:rsidRDefault="00027E1B" w:rsidP="00027E1B">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t>يقول ابن عباس رضي الله عنه شرعة ومنهاجاً أي سبيلاً وسنة، فالمنهاج هو السبيل أي الطريق الواضح، والشرعة والشريعة بمعنى واحد، وشرع سن</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3"/>
      </w:r>
      <w:r w:rsidRPr="00CC6955">
        <w:rPr>
          <w:rFonts w:ascii="Traditional Arabic" w:hAnsi="Traditional Arabic" w:cs="Traditional Arabic"/>
          <w:sz w:val="36"/>
          <w:szCs w:val="36"/>
          <w:rtl/>
        </w:rPr>
        <w:t xml:space="preserve"> .</w:t>
      </w:r>
    </w:p>
    <w:p w:rsidR="00027E1B" w:rsidRPr="00CC6955" w:rsidRDefault="00027E1B" w:rsidP="00027E1B">
      <w:pPr>
        <w:tabs>
          <w:tab w:val="left" w:pos="231"/>
        </w:tabs>
        <w:spacing w:line="240" w:lineRule="auto"/>
        <w:jc w:val="both"/>
        <w:rPr>
          <w:rFonts w:ascii="Traditional Arabic" w:hAnsi="Traditional Arabic" w:cs="Traditional Arabic"/>
          <w:b/>
          <w:bCs/>
          <w:sz w:val="36"/>
          <w:szCs w:val="36"/>
          <w:rtl/>
        </w:rPr>
      </w:pPr>
      <w:r w:rsidRPr="00CC6955">
        <w:rPr>
          <w:rFonts w:ascii="Traditional Arabic" w:hAnsi="Traditional Arabic" w:cs="Traditional Arabic"/>
          <w:b/>
          <w:bCs/>
          <w:sz w:val="36"/>
          <w:szCs w:val="36"/>
          <w:rtl/>
        </w:rPr>
        <w:t xml:space="preserve">العلم في الاصطلاح القرآني </w:t>
      </w:r>
    </w:p>
    <w:p w:rsidR="00027E1B" w:rsidRPr="00CC6955" w:rsidRDefault="00027E1B" w:rsidP="00027E1B">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ab/>
        <w:t xml:space="preserve">   إن المتتبع لمفهوم العـلم في القرآن الكريم يجد أنه ليس قاصراً على العـلم الديني أو الأخروي، أو عالم الغيب .</w:t>
      </w:r>
    </w:p>
    <w:p w:rsidR="00027E1B" w:rsidRPr="00CC6955" w:rsidRDefault="00027E1B" w:rsidP="00027E1B">
      <w:pPr>
        <w:spacing w:line="240" w:lineRule="auto"/>
        <w:ind w:hanging="1"/>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  فقد استعمل القرآن العلم بمعناه المطلق الذي يشمل كلّ علم قال جلّ جلاله: </w:t>
      </w:r>
      <w:r w:rsidRPr="00CC6955">
        <w:rPr>
          <w:rFonts w:ascii="Traditional Arabic" w:hAnsi="Traditional Arabic" w:cs="Traditional Arabic"/>
          <w:sz w:val="36"/>
          <w:szCs w:val="36"/>
          <w:vertAlign w:val="superscript"/>
          <w:rtl/>
        </w:rPr>
        <w:t xml:space="preserve">﴿  </w:t>
      </w:r>
      <w:r w:rsidRPr="00CC6955">
        <w:rPr>
          <w:rStyle w:val="ayatext"/>
          <w:rFonts w:ascii="Traditional Arabic" w:hAnsi="Traditional Arabic" w:cs="Traditional Arabic"/>
          <w:color w:val="000000"/>
          <w:sz w:val="36"/>
          <w:szCs w:val="36"/>
          <w:rtl/>
        </w:rPr>
        <w:t>وَاللَّـهُ أَخْرَجَكُم مِّن بُطُونِ أُمَّهَاتِكُمْ لَا تَعْلَمُونَ شَيْئًا وَجَعَلَ لَكُمُ السَّمْعَ وَالْأَبْصَارَ وَالْأَفْئِدَةَ</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لَعَلَّكُمْ تَشْكُرُونَ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4"/>
      </w:r>
      <w:r w:rsidRPr="00CC6955">
        <w:rPr>
          <w:rFonts w:ascii="Traditional Arabic" w:hAnsi="Traditional Arabic" w:cs="Traditional Arabic"/>
          <w:sz w:val="36"/>
          <w:szCs w:val="36"/>
          <w:rtl/>
        </w:rPr>
        <w:t xml:space="preserve"> .</w:t>
      </w:r>
    </w:p>
    <w:p w:rsidR="00027E1B" w:rsidRPr="00CC6955" w:rsidRDefault="00027E1B" w:rsidP="00027E1B">
      <w:pPr>
        <w:spacing w:line="240" w:lineRule="auto"/>
        <w:ind w:hanging="1"/>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 لا تعلمون شيئاً هنا في بداية خروج الإنسان إلى الوجود، وكذلك في أواخر حياته إذا بلغ عتيا أو أرذل العمر، وكلمة علم هنا نكرة تفيد العموم المستغرق لعلم كلّ شيء . </w:t>
      </w:r>
    </w:p>
    <w:p w:rsidR="00027E1B" w:rsidRPr="00CC6955" w:rsidRDefault="00027E1B" w:rsidP="00027E1B">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واستعمل العلم بظاهر الحياة الدنيا بكل جوانبها الطبيعية والإنسانية أي العالم كله قال تعالى: </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يَعْلَمُونَ ظَاهِرًا مِّنَ الْحَيَاةِ الدُّنْيَا وَهُمْ عَنِ الْآخِرَةِ هُمْ غَافِلُونَ</w:t>
      </w: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5"/>
      </w:r>
      <w:r w:rsidRPr="00CC6955">
        <w:rPr>
          <w:rFonts w:ascii="Traditional Arabic" w:hAnsi="Traditional Arabic" w:cs="Traditional Arabic"/>
          <w:sz w:val="36"/>
          <w:szCs w:val="36"/>
          <w:rtl/>
        </w:rPr>
        <w:t xml:space="preserve">، فهذا العلم الدنيوي مقابل العلم الأخروي، واستعمل العلم في علم الحساب والفلك </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 xml:space="preserve"> هُوَ الَّذِي جَعَلَ الشَّمْسَ ضِيَاءً وَالْقَمَرَ نُورًا وَقَدَّرَهُ مَنَازِلَ لِتَعْلَمُوا عَدَدَ السِّنِينَ وَالْحِسَابَ</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مَا خَلَقَ اللَّـهُ ذَٰلِكَ إِلَّا بِالْحَقِّ</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يُفَصِّلُ الْآيَاتِ لِقَوْمٍ يَعْلَمُونَ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6"/>
      </w:r>
      <w:r w:rsidRPr="00CC6955">
        <w:rPr>
          <w:rFonts w:ascii="Traditional Arabic" w:hAnsi="Traditional Arabic" w:cs="Traditional Arabic"/>
          <w:sz w:val="36"/>
          <w:szCs w:val="36"/>
          <w:rtl/>
        </w:rPr>
        <w:t xml:space="preserve">، ومن منزلة العلم في القرآن أن الإنسان يتوصل به إلى </w:t>
      </w:r>
      <w:r w:rsidRPr="00CC6955">
        <w:rPr>
          <w:rFonts w:ascii="Traditional Arabic" w:hAnsi="Traditional Arabic" w:cs="Traditional Arabic"/>
          <w:sz w:val="36"/>
          <w:szCs w:val="36"/>
          <w:rtl/>
        </w:rPr>
        <w:lastRenderedPageBreak/>
        <w:t xml:space="preserve">أن يكون من الشهداء على الحقّ، والدليل قوله تعالى: </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 xml:space="preserve"> شَهِدَ اللَّـهُ أَنَّهُ لَا إِلَـٰهَ إِلَّا هُوَ وَالْمَلَائِكَةُ وَأُولُو الْعِلْمِ قَائِمًا بِالْقِسْطِ</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لَا إِلَـٰهَ إِلَّا هُوَ الْعَزِيزُ الْحَكِيمُ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7"/>
      </w:r>
    </w:p>
    <w:p w:rsidR="00027E1B" w:rsidRPr="00CC6955" w:rsidRDefault="00027E1B" w:rsidP="00027E1B">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وفي جانب آخر نجد أن الله يرفع أهل العلم في الآخرة وفي الدنيا، أما في الآخره فإن الله يرفعهم درجات بحسب ما قاموا به من الدعوة إلى الله عزَّ وجلَّ والعمل بما علموا، وفي الدنيا يرفعهم الله بين عباده بحسب ما قاموا به قال الله تعالى: </w:t>
      </w:r>
      <w:r w:rsidRPr="00CC6955">
        <w:rPr>
          <w:rFonts w:ascii="Traditional Arabic" w:hAnsi="Traditional Arabic" w:cs="Traditional Arabic"/>
          <w:sz w:val="36"/>
          <w:szCs w:val="36"/>
          <w:vertAlign w:val="superscript"/>
          <w:rtl/>
        </w:rPr>
        <w:t xml:space="preserve">﴿ </w:t>
      </w:r>
      <w:r w:rsidRPr="00CC6955">
        <w:rPr>
          <w:rStyle w:val="ayatext"/>
          <w:rFonts w:ascii="Traditional Arabic" w:hAnsi="Traditional Arabic" w:cs="Traditional Arabic"/>
          <w:color w:val="000000"/>
          <w:sz w:val="36"/>
          <w:szCs w:val="36"/>
          <w:rtl/>
        </w:rPr>
        <w:t>يَرْفَعِ اللَّـهُ الَّذِينَ آمَنُوا مِنكُمْ وَالَّذِينَ أُوتُوا الْعِلْمَ دَرَجَاتٍ</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وَاللَّـهُ بِمَا تَعْمَلُونَ خَبِيرٌ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8"/>
      </w:r>
      <w:r w:rsidRPr="00CC6955">
        <w:rPr>
          <w:rFonts w:ascii="Traditional Arabic" w:hAnsi="Traditional Arabic" w:cs="Traditional Arabic"/>
          <w:sz w:val="36"/>
          <w:szCs w:val="36"/>
          <w:rtl/>
        </w:rPr>
        <w:t xml:space="preserve"> .</w:t>
      </w:r>
    </w:p>
    <w:p w:rsidR="00027E1B" w:rsidRPr="00CC6955" w:rsidRDefault="00027E1B" w:rsidP="00FD3B24">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  هذه بعض الآيات التي تدلّ على حثِّ القرآن على العلم، وعلى منزلة العلماء، وغيرها الكثير من الآيات التي تتناول مفهوم العلم .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b/>
          <w:bCs/>
          <w:sz w:val="36"/>
          <w:szCs w:val="36"/>
          <w:rtl/>
        </w:rPr>
        <w:t xml:space="preserve">أ- الحواسّ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ab/>
        <w:t xml:space="preserve">   تُعَدُّ الحواسّ وسيلة من وسائل الإدراك المؤدية إلى اكتساب المعارف والعلوم، وقد اهتمَّ بها القرآن الكريم وعدَّها من النعم التي أنعم الله تعالى بها على الإنسان وأمتن بها عليه، ودعا الناس إلى استعمالها لا اكتساب العلم النافع في الدين والدنيا، فقد أمر الإنسان بالنظر إلى نفسه وما حوله </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 xml:space="preserve"> فَلْيَنظُرِ الْإِنسَانُ مِمَّ خُلِقَ </w:t>
      </w:r>
      <w:r w:rsidRPr="00CC6955">
        <w:rPr>
          <w:rStyle w:val="ayanumber3"/>
          <w:sz w:val="36"/>
          <w:szCs w:val="36"/>
          <w:rtl/>
        </w:rPr>
        <w:t>*</w:t>
      </w:r>
      <w:r w:rsidRPr="00CC6955">
        <w:rPr>
          <w:rStyle w:val="ayatext"/>
          <w:rFonts w:ascii="Traditional Arabic" w:hAnsi="Traditional Arabic" w:cs="Traditional Arabic"/>
          <w:color w:val="000000"/>
          <w:sz w:val="36"/>
          <w:szCs w:val="36"/>
          <w:rtl/>
        </w:rPr>
        <w:t xml:space="preserve">خُلِقَ مِن مَّاءٍ دَافِقٍ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 xml:space="preserve">يَخْرُجُ مِن بَيْنِ الصُّلْبِ وَالتَّرَائِبِ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9"/>
      </w:r>
      <w:r w:rsidRPr="00CC6955">
        <w:rPr>
          <w:rFonts w:ascii="Traditional Arabic" w:hAnsi="Traditional Arabic" w:cs="Traditional Arabic"/>
          <w:b/>
          <w:bCs/>
          <w:sz w:val="36"/>
          <w:szCs w:val="36"/>
          <w:rtl/>
        </w:rPr>
        <w:t xml:space="preserve">، </w:t>
      </w:r>
      <w:r w:rsidRPr="00CC6955">
        <w:rPr>
          <w:rFonts w:ascii="Traditional Arabic" w:hAnsi="Traditional Arabic" w:cs="Traditional Arabic"/>
          <w:sz w:val="36"/>
          <w:szCs w:val="36"/>
          <w:rtl/>
        </w:rPr>
        <w:t>فقـوله تعـالى:</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 xml:space="preserve"> فَلْيَنظُرِ الْإِنسَانُ مِمَّ خُلِقَ</w:t>
      </w: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vertAlign w:val="superscript"/>
          <w:rtl/>
        </w:rPr>
        <w:t>﴾</w:t>
      </w:r>
      <w:r w:rsidRPr="00CC6955">
        <w:rPr>
          <w:rFonts w:ascii="Traditional Arabic" w:hAnsi="Traditional Arabic" w:cs="Traditional Arabic"/>
          <w:sz w:val="36"/>
          <w:szCs w:val="36"/>
          <w:rtl/>
        </w:rPr>
        <w:t>تنبه الإنسان على ضعف أصله الذي خلق منه وإرشاد له إلى الاعتراف بالمعاد، لان من قدر على البداءة فهو قادر على الإعادة بطريق الأولى</w:t>
      </w:r>
      <w:r w:rsidRPr="00CC6955">
        <w:rPr>
          <w:rStyle w:val="FootnoteReference"/>
          <w:rFonts w:ascii="Traditional Arabic" w:hAnsi="Traditional Arabic" w:cs="Traditional Arabic"/>
          <w:sz w:val="36"/>
          <w:szCs w:val="36"/>
          <w:rtl/>
        </w:rPr>
        <w:footnoteReference w:id="10"/>
      </w:r>
      <w:r w:rsidRPr="00CC6955">
        <w:rPr>
          <w:rFonts w:ascii="Traditional Arabic" w:hAnsi="Traditional Arabic" w:cs="Traditional Arabic"/>
          <w:b/>
          <w:bCs/>
          <w:sz w:val="36"/>
          <w:szCs w:val="36"/>
          <w:rtl/>
        </w:rPr>
        <w:t xml:space="preserve">، </w:t>
      </w:r>
      <w:r w:rsidRPr="00CC6955">
        <w:rPr>
          <w:rFonts w:ascii="Traditional Arabic" w:hAnsi="Traditional Arabic" w:cs="Traditional Arabic"/>
          <w:sz w:val="36"/>
          <w:szCs w:val="36"/>
          <w:rtl/>
        </w:rPr>
        <w:t xml:space="preserve">وأن يشكر الله تعالى على النعم التي وهبها الله تعالى له فقال تعالى: </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 xml:space="preserve"> وَاللَّـهُ أَخْرَجَكُم مِّن بُطُونِ أُمَّهَاتِكُمْ لَا تَعْلَمُونَ شَيْئًا وَجَعَلَ لَكُمُ السَّمْعَ وَالْأَبْصَارَ وَالْأَفْئِدَةَ</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لَعَلَّكُمْ تَشْكُرُونَ</w:t>
      </w: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11"/>
      </w:r>
      <w:r w:rsidRPr="00CC6955">
        <w:rPr>
          <w:rFonts w:ascii="Traditional Arabic" w:hAnsi="Traditional Arabic" w:cs="Traditional Arabic"/>
          <w:b/>
          <w:bCs/>
          <w:sz w:val="36"/>
          <w:szCs w:val="36"/>
          <w:rtl/>
        </w:rPr>
        <w:t xml:space="preserve">، </w:t>
      </w:r>
      <w:r w:rsidRPr="00CC6955">
        <w:rPr>
          <w:rFonts w:ascii="Traditional Arabic" w:hAnsi="Traditional Arabic" w:cs="Traditional Arabic"/>
          <w:sz w:val="36"/>
          <w:szCs w:val="36"/>
          <w:rtl/>
        </w:rPr>
        <w:t xml:space="preserve">في هذه الآية يذكر الله تعالى مننه على عباده في إخراجه إياهم من بطون أمهاتهم لا يعلمون شيئاً، ثم بعد هذا يرزقهم تعالى السمع الذي به يدركون الأصوات، والأبصار التي بها يبصرون المرئيات، والأفئدة وهي العقول التي مركزها القلب على الصحيح، </w:t>
      </w:r>
      <w:r w:rsidRPr="00CC6955">
        <w:rPr>
          <w:rFonts w:ascii="Traditional Arabic" w:hAnsi="Traditional Arabic" w:cs="Traditional Arabic"/>
          <w:sz w:val="36"/>
          <w:szCs w:val="36"/>
          <w:rtl/>
        </w:rPr>
        <w:lastRenderedPageBreak/>
        <w:t>وقيل الدماغ، والعقل به يميز بين الأشياء ضارها، ونافعها وهذه القوى والحواس تحصل للإنسان على التدريج قليلاً قليلاَ كلما كبر زيد في سمعه، وبصره، وعقله، حتى يبلغ أشدّه، وإنما جعل تعالى هذه في الإنسان؛ ليتمكن بها من عبادة ربه تعالى فيستعين بكلَّ جارحة، وعضو وقوة على طاعة مولاه</w:t>
      </w:r>
      <w:r w:rsidRPr="00CC6955">
        <w:rPr>
          <w:rStyle w:val="FootnoteReference"/>
          <w:rFonts w:ascii="Traditional Arabic" w:hAnsi="Traditional Arabic" w:cs="Traditional Arabic"/>
          <w:sz w:val="36"/>
          <w:szCs w:val="36"/>
          <w:rtl/>
        </w:rPr>
        <w:footnoteReference w:id="12"/>
      </w:r>
      <w:r w:rsidRPr="00CC6955">
        <w:rPr>
          <w:rFonts w:ascii="Traditional Arabic" w:hAnsi="Traditional Arabic" w:cs="Traditional Arabic"/>
          <w:sz w:val="36"/>
          <w:szCs w:val="36"/>
          <w:rtl/>
        </w:rPr>
        <w:t xml:space="preserve">، كما أخبر القرآن أن من أسباب إخفاق الناس في معرفة الحقائق، والالتزام بها، إهمال نعمة الحواس، وعدم استخدامها والاستفادة منها في مجال المعرفة والعلم يقول تعالى: </w:t>
      </w:r>
      <w:r w:rsidRPr="00CC6955">
        <w:rPr>
          <w:rFonts w:ascii="Traditional Arabic" w:hAnsi="Traditional Arabic" w:cs="Traditional Arabic"/>
          <w:sz w:val="36"/>
          <w:szCs w:val="36"/>
          <w:vertAlign w:val="superscript"/>
          <w:rtl/>
        </w:rPr>
        <w:t xml:space="preserve">﴿ </w:t>
      </w:r>
      <w:r w:rsidRPr="00CC6955">
        <w:rPr>
          <w:rFonts w:ascii="Traditional Arabic" w:hAnsi="Traditional Arabic" w:cs="Traditional Arabic"/>
          <w:sz w:val="36"/>
          <w:szCs w:val="36"/>
          <w:rtl/>
        </w:rPr>
        <w:t xml:space="preserve"> </w:t>
      </w:r>
      <w:r w:rsidRPr="00CC6955">
        <w:rPr>
          <w:rStyle w:val="ayatext"/>
          <w:rFonts w:ascii="Traditional Arabic" w:hAnsi="Traditional Arabic" w:cs="Traditional Arabic"/>
          <w:color w:val="000000"/>
          <w:sz w:val="36"/>
          <w:szCs w:val="36"/>
          <w:rtl/>
        </w:rPr>
        <w:t xml:space="preserve">وَقَالُوا لَوْ كُنَّا نَسْمَعُ أَوْ نَعْقِلُ مَا كُنَّا فِي أَصْحَابِ السَّعِيرِ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13"/>
      </w:r>
      <w:r w:rsidRPr="00CC6955">
        <w:rPr>
          <w:rFonts w:ascii="Traditional Arabic" w:hAnsi="Traditional Arabic" w:cs="Traditional Arabic"/>
          <w:sz w:val="36"/>
          <w:szCs w:val="36"/>
          <w:rtl/>
        </w:rPr>
        <w:t>، أي لو كانت لنا عقول ننتفع بها، أو نسمع ما أنزل الله من الحقّ، لما كنا على ما كنا عليه من الكفر بالله والاعتزاز به ، فما كان لنا عقل يرشدنا إلى إتباعهم</w:t>
      </w:r>
      <w:r w:rsidRPr="00CC6955">
        <w:rPr>
          <w:rStyle w:val="FootnoteReference"/>
          <w:rFonts w:ascii="Traditional Arabic" w:hAnsi="Traditional Arabic" w:cs="Traditional Arabic"/>
          <w:sz w:val="36"/>
          <w:szCs w:val="36"/>
          <w:rtl/>
        </w:rPr>
        <w:footnoteReference w:id="14"/>
      </w:r>
      <w:r w:rsidRPr="00CC6955">
        <w:rPr>
          <w:rFonts w:ascii="Traditional Arabic" w:hAnsi="Traditional Arabic" w:cs="Traditional Arabic"/>
          <w:sz w:val="36"/>
          <w:szCs w:val="36"/>
          <w:rtl/>
        </w:rPr>
        <w:t xml:space="preserve">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        وفي جانب آخر نجد أن القرآن قد وجّه العقول إلى النظر في الطبيعة بأوسع معانيها وبأخصّ وأعم ظاهراتها، وهو بهذا يريد منا أن نبدأ بدراسة الوقائع والمشاهدات التي تعمل على إيقاظ التفكير  ولا نبدأ بمجردات الذهن وأوهامه، وتظهر الروح القرآنية على أحسن صورها في فتح طريق البحث في هذا المصدر بتوجيه القرآن العقل إلى النظر في الكون ومشاهدة الطبيعة مبتدئاً بالعادي البسيط من ظاهراتها، ومنتهياً إلى أمور كونية كبرى .</w:t>
      </w:r>
    </w:p>
    <w:p w:rsidR="007B0608" w:rsidRPr="00CC6955" w:rsidRDefault="007B0608" w:rsidP="007B0608">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ابتدأ القرآن بالدعوة إلى النظر في هيئة خلق الإبل، وارتفاع السماء، وانتصاب الجبال، وانبساط الأرض قال تعالى: </w:t>
      </w:r>
      <w:r w:rsidRPr="00CC6955">
        <w:rPr>
          <w:rFonts w:ascii="Traditional Arabic" w:hAnsi="Traditional Arabic" w:cs="Traditional Arabic"/>
          <w:sz w:val="36"/>
          <w:szCs w:val="36"/>
          <w:vertAlign w:val="superscript"/>
          <w:rtl/>
        </w:rPr>
        <w:t>﴿</w:t>
      </w:r>
      <w:r w:rsidRPr="00CC6955">
        <w:rPr>
          <w:rFonts w:ascii="Traditional Arabic" w:hAnsi="Traditional Arabic" w:cs="Traditional Arabic"/>
          <w:sz w:val="36"/>
          <w:szCs w:val="36"/>
          <w:rtl/>
        </w:rPr>
        <w:t xml:space="preserve"> </w:t>
      </w:r>
      <w:r w:rsidRPr="00CC6955">
        <w:rPr>
          <w:rStyle w:val="ayatext"/>
          <w:rFonts w:ascii="Traditional Arabic" w:hAnsi="Traditional Arabic" w:cs="Traditional Arabic"/>
          <w:color w:val="000000"/>
          <w:sz w:val="36"/>
          <w:szCs w:val="36"/>
          <w:rtl/>
        </w:rPr>
        <w:t xml:space="preserve">أَفَلَا يَنظُرُونَ إِلَى الْإِبِلِ كَيْفَ خُلِقَتْ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 xml:space="preserve">وَإِلَى السَّمَاءِ كَيْفَ رُفِعَتْ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 xml:space="preserve">وَإِلَى الْجِبَالِ كَيْفَ نُصِبَتْ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وَإِلَى الْأَرْضِ كَيْفَ سُطِحَتْ</w:t>
      </w: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15"/>
      </w:r>
      <w:r w:rsidRPr="00CC6955">
        <w:rPr>
          <w:rFonts w:ascii="Traditional Arabic" w:hAnsi="Traditional Arabic" w:cs="Traditional Arabic"/>
          <w:sz w:val="36"/>
          <w:szCs w:val="36"/>
          <w:rtl/>
        </w:rPr>
        <w:t xml:space="preserve">، في هذه الآية يقول الله تعالى امراً عباده بالنظر في مخلوقاته الدالّة على قدرته وعظمته: </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 xml:space="preserve"> أَفَلَا يَنظُرُونَ إِلَى الْإِبِلِ كَيْفَ خُلِقَتْ</w:t>
      </w:r>
      <w:r w:rsidRPr="00CC6955">
        <w:rPr>
          <w:rFonts w:ascii="Traditional Arabic" w:hAnsi="Traditional Arabic" w:cs="Traditional Arabic"/>
          <w:sz w:val="36"/>
          <w:szCs w:val="36"/>
          <w:vertAlign w:val="superscript"/>
          <w:rtl/>
        </w:rPr>
        <w:t xml:space="preserve"> ﴾</w:t>
      </w:r>
      <w:r w:rsidRPr="00CC6955">
        <w:rPr>
          <w:rFonts w:ascii="Traditional Arabic" w:hAnsi="Traditional Arabic" w:cs="Traditional Arabic"/>
          <w:sz w:val="36"/>
          <w:szCs w:val="36"/>
          <w:rtl/>
        </w:rPr>
        <w:t xml:space="preserve">فإنها خلق عجيب، وتركيبها غريب فإنها في غاية القوة والشدة، وهي مع ذلك تلين للحمل الثقيل، وتنقاد للقائد الضعيف وتؤكل وينتفع بوبرها ويشرب لبنها، </w:t>
      </w:r>
      <w:r w:rsidRPr="00CC6955">
        <w:rPr>
          <w:rFonts w:ascii="Traditional Arabic" w:hAnsi="Traditional Arabic" w:cs="Traditional Arabic"/>
          <w:sz w:val="36"/>
          <w:szCs w:val="36"/>
          <w:vertAlign w:val="superscript"/>
          <w:rtl/>
        </w:rPr>
        <w:t xml:space="preserve">﴿ </w:t>
      </w:r>
      <w:r w:rsidRPr="00CC6955">
        <w:rPr>
          <w:rStyle w:val="ayatext"/>
          <w:rFonts w:ascii="Traditional Arabic" w:hAnsi="Traditional Arabic" w:cs="Traditional Arabic"/>
          <w:color w:val="000000"/>
          <w:sz w:val="36"/>
          <w:szCs w:val="36"/>
          <w:rtl/>
        </w:rPr>
        <w:t>وَإِلَى الْجِبَالِ كَيْفَ نُصِبَتْ</w:t>
      </w: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vertAlign w:val="superscript"/>
          <w:rtl/>
        </w:rPr>
        <w:t>﴾</w:t>
      </w:r>
      <w:r w:rsidRPr="00CC6955">
        <w:rPr>
          <w:rFonts w:ascii="Traditional Arabic" w:hAnsi="Traditional Arabic" w:cs="Traditional Arabic"/>
          <w:sz w:val="36"/>
          <w:szCs w:val="36"/>
          <w:rtl/>
        </w:rPr>
        <w:t>أي جعلت منصوبةً قائمةً ثابتةً راسيةً؛ لئلا تميد الأرض بأهلها وجعل فيها ما جعل من المنافع والمعادن</w:t>
      </w:r>
      <w:r w:rsidRPr="00CC6955">
        <w:rPr>
          <w:rStyle w:val="ayatext"/>
          <w:rFonts w:ascii="Traditional Arabic" w:hAnsi="Traditional Arabic" w:cs="Traditional Arabic"/>
          <w:color w:val="000000"/>
          <w:sz w:val="36"/>
          <w:szCs w:val="36"/>
          <w:rtl/>
        </w:rPr>
        <w:t xml:space="preserve">، </w:t>
      </w:r>
      <w:r w:rsidRPr="00CC6955">
        <w:rPr>
          <w:rFonts w:ascii="Traditional Arabic" w:hAnsi="Traditional Arabic" w:cs="Traditional Arabic"/>
          <w:sz w:val="36"/>
          <w:szCs w:val="36"/>
          <w:rtl/>
        </w:rPr>
        <w:t>﴿</w:t>
      </w:r>
      <w:r w:rsidRPr="00CC6955">
        <w:rPr>
          <w:rStyle w:val="ayatext"/>
          <w:rFonts w:ascii="Traditional Arabic" w:hAnsi="Traditional Arabic" w:cs="Traditional Arabic"/>
          <w:color w:val="000000"/>
          <w:sz w:val="36"/>
          <w:szCs w:val="36"/>
          <w:rtl/>
        </w:rPr>
        <w:t>وَإِلَى الْأَرْضِ كَيْفَ سُطِحَتْ</w:t>
      </w:r>
      <w:r w:rsidRPr="00CC6955">
        <w:rPr>
          <w:rFonts w:ascii="Traditional Arabic" w:hAnsi="Traditional Arabic" w:cs="Traditional Arabic"/>
          <w:sz w:val="36"/>
          <w:szCs w:val="36"/>
          <w:rtl/>
        </w:rPr>
        <w:t xml:space="preserve"> ﴾أي كيف بسُطت ومدَّت </w:t>
      </w:r>
      <w:r w:rsidRPr="00CC6955">
        <w:rPr>
          <w:rFonts w:ascii="Traditional Arabic" w:hAnsi="Traditional Arabic" w:cs="Traditional Arabic"/>
          <w:sz w:val="36"/>
          <w:szCs w:val="36"/>
          <w:rtl/>
        </w:rPr>
        <w:lastRenderedPageBreak/>
        <w:t>ومهدت، فنبه البدوي على الاستدلال بما يشاهده من بعيره الذي هو راكب عليه، والسماء التي فوق رأسه والجبل الذي تجاهه، والأرض التي تحته على قدرة خالق ذلك وصانعه، وأنه الرب العظيم الخالق المتصرف المالك</w:t>
      </w:r>
      <w:r w:rsidRPr="00CC6955">
        <w:rPr>
          <w:rStyle w:val="FootnoteReference"/>
          <w:rFonts w:ascii="Traditional Arabic" w:hAnsi="Traditional Arabic" w:cs="Traditional Arabic"/>
          <w:sz w:val="36"/>
          <w:szCs w:val="36"/>
          <w:rtl/>
        </w:rPr>
        <w:footnoteReference w:id="16"/>
      </w:r>
      <w:r w:rsidRPr="00CC6955">
        <w:rPr>
          <w:rFonts w:ascii="Traditional Arabic" w:hAnsi="Traditional Arabic" w:cs="Traditional Arabic"/>
          <w:sz w:val="36"/>
          <w:szCs w:val="36"/>
          <w:rtl/>
        </w:rPr>
        <w:t>، فالقرآن حين يدعونا إلى البحث في كيفية خلق الحيوان والسماء والأرض والجبال والكواكب إنما يمدنا بالمنهج الصحيح للبحث الاستقرائي في علوم شتى كعلوم الحياة، والفلك، والجيولوجيا، والجغرافيا وغيرها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        ثم يتناول القرآن ظاهرات الحياة في النبات والحيوان والسماء والأرض نشأتهما وشكلهما وتضاريس </w:t>
      </w:r>
      <w:r w:rsidR="00564488" w:rsidRPr="00CC6955">
        <w:rPr>
          <w:rFonts w:ascii="Traditional Arabic" w:hAnsi="Traditional Arabic" w:cs="Traditional Arabic" w:hint="cs"/>
          <w:sz w:val="36"/>
          <w:szCs w:val="36"/>
          <w:rtl/>
        </w:rPr>
        <w:t>الأرض</w:t>
      </w:r>
      <w:r w:rsidRPr="00CC6955">
        <w:rPr>
          <w:rFonts w:ascii="Traditional Arabic" w:hAnsi="Traditional Arabic" w:cs="Traditional Arabic"/>
          <w:sz w:val="36"/>
          <w:szCs w:val="36"/>
          <w:rtl/>
        </w:rPr>
        <w:t xml:space="preserve"> وأنهارها، وبحارها </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 xml:space="preserve"> أَفَلَمْ يَنظُرُوا إِلَى السَّمَاءِ فَوْقَهُمْ كَيْفَ بَنَيْنَاهَا وَزَيَّنَّاهَا وَمَا لَهَا مِن فُرُوجٍ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 xml:space="preserve">وَالْأَرْضَ مَدَدْنَاهَا وَأَلْقَيْنَا فِيهَا رَوَاسِيَ وَأَنبَتْنَا فِيهَا مِن كُلِّ زَوْجٍ بَهِيجٍ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 xml:space="preserve">تَبْصِرَةً وَذِكْرَىٰ لِكُلِّ عَبْدٍ مُّنِيبٍ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17"/>
      </w:r>
      <w:r w:rsidRPr="00CC6955">
        <w:rPr>
          <w:rFonts w:ascii="Traditional Arabic" w:hAnsi="Traditional Arabic" w:cs="Traditional Arabic"/>
          <w:sz w:val="36"/>
          <w:szCs w:val="36"/>
          <w:rtl/>
        </w:rPr>
        <w:t xml:space="preserve"> في هذه الآية يقول تعالى منبها للعباد على قدرته العظيمة التي أظهر بها ما هو أعظم، من خلق السماء وتزيينها بمصابيح، والأرض وما فيها من جبال رواسي كل هذه الآيات العظيمة تبصره ودلالة وذكري لكل عبد خاضع وخائف رجل رجاع إلى الله عز وجل</w:t>
      </w:r>
      <w:r w:rsidRPr="00CC6955">
        <w:rPr>
          <w:rStyle w:val="FootnoteReference"/>
          <w:rFonts w:ascii="Traditional Arabic" w:hAnsi="Traditional Arabic" w:cs="Traditional Arabic"/>
          <w:sz w:val="36"/>
          <w:szCs w:val="36"/>
          <w:rtl/>
        </w:rPr>
        <w:footnoteReference w:id="18"/>
      </w:r>
      <w:r w:rsidRPr="00CC6955">
        <w:rPr>
          <w:rFonts w:ascii="Traditional Arabic" w:hAnsi="Traditional Arabic" w:cs="Traditional Arabic"/>
          <w:sz w:val="36"/>
          <w:szCs w:val="36"/>
          <w:rtl/>
        </w:rPr>
        <w:t xml:space="preserve">، ثم ينبه القرآن بعد ذلك إلى مسائل كونية كبرى في الكون ومراحـل ظهوره من التحام ووحدة إلى انفتاق وتشكل متنوع </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 xml:space="preserve"> أَوَلَمْ يَرَ الَّذِينَ كَفَرُوا أَنَّ السَّمَاوَاتِ وَالْأَرْضَ كَانَتَا رَتْقًا فَفَتَقْنَاهُمَا</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وَجَعَلْنَا مِنَ الْمَاءِ كُلَّ شَيْءٍ حَيٍّ</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أَفَلَا يُؤْمِنُونَ</w:t>
      </w:r>
      <w:r w:rsidRPr="00CC6955">
        <w:rPr>
          <w:rFonts w:ascii="Traditional Arabic" w:hAnsi="Traditional Arabic" w:cs="Traditional Arabic"/>
          <w:sz w:val="36"/>
          <w:szCs w:val="36"/>
          <w:vertAlign w:val="superscript"/>
          <w:rtl/>
        </w:rPr>
        <w:t xml:space="preserve"> ﴾</w:t>
      </w:r>
      <w:r w:rsidRPr="00CC6955">
        <w:rPr>
          <w:rStyle w:val="FootnoteReference"/>
          <w:rFonts w:ascii="Traditional Arabic" w:hAnsi="Traditional Arabic" w:cs="Traditional Arabic"/>
          <w:sz w:val="36"/>
          <w:szCs w:val="36"/>
          <w:rtl/>
        </w:rPr>
        <w:footnoteReference w:id="19"/>
      </w:r>
      <w:r w:rsidRPr="00CC6955">
        <w:rPr>
          <w:rFonts w:ascii="Traditional Arabic" w:hAnsi="Traditional Arabic" w:cs="Traditional Arabic"/>
          <w:sz w:val="36"/>
          <w:szCs w:val="36"/>
          <w:rtl/>
        </w:rPr>
        <w:t xml:space="preserve">، لقد حرص القرآن عن التحدث عن آيات الكون حتى يتمكن الناس من الإحاطة علماً بطبائع الأشياء والعلاقات بينها، والقوانين التي تحكم ذلك، بما يؤدي في النهاية إلى التأكد من وجود خالق الكون، فآيات الكون هي الظاهرات الطبيعية، التي هي في حقيقتها آيات الخالق، ليس هذا فحسب، بل إن القرآن يُشير في أكثر من موضع إلى ناحية الكم والكيف في الأشياء، وتدلُّ كلمة قدر ومقدار وتقدير على الكم في الأشياء، ونظامها والمقصود هنا الكم الزماني والمكاني الخاصّ بالحركة والحجم، أو الترتيب والارتباط كما في قوله تعالى: ﴿ </w:t>
      </w:r>
      <w:r w:rsidRPr="00CC6955">
        <w:rPr>
          <w:rStyle w:val="ayatext"/>
          <w:rFonts w:ascii="Traditional Arabic" w:hAnsi="Traditional Arabic" w:cs="Traditional Arabic"/>
          <w:color w:val="000000"/>
          <w:sz w:val="36"/>
          <w:szCs w:val="36"/>
          <w:rtl/>
        </w:rPr>
        <w:t xml:space="preserve">وَكُلُّ شَيْءٍ عِندَهُ بِمِقْدَارٍ </w:t>
      </w:r>
      <w:r w:rsidRPr="00CC6955">
        <w:rPr>
          <w:rFonts w:ascii="Traditional Arabic" w:hAnsi="Traditional Arabic" w:cs="Traditional Arabic"/>
          <w:sz w:val="36"/>
          <w:szCs w:val="36"/>
          <w:rtl/>
        </w:rPr>
        <w:t>﴾</w:t>
      </w:r>
      <w:r w:rsidRPr="00CC6955">
        <w:rPr>
          <w:rStyle w:val="FootnoteReference"/>
          <w:rFonts w:ascii="Traditional Arabic" w:hAnsi="Traditional Arabic" w:cs="Traditional Arabic"/>
          <w:sz w:val="36"/>
          <w:szCs w:val="36"/>
          <w:rtl/>
        </w:rPr>
        <w:footnoteReference w:id="20"/>
      </w:r>
      <w:r w:rsidRPr="00CC6955">
        <w:rPr>
          <w:rFonts w:ascii="Traditional Arabic" w:hAnsi="Traditional Arabic" w:cs="Traditional Arabic"/>
          <w:sz w:val="36"/>
          <w:szCs w:val="36"/>
          <w:rtl/>
        </w:rPr>
        <w:t xml:space="preserve">، </w:t>
      </w:r>
      <w:r w:rsidRPr="00CC6955">
        <w:rPr>
          <w:rStyle w:val="ayatext"/>
          <w:rFonts w:ascii="Traditional Arabic" w:hAnsi="Traditional Arabic" w:cs="Traditional Arabic"/>
          <w:color w:val="000000"/>
          <w:sz w:val="36"/>
          <w:szCs w:val="36"/>
          <w:rtl/>
        </w:rPr>
        <w:t xml:space="preserve">﴿ وَخَلَقَ كُلَّ شَيْءٍ فَقَدَّرَهُ تَقْدِيرًا </w:t>
      </w:r>
      <w:r w:rsidRPr="00CC6955">
        <w:rPr>
          <w:rFonts w:ascii="Traditional Arabic" w:hAnsi="Traditional Arabic" w:cs="Traditional Arabic"/>
          <w:sz w:val="36"/>
          <w:szCs w:val="36"/>
          <w:rtl/>
        </w:rPr>
        <w:t>﴾</w:t>
      </w:r>
      <w:r w:rsidRPr="00CC6955">
        <w:rPr>
          <w:rStyle w:val="FootnoteReference"/>
          <w:rFonts w:ascii="Traditional Arabic" w:hAnsi="Traditional Arabic" w:cs="Traditional Arabic"/>
          <w:sz w:val="36"/>
          <w:szCs w:val="36"/>
          <w:rtl/>
        </w:rPr>
        <w:footnoteReference w:id="21"/>
      </w:r>
      <w:r w:rsidRPr="00CC6955">
        <w:rPr>
          <w:rFonts w:ascii="Traditional Arabic" w:hAnsi="Traditional Arabic" w:cs="Traditional Arabic"/>
          <w:sz w:val="36"/>
          <w:szCs w:val="36"/>
          <w:rtl/>
        </w:rPr>
        <w:t xml:space="preserve"> .</w:t>
      </w:r>
    </w:p>
    <w:p w:rsidR="007B0608" w:rsidRPr="00CC6955" w:rsidRDefault="007B0608" w:rsidP="007B0608">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lastRenderedPageBreak/>
        <w:t>أي كلّ شيء مما سواه مخلوق مربوب وهو خالق كلّ شيء وربه ومليكه وإلهه، وكلّ شيء تحت قدره وتقديره وتسخيره وتدبيره</w:t>
      </w:r>
      <w:r w:rsidRPr="00CC6955">
        <w:rPr>
          <w:rStyle w:val="FootnoteReference"/>
          <w:rFonts w:ascii="Traditional Arabic" w:hAnsi="Traditional Arabic" w:cs="Traditional Arabic"/>
          <w:sz w:val="36"/>
          <w:szCs w:val="36"/>
          <w:rtl/>
        </w:rPr>
        <w:footnoteReference w:id="22"/>
      </w:r>
      <w:r w:rsidRPr="00CC6955">
        <w:rPr>
          <w:rFonts w:ascii="Traditional Arabic" w:hAnsi="Traditional Arabic" w:cs="Traditional Arabic"/>
          <w:sz w:val="36"/>
          <w:szCs w:val="36"/>
          <w:rtl/>
        </w:rPr>
        <w:t xml:space="preserve">، كما أنه يذكر الكيف في مواضع كثيرة بمعني هيئة خلقه الأشياء وتكوينها وصفاتها ووظائفها، كما في قوله تعالى: </w:t>
      </w:r>
      <w:r w:rsidRPr="00CC6955">
        <w:rPr>
          <w:rFonts w:ascii="Traditional Arabic" w:hAnsi="Traditional Arabic" w:cs="Traditional Arabic"/>
          <w:sz w:val="36"/>
          <w:szCs w:val="36"/>
          <w:vertAlign w:val="superscript"/>
          <w:rtl/>
        </w:rPr>
        <w:t xml:space="preserve">﴿ </w:t>
      </w:r>
      <w:r w:rsidRPr="00CC6955">
        <w:rPr>
          <w:rStyle w:val="ayatext"/>
          <w:rFonts w:ascii="Traditional Arabic" w:hAnsi="Traditional Arabic" w:cs="Traditional Arabic"/>
          <w:color w:val="000000"/>
          <w:sz w:val="36"/>
          <w:szCs w:val="36"/>
          <w:rtl/>
        </w:rPr>
        <w:t>أَلَمْ تَرَ إِلَىٰ رَبِّكَ كَيْفَ مَدَّ الظِّلَّ وَلَوْ شَاءَ لَجَعَلَهُ سَاكِنًا ثُمَّ جَعَلْنَا الشَّمْسَ عَلَيْهِ دَلِيلًا</w:t>
      </w:r>
      <w:r w:rsidRPr="00CC6955">
        <w:rPr>
          <w:rFonts w:ascii="Traditional Arabic" w:hAnsi="Traditional Arabic" w:cs="Traditional Arabic"/>
          <w:sz w:val="36"/>
          <w:szCs w:val="36"/>
          <w:vertAlign w:val="superscript"/>
          <w:rtl/>
        </w:rPr>
        <w:t xml:space="preserve"> ﴾</w:t>
      </w:r>
      <w:r w:rsidRPr="00CC6955">
        <w:rPr>
          <w:rStyle w:val="FootnoteReference"/>
          <w:rFonts w:ascii="Traditional Arabic" w:hAnsi="Traditional Arabic" w:cs="Traditional Arabic"/>
          <w:sz w:val="36"/>
          <w:szCs w:val="36"/>
          <w:rtl/>
        </w:rPr>
        <w:footnoteReference w:id="23"/>
      </w:r>
      <w:r w:rsidRPr="00CC6955">
        <w:rPr>
          <w:rFonts w:ascii="Traditional Arabic" w:hAnsi="Traditional Arabic" w:cs="Traditional Arabic"/>
          <w:sz w:val="36"/>
          <w:szCs w:val="36"/>
          <w:rtl/>
        </w:rPr>
        <w:t xml:space="preserve">، هنا شرع سبحانه وتعالى في بيان الأدلّة الدالّة على وجوده وقدرته التامة على خلق الأشياء المختلفة والمتضادَّة فقال تعالى: </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 xml:space="preserve"> أَلَمْ تَرَ إِلَىٰ رَبِّكَ كَيْفَ مَدَّ الظِّلَّ</w:t>
      </w: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vertAlign w:val="superscript"/>
          <w:rtl/>
        </w:rPr>
        <w:t>﴾</w:t>
      </w:r>
      <w:r w:rsidRPr="00CC6955">
        <w:rPr>
          <w:rFonts w:ascii="Traditional Arabic" w:hAnsi="Traditional Arabic" w:cs="Traditional Arabic"/>
          <w:sz w:val="36"/>
          <w:szCs w:val="36"/>
          <w:rtl/>
        </w:rPr>
        <w:t xml:space="preserve">وهو ما بين طلوع الفجر إلى طلوع الشمس </w:t>
      </w:r>
      <w:r w:rsidRPr="00CC6955">
        <w:rPr>
          <w:rFonts w:ascii="Traditional Arabic" w:hAnsi="Traditional Arabic" w:cs="Traditional Arabic"/>
          <w:sz w:val="36"/>
          <w:szCs w:val="36"/>
          <w:vertAlign w:val="superscript"/>
          <w:rtl/>
        </w:rPr>
        <w:t xml:space="preserve">﴿ </w:t>
      </w:r>
      <w:r w:rsidRPr="00CC6955">
        <w:rPr>
          <w:rStyle w:val="ayatext"/>
          <w:rFonts w:ascii="Traditional Arabic" w:hAnsi="Traditional Arabic" w:cs="Traditional Arabic"/>
          <w:color w:val="000000"/>
          <w:sz w:val="36"/>
          <w:szCs w:val="36"/>
          <w:rtl/>
        </w:rPr>
        <w:t>وَلَوْ شَاءَ لَجَعَلَهُ سَاكِنًا</w:t>
      </w: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vertAlign w:val="superscript"/>
          <w:rtl/>
        </w:rPr>
        <w:t xml:space="preserve">﴾ </w:t>
      </w:r>
      <w:r w:rsidRPr="00CC6955">
        <w:rPr>
          <w:rFonts w:ascii="Traditional Arabic" w:hAnsi="Traditional Arabic" w:cs="Traditional Arabic"/>
          <w:sz w:val="36"/>
          <w:szCs w:val="36"/>
          <w:rtl/>
        </w:rPr>
        <w:t>أي دائماً لا يزول</w:t>
      </w:r>
      <w:r w:rsidRPr="00CC6955">
        <w:rPr>
          <w:rStyle w:val="FootnoteReference"/>
          <w:rFonts w:ascii="Traditional Arabic" w:hAnsi="Traditional Arabic" w:cs="Traditional Arabic"/>
          <w:sz w:val="36"/>
          <w:szCs w:val="36"/>
          <w:rtl/>
        </w:rPr>
        <w:footnoteReference w:id="24"/>
      </w:r>
      <w:r w:rsidRPr="00CC6955">
        <w:rPr>
          <w:rFonts w:ascii="Traditional Arabic" w:hAnsi="Traditional Arabic" w:cs="Traditional Arabic"/>
          <w:sz w:val="36"/>
          <w:szCs w:val="36"/>
          <w:rtl/>
        </w:rPr>
        <w:t xml:space="preserve"> . </w:t>
      </w:r>
    </w:p>
    <w:p w:rsidR="007B0608" w:rsidRPr="00CC6955" w:rsidRDefault="007B0608" w:rsidP="007B0608">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من خلال ذلك يتبنين لنا أن القرآن يريد من الإنسان أن يجمع بين النظرة العلمية الفاحصة في الأشياء أي التحليل الاستقرائي، و النظرة التركيبية، التي يمكن أن تفيده في حياته، ويصل من جهة أخري إلى خالق الكون فيؤمن بالخالق ويعظمه ويشكره، وفي موضع آخر نجد أن القرآن الكريم يدعو الإنسان إلى النظر في كلَّ الأشياء المحيطة به ﴿ </w:t>
      </w:r>
      <w:r w:rsidRPr="00CC6955">
        <w:rPr>
          <w:rStyle w:val="ayatext"/>
          <w:rFonts w:ascii="Traditional Arabic" w:hAnsi="Traditional Arabic" w:cs="Traditional Arabic"/>
          <w:color w:val="000000"/>
          <w:sz w:val="36"/>
          <w:szCs w:val="36"/>
          <w:rtl/>
        </w:rPr>
        <w:t xml:space="preserve">فَلْيَنظُرِ الْإِنسَانُ إِلَىٰ طَعَامِهِ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 xml:space="preserve">أَنَّا صَبَبْنَا الْمَاءَ صَبًّا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 xml:space="preserve">ثُمَّ شَقَقْنَا الْأَرْضَ شَقًّا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 xml:space="preserve">فَأَنبَتْنَا فِيهَا حَبًّا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 xml:space="preserve">وَعِنَبًا وَقَضْبًا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 xml:space="preserve">وَزَيْتُونًا وَنَخْلًا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 xml:space="preserve">وَحَدَائِقَ غُلْبًا </w:t>
      </w:r>
      <w:r w:rsidRPr="00CC6955">
        <w:rPr>
          <w:rFonts w:ascii="Traditional Arabic" w:hAnsi="Traditional Arabic" w:cs="Traditional Arabic"/>
          <w:sz w:val="36"/>
          <w:szCs w:val="36"/>
          <w:rtl/>
        </w:rPr>
        <w:t>﴾</w:t>
      </w:r>
      <w:r w:rsidRPr="00CC6955">
        <w:rPr>
          <w:rStyle w:val="FootnoteReference"/>
          <w:rFonts w:ascii="Traditional Arabic" w:hAnsi="Traditional Arabic" w:cs="Traditional Arabic"/>
          <w:sz w:val="36"/>
          <w:szCs w:val="36"/>
          <w:rtl/>
        </w:rPr>
        <w:footnoteReference w:id="25"/>
      </w:r>
      <w:r w:rsidRPr="00CC6955">
        <w:rPr>
          <w:rFonts w:ascii="Traditional Arabic" w:hAnsi="Traditional Arabic" w:cs="Traditional Arabic"/>
          <w:sz w:val="36"/>
          <w:szCs w:val="36"/>
          <w:rtl/>
        </w:rPr>
        <w:t xml:space="preserve"> .</w:t>
      </w:r>
    </w:p>
    <w:p w:rsidR="007B0608" w:rsidRPr="00CC6955" w:rsidRDefault="007B0608" w:rsidP="007B0608">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t>نلاحظ هنا تأكيد القرآن لجانب النظر والملاحظة، حتى يندفع الناس إلى تأمل نِعَم الله الكثيرة وكيف خلقت، خاصة ما يتعلق منها بمصادر غذائهم فعندئذ يؤمنون بالله خالقها، ويشكرون له فضله، وذلك  كما يقول ابن القيم الجو زيه استدلالا بالنظير على النظير</w:t>
      </w:r>
      <w:r w:rsidRPr="00CC6955">
        <w:rPr>
          <w:rStyle w:val="FootnoteReference"/>
          <w:rFonts w:ascii="Traditional Arabic" w:hAnsi="Traditional Arabic" w:cs="Traditional Arabic"/>
          <w:sz w:val="36"/>
          <w:szCs w:val="36"/>
          <w:rtl/>
        </w:rPr>
        <w:footnoteReference w:id="26"/>
      </w:r>
      <w:r w:rsidRPr="00CC6955">
        <w:rPr>
          <w:rFonts w:ascii="Traditional Arabic" w:hAnsi="Traditional Arabic" w:cs="Traditional Arabic"/>
          <w:sz w:val="36"/>
          <w:szCs w:val="36"/>
          <w:rtl/>
        </w:rPr>
        <w:t xml:space="preserve"> .</w:t>
      </w:r>
    </w:p>
    <w:p w:rsidR="007B0608" w:rsidRPr="00CC6955" w:rsidRDefault="007B0608" w:rsidP="007B0608">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ويلاحظ المتتبع لكل ما أوردناه أن القرآن قد حدد عناصر المنهج الاستقرائي بالحسّ والمشاهدة، والنظر في مخلوقات الله من ظواهر إنسانية وغير إنسانية، فالقرآن أشار إلى أن </w:t>
      </w:r>
      <w:r w:rsidRPr="00CC6955">
        <w:rPr>
          <w:rFonts w:ascii="Traditional Arabic" w:hAnsi="Traditional Arabic" w:cs="Traditional Arabic"/>
          <w:sz w:val="36"/>
          <w:szCs w:val="36"/>
          <w:rtl/>
        </w:rPr>
        <w:lastRenderedPageBreak/>
        <w:t>الحواسَّ هي وسيلة الاتصال التي يتعامل بها الإنسان بينه وبين محيطه الخارجي، ولعل ما ذكرناه من آيات وغيرها كثير تّدل على مكانة الحواسّ ودورها في المعرفة .</w:t>
      </w:r>
    </w:p>
    <w:p w:rsidR="007B0608" w:rsidRPr="00CC6955" w:rsidRDefault="007B0608" w:rsidP="007B0608">
      <w:pPr>
        <w:spacing w:line="240" w:lineRule="auto"/>
        <w:jc w:val="both"/>
        <w:rPr>
          <w:rFonts w:ascii="Traditional Arabic" w:hAnsi="Traditional Arabic" w:cs="Traditional Arabic"/>
          <w:b/>
          <w:bCs/>
          <w:sz w:val="36"/>
          <w:szCs w:val="36"/>
          <w:rtl/>
        </w:rPr>
      </w:pPr>
      <w:r w:rsidRPr="00CC6955">
        <w:rPr>
          <w:rFonts w:ascii="Traditional Arabic" w:hAnsi="Traditional Arabic" w:cs="Traditional Arabic"/>
          <w:b/>
          <w:bCs/>
          <w:sz w:val="36"/>
          <w:szCs w:val="36"/>
          <w:rtl/>
        </w:rPr>
        <w:t xml:space="preserve">ب- العقل </w:t>
      </w:r>
    </w:p>
    <w:p w:rsidR="007B0608" w:rsidRPr="00CC6955" w:rsidRDefault="007B0608" w:rsidP="007B0608">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دعا القرآن إلى استخدام العقل واهتمَّ بمخاطبة ملكات التفكير والتعقل عند الإنسان، وتبدو تلك المكانة التي يمثلها العقل في الدعوة الصَّريحة إلى التفكير والنظر، وطلب المعرفة والعلم وقد حضَّ القرآن على التدبر في مخلوقات الله، ووصف القرآن الذين يعطلون عقولهم بالدواب كما في قوله: </w:t>
      </w:r>
      <w:r w:rsidRPr="00CC6955">
        <w:rPr>
          <w:rFonts w:ascii="Traditional Arabic" w:hAnsi="Traditional Arabic" w:cs="Traditional Arabic"/>
          <w:sz w:val="36"/>
          <w:szCs w:val="36"/>
          <w:vertAlign w:val="superscript"/>
          <w:rtl/>
        </w:rPr>
        <w:t>﴿</w:t>
      </w:r>
      <w:r w:rsidRPr="00CC6955">
        <w:rPr>
          <w:rFonts w:ascii="Traditional Arabic" w:hAnsi="Traditional Arabic" w:cs="Traditional Arabic"/>
          <w:sz w:val="36"/>
          <w:szCs w:val="36"/>
          <w:rtl/>
        </w:rPr>
        <w:t xml:space="preserve"> </w:t>
      </w:r>
      <w:r w:rsidRPr="00CC6955">
        <w:rPr>
          <w:rStyle w:val="ayatext"/>
          <w:rFonts w:ascii="Traditional Arabic" w:hAnsi="Traditional Arabic" w:cs="Traditional Arabic"/>
          <w:color w:val="000000"/>
          <w:sz w:val="36"/>
          <w:szCs w:val="36"/>
          <w:rtl/>
        </w:rPr>
        <w:t>إِنَّ شَرَّ الدَّوَابِّ عِندَ اللَّـهِ الصُّمُّ الْبُكْمُ الَّذِينَ لَا يَعْقِلُونَ</w:t>
      </w: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27"/>
      </w:r>
      <w:r w:rsidRPr="00CC6955">
        <w:rPr>
          <w:rFonts w:ascii="Traditional Arabic" w:hAnsi="Traditional Arabic" w:cs="Traditional Arabic"/>
          <w:sz w:val="36"/>
          <w:szCs w:val="36"/>
          <w:rtl/>
        </w:rPr>
        <w:t xml:space="preserve"> .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         هنا يأمر الله تعالى عباده المؤمنين بطاعته وطاعة رسوله ويزجرهم عن مخالفته، والتشبه بالكافرين به المعاندين له لئلا يكونوا كالدواب </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 xml:space="preserve"> إِنَّ شَرَّ الدَّوَابِّ عِندَ اللَّـهِ الصُّمُّ</w:t>
      </w: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vertAlign w:val="superscript"/>
          <w:rtl/>
        </w:rPr>
        <w:t>﴾</w:t>
      </w:r>
      <w:r w:rsidRPr="00CC6955">
        <w:rPr>
          <w:rFonts w:ascii="Traditional Arabic" w:hAnsi="Traditional Arabic" w:cs="Traditional Arabic"/>
          <w:sz w:val="36"/>
          <w:szCs w:val="36"/>
          <w:rtl/>
        </w:rPr>
        <w:t xml:space="preserve"> أي عن سماع الحقّ، وعن فهمه، ولهذا قيل </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 xml:space="preserve"> لَا يَعْقِلُونَ</w:t>
      </w: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vertAlign w:val="superscript"/>
          <w:rtl/>
        </w:rPr>
        <w:t>﴾</w:t>
      </w:r>
      <w:r w:rsidRPr="00CC6955">
        <w:rPr>
          <w:rFonts w:ascii="Traditional Arabic" w:hAnsi="Traditional Arabic" w:cs="Traditional Arabic"/>
          <w:sz w:val="36"/>
          <w:szCs w:val="36"/>
          <w:rtl/>
        </w:rPr>
        <w:t>فهؤلاء خلقوا للعبادة فكفروا، ولهذا شبههم بالأنعام</w:t>
      </w:r>
      <w:r w:rsidRPr="00CC6955">
        <w:rPr>
          <w:rStyle w:val="FootnoteReference"/>
          <w:rFonts w:ascii="Traditional Arabic" w:hAnsi="Traditional Arabic" w:cs="Traditional Arabic"/>
          <w:sz w:val="36"/>
          <w:szCs w:val="36"/>
          <w:rtl/>
        </w:rPr>
        <w:footnoteReference w:id="28"/>
      </w:r>
      <w:r w:rsidRPr="00CC6955">
        <w:rPr>
          <w:rFonts w:ascii="Traditional Arabic" w:hAnsi="Traditional Arabic" w:cs="Traditional Arabic"/>
          <w:sz w:val="36"/>
          <w:szCs w:val="36"/>
          <w:rtl/>
        </w:rPr>
        <w:t xml:space="preserve">، وقال تعالى في سورة أخرى: </w:t>
      </w:r>
      <w:r w:rsidRPr="00CC6955">
        <w:rPr>
          <w:rFonts w:ascii="Traditional Arabic" w:hAnsi="Traditional Arabic" w:cs="Traditional Arabic"/>
          <w:sz w:val="36"/>
          <w:szCs w:val="36"/>
          <w:vertAlign w:val="superscript"/>
          <w:rtl/>
        </w:rPr>
        <w:t xml:space="preserve">﴿ </w:t>
      </w:r>
      <w:r w:rsidRPr="00CC6955">
        <w:rPr>
          <w:rStyle w:val="ayatext"/>
          <w:rFonts w:ascii="Traditional Arabic" w:hAnsi="Traditional Arabic" w:cs="Traditional Arabic"/>
          <w:color w:val="000000"/>
          <w:sz w:val="36"/>
          <w:szCs w:val="36"/>
          <w:rtl/>
        </w:rPr>
        <w:t>وَمَثَلُ الَّذِينَ كَفَرُوا كَمَثَلِ الَّذِي يَنْعِقُ بِمَا لَا يَسْمَعُ إِلَّا دُعَاءً وَنِدَاءً</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صُمٌّ بُكْمٌ عُمْيٌ فَهُمْ لَا يَعْقِلُونَ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29"/>
      </w:r>
      <w:r w:rsidRPr="00CC6955">
        <w:rPr>
          <w:rFonts w:ascii="Traditional Arabic" w:hAnsi="Traditional Arabic" w:cs="Traditional Arabic"/>
          <w:sz w:val="36"/>
          <w:szCs w:val="36"/>
          <w:rtl/>
        </w:rPr>
        <w:t>، هنا يشبه الله تعالى الذين كفروا بما هم فيه من الغي والضَّلال والجهل، كالدواب السارحة التي لا تفقه ما يقال لها، بل إذا نعق بها راعيها أي دعاها إلى ما يرشدها لا تفقه ما يقول ولا تفهمه، بل إنها تسمع صوته فقط</w:t>
      </w:r>
      <w:r w:rsidRPr="00CC6955">
        <w:rPr>
          <w:rStyle w:val="FootnoteReference"/>
          <w:rFonts w:ascii="Traditional Arabic" w:hAnsi="Traditional Arabic" w:cs="Traditional Arabic"/>
          <w:sz w:val="36"/>
          <w:szCs w:val="36"/>
          <w:rtl/>
        </w:rPr>
        <w:footnoteReference w:id="30"/>
      </w:r>
      <w:r w:rsidRPr="00CC6955">
        <w:rPr>
          <w:rFonts w:ascii="Traditional Arabic" w:hAnsi="Traditional Arabic" w:cs="Traditional Arabic"/>
          <w:sz w:val="36"/>
          <w:szCs w:val="36"/>
          <w:rtl/>
        </w:rPr>
        <w:t>، نفهم من هذه الآيات السابقة أن القرآن يتوجه باللائمة على الذين لا يستخدمون العقل،  ويعطلون عقولهم عن التفكير والتدبر في آيات الله ومخلوقاته، فالقرآن يدعو ويحثُّ على استخدام العقل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rtl/>
        </w:rPr>
        <w:tab/>
        <w:t xml:space="preserve"> كما نجد أن القرآن سعى إلى تحرير العقل من أي عائق، أو قيد يحول بينه وبين أن يقوم بوظيفته مثل التقليد الأعمى للآباء، أو اتباع الهوى، أو الأخذ بالظن مـن غير يقين، فالتقليد إلغاء للعقل وتعطيل له عن أداء وظيفته؛ لذا ذمه القرآن، كما نجد أن القرآن ذمَّ </w:t>
      </w:r>
      <w:r w:rsidRPr="00CC6955">
        <w:rPr>
          <w:rFonts w:ascii="Traditional Arabic" w:hAnsi="Traditional Arabic" w:cs="Traditional Arabic"/>
          <w:sz w:val="36"/>
          <w:szCs w:val="36"/>
          <w:rtl/>
        </w:rPr>
        <w:lastRenderedPageBreak/>
        <w:t xml:space="preserve">اتباع الهوى؛ لأن ذلك يفسد الحكم على الأشياء  كما يفقد الباحث عن الحق الموضوعيةَ في نظره إلى الأشياء وحكمه عليها قال تعالى: </w:t>
      </w:r>
      <w:r w:rsidRPr="00CC6955">
        <w:rPr>
          <w:rFonts w:ascii="Traditional Arabic" w:hAnsi="Traditional Arabic" w:cs="Traditional Arabic"/>
          <w:sz w:val="36"/>
          <w:szCs w:val="36"/>
          <w:vertAlign w:val="superscript"/>
          <w:rtl/>
        </w:rPr>
        <w:t>﴿</w:t>
      </w:r>
      <w:r w:rsidRPr="00CC6955">
        <w:rPr>
          <w:rFonts w:ascii="Traditional Arabic" w:hAnsi="Traditional Arabic" w:cs="Traditional Arabic"/>
          <w:sz w:val="36"/>
          <w:szCs w:val="36"/>
          <w:rtl/>
        </w:rPr>
        <w:t xml:space="preserve"> </w:t>
      </w:r>
      <w:r w:rsidRPr="00CC6955">
        <w:rPr>
          <w:rStyle w:val="ayatext"/>
          <w:rFonts w:ascii="Traditional Arabic" w:hAnsi="Traditional Arabic" w:cs="Traditional Arabic"/>
          <w:color w:val="000000"/>
          <w:sz w:val="36"/>
          <w:szCs w:val="36"/>
          <w:rtl/>
        </w:rPr>
        <w:t>وَإِنَّ كَثِيرًا لَّيُضِلُّونَ بِأَهْوَائِهِم بِغَيْرِ عِلْمٍ</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إِنَّ رَبَّكَ هُوَ أَعْلَمُ بِالْمُعْتَدِينَ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31"/>
      </w:r>
      <w:r w:rsidRPr="00CC6955">
        <w:rPr>
          <w:rFonts w:ascii="Traditional Arabic" w:hAnsi="Traditional Arabic" w:cs="Traditional Arabic"/>
          <w:sz w:val="36"/>
          <w:szCs w:val="36"/>
          <w:rtl/>
        </w:rPr>
        <w:t xml:space="preserve">، كما نجد أن القرآن حرص على استقامة منهج النظر العقلي لذلك ذمَّ بناء المعلومات على الظن، لان الظن لا يفيد يقيناًً ولا علماًً، ولا يغني عن الحقَّ شيئاً قال تعالى: </w:t>
      </w:r>
      <w:r w:rsidRPr="00CC6955">
        <w:rPr>
          <w:rFonts w:ascii="Traditional Arabic" w:hAnsi="Traditional Arabic" w:cs="Traditional Arabic"/>
          <w:sz w:val="36"/>
          <w:szCs w:val="36"/>
          <w:vertAlign w:val="superscript"/>
          <w:rtl/>
        </w:rPr>
        <w:t>﴿</w:t>
      </w:r>
      <w:r w:rsidRPr="00CC6955">
        <w:rPr>
          <w:rFonts w:ascii="Traditional Arabic" w:hAnsi="Traditional Arabic" w:cs="Traditional Arabic"/>
          <w:sz w:val="36"/>
          <w:szCs w:val="36"/>
          <w:rtl/>
        </w:rPr>
        <w:t xml:space="preserve"> </w:t>
      </w:r>
      <w:r w:rsidRPr="00CC6955">
        <w:rPr>
          <w:rStyle w:val="ayatext"/>
          <w:rFonts w:ascii="Traditional Arabic" w:hAnsi="Traditional Arabic" w:cs="Traditional Arabic"/>
          <w:color w:val="000000"/>
          <w:sz w:val="36"/>
          <w:szCs w:val="36"/>
          <w:rtl/>
        </w:rPr>
        <w:t>يَا أَيُّهَا الَّذِينَ آمَنُوا اجْتَنِبُوا كَثِيرًا مِّنَ الظَّنِّ إِنَّ بَعْضَ الظَّنِّ إِثْمٌ</w:t>
      </w:r>
      <w:r w:rsidRPr="00CC6955">
        <w:rPr>
          <w:rStyle w:val="sign1"/>
          <w:rFonts w:ascii="Traditional Arabic" w:hAnsi="Traditional Arabic" w:cs="Traditional Arabic"/>
          <w:sz w:val="36"/>
          <w:szCs w:val="36"/>
          <w:rtl/>
        </w:rPr>
        <w:t>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32"/>
      </w:r>
      <w:r w:rsidRPr="00CC6955">
        <w:rPr>
          <w:rFonts w:ascii="Traditional Arabic" w:hAnsi="Traditional Arabic" w:cs="Traditional Arabic"/>
          <w:sz w:val="36"/>
          <w:szCs w:val="36"/>
          <w:rtl/>
        </w:rPr>
        <w:t>، فالقرآن أكّد على قيام العلم الصحيح، وتأسيس اليقين على أساس من النظر والاستدلال العقلي السليم  ليس هذا فقط، بل نجده يوُجه العقول إلى استخدام وسائل وأساليب في الجدل تمثل في جملتها منهجاً تمَيَّز به القرآن، وأصبح أساساً بنى عليه المسلمون مناهجهم في البحث، وطرقهم في الاستدلال، وقد سلك القرآن في مخاطباته أساليبَ شتى وتفنن في ضروب الهداية، وطرق الإقناع لاختلاف مشارب الناس، وتباين مقاصدهم وتفاوت مداركهم، ومن بين الطُّرق والأساليب التي وردت في القرآن الكريم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1</w:t>
      </w:r>
      <w:r w:rsidRPr="00CC6955">
        <w:rPr>
          <w:rFonts w:ascii="Traditional Arabic" w:hAnsi="Traditional Arabic" w:cs="Traditional Arabic"/>
          <w:b/>
          <w:bCs/>
          <w:sz w:val="36"/>
          <w:szCs w:val="36"/>
          <w:rtl/>
        </w:rPr>
        <w:t>- السبر والتقسيم</w:t>
      </w:r>
      <w:r w:rsidRPr="00CC6955">
        <w:rPr>
          <w:rFonts w:ascii="Traditional Arabic" w:hAnsi="Traditional Arabic" w:cs="Traditional Arabic"/>
          <w:sz w:val="36"/>
          <w:szCs w:val="36"/>
          <w:rtl/>
        </w:rPr>
        <w:t xml:space="preserve">  </w:t>
      </w:r>
    </w:p>
    <w:p w:rsidR="007B0608" w:rsidRPr="00CC6955" w:rsidRDefault="007B0608" w:rsidP="007B0608">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t>وهو نوع من أنواع الجدل يتخذه المجادل سبيلاً لإبطال  دعوى مَنْ يجادله، ويكون ذلك بحصر أوصاف أو أقسام الموضوع الذي يجادل فيه، ثم يبين أنه ليس في أحد هذه الأقسام أو الأوصاف خاصية تسوغ قبول الدعوى فيه، فتبطل دعوى الخصم عن طريق هذا الحصر المنطقي للموضوع</w:t>
      </w:r>
      <w:r w:rsidRPr="00CC6955">
        <w:rPr>
          <w:rStyle w:val="FootnoteReference"/>
          <w:rFonts w:ascii="Traditional Arabic" w:hAnsi="Traditional Arabic" w:cs="Traditional Arabic"/>
          <w:sz w:val="36"/>
          <w:szCs w:val="36"/>
          <w:rtl/>
        </w:rPr>
        <w:footnoteReference w:id="33"/>
      </w:r>
      <w:r w:rsidRPr="00CC6955">
        <w:rPr>
          <w:rFonts w:ascii="Traditional Arabic" w:hAnsi="Traditional Arabic" w:cs="Traditional Arabic"/>
          <w:sz w:val="36"/>
          <w:szCs w:val="36"/>
          <w:rtl/>
        </w:rPr>
        <w:t xml:space="preserve"> .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ومن أمثلة هذا المنهج في القرآن قوله تعالى</w:t>
      </w:r>
      <w:r w:rsidRPr="00CC6955">
        <w:rPr>
          <w:rFonts w:ascii="Traditional Arabic" w:hAnsi="Traditional Arabic" w:cs="Traditional Arabic"/>
          <w:sz w:val="36"/>
          <w:szCs w:val="36"/>
          <w:vertAlign w:val="superscript"/>
          <w:rtl/>
        </w:rPr>
        <w:t>﴿</w:t>
      </w:r>
      <w:r w:rsidRPr="00CC6955">
        <w:rPr>
          <w:rFonts w:ascii="Traditional Arabic" w:hAnsi="Traditional Arabic" w:cs="Traditional Arabic"/>
          <w:sz w:val="36"/>
          <w:szCs w:val="36"/>
          <w:rtl/>
        </w:rPr>
        <w:t xml:space="preserve"> </w:t>
      </w:r>
      <w:r w:rsidRPr="00CC6955">
        <w:rPr>
          <w:rStyle w:val="ayatext"/>
          <w:rFonts w:ascii="Traditional Arabic" w:hAnsi="Traditional Arabic" w:cs="Traditional Arabic"/>
          <w:color w:val="000000"/>
          <w:sz w:val="36"/>
          <w:szCs w:val="36"/>
          <w:rtl/>
        </w:rPr>
        <w:t>ثَمَانِيَةَ أَزْوَاجٍ</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مِّنَ الضَّأْنِ اثْنَيْنِ وَمِنَ الْمَعْزِ اثْنَيْنِ</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قُلْ آلذَّكَرَيْنِ حَرَّمَ أَمِ الْأُنثَيَيْنِ أَمَّا اشْتَمَلَتْ عَلَيْهِ أَرْحَامُ الْأُنثَيَيْنِ</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نَبِّئُونِي بِعِلْمٍ إِن كُنتُمْ صَادِقِينَ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وَمِنَ الْإِبِلِ اثْنَيْنِ وَمِنَ الْبَقَرِ اثْنَيْنِ</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قُلْ آلذَّكَرَيْنِ حَرَّمَ أَمِ الْأُنثَيَيْنِ أَمَّا اشْتَمَلَتْ عَلَيْهِ أَرْحَامُ الْأُنثَيَيْنِ</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أَمْ كُنتُمْ شُهَدَاءَ إِذْ وَصَّاكُمُ اللَّـهُ بِهَـٰذَا</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فَمَنْ أَظْلَمُ مِمَّنِ افْتَرَىٰ عَلَى اللَّـهِ كَذِبًا لِّيُضِلَّ </w:t>
      </w:r>
      <w:r w:rsidRPr="00CC6955">
        <w:rPr>
          <w:rStyle w:val="ayatext"/>
          <w:rFonts w:ascii="Traditional Arabic" w:hAnsi="Traditional Arabic" w:cs="Traditional Arabic"/>
          <w:color w:val="000000"/>
          <w:sz w:val="36"/>
          <w:szCs w:val="36"/>
          <w:rtl/>
        </w:rPr>
        <w:lastRenderedPageBreak/>
        <w:t>النَّاسَ بِغَيْرِ عِلْمٍ</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إِنَّ اللَّـهَ لَا يَهْدِي الْقَوْمَ الظَّالِمِينَ</w:t>
      </w:r>
      <w:r w:rsidRPr="00CC6955">
        <w:rPr>
          <w:rFonts w:ascii="Traditional Arabic" w:hAnsi="Traditional Arabic" w:cs="Traditional Arabic"/>
          <w:sz w:val="36"/>
          <w:szCs w:val="36"/>
          <w:vertAlign w:val="superscript"/>
          <w:rtl/>
        </w:rPr>
        <w:t xml:space="preserve"> ﴾</w:t>
      </w:r>
      <w:r w:rsidRPr="00CC6955">
        <w:rPr>
          <w:rStyle w:val="FootnoteReference"/>
          <w:rFonts w:ascii="Traditional Arabic" w:hAnsi="Traditional Arabic" w:cs="Traditional Arabic"/>
          <w:sz w:val="36"/>
          <w:szCs w:val="36"/>
          <w:rtl/>
        </w:rPr>
        <w:footnoteReference w:id="34"/>
      </w:r>
      <w:r w:rsidRPr="00CC6955">
        <w:rPr>
          <w:rFonts w:ascii="Traditional Arabic" w:hAnsi="Traditional Arabic" w:cs="Traditional Arabic"/>
          <w:sz w:val="36"/>
          <w:szCs w:val="36"/>
          <w:rtl/>
        </w:rPr>
        <w:t xml:space="preserve">، في تفسير هذه الآية يقول السيوطي: إن الكفار لما حرموا ذكور الأنعام تارة و إناثها تارة أخرى، ردَّ الله تعالى ذلك عليهم بطريق السبر والتقسيم إذا بَيّنت الآية أن الخلق لله تعالى  خلق من كل زوج مما ذكر ذكراً وأنثى، فمم جاء تحريم ما ذكرتم ؟ أي ما علته ؟ لا يخلو الأمر إما أن يكون من جهة الذكورة أو الأنوثة، أو اشتمال الرحم الشامل لهما، أو لا يدري له علة وهو التعبدي  بأن أخذ ذلك عن الله تعالى والأخذ عن الله تعالى، إما بوحي وإرسال رسول، أو سماع كلامه ومشاهدة تلقي ذلك عنه، وهو معنى قوله: </w:t>
      </w:r>
      <w:r w:rsidRPr="00CC6955">
        <w:rPr>
          <w:rFonts w:ascii="Traditional Arabic" w:hAnsi="Traditional Arabic" w:cs="Traditional Arabic"/>
          <w:sz w:val="36"/>
          <w:szCs w:val="36"/>
          <w:vertAlign w:val="superscript"/>
          <w:rtl/>
        </w:rPr>
        <w:t xml:space="preserve">﴿ </w:t>
      </w:r>
      <w:r w:rsidRPr="00CC6955">
        <w:rPr>
          <w:rFonts w:ascii="Traditional Arabic" w:hAnsi="Traditional Arabic" w:cs="Traditional Arabic"/>
          <w:sz w:val="36"/>
          <w:szCs w:val="36"/>
          <w:rtl/>
        </w:rPr>
        <w:t xml:space="preserve">أَمْ كُنتُمْ شُهَدَاء إِذْ وَصَّاكُمُ اللّهُ بِهَذَا </w:t>
      </w:r>
      <w:r w:rsidRPr="00CC6955">
        <w:rPr>
          <w:rFonts w:ascii="Traditional Arabic" w:hAnsi="Traditional Arabic" w:cs="Traditional Arabic"/>
          <w:sz w:val="36"/>
          <w:szCs w:val="36"/>
          <w:vertAlign w:val="superscript"/>
          <w:rtl/>
        </w:rPr>
        <w:t>﴾</w:t>
      </w:r>
      <w:r w:rsidRPr="00CC6955">
        <w:rPr>
          <w:rFonts w:ascii="Traditional Arabic" w:hAnsi="Traditional Arabic" w:cs="Traditional Arabic"/>
          <w:sz w:val="36"/>
          <w:szCs w:val="36"/>
          <w:rtl/>
        </w:rPr>
        <w:t xml:space="preserve"> فهذه وجوه التحريم لا تخرج عن واحد منها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الأول : يلزم عليه أن يكون جميع الذكور حراماً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الثاني : يلزم عليه أن تكون جميع الإناث حراماً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الثالث : يلزم عنه تحريم الصنفين معاً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  فبطل ما فعلوه من تحريم بعض في حالة وبعض في حالة؛ لأن العلة على ما ذكر تقتضي إطلاق التحريم والأخذ عن الله بلا وساطة باطل، وإذا بطل جميع ذلك ثبت المدعى، وهو أن ما قالوه افتراء على الله</w:t>
      </w:r>
      <w:r w:rsidRPr="00CC6955">
        <w:rPr>
          <w:rStyle w:val="FootnoteReference"/>
          <w:rFonts w:ascii="Traditional Arabic" w:hAnsi="Traditional Arabic" w:cs="Traditional Arabic"/>
          <w:sz w:val="36"/>
          <w:szCs w:val="36"/>
          <w:rtl/>
        </w:rPr>
        <w:footnoteReference w:id="35"/>
      </w:r>
      <w:r w:rsidRPr="00CC6955">
        <w:rPr>
          <w:rFonts w:ascii="Traditional Arabic" w:hAnsi="Traditional Arabic" w:cs="Traditional Arabic"/>
          <w:sz w:val="36"/>
          <w:szCs w:val="36"/>
          <w:rtl/>
        </w:rPr>
        <w:t xml:space="preserve"> .</w:t>
      </w:r>
    </w:p>
    <w:p w:rsidR="007B0608" w:rsidRPr="00CC6955" w:rsidRDefault="007B0608" w:rsidP="007B0608">
      <w:pPr>
        <w:spacing w:line="240" w:lineRule="auto"/>
        <w:jc w:val="both"/>
        <w:rPr>
          <w:rFonts w:ascii="Traditional Arabic" w:hAnsi="Traditional Arabic" w:cs="Traditional Arabic"/>
          <w:b/>
          <w:bCs/>
          <w:sz w:val="36"/>
          <w:szCs w:val="36"/>
          <w:rtl/>
        </w:rPr>
      </w:pPr>
      <w:r w:rsidRPr="00CC6955">
        <w:rPr>
          <w:rFonts w:ascii="Traditional Arabic" w:hAnsi="Traditional Arabic" w:cs="Traditional Arabic"/>
          <w:b/>
          <w:bCs/>
          <w:sz w:val="36"/>
          <w:szCs w:val="36"/>
          <w:rtl/>
        </w:rPr>
        <w:t>2- الأقيسة الإضمارية</w:t>
      </w:r>
    </w:p>
    <w:p w:rsidR="007B0608" w:rsidRPr="00CC6955" w:rsidRDefault="007B0608" w:rsidP="007B0608">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 المقصود بهذه الأقيسة هي التي تحذف فيها إحدى المقدمات مع وجود ما ينبئ عن المحذوف</w:t>
      </w:r>
      <w:r w:rsidRPr="00CC6955">
        <w:rPr>
          <w:rStyle w:val="FootnoteReference"/>
          <w:rFonts w:ascii="Traditional Arabic" w:hAnsi="Traditional Arabic" w:cs="Traditional Arabic"/>
          <w:sz w:val="36"/>
          <w:szCs w:val="36"/>
          <w:rtl/>
        </w:rPr>
        <w:footnoteReference w:id="36"/>
      </w:r>
      <w:r w:rsidRPr="00CC6955">
        <w:rPr>
          <w:rFonts w:ascii="Traditional Arabic" w:hAnsi="Traditional Arabic" w:cs="Traditional Arabic"/>
          <w:sz w:val="36"/>
          <w:szCs w:val="36"/>
          <w:rtl/>
        </w:rPr>
        <w:t>، وهذا الأسلوب شائع في القرآن، فقد ذكر الغزالي أن القرآن مبناه الحذف والإيجاز، أي في شكل الأقيسة  أقرأ قوله تعالى يرد على النصارى الذين يزعمون أن عيسي ابن الله لأنه خلق من غير أب ﴿</w:t>
      </w:r>
      <w:r w:rsidRPr="00CC6955">
        <w:rPr>
          <w:rStyle w:val="ayatext"/>
          <w:rFonts w:ascii="Traditional Arabic" w:hAnsi="Traditional Arabic" w:cs="Traditional Arabic"/>
          <w:color w:val="000000"/>
          <w:sz w:val="36"/>
          <w:szCs w:val="36"/>
          <w:rtl/>
        </w:rPr>
        <w:t xml:space="preserve"> إِنَّ مَثَلَ عِيسَىٰ عِندَ اللَّـهِ كَمَثَلِ آدَمَ</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خَلَقَهُ مِن تُرَابٍ ثُمَّ قَالَ لَهُ كُن فَيَكُونُ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الْحَقُّ مِن رَّبِّكَ فَلَا تَكُن مِّنَ الْمُمْتَرِينَ</w:t>
      </w:r>
      <w:r w:rsidRPr="00CC6955">
        <w:rPr>
          <w:rFonts w:ascii="Traditional Arabic" w:hAnsi="Traditional Arabic" w:cs="Traditional Arabic"/>
          <w:sz w:val="36"/>
          <w:szCs w:val="36"/>
          <w:rtl/>
        </w:rPr>
        <w:t xml:space="preserve"> ﴾</w:t>
      </w:r>
      <w:r w:rsidRPr="00CC6955">
        <w:rPr>
          <w:rStyle w:val="FootnoteReference"/>
          <w:rFonts w:ascii="Traditional Arabic" w:hAnsi="Traditional Arabic" w:cs="Traditional Arabic"/>
          <w:sz w:val="36"/>
          <w:szCs w:val="36"/>
          <w:rtl/>
        </w:rPr>
        <w:footnoteReference w:id="37"/>
      </w:r>
      <w:r w:rsidRPr="00CC6955">
        <w:rPr>
          <w:rFonts w:ascii="Traditional Arabic" w:hAnsi="Traditional Arabic" w:cs="Traditional Arabic"/>
          <w:sz w:val="36"/>
          <w:szCs w:val="36"/>
          <w:rtl/>
        </w:rPr>
        <w:t xml:space="preserve">، وسياق الدليل أن آدم خلق من </w:t>
      </w:r>
      <w:r w:rsidRPr="00CC6955">
        <w:rPr>
          <w:rFonts w:ascii="Traditional Arabic" w:hAnsi="Traditional Arabic" w:cs="Traditional Arabic"/>
          <w:sz w:val="36"/>
          <w:szCs w:val="36"/>
          <w:rtl/>
        </w:rPr>
        <w:lastRenderedPageBreak/>
        <w:t>غير أب ولا أم، وعيسي خلق من غير أب، فلو كان عيسي إلها بسبب ذلك لكان آدم أولى، لكن أدم ليس اْبناً، ولا إلهاً باعترافكم، فعيسي أيضا ليس اْبناً ولا إلهاً</w:t>
      </w:r>
      <w:r w:rsidRPr="00CC6955">
        <w:rPr>
          <w:rStyle w:val="FootnoteReference"/>
          <w:rFonts w:ascii="Traditional Arabic" w:hAnsi="Traditional Arabic" w:cs="Traditional Arabic"/>
          <w:sz w:val="36"/>
          <w:szCs w:val="36"/>
          <w:rtl/>
        </w:rPr>
        <w:footnoteReference w:id="38"/>
      </w:r>
      <w:r w:rsidRPr="00CC6955">
        <w:rPr>
          <w:rFonts w:ascii="Traditional Arabic" w:hAnsi="Traditional Arabic" w:cs="Traditional Arabic"/>
          <w:sz w:val="36"/>
          <w:szCs w:val="36"/>
          <w:rtl/>
        </w:rPr>
        <w:t xml:space="preserve">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3- </w:t>
      </w:r>
      <w:r w:rsidRPr="00CC6955">
        <w:rPr>
          <w:rFonts w:ascii="Traditional Arabic" w:hAnsi="Traditional Arabic" w:cs="Traditional Arabic"/>
          <w:b/>
          <w:bCs/>
          <w:sz w:val="36"/>
          <w:szCs w:val="36"/>
          <w:rtl/>
        </w:rPr>
        <w:t>قياس الخلف</w:t>
      </w:r>
      <w:r w:rsidRPr="00CC6955">
        <w:rPr>
          <w:rFonts w:ascii="Traditional Arabic" w:hAnsi="Traditional Arabic" w:cs="Traditional Arabic"/>
          <w:sz w:val="36"/>
          <w:szCs w:val="36"/>
          <w:rtl/>
        </w:rPr>
        <w:t xml:space="preserve">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ab/>
        <w:t xml:space="preserve">   ويقصد به إثبات المطلوب بإثبات نقيضه، وذلك لأن النقيضين لا يجتمعان ولا يخلو المحلّ من أحدهما كالمقابلة بين الوجود والعدم، وقد ورد هذا القياس في قوله تعالى: </w:t>
      </w:r>
      <w:r w:rsidRPr="00CC6955">
        <w:rPr>
          <w:rFonts w:ascii="Traditional Arabic" w:hAnsi="Traditional Arabic" w:cs="Traditional Arabic"/>
          <w:sz w:val="36"/>
          <w:szCs w:val="36"/>
          <w:vertAlign w:val="superscript"/>
          <w:rtl/>
        </w:rPr>
        <w:t xml:space="preserve">﴿  </w:t>
      </w:r>
      <w:r w:rsidRPr="00CC6955">
        <w:rPr>
          <w:rStyle w:val="ayatext"/>
          <w:rFonts w:ascii="Traditional Arabic" w:hAnsi="Traditional Arabic" w:cs="Traditional Arabic"/>
          <w:color w:val="000000"/>
          <w:sz w:val="36"/>
          <w:szCs w:val="36"/>
          <w:rtl/>
        </w:rPr>
        <w:t>أَفَلَا يَتَدَبَّرُونَ الْقُرْآنَ</w:t>
      </w:r>
      <w:r w:rsidRPr="00CC6955">
        <w:rPr>
          <w:rFonts w:ascii="Traditional Arabic" w:hAnsi="Traditional Arabic" w:cs="Traditional Arabic"/>
          <w:sz w:val="36"/>
          <w:szCs w:val="36"/>
          <w:vertAlign w:val="superscript"/>
          <w:rtl/>
        </w:rPr>
        <w:t xml:space="preserve"> ﴾</w:t>
      </w:r>
      <w:r w:rsidRPr="00CC6955">
        <w:rPr>
          <w:rStyle w:val="FootnoteReference"/>
          <w:rFonts w:ascii="Traditional Arabic" w:hAnsi="Traditional Arabic" w:cs="Traditional Arabic"/>
          <w:sz w:val="36"/>
          <w:szCs w:val="36"/>
          <w:rtl/>
        </w:rPr>
        <w:footnoteReference w:id="39"/>
      </w:r>
      <w:r w:rsidRPr="00CC6955">
        <w:rPr>
          <w:rFonts w:ascii="Traditional Arabic" w:hAnsi="Traditional Arabic" w:cs="Traditional Arabic"/>
          <w:sz w:val="36"/>
          <w:szCs w:val="36"/>
          <w:rtl/>
        </w:rPr>
        <w:t>، فإذا ثبت أن القرآن ليس فيه اختلاف ولا تضارب في مقرراته وعباراته فإنه يثبت النقيض، وهو أنه من عند الله تعالى</w:t>
      </w:r>
      <w:r w:rsidRPr="00CC6955">
        <w:rPr>
          <w:rStyle w:val="FootnoteReference"/>
          <w:rFonts w:ascii="Traditional Arabic" w:hAnsi="Traditional Arabic" w:cs="Traditional Arabic"/>
          <w:sz w:val="36"/>
          <w:szCs w:val="36"/>
          <w:rtl/>
        </w:rPr>
        <w:footnoteReference w:id="40"/>
      </w:r>
      <w:r w:rsidRPr="00CC6955">
        <w:rPr>
          <w:rFonts w:ascii="Traditional Arabic" w:hAnsi="Traditional Arabic" w:cs="Traditional Arabic"/>
          <w:sz w:val="36"/>
          <w:szCs w:val="36"/>
          <w:rtl/>
        </w:rPr>
        <w:t xml:space="preserve">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4- </w:t>
      </w:r>
      <w:r w:rsidRPr="00CC6955">
        <w:rPr>
          <w:rFonts w:ascii="Traditional Arabic" w:hAnsi="Traditional Arabic" w:cs="Traditional Arabic"/>
          <w:b/>
          <w:bCs/>
          <w:sz w:val="36"/>
          <w:szCs w:val="36"/>
          <w:rtl/>
        </w:rPr>
        <w:t xml:space="preserve">قياس التمثيل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tab/>
        <w:t>ويقصد به إلحاق أحد الشيئين بالآخر وذلك بأن يقيس المستدلّ الأمر الذي يدعيه على أمر معروف عند مَنّ يخاطبه، أو على أمر بديهي لا تنكره العقول، وبين الجهة الجامعة بينهما</w:t>
      </w:r>
      <w:r w:rsidRPr="00CC6955">
        <w:rPr>
          <w:rStyle w:val="FootnoteReference"/>
          <w:rFonts w:ascii="Traditional Arabic" w:hAnsi="Traditional Arabic" w:cs="Traditional Arabic"/>
          <w:sz w:val="36"/>
          <w:szCs w:val="36"/>
          <w:rtl/>
        </w:rPr>
        <w:footnoteReference w:id="41"/>
      </w:r>
      <w:r w:rsidRPr="00CC6955">
        <w:rPr>
          <w:rFonts w:ascii="Traditional Arabic" w:hAnsi="Traditional Arabic" w:cs="Traditional Arabic"/>
          <w:sz w:val="36"/>
          <w:szCs w:val="36"/>
          <w:rtl/>
        </w:rPr>
        <w:t xml:space="preserve">، ومن أمثلة ذلك قوله تعالى: </w:t>
      </w:r>
      <w:r w:rsidRPr="00CC6955">
        <w:rPr>
          <w:rFonts w:ascii="Traditional Arabic" w:hAnsi="Traditional Arabic" w:cs="Traditional Arabic"/>
          <w:sz w:val="36"/>
          <w:szCs w:val="36"/>
          <w:vertAlign w:val="superscript"/>
          <w:rtl/>
        </w:rPr>
        <w:t>﴿</w:t>
      </w:r>
      <w:r w:rsidRPr="00CC6955">
        <w:rPr>
          <w:rStyle w:val="ayatext"/>
          <w:rFonts w:ascii="Traditional Arabic" w:hAnsi="Traditional Arabic" w:cs="Traditional Arabic"/>
          <w:color w:val="000000"/>
          <w:sz w:val="36"/>
          <w:szCs w:val="36"/>
          <w:rtl/>
        </w:rPr>
        <w:t xml:space="preserve"> وَضَرَبَ لَنَا مَثَلًا وَنَسِيَ خَلْقَهُ</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قَالَ مَن يُحْيِي الْعِظَامَ وَهِيَ رَمِيمٌ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قُلْ يُحْيِيهَا الَّذِي أَنشَأَهَا أَوَّلَ مَرَّةٍ</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وَهُوَ بِكُلِّ خَلْقٍ عَلِيمٌ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 xml:space="preserve">الَّذِي جَعَلَ لَكُم مِّنَ الشَّجَرِ الْأَخْضَرِ نَارًا فَإِذَا أَنتُم مِّنْهُ تُوقِدُونَ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أَوَلَيْسَ الَّذِي خَلَقَ السَّمَاوَاتِ وَالْأَرْضَ بِقَادِرٍ عَلَىٰ أَن يَخْلُقَ مِثْلَهُم</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 xml:space="preserve"> بَلَىٰ وَهُوَ الْخَلَّاقُ الْعَلِيمُ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42"/>
      </w:r>
      <w:r w:rsidRPr="00CC6955">
        <w:rPr>
          <w:rFonts w:ascii="Traditional Arabic" w:hAnsi="Traditional Arabic" w:cs="Traditional Arabic"/>
          <w:sz w:val="36"/>
          <w:szCs w:val="36"/>
          <w:rtl/>
        </w:rPr>
        <w:t xml:space="preserve">، ففي هذه الآيـات عقدت المشابهة والمماثلة بين ابتداء الخلق وإعادته، فمن خـلال ما ورد نفهم أن المسلمين استقوا القياس من القرآن الكـريم، فلو أخذنا قـوله تعالى: </w:t>
      </w:r>
      <w:r w:rsidRPr="00CC6955">
        <w:rPr>
          <w:rFonts w:ascii="Traditional Arabic" w:hAnsi="Traditional Arabic" w:cs="Traditional Arabic"/>
          <w:sz w:val="36"/>
          <w:szCs w:val="36"/>
          <w:vertAlign w:val="superscript"/>
          <w:rtl/>
        </w:rPr>
        <w:t xml:space="preserve">﴿ </w:t>
      </w:r>
      <w:r w:rsidRPr="00CC6955">
        <w:rPr>
          <w:rStyle w:val="ayatext"/>
          <w:rFonts w:ascii="Traditional Arabic" w:hAnsi="Traditional Arabic" w:cs="Traditional Arabic"/>
          <w:color w:val="000000"/>
          <w:sz w:val="36"/>
          <w:szCs w:val="36"/>
          <w:rtl/>
        </w:rPr>
        <w:t xml:space="preserve">يَا أَيُّهَا الَّذِينَ آمَنُوا إِنَّمَا الْخَمْرُ وَالْمَيْسِرُ وَالْأَنصَابُ وَالْأَزْلَامُ رِجْسٌ مِّنْ عَمَلِ الشَّيْطَانِ فَاجْتَنِبُوهُ لَعَلَّكُمْ تُفْلِحُونَ </w:t>
      </w:r>
      <w:r w:rsidRPr="00CC6955">
        <w:rPr>
          <w:rStyle w:val="ayanumber3"/>
          <w:sz w:val="36"/>
          <w:szCs w:val="36"/>
          <w:rtl/>
        </w:rPr>
        <w:t>*</w:t>
      </w:r>
      <w:r w:rsidRPr="00CC6955">
        <w:rPr>
          <w:rFonts w:ascii="Traditional Arabic" w:hAnsi="Traditional Arabic" w:cs="Traditional Arabic"/>
          <w:color w:val="000000"/>
          <w:sz w:val="36"/>
          <w:szCs w:val="36"/>
          <w:rtl/>
        </w:rPr>
        <w:t xml:space="preserve"> </w:t>
      </w:r>
      <w:r w:rsidRPr="00CC6955">
        <w:rPr>
          <w:rStyle w:val="ayatext"/>
          <w:rFonts w:ascii="Traditional Arabic" w:hAnsi="Traditional Arabic" w:cs="Traditional Arabic"/>
          <w:color w:val="000000"/>
          <w:sz w:val="36"/>
          <w:szCs w:val="36"/>
          <w:rtl/>
        </w:rPr>
        <w:t>إِنَّمَا يُرِيدُ الشَّيْطَانُ أَن يُوقِعَ بَيْنَكُمُ الْعَدَاوَةَ وَالْبَغْضَاءَ فِي الْخَمْرِ وَالْمَيْسِرِ وَيَصُدَّكُمْ عَن ذِكْرِ اللَّـهِ وَعَنِ الصَّلَاةِ</w:t>
      </w:r>
      <w:r w:rsidRPr="00CC6955">
        <w:rPr>
          <w:rStyle w:val="sign1"/>
          <w:rFonts w:ascii="Traditional Arabic" w:hAnsi="Traditional Arabic" w:cs="Traditional Arabic"/>
          <w:sz w:val="36"/>
          <w:szCs w:val="36"/>
          <w:rtl/>
        </w:rPr>
        <w:t> </w:t>
      </w:r>
      <w:r w:rsidRPr="00CC6955">
        <w:rPr>
          <w:rStyle w:val="ayatext"/>
          <w:rFonts w:ascii="Traditional Arabic" w:hAnsi="Traditional Arabic" w:cs="Traditional Arabic"/>
          <w:color w:val="000000"/>
          <w:sz w:val="36"/>
          <w:szCs w:val="36"/>
          <w:rtl/>
        </w:rPr>
        <w:t>فَهَلْ أَنتُم مُّنتَهُونَ</w:t>
      </w:r>
      <w:r w:rsidRPr="00CC6955">
        <w:rPr>
          <w:rFonts w:ascii="Traditional Arabic" w:hAnsi="Traditional Arabic" w:cs="Traditional Arabic"/>
          <w:sz w:val="36"/>
          <w:szCs w:val="36"/>
          <w:rtl/>
        </w:rPr>
        <w:t xml:space="preserve">  </w:t>
      </w:r>
      <w:r w:rsidRPr="00CC6955">
        <w:rPr>
          <w:rFonts w:ascii="Traditional Arabic" w:hAnsi="Traditional Arabic" w:cs="Traditional Arabic"/>
          <w:sz w:val="36"/>
          <w:szCs w:val="36"/>
          <w:vertAlign w:val="superscript"/>
          <w:rtl/>
        </w:rPr>
        <w:t>﴾</w:t>
      </w:r>
      <w:r w:rsidRPr="00CC6955">
        <w:rPr>
          <w:rStyle w:val="FootnoteReference"/>
          <w:rFonts w:ascii="Traditional Arabic" w:hAnsi="Traditional Arabic" w:cs="Traditional Arabic"/>
          <w:sz w:val="36"/>
          <w:szCs w:val="36"/>
          <w:rtl/>
        </w:rPr>
        <w:footnoteReference w:id="43"/>
      </w:r>
      <w:r w:rsidRPr="00CC6955">
        <w:rPr>
          <w:rFonts w:ascii="Traditional Arabic" w:hAnsi="Traditional Arabic" w:cs="Traditional Arabic"/>
          <w:sz w:val="36"/>
          <w:szCs w:val="36"/>
          <w:rtl/>
        </w:rPr>
        <w:t xml:space="preserve"> .</w:t>
      </w:r>
    </w:p>
    <w:p w:rsidR="007B0608" w:rsidRPr="00CC6955" w:rsidRDefault="007B0608" w:rsidP="007B0608">
      <w:pPr>
        <w:spacing w:line="240" w:lineRule="auto"/>
        <w:jc w:val="both"/>
        <w:rPr>
          <w:rFonts w:ascii="Traditional Arabic" w:hAnsi="Traditional Arabic" w:cs="Traditional Arabic"/>
          <w:sz w:val="36"/>
          <w:szCs w:val="36"/>
          <w:rtl/>
        </w:rPr>
      </w:pPr>
      <w:r w:rsidRPr="00CC6955">
        <w:rPr>
          <w:rFonts w:ascii="Traditional Arabic" w:hAnsi="Traditional Arabic" w:cs="Traditional Arabic"/>
          <w:sz w:val="36"/>
          <w:szCs w:val="36"/>
          <w:rtl/>
        </w:rPr>
        <w:lastRenderedPageBreak/>
        <w:t xml:space="preserve">         إن المتتبع لهذا النصّ الكريم يجد أن هذا النص يدلّ صراحة على تحريم الخمر، مع بيان المعنى الذي يدعو إلى هذا التحريم وهو ما يتوجب على شربها من المفاسد الدينية والدنيوية، وأي مفسدة أعـظم من إيقاع العداوة والبغضاء بين الناس، وهي السلاح القاتل للراحة في هذه الحياة، والخمر عند بعض الفقهاء اسم لشراب خاصّ، وهو المتخذ من عصير العنب من غير طبخ بالنار وعلى هذا لا تكون الآية متناولة لغيره من الأشربة الأخرى كالنبيذ ونحوه، ولكن هذه الأشربة يترتب عليها ما يترتب على الخمر في حكمه، وهو الحرمة بطريق القياس، فالخمر في هذا المثال أصل أو مقيس عليه، والنبيذ فرع أو مقيس عليه، وإيقاع العداوة والبغضاء بين الناس علّة وتحريم الخمر حكم دلّ النص عليه، وتحريم النبيذ هو الحكم الثابت بالقياس .</w:t>
      </w:r>
    </w:p>
    <w:p w:rsidR="007B0608" w:rsidRPr="00CC6955" w:rsidRDefault="007B0608" w:rsidP="007B0608">
      <w:pPr>
        <w:spacing w:line="240" w:lineRule="auto"/>
        <w:ind w:firstLine="720"/>
        <w:jc w:val="both"/>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يتضح مما سبق من آراء، وبصورة جلية لا تدع مجالاً للشك أنَّ القرآن الكريم فيه استخدام للمنهج العلمي كما وضحنا ، فالقرآن هو الذي أرسي قواعد هذا المنهج . </w:t>
      </w:r>
    </w:p>
    <w:p w:rsidR="007B0608" w:rsidRPr="00CC6955" w:rsidRDefault="007B0608" w:rsidP="007B0608">
      <w:pPr>
        <w:spacing w:line="240" w:lineRule="auto"/>
        <w:jc w:val="both"/>
        <w:rPr>
          <w:rFonts w:ascii="Traditional Arabic" w:hAnsi="Traditional Arabic" w:cs="Traditional Arabic"/>
          <w:sz w:val="36"/>
          <w:szCs w:val="36"/>
          <w:rtl/>
        </w:rPr>
      </w:pPr>
    </w:p>
    <w:p w:rsidR="007538CC" w:rsidRPr="00CC6955" w:rsidRDefault="007538CC" w:rsidP="00827DA3">
      <w:pPr>
        <w:rPr>
          <w:rFonts w:ascii="Traditional Arabic" w:hAnsi="Traditional Arabic" w:cs="Traditional Arabic"/>
          <w:sz w:val="36"/>
          <w:szCs w:val="36"/>
          <w:rtl/>
        </w:rPr>
      </w:pPr>
    </w:p>
    <w:p w:rsidR="00827DA3" w:rsidRPr="00CC6955" w:rsidRDefault="00827DA3" w:rsidP="00827DA3">
      <w:pPr>
        <w:rPr>
          <w:rFonts w:ascii="Traditional Arabic" w:hAnsi="Traditional Arabic" w:cs="Traditional Arabic"/>
          <w:sz w:val="36"/>
          <w:szCs w:val="36"/>
          <w:rtl/>
        </w:rPr>
      </w:pPr>
    </w:p>
    <w:p w:rsidR="00827DA3" w:rsidRPr="00CC6955" w:rsidRDefault="00827DA3" w:rsidP="00827DA3">
      <w:pPr>
        <w:rPr>
          <w:rFonts w:ascii="Traditional Arabic" w:hAnsi="Traditional Arabic" w:cs="Traditional Arabic"/>
          <w:sz w:val="36"/>
          <w:szCs w:val="36"/>
          <w:rtl/>
        </w:rPr>
      </w:pPr>
    </w:p>
    <w:p w:rsidR="00827DA3" w:rsidRDefault="00827DA3" w:rsidP="00827DA3">
      <w:pPr>
        <w:rPr>
          <w:rFonts w:ascii="Traditional Arabic" w:hAnsi="Traditional Arabic" w:cs="Traditional Arabic"/>
          <w:sz w:val="36"/>
          <w:szCs w:val="36"/>
          <w:rtl/>
        </w:rPr>
      </w:pPr>
    </w:p>
    <w:p w:rsidR="00CC6955" w:rsidRDefault="00CC6955" w:rsidP="00827DA3">
      <w:pPr>
        <w:rPr>
          <w:rFonts w:ascii="Traditional Arabic" w:hAnsi="Traditional Arabic" w:cs="Traditional Arabic"/>
          <w:sz w:val="36"/>
          <w:szCs w:val="36"/>
          <w:rtl/>
        </w:rPr>
      </w:pPr>
    </w:p>
    <w:p w:rsidR="00CC6955" w:rsidRPr="00CC6955" w:rsidRDefault="00CC6955" w:rsidP="00827DA3">
      <w:pPr>
        <w:rPr>
          <w:rFonts w:ascii="Traditional Arabic" w:hAnsi="Traditional Arabic" w:cs="Traditional Arabic"/>
          <w:sz w:val="36"/>
          <w:szCs w:val="36"/>
          <w:rtl/>
        </w:rPr>
      </w:pPr>
    </w:p>
    <w:p w:rsidR="00827DA3" w:rsidRPr="00CC6955" w:rsidRDefault="00827DA3" w:rsidP="00827DA3">
      <w:pPr>
        <w:rPr>
          <w:rFonts w:ascii="Traditional Arabic" w:hAnsi="Traditional Arabic" w:cs="Traditional Arabic"/>
          <w:sz w:val="36"/>
          <w:szCs w:val="36"/>
          <w:rtl/>
        </w:rPr>
      </w:pPr>
      <w:r w:rsidRPr="00CC6955">
        <w:rPr>
          <w:rFonts w:ascii="Traditional Arabic" w:hAnsi="Traditional Arabic" w:cs="Traditional Arabic"/>
          <w:sz w:val="36"/>
          <w:szCs w:val="36"/>
          <w:rtl/>
        </w:rPr>
        <w:t>المراجع :</w:t>
      </w:r>
    </w:p>
    <w:p w:rsidR="00827DA3" w:rsidRPr="00CC6955" w:rsidRDefault="00827DA3" w:rsidP="00827DA3">
      <w:pPr>
        <w:rPr>
          <w:rFonts w:ascii="Traditional Arabic" w:hAnsi="Traditional Arabic" w:cs="Traditional Arabic"/>
          <w:sz w:val="36"/>
          <w:szCs w:val="36"/>
          <w:rtl/>
        </w:rPr>
      </w:pPr>
      <w:r w:rsidRPr="00CC6955">
        <w:rPr>
          <w:rFonts w:ascii="Traditional Arabic" w:hAnsi="Traditional Arabic" w:cs="Traditional Arabic"/>
          <w:sz w:val="36"/>
          <w:szCs w:val="36"/>
          <w:rtl/>
        </w:rPr>
        <w:t>-: القرآن الكريم .</w:t>
      </w:r>
    </w:p>
    <w:p w:rsidR="00827DA3" w:rsidRPr="00CC6955" w:rsidRDefault="00827DA3" w:rsidP="00827DA3">
      <w:pPr>
        <w:rPr>
          <w:rFonts w:ascii="Traditional Arabic" w:hAnsi="Traditional Arabic" w:cs="Traditional Arabic"/>
          <w:sz w:val="36"/>
          <w:szCs w:val="36"/>
          <w:rtl/>
        </w:rPr>
      </w:pPr>
      <w:r w:rsidRPr="00CC6955">
        <w:rPr>
          <w:rFonts w:ascii="Traditional Arabic" w:hAnsi="Traditional Arabic" w:cs="Traditional Arabic"/>
          <w:sz w:val="36"/>
          <w:szCs w:val="36"/>
          <w:rtl/>
        </w:rPr>
        <w:lastRenderedPageBreak/>
        <w:t xml:space="preserve">-: ابن كثير، ( 2000م)، </w:t>
      </w:r>
      <w:r w:rsidRPr="00CC6955">
        <w:rPr>
          <w:rFonts w:ascii="Traditional Arabic" w:hAnsi="Traditional Arabic" w:cs="Traditional Arabic"/>
          <w:b/>
          <w:bCs/>
          <w:sz w:val="36"/>
          <w:szCs w:val="36"/>
          <w:rtl/>
        </w:rPr>
        <w:t>تفسير القرآن الكريم</w:t>
      </w:r>
      <w:r w:rsidRPr="00CC6955">
        <w:rPr>
          <w:rFonts w:ascii="Traditional Arabic" w:hAnsi="Traditional Arabic" w:cs="Traditional Arabic"/>
          <w:sz w:val="36"/>
          <w:szCs w:val="36"/>
          <w:rtl/>
        </w:rPr>
        <w:t>، تحقيق: مصطفي السيد محمد وآخرون، مصر: مؤسسة قرطبة .</w:t>
      </w:r>
    </w:p>
    <w:p w:rsidR="00827DA3" w:rsidRPr="00CC6955" w:rsidRDefault="00827DA3" w:rsidP="00827DA3">
      <w:pPr>
        <w:rPr>
          <w:rFonts w:ascii="Traditional Arabic" w:hAnsi="Traditional Arabic" w:cs="Traditional Arabic"/>
          <w:sz w:val="36"/>
          <w:szCs w:val="36"/>
          <w:rtl/>
        </w:rPr>
      </w:pPr>
      <w:r w:rsidRPr="00CC6955">
        <w:rPr>
          <w:rFonts w:ascii="Traditional Arabic" w:hAnsi="Traditional Arabic" w:cs="Traditional Arabic"/>
          <w:sz w:val="36"/>
          <w:szCs w:val="36"/>
          <w:rtl/>
        </w:rPr>
        <w:t>-: ابن قيم الجوزية، (1969م)</w:t>
      </w:r>
      <w:r w:rsidRPr="00CC6955">
        <w:rPr>
          <w:rFonts w:ascii="Traditional Arabic" w:hAnsi="Traditional Arabic" w:cs="Traditional Arabic"/>
          <w:b/>
          <w:bCs/>
          <w:sz w:val="36"/>
          <w:szCs w:val="36"/>
          <w:rtl/>
        </w:rPr>
        <w:t>، أعلام الموقعين</w:t>
      </w:r>
      <w:r w:rsidRPr="00CC6955">
        <w:rPr>
          <w:rFonts w:ascii="Traditional Arabic" w:hAnsi="Traditional Arabic" w:cs="Traditional Arabic"/>
          <w:sz w:val="36"/>
          <w:szCs w:val="36"/>
          <w:rtl/>
        </w:rPr>
        <w:t>، تحقيق: عبد الرحمن الوكيل، القاهرة: دار الكتب الحديثة .</w:t>
      </w:r>
    </w:p>
    <w:p w:rsidR="00827DA3" w:rsidRPr="00CC6955" w:rsidRDefault="00827DA3" w:rsidP="00827DA3">
      <w:pPr>
        <w:rPr>
          <w:rFonts w:ascii="Traditional Arabic" w:hAnsi="Traditional Arabic" w:cs="Traditional Arabic"/>
          <w:sz w:val="36"/>
          <w:szCs w:val="36"/>
          <w:rtl/>
        </w:rPr>
      </w:pPr>
      <w:r w:rsidRPr="00CC6955">
        <w:rPr>
          <w:rFonts w:ascii="Traditional Arabic" w:hAnsi="Traditional Arabic" w:cs="Traditional Arabic"/>
          <w:sz w:val="36"/>
          <w:szCs w:val="36"/>
          <w:rtl/>
        </w:rPr>
        <w:t xml:space="preserve">-: زاهر الألمعي، (1404ﻫ)، </w:t>
      </w:r>
      <w:r w:rsidRPr="00CC6955">
        <w:rPr>
          <w:rFonts w:ascii="Traditional Arabic" w:hAnsi="Traditional Arabic" w:cs="Traditional Arabic"/>
          <w:b/>
          <w:bCs/>
          <w:sz w:val="36"/>
          <w:szCs w:val="36"/>
          <w:rtl/>
        </w:rPr>
        <w:t>مناهج الجدل في القرآن</w:t>
      </w:r>
      <w:r w:rsidRPr="00CC6955">
        <w:rPr>
          <w:rFonts w:ascii="Traditional Arabic" w:hAnsi="Traditional Arabic" w:cs="Traditional Arabic"/>
          <w:sz w:val="36"/>
          <w:szCs w:val="36"/>
          <w:rtl/>
        </w:rPr>
        <w:t>، ط3، الرياض: مطابع الفرزدق .</w:t>
      </w:r>
    </w:p>
    <w:p w:rsidR="00827DA3" w:rsidRPr="00827DA3" w:rsidRDefault="00827DA3" w:rsidP="00827DA3">
      <w:pPr>
        <w:rPr>
          <w:rFonts w:ascii="Traditional Arabic" w:hAnsi="Traditional Arabic" w:cs="Traditional Arabic"/>
          <w:sz w:val="36"/>
          <w:szCs w:val="36"/>
        </w:rPr>
      </w:pPr>
      <w:r w:rsidRPr="00CC6955">
        <w:rPr>
          <w:rFonts w:ascii="Traditional Arabic" w:hAnsi="Traditional Arabic" w:cs="Traditional Arabic"/>
          <w:sz w:val="36"/>
          <w:szCs w:val="36"/>
          <w:rtl/>
        </w:rPr>
        <w:t xml:space="preserve">-: السيوطي، (1973م)، </w:t>
      </w:r>
      <w:r w:rsidRPr="00CC6955">
        <w:rPr>
          <w:rFonts w:ascii="Traditional Arabic" w:hAnsi="Traditional Arabic" w:cs="Traditional Arabic"/>
          <w:b/>
          <w:bCs/>
          <w:sz w:val="36"/>
          <w:szCs w:val="36"/>
          <w:rtl/>
        </w:rPr>
        <w:t xml:space="preserve">الإتقان في علوم </w:t>
      </w:r>
      <w:r w:rsidRPr="00827DA3">
        <w:rPr>
          <w:rFonts w:ascii="Traditional Arabic" w:hAnsi="Traditional Arabic" w:cs="Traditional Arabic"/>
          <w:b/>
          <w:bCs/>
          <w:sz w:val="36"/>
          <w:szCs w:val="36"/>
          <w:rtl/>
        </w:rPr>
        <w:t>القرآن</w:t>
      </w:r>
      <w:r w:rsidRPr="00827DA3">
        <w:rPr>
          <w:rFonts w:ascii="Traditional Arabic" w:hAnsi="Traditional Arabic" w:cs="Traditional Arabic"/>
          <w:sz w:val="36"/>
          <w:szCs w:val="36"/>
          <w:rtl/>
        </w:rPr>
        <w:t>، بيروت، المكتبة الثقافية</w:t>
      </w:r>
      <w:r>
        <w:rPr>
          <w:rFonts w:ascii="Traditional Arabic" w:hAnsi="Traditional Arabic" w:cs="Traditional Arabic" w:hint="cs"/>
          <w:sz w:val="36"/>
          <w:szCs w:val="36"/>
          <w:rtl/>
        </w:rPr>
        <w:t xml:space="preserve"> .</w:t>
      </w:r>
    </w:p>
    <w:sectPr w:rsidR="00827DA3" w:rsidRPr="00827DA3" w:rsidSect="00C76FB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B79" w:rsidRDefault="009B1B79" w:rsidP="007B0608">
      <w:pPr>
        <w:spacing w:after="0" w:line="240" w:lineRule="auto"/>
      </w:pPr>
      <w:r>
        <w:separator/>
      </w:r>
    </w:p>
  </w:endnote>
  <w:endnote w:type="continuationSeparator" w:id="0">
    <w:p w:rsidR="009B1B79" w:rsidRDefault="009B1B79" w:rsidP="007B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FB6" w:rsidRDefault="00C76F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277553"/>
      <w:docPartObj>
        <w:docPartGallery w:val="Page Numbers (Bottom of Page)"/>
        <w:docPartUnique/>
      </w:docPartObj>
    </w:sdtPr>
    <w:sdtEndPr/>
    <w:sdtContent>
      <w:p w:rsidR="00C76FB6" w:rsidRDefault="009B1B79">
        <w:pPr>
          <w:pStyle w:val="Footer"/>
          <w:jc w:val="center"/>
        </w:pPr>
        <w:r>
          <w:fldChar w:fldCharType="begin"/>
        </w:r>
        <w:r>
          <w:instrText xml:space="preserve"> PAGE   \* MERGEFORMAT </w:instrText>
        </w:r>
        <w:r>
          <w:fldChar w:fldCharType="separate"/>
        </w:r>
        <w:r w:rsidR="00AD7EDB" w:rsidRPr="00AD7EDB">
          <w:rPr>
            <w:rFonts w:cs="Calibri"/>
            <w:noProof/>
            <w:rtl/>
            <w:lang w:val="ar-SA"/>
          </w:rPr>
          <w:t>0</w:t>
        </w:r>
        <w:r>
          <w:rPr>
            <w:rFonts w:cs="Calibri"/>
            <w:noProof/>
            <w:lang w:val="ar-SA"/>
          </w:rPr>
          <w:fldChar w:fldCharType="end"/>
        </w:r>
      </w:p>
    </w:sdtContent>
  </w:sdt>
  <w:p w:rsidR="00C76FB6" w:rsidRDefault="00C76F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FB6" w:rsidRDefault="00C76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B79" w:rsidRDefault="009B1B79" w:rsidP="007B0608">
      <w:pPr>
        <w:spacing w:after="0" w:line="240" w:lineRule="auto"/>
      </w:pPr>
      <w:r>
        <w:separator/>
      </w:r>
    </w:p>
  </w:footnote>
  <w:footnote w:type="continuationSeparator" w:id="0">
    <w:p w:rsidR="009B1B79" w:rsidRDefault="009B1B79" w:rsidP="007B0608">
      <w:pPr>
        <w:spacing w:after="0" w:line="240" w:lineRule="auto"/>
      </w:pPr>
      <w:r>
        <w:continuationSeparator/>
      </w:r>
    </w:p>
  </w:footnote>
  <w:footnote w:id="1">
    <w:p w:rsidR="007B0608" w:rsidRPr="00C064BA" w:rsidRDefault="007B0608" w:rsidP="007B0608">
      <w:pPr>
        <w:pStyle w:val="FootnoteText"/>
        <w:rPr>
          <w:rFonts w:ascii="Traditional Arabic" w:hAnsi="Traditional Arabic" w:cs="Traditional Arabic"/>
          <w:sz w:val="24"/>
          <w:szCs w:val="24"/>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سورة الحشر، الآية 2 . </w:t>
      </w:r>
    </w:p>
  </w:footnote>
  <w:footnote w:id="2">
    <w:p w:rsidR="00027E1B" w:rsidRPr="0076578F" w:rsidRDefault="00027E1B" w:rsidP="00027E1B">
      <w:pPr>
        <w:pStyle w:val="FootnoteText"/>
        <w:rPr>
          <w:rFonts w:ascii="Traditional Arabic" w:hAnsi="Traditional Arabic" w:cs="Traditional Arabic"/>
          <w:sz w:val="24"/>
          <w:szCs w:val="24"/>
        </w:rPr>
      </w:pPr>
      <w:r w:rsidRPr="0076578F">
        <w:rPr>
          <w:rStyle w:val="FootnoteReference"/>
          <w:rFonts w:ascii="Traditional Arabic" w:hAnsi="Traditional Arabic" w:cs="Traditional Arabic"/>
          <w:sz w:val="24"/>
          <w:szCs w:val="24"/>
        </w:rPr>
        <w:footnoteRef/>
      </w:r>
      <w:r w:rsidRPr="0076578F">
        <w:rPr>
          <w:rFonts w:ascii="Traditional Arabic" w:hAnsi="Traditional Arabic" w:cs="Traditional Arabic"/>
          <w:sz w:val="24"/>
          <w:szCs w:val="24"/>
          <w:rtl/>
        </w:rPr>
        <w:t xml:space="preserve"> سورة المائدة، الآية </w:t>
      </w:r>
      <w:r>
        <w:rPr>
          <w:rFonts w:ascii="Traditional Arabic" w:hAnsi="Traditional Arabic" w:cs="Traditional Arabic" w:hint="cs"/>
          <w:sz w:val="24"/>
          <w:szCs w:val="24"/>
          <w:rtl/>
        </w:rPr>
        <w:t>48</w:t>
      </w:r>
      <w:r w:rsidRPr="0076578F">
        <w:rPr>
          <w:rFonts w:ascii="Traditional Arabic" w:hAnsi="Traditional Arabic" w:cs="Traditional Arabic"/>
          <w:sz w:val="24"/>
          <w:szCs w:val="24"/>
          <w:rtl/>
        </w:rPr>
        <w:t xml:space="preserve"> .   </w:t>
      </w:r>
    </w:p>
  </w:footnote>
  <w:footnote w:id="3">
    <w:p w:rsidR="00027E1B" w:rsidRDefault="00027E1B" w:rsidP="00027E1B">
      <w:pPr>
        <w:pStyle w:val="FootnoteText"/>
        <w:rPr>
          <w:rtl/>
        </w:rPr>
      </w:pPr>
      <w:r w:rsidRPr="0076578F">
        <w:rPr>
          <w:rStyle w:val="FootnoteReference"/>
          <w:rFonts w:ascii="Traditional Arabic" w:hAnsi="Traditional Arabic" w:cs="Traditional Arabic"/>
          <w:sz w:val="24"/>
          <w:szCs w:val="24"/>
        </w:rPr>
        <w:footnoteRef/>
      </w:r>
      <w:r w:rsidRPr="0076578F">
        <w:rPr>
          <w:rFonts w:ascii="Traditional Arabic" w:hAnsi="Traditional Arabic" w:cs="Traditional Arabic"/>
          <w:sz w:val="24"/>
          <w:szCs w:val="24"/>
          <w:rtl/>
        </w:rPr>
        <w:t xml:space="preserve"> ابن كثير، ( 2000م)، </w:t>
      </w:r>
      <w:r w:rsidRPr="0076578F">
        <w:rPr>
          <w:rFonts w:ascii="Traditional Arabic" w:hAnsi="Traditional Arabic" w:cs="Traditional Arabic"/>
          <w:b/>
          <w:bCs/>
          <w:sz w:val="24"/>
          <w:szCs w:val="24"/>
          <w:rtl/>
        </w:rPr>
        <w:t>تفسير القرآن الكريم</w:t>
      </w:r>
      <w:r w:rsidRPr="0076578F">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ج3، </w:t>
      </w:r>
      <w:r w:rsidRPr="0076578F">
        <w:rPr>
          <w:rFonts w:ascii="Traditional Arabic" w:hAnsi="Traditional Arabic" w:cs="Traditional Arabic"/>
          <w:sz w:val="24"/>
          <w:szCs w:val="24"/>
          <w:rtl/>
        </w:rPr>
        <w:t xml:space="preserve">تحقيق: مصطفي السيد محمد وآخرون، مصر: مؤسسة قرطبة، ص  129. </w:t>
      </w:r>
    </w:p>
  </w:footnote>
  <w:footnote w:id="4">
    <w:p w:rsidR="00027E1B" w:rsidRPr="00C61DC0" w:rsidRDefault="00027E1B" w:rsidP="00027E1B">
      <w:pPr>
        <w:pStyle w:val="FootnoteText"/>
        <w:rPr>
          <w:rFonts w:ascii="Traditional Arabic" w:hAnsi="Traditional Arabic" w:cs="Traditional Arabic"/>
          <w:sz w:val="24"/>
          <w:szCs w:val="24"/>
          <w:rtl/>
        </w:rPr>
      </w:pPr>
      <w:r w:rsidRPr="00C61DC0">
        <w:rPr>
          <w:rStyle w:val="FootnoteReference"/>
          <w:rFonts w:ascii="Traditional Arabic" w:hAnsi="Traditional Arabic" w:cs="Traditional Arabic"/>
          <w:sz w:val="24"/>
          <w:szCs w:val="24"/>
        </w:rPr>
        <w:footnoteRef/>
      </w:r>
      <w:r w:rsidRPr="00C61DC0">
        <w:rPr>
          <w:rFonts w:ascii="Traditional Arabic" w:hAnsi="Traditional Arabic" w:cs="Traditional Arabic"/>
          <w:sz w:val="24"/>
          <w:szCs w:val="24"/>
          <w:rtl/>
        </w:rPr>
        <w:t xml:space="preserve"> سورة النحل، الآية 78 . </w:t>
      </w:r>
    </w:p>
  </w:footnote>
  <w:footnote w:id="5">
    <w:p w:rsidR="00027E1B" w:rsidRPr="00C61DC0" w:rsidRDefault="00027E1B" w:rsidP="00027E1B">
      <w:pPr>
        <w:pStyle w:val="FootnoteText"/>
        <w:rPr>
          <w:rFonts w:ascii="Traditional Arabic" w:hAnsi="Traditional Arabic" w:cs="Traditional Arabic"/>
          <w:sz w:val="24"/>
          <w:szCs w:val="24"/>
          <w:rtl/>
        </w:rPr>
      </w:pPr>
      <w:r w:rsidRPr="00C61DC0">
        <w:rPr>
          <w:rStyle w:val="FootnoteReference"/>
          <w:rFonts w:ascii="Traditional Arabic" w:hAnsi="Traditional Arabic" w:cs="Traditional Arabic"/>
          <w:sz w:val="24"/>
          <w:szCs w:val="24"/>
        </w:rPr>
        <w:footnoteRef/>
      </w:r>
      <w:r w:rsidRPr="00C61DC0">
        <w:rPr>
          <w:rFonts w:ascii="Traditional Arabic" w:hAnsi="Traditional Arabic" w:cs="Traditional Arabic"/>
          <w:sz w:val="24"/>
          <w:szCs w:val="24"/>
          <w:rtl/>
        </w:rPr>
        <w:t xml:space="preserve"> سورة الروم، الآية </w:t>
      </w:r>
      <w:r>
        <w:rPr>
          <w:rFonts w:ascii="Traditional Arabic" w:hAnsi="Traditional Arabic" w:cs="Traditional Arabic" w:hint="cs"/>
          <w:sz w:val="24"/>
          <w:szCs w:val="24"/>
          <w:rtl/>
        </w:rPr>
        <w:t>7</w:t>
      </w:r>
      <w:r w:rsidRPr="00C61DC0">
        <w:rPr>
          <w:rFonts w:ascii="Traditional Arabic" w:hAnsi="Traditional Arabic" w:cs="Traditional Arabic"/>
          <w:sz w:val="24"/>
          <w:szCs w:val="24"/>
          <w:rtl/>
        </w:rPr>
        <w:t xml:space="preserve"> . </w:t>
      </w:r>
    </w:p>
  </w:footnote>
  <w:footnote w:id="6">
    <w:p w:rsidR="00027E1B" w:rsidRDefault="00027E1B" w:rsidP="00027E1B">
      <w:pPr>
        <w:pStyle w:val="FootnoteText"/>
        <w:rPr>
          <w:rtl/>
        </w:rPr>
      </w:pPr>
      <w:r w:rsidRPr="00C61DC0">
        <w:rPr>
          <w:rStyle w:val="FootnoteReference"/>
          <w:rFonts w:ascii="Traditional Arabic" w:hAnsi="Traditional Arabic" w:cs="Traditional Arabic"/>
          <w:sz w:val="24"/>
          <w:szCs w:val="24"/>
        </w:rPr>
        <w:footnoteRef/>
      </w:r>
      <w:r w:rsidRPr="00C61DC0">
        <w:rPr>
          <w:rFonts w:ascii="Traditional Arabic" w:hAnsi="Traditional Arabic" w:cs="Traditional Arabic"/>
          <w:sz w:val="24"/>
          <w:szCs w:val="24"/>
          <w:rtl/>
        </w:rPr>
        <w:t xml:space="preserve"> سورة يونس، الآية 5 .</w:t>
      </w:r>
      <w:r>
        <w:rPr>
          <w:rFonts w:hint="cs"/>
          <w:rtl/>
        </w:rPr>
        <w:t xml:space="preserve"> </w:t>
      </w:r>
    </w:p>
  </w:footnote>
  <w:footnote w:id="7">
    <w:p w:rsidR="00027E1B" w:rsidRPr="00BA60CF" w:rsidRDefault="00027E1B" w:rsidP="00027E1B">
      <w:pPr>
        <w:pStyle w:val="FootnoteText"/>
        <w:rPr>
          <w:rFonts w:ascii="Traditional Arabic" w:hAnsi="Traditional Arabic" w:cs="Traditional Arabic"/>
          <w:sz w:val="24"/>
          <w:szCs w:val="24"/>
          <w:rtl/>
        </w:rPr>
      </w:pPr>
      <w:r w:rsidRPr="00BA60CF">
        <w:rPr>
          <w:rStyle w:val="FootnoteReference"/>
          <w:rFonts w:ascii="Traditional Arabic" w:hAnsi="Traditional Arabic" w:cs="Traditional Arabic"/>
          <w:sz w:val="24"/>
          <w:szCs w:val="24"/>
        </w:rPr>
        <w:footnoteRef/>
      </w:r>
      <w:r w:rsidRPr="00BA60CF">
        <w:rPr>
          <w:rFonts w:ascii="Traditional Arabic" w:hAnsi="Traditional Arabic" w:cs="Traditional Arabic"/>
          <w:sz w:val="24"/>
          <w:szCs w:val="24"/>
          <w:rtl/>
        </w:rPr>
        <w:t xml:space="preserve"> سورة آل عمران، الآية 18 . </w:t>
      </w:r>
    </w:p>
  </w:footnote>
  <w:footnote w:id="8">
    <w:p w:rsidR="00027E1B" w:rsidRPr="00BA60CF" w:rsidRDefault="00027E1B" w:rsidP="00027E1B">
      <w:pPr>
        <w:pStyle w:val="FootnoteText"/>
        <w:rPr>
          <w:rFonts w:ascii="Traditional Arabic" w:hAnsi="Traditional Arabic" w:cs="Traditional Arabic"/>
          <w:sz w:val="24"/>
          <w:szCs w:val="24"/>
          <w:rtl/>
        </w:rPr>
      </w:pPr>
      <w:r w:rsidRPr="00BA60CF">
        <w:rPr>
          <w:rStyle w:val="FootnoteReference"/>
          <w:rFonts w:ascii="Traditional Arabic" w:hAnsi="Traditional Arabic" w:cs="Traditional Arabic"/>
          <w:sz w:val="24"/>
          <w:szCs w:val="24"/>
        </w:rPr>
        <w:footnoteRef/>
      </w:r>
      <w:r w:rsidRPr="00BA60CF">
        <w:rPr>
          <w:rFonts w:ascii="Traditional Arabic" w:hAnsi="Traditional Arabic" w:cs="Traditional Arabic"/>
          <w:sz w:val="24"/>
          <w:szCs w:val="24"/>
          <w:rtl/>
        </w:rPr>
        <w:t xml:space="preserve"> سورة المجادلة، الآية 11 . </w:t>
      </w:r>
    </w:p>
  </w:footnote>
  <w:footnote w:id="9">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سورة الطارق، الآيات 5-7 . </w:t>
      </w:r>
    </w:p>
  </w:footnote>
  <w:footnote w:id="10">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ابن كثير، (2000م)، </w:t>
      </w:r>
      <w:r w:rsidRPr="00C064BA">
        <w:rPr>
          <w:rFonts w:ascii="Traditional Arabic" w:hAnsi="Traditional Arabic" w:cs="Traditional Arabic"/>
          <w:b/>
          <w:bCs/>
          <w:sz w:val="24"/>
          <w:szCs w:val="24"/>
          <w:rtl/>
        </w:rPr>
        <w:t>تفسير القرآن العظيم</w:t>
      </w:r>
      <w:r w:rsidRPr="00C064BA">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ج14، </w:t>
      </w:r>
      <w:r w:rsidRPr="00C064BA">
        <w:rPr>
          <w:rFonts w:ascii="Traditional Arabic" w:hAnsi="Traditional Arabic" w:cs="Traditional Arabic"/>
          <w:sz w:val="24"/>
          <w:szCs w:val="24"/>
          <w:rtl/>
        </w:rPr>
        <w:t>تحقيق: مصطفي السيد مح</w:t>
      </w:r>
      <w:r>
        <w:rPr>
          <w:rFonts w:ascii="Traditional Arabic" w:hAnsi="Traditional Arabic" w:cs="Traditional Arabic"/>
          <w:sz w:val="24"/>
          <w:szCs w:val="24"/>
          <w:rtl/>
        </w:rPr>
        <w:t>مد وآخرون، القاهرة: مؤسسة قرطبة</w:t>
      </w:r>
      <w:r>
        <w:rPr>
          <w:rFonts w:ascii="Traditional Arabic" w:hAnsi="Traditional Arabic" w:cs="Traditional Arabic" w:hint="cs"/>
          <w:sz w:val="24"/>
          <w:szCs w:val="24"/>
          <w:rtl/>
        </w:rPr>
        <w:t xml:space="preserve">، </w:t>
      </w:r>
      <w:r w:rsidRPr="00C064BA">
        <w:rPr>
          <w:rFonts w:ascii="Traditional Arabic" w:hAnsi="Traditional Arabic" w:cs="Traditional Arabic"/>
          <w:sz w:val="24"/>
          <w:szCs w:val="24"/>
          <w:rtl/>
        </w:rPr>
        <w:t xml:space="preserve">ص 316 . </w:t>
      </w:r>
    </w:p>
  </w:footnote>
  <w:footnote w:id="11">
    <w:p w:rsidR="007B0608" w:rsidRDefault="007B0608" w:rsidP="007B0608">
      <w:pPr>
        <w:pStyle w:val="FootnoteText"/>
        <w:rPr>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سورة النحل، الآية 78 .</w:t>
      </w:r>
      <w:r>
        <w:rPr>
          <w:rFonts w:ascii="Traditional Arabic" w:hAnsi="Traditional Arabic" w:cs="Traditional Arabic" w:hint="cs"/>
          <w:sz w:val="24"/>
          <w:szCs w:val="24"/>
          <w:rtl/>
        </w:rPr>
        <w:t xml:space="preserve">  </w:t>
      </w:r>
    </w:p>
  </w:footnote>
  <w:footnote w:id="12">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ابن كثير، </w:t>
      </w:r>
      <w:r w:rsidRPr="00C064BA">
        <w:rPr>
          <w:rFonts w:ascii="Traditional Arabic" w:hAnsi="Traditional Arabic" w:cs="Traditional Arabic"/>
          <w:b/>
          <w:bCs/>
          <w:sz w:val="24"/>
          <w:szCs w:val="24"/>
          <w:rtl/>
        </w:rPr>
        <w:t>تفسير القرآن العظيم</w:t>
      </w:r>
      <w:r w:rsidRPr="00C064BA">
        <w:rPr>
          <w:rFonts w:ascii="Traditional Arabic" w:hAnsi="Traditional Arabic" w:cs="Traditional Arabic"/>
          <w:sz w:val="24"/>
          <w:szCs w:val="24"/>
          <w:rtl/>
        </w:rPr>
        <w:t xml:space="preserve">، ج8، ص336  . </w:t>
      </w:r>
    </w:p>
  </w:footnote>
  <w:footnote w:id="13">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سورة الملك، الآية 10 . </w:t>
      </w:r>
    </w:p>
  </w:footnote>
  <w:footnote w:id="14">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ابن كثير، </w:t>
      </w:r>
      <w:r w:rsidRPr="00C064BA">
        <w:rPr>
          <w:rFonts w:ascii="Traditional Arabic" w:hAnsi="Traditional Arabic" w:cs="Traditional Arabic"/>
          <w:b/>
          <w:bCs/>
          <w:sz w:val="24"/>
          <w:szCs w:val="24"/>
          <w:rtl/>
        </w:rPr>
        <w:t>تفسير القرآن العظيم</w:t>
      </w:r>
      <w:r w:rsidRPr="00C064BA">
        <w:rPr>
          <w:rFonts w:ascii="Traditional Arabic" w:hAnsi="Traditional Arabic" w:cs="Traditional Arabic"/>
          <w:sz w:val="24"/>
          <w:szCs w:val="24"/>
          <w:rtl/>
        </w:rPr>
        <w:t xml:space="preserve">، ج14، ص73 . </w:t>
      </w:r>
    </w:p>
  </w:footnote>
  <w:footnote w:id="15">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سورة الغاشية، الآيات 17_20 .   </w:t>
      </w:r>
    </w:p>
  </w:footnote>
  <w:footnote w:id="16">
    <w:p w:rsidR="007B0608" w:rsidRPr="006028C4"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ابن كثير، </w:t>
      </w:r>
      <w:r w:rsidRPr="00C064BA">
        <w:rPr>
          <w:rFonts w:ascii="Traditional Arabic" w:hAnsi="Traditional Arabic" w:cs="Traditional Arabic"/>
          <w:b/>
          <w:bCs/>
          <w:sz w:val="24"/>
          <w:szCs w:val="24"/>
          <w:rtl/>
        </w:rPr>
        <w:t>تفسير القرآن العظيم</w:t>
      </w:r>
      <w:r w:rsidRPr="00C064BA">
        <w:rPr>
          <w:rFonts w:ascii="Traditional Arabic" w:hAnsi="Traditional Arabic" w:cs="Traditional Arabic"/>
          <w:sz w:val="24"/>
          <w:szCs w:val="24"/>
          <w:rtl/>
        </w:rPr>
        <w:t xml:space="preserve">، ج14، ص333 . </w:t>
      </w:r>
    </w:p>
  </w:footnote>
  <w:footnote w:id="17">
    <w:p w:rsidR="007B0608" w:rsidRPr="00C064BA" w:rsidRDefault="007B0608" w:rsidP="007B0608">
      <w:pPr>
        <w:pStyle w:val="FootnoteText"/>
        <w:rPr>
          <w:rFonts w:ascii="Traditional Arabic" w:hAnsi="Traditional Arabic" w:cs="Traditional Arabic"/>
          <w:sz w:val="24"/>
          <w:szCs w:val="24"/>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سورة ق، الآيات 6-8 . </w:t>
      </w:r>
    </w:p>
  </w:footnote>
  <w:footnote w:id="18">
    <w:p w:rsidR="007B0608" w:rsidRPr="00C064BA" w:rsidRDefault="007B0608" w:rsidP="007B0608">
      <w:pPr>
        <w:pStyle w:val="FootnoteText"/>
        <w:rPr>
          <w:rFonts w:ascii="Traditional Arabic" w:hAnsi="Traditional Arabic" w:cs="Traditional Arabic"/>
          <w:sz w:val="24"/>
          <w:szCs w:val="24"/>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انظر ابن كثير،</w:t>
      </w:r>
      <w:r w:rsidRPr="00C064BA">
        <w:rPr>
          <w:rFonts w:ascii="Traditional Arabic" w:hAnsi="Traditional Arabic" w:cs="Traditional Arabic"/>
          <w:b/>
          <w:bCs/>
          <w:sz w:val="24"/>
          <w:szCs w:val="24"/>
          <w:rtl/>
        </w:rPr>
        <w:t xml:space="preserve"> تفسير القرآن العظيم</w:t>
      </w:r>
      <w:r w:rsidRPr="00C064BA">
        <w:rPr>
          <w:rFonts w:ascii="Traditional Arabic" w:hAnsi="Traditional Arabic" w:cs="Traditional Arabic"/>
          <w:sz w:val="24"/>
          <w:szCs w:val="24"/>
          <w:rtl/>
        </w:rPr>
        <w:t xml:space="preserve">،ج13، ص183 . </w:t>
      </w:r>
    </w:p>
  </w:footnote>
  <w:footnote w:id="19">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سورة الأنبياء، الآية30 .   </w:t>
      </w:r>
    </w:p>
  </w:footnote>
  <w:footnote w:id="20">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سورة الرعد، الآية </w:t>
      </w:r>
      <w:r>
        <w:rPr>
          <w:rFonts w:ascii="Traditional Arabic" w:hAnsi="Traditional Arabic" w:cs="Traditional Arabic" w:hint="cs"/>
          <w:sz w:val="24"/>
          <w:szCs w:val="24"/>
          <w:rtl/>
        </w:rPr>
        <w:t>8</w:t>
      </w:r>
      <w:r w:rsidRPr="00C064BA">
        <w:rPr>
          <w:rFonts w:ascii="Traditional Arabic" w:hAnsi="Traditional Arabic" w:cs="Traditional Arabic"/>
          <w:sz w:val="24"/>
          <w:szCs w:val="24"/>
          <w:rtl/>
        </w:rPr>
        <w:t xml:space="preserve"> . </w:t>
      </w:r>
    </w:p>
  </w:footnote>
  <w:footnote w:id="21">
    <w:p w:rsidR="007B0608" w:rsidRPr="00C064BA" w:rsidRDefault="007B0608" w:rsidP="007B0608">
      <w:pPr>
        <w:pStyle w:val="FootnoteText"/>
        <w:rPr>
          <w:rFonts w:ascii="Traditional Arabic" w:hAnsi="Traditional Arabic" w:cs="Traditional Arabic"/>
          <w:sz w:val="24"/>
          <w:szCs w:val="24"/>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سورة الفرقان، الآية 2 . </w:t>
      </w:r>
    </w:p>
  </w:footnote>
  <w:footnote w:id="22">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ابن كثير، </w:t>
      </w:r>
      <w:r w:rsidRPr="00C064BA">
        <w:rPr>
          <w:rFonts w:ascii="Traditional Arabic" w:hAnsi="Traditional Arabic" w:cs="Traditional Arabic"/>
          <w:b/>
          <w:bCs/>
          <w:sz w:val="24"/>
          <w:szCs w:val="24"/>
          <w:rtl/>
        </w:rPr>
        <w:t>تفسير القرآن العظيم</w:t>
      </w:r>
      <w:r w:rsidRPr="00C064BA">
        <w:rPr>
          <w:rFonts w:ascii="Traditional Arabic" w:hAnsi="Traditional Arabic" w:cs="Traditional Arabic"/>
          <w:sz w:val="24"/>
          <w:szCs w:val="24"/>
          <w:rtl/>
        </w:rPr>
        <w:t xml:space="preserve">، ج10، ص284 . </w:t>
      </w:r>
    </w:p>
  </w:footnote>
  <w:footnote w:id="23">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سورة الفرقان،ا لآية 45 .</w:t>
      </w:r>
    </w:p>
  </w:footnote>
  <w:footnote w:id="24">
    <w:p w:rsidR="007B0608" w:rsidRDefault="007B0608" w:rsidP="007B0608">
      <w:pPr>
        <w:pStyle w:val="FootnoteText"/>
        <w:rPr>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ابن كثير، </w:t>
      </w:r>
      <w:r w:rsidRPr="00C064BA">
        <w:rPr>
          <w:rFonts w:ascii="Traditional Arabic" w:hAnsi="Traditional Arabic" w:cs="Traditional Arabic"/>
          <w:b/>
          <w:bCs/>
          <w:sz w:val="24"/>
          <w:szCs w:val="24"/>
          <w:rtl/>
        </w:rPr>
        <w:t>تفسير القرآن العظيم</w:t>
      </w:r>
      <w:r w:rsidRPr="00C064BA">
        <w:rPr>
          <w:rFonts w:ascii="Traditional Arabic" w:hAnsi="Traditional Arabic" w:cs="Traditional Arabic"/>
          <w:sz w:val="24"/>
          <w:szCs w:val="24"/>
          <w:rtl/>
        </w:rPr>
        <w:t xml:space="preserve">، ج10، ص310 . </w:t>
      </w:r>
    </w:p>
  </w:footnote>
  <w:footnote w:id="25">
    <w:p w:rsidR="007B0608" w:rsidRPr="00C064BA" w:rsidRDefault="007B0608" w:rsidP="007B0608">
      <w:pPr>
        <w:pStyle w:val="FootnoteText"/>
        <w:rPr>
          <w:rFonts w:ascii="Traditional Arabic" w:hAnsi="Traditional Arabic" w:cs="Traditional Arabic"/>
          <w:sz w:val="24"/>
          <w:szCs w:val="24"/>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سورة عبس، الآيات 24-30 . </w:t>
      </w:r>
    </w:p>
  </w:footnote>
  <w:footnote w:id="26">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ابن قيم الجوزية، (1969م)</w:t>
      </w:r>
      <w:r w:rsidRPr="00C064BA">
        <w:rPr>
          <w:rFonts w:ascii="Traditional Arabic" w:hAnsi="Traditional Arabic" w:cs="Traditional Arabic"/>
          <w:b/>
          <w:bCs/>
          <w:sz w:val="24"/>
          <w:szCs w:val="24"/>
          <w:rtl/>
        </w:rPr>
        <w:t>، أعلام الموقعين</w:t>
      </w:r>
      <w:r w:rsidRPr="00C064BA">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ج1، </w:t>
      </w:r>
      <w:r w:rsidRPr="00C064BA">
        <w:rPr>
          <w:rFonts w:ascii="Traditional Arabic" w:hAnsi="Traditional Arabic" w:cs="Traditional Arabic"/>
          <w:sz w:val="24"/>
          <w:szCs w:val="24"/>
          <w:rtl/>
        </w:rPr>
        <w:t xml:space="preserve">تحقيق: عبد الرحمن الوكيل، القاهرة: دار الكتب الحديثة، ص159 . </w:t>
      </w:r>
    </w:p>
  </w:footnote>
  <w:footnote w:id="27">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سورة الأنفال، الآية22 . </w:t>
      </w:r>
    </w:p>
  </w:footnote>
  <w:footnote w:id="28">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ابن كثير،</w:t>
      </w:r>
      <w:r w:rsidRPr="00C064BA">
        <w:rPr>
          <w:rFonts w:ascii="Traditional Arabic" w:hAnsi="Traditional Arabic" w:cs="Traditional Arabic"/>
          <w:b/>
          <w:bCs/>
          <w:sz w:val="24"/>
          <w:szCs w:val="24"/>
          <w:rtl/>
        </w:rPr>
        <w:t xml:space="preserve"> تفسير القرآن العظيم</w:t>
      </w:r>
      <w:r w:rsidRPr="00C064BA">
        <w:rPr>
          <w:rFonts w:ascii="Traditional Arabic" w:hAnsi="Traditional Arabic" w:cs="Traditional Arabic"/>
          <w:sz w:val="24"/>
          <w:szCs w:val="24"/>
          <w:rtl/>
        </w:rPr>
        <w:t xml:space="preserve">، ج7، ص 45 . </w:t>
      </w:r>
    </w:p>
  </w:footnote>
  <w:footnote w:id="29">
    <w:p w:rsidR="007B0608" w:rsidRPr="00C064BA" w:rsidRDefault="007B0608" w:rsidP="007B0608">
      <w:pPr>
        <w:pStyle w:val="FootnoteText"/>
        <w:rPr>
          <w:rFonts w:ascii="Traditional Arabic" w:hAnsi="Traditional Arabic" w:cs="Traditional Arabic"/>
          <w:sz w:val="24"/>
          <w:szCs w:val="24"/>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سورة البقرة، الآية 17</w:t>
      </w:r>
      <w:r>
        <w:rPr>
          <w:rFonts w:ascii="Traditional Arabic" w:hAnsi="Traditional Arabic" w:cs="Traditional Arabic" w:hint="cs"/>
          <w:sz w:val="24"/>
          <w:szCs w:val="24"/>
          <w:rtl/>
        </w:rPr>
        <w:t>1</w:t>
      </w:r>
      <w:r w:rsidRPr="00C064BA">
        <w:rPr>
          <w:rFonts w:ascii="Traditional Arabic" w:hAnsi="Traditional Arabic" w:cs="Traditional Arabic"/>
          <w:sz w:val="24"/>
          <w:szCs w:val="24"/>
          <w:rtl/>
        </w:rPr>
        <w:t xml:space="preserve"> . </w:t>
      </w:r>
    </w:p>
  </w:footnote>
  <w:footnote w:id="30">
    <w:p w:rsidR="007B0608" w:rsidRDefault="007B0608" w:rsidP="007B0608">
      <w:pPr>
        <w:pStyle w:val="FootnoteText"/>
        <w:rPr>
          <w:rtl/>
        </w:rPr>
      </w:pPr>
      <w:r w:rsidRPr="00C064BA">
        <w:rPr>
          <w:rStyle w:val="FootnoteReference"/>
          <w:rFonts w:ascii="Traditional Arabic" w:hAnsi="Traditional Arabic" w:cs="Traditional Arabic"/>
          <w:sz w:val="24"/>
          <w:szCs w:val="24"/>
        </w:rPr>
        <w:footnoteRef/>
      </w:r>
      <w:r w:rsidRPr="00C064BA">
        <w:rPr>
          <w:rFonts w:ascii="Traditional Arabic" w:hAnsi="Traditional Arabic" w:cs="Traditional Arabic"/>
          <w:sz w:val="24"/>
          <w:szCs w:val="24"/>
          <w:rtl/>
        </w:rPr>
        <w:t xml:space="preserve"> ابن كثير</w:t>
      </w:r>
      <w:r w:rsidRPr="00C064BA">
        <w:rPr>
          <w:rFonts w:ascii="Traditional Arabic" w:hAnsi="Traditional Arabic" w:cs="Traditional Arabic"/>
          <w:b/>
          <w:bCs/>
          <w:sz w:val="24"/>
          <w:szCs w:val="24"/>
          <w:rtl/>
        </w:rPr>
        <w:t>، تفسير القرآن العظيم</w:t>
      </w:r>
      <w:r w:rsidRPr="00C064BA">
        <w:rPr>
          <w:rFonts w:ascii="Traditional Arabic" w:hAnsi="Traditional Arabic" w:cs="Traditional Arabic"/>
          <w:sz w:val="24"/>
          <w:szCs w:val="24"/>
          <w:rtl/>
        </w:rPr>
        <w:t xml:space="preserve">، ج2، ص147 . </w:t>
      </w:r>
    </w:p>
  </w:footnote>
  <w:footnote w:id="31">
    <w:p w:rsidR="007B0608" w:rsidRPr="002A1CC8" w:rsidRDefault="007B0608" w:rsidP="007B0608">
      <w:pPr>
        <w:pStyle w:val="FootnoteText"/>
        <w:rPr>
          <w:rFonts w:ascii="Traditional Arabic" w:hAnsi="Traditional Arabic" w:cs="Traditional Arabic"/>
          <w:sz w:val="24"/>
          <w:szCs w:val="24"/>
        </w:rPr>
      </w:pPr>
      <w:r w:rsidRPr="002A1CC8">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الأنعام، الآية</w:t>
      </w:r>
      <w:r>
        <w:rPr>
          <w:rFonts w:ascii="Traditional Arabic" w:hAnsi="Traditional Arabic" w:cs="Traditional Arabic" w:hint="cs"/>
          <w:sz w:val="24"/>
          <w:szCs w:val="24"/>
          <w:rtl/>
        </w:rPr>
        <w:t xml:space="preserve"> 119</w:t>
      </w:r>
      <w:r w:rsidRPr="002A1CC8">
        <w:rPr>
          <w:rFonts w:ascii="Traditional Arabic" w:hAnsi="Traditional Arabic" w:cs="Traditional Arabic"/>
          <w:sz w:val="24"/>
          <w:szCs w:val="24"/>
          <w:rtl/>
        </w:rPr>
        <w:t xml:space="preserve">. </w:t>
      </w:r>
    </w:p>
  </w:footnote>
  <w:footnote w:id="32">
    <w:p w:rsidR="007B0608" w:rsidRPr="002A1CC8" w:rsidRDefault="007B0608" w:rsidP="007B0608">
      <w:pPr>
        <w:pStyle w:val="FootnoteText"/>
        <w:rPr>
          <w:rFonts w:ascii="Traditional Arabic" w:hAnsi="Traditional Arabic" w:cs="Traditional Arabic"/>
          <w:sz w:val="24"/>
          <w:szCs w:val="24"/>
          <w:rtl/>
        </w:rPr>
      </w:pPr>
      <w:r w:rsidRPr="002A1CC8">
        <w:rPr>
          <w:rStyle w:val="FootnoteReference"/>
          <w:rFonts w:ascii="Traditional Arabic" w:hAnsi="Traditional Arabic" w:cs="Traditional Arabic"/>
          <w:sz w:val="24"/>
          <w:szCs w:val="24"/>
        </w:rPr>
        <w:footnoteRef/>
      </w:r>
      <w:r w:rsidRPr="002A1CC8">
        <w:rPr>
          <w:rFonts w:ascii="Traditional Arabic" w:hAnsi="Traditional Arabic" w:cs="Traditional Arabic"/>
          <w:sz w:val="24"/>
          <w:szCs w:val="24"/>
          <w:rtl/>
        </w:rPr>
        <w:t xml:space="preserve"> سورة الحجرات، الآية 12 .</w:t>
      </w:r>
    </w:p>
  </w:footnote>
  <w:footnote w:id="33">
    <w:p w:rsidR="007B0608" w:rsidRPr="002A1CC8" w:rsidRDefault="007B0608" w:rsidP="007B0608">
      <w:pPr>
        <w:pStyle w:val="FootnoteText"/>
        <w:rPr>
          <w:rFonts w:ascii="Traditional Arabic" w:hAnsi="Traditional Arabic" w:cs="Traditional Arabic"/>
          <w:sz w:val="24"/>
          <w:szCs w:val="24"/>
          <w:rtl/>
        </w:rPr>
      </w:pPr>
      <w:r w:rsidRPr="002A1CC8">
        <w:rPr>
          <w:rStyle w:val="FootnoteReference"/>
          <w:rFonts w:ascii="Traditional Arabic" w:hAnsi="Traditional Arabic" w:cs="Traditional Arabic"/>
          <w:sz w:val="24"/>
          <w:szCs w:val="24"/>
        </w:rPr>
        <w:footnoteRef/>
      </w:r>
      <w:r w:rsidRPr="002A1CC8">
        <w:rPr>
          <w:rFonts w:ascii="Traditional Arabic" w:hAnsi="Traditional Arabic" w:cs="Traditional Arabic"/>
          <w:sz w:val="24"/>
          <w:szCs w:val="24"/>
          <w:rtl/>
        </w:rPr>
        <w:t xml:space="preserve"> </w:t>
      </w:r>
      <w:r w:rsidR="00827DA3">
        <w:rPr>
          <w:rFonts w:ascii="Traditional Arabic" w:hAnsi="Traditional Arabic" w:cs="Traditional Arabic" w:hint="cs"/>
          <w:sz w:val="24"/>
          <w:szCs w:val="24"/>
          <w:rtl/>
        </w:rPr>
        <w:t>ا</w:t>
      </w:r>
      <w:r w:rsidRPr="002A1CC8">
        <w:rPr>
          <w:rFonts w:ascii="Traditional Arabic" w:hAnsi="Traditional Arabic" w:cs="Traditional Arabic"/>
          <w:sz w:val="24"/>
          <w:szCs w:val="24"/>
          <w:rtl/>
        </w:rPr>
        <w:t xml:space="preserve">نظر زاهر الألمعي، (1404ﻫ)، </w:t>
      </w:r>
      <w:r w:rsidRPr="002A1CC8">
        <w:rPr>
          <w:rFonts w:ascii="Traditional Arabic" w:hAnsi="Traditional Arabic" w:cs="Traditional Arabic"/>
          <w:b/>
          <w:bCs/>
          <w:sz w:val="24"/>
          <w:szCs w:val="24"/>
          <w:rtl/>
        </w:rPr>
        <w:t>مناهج الجدل في القرآن</w:t>
      </w:r>
      <w:r w:rsidRPr="002A1CC8">
        <w:rPr>
          <w:rFonts w:ascii="Traditional Arabic" w:hAnsi="Traditional Arabic" w:cs="Traditional Arabic"/>
          <w:sz w:val="24"/>
          <w:szCs w:val="24"/>
          <w:rtl/>
        </w:rPr>
        <w:t>،</w:t>
      </w:r>
      <w:r>
        <w:rPr>
          <w:rFonts w:ascii="Traditional Arabic" w:hAnsi="Traditional Arabic" w:cs="Traditional Arabic" w:hint="cs"/>
          <w:sz w:val="24"/>
          <w:szCs w:val="24"/>
          <w:rtl/>
        </w:rPr>
        <w:t xml:space="preserve"> ط3،</w:t>
      </w:r>
      <w:r>
        <w:rPr>
          <w:rFonts w:ascii="Traditional Arabic" w:hAnsi="Traditional Arabic" w:cs="Traditional Arabic"/>
          <w:sz w:val="24"/>
          <w:szCs w:val="24"/>
          <w:rtl/>
        </w:rPr>
        <w:t xml:space="preserve"> الرياض: مطابع الفرزدق،</w:t>
      </w:r>
      <w:r w:rsidRPr="002A1CC8">
        <w:rPr>
          <w:rFonts w:ascii="Traditional Arabic" w:hAnsi="Traditional Arabic" w:cs="Traditional Arabic"/>
          <w:sz w:val="24"/>
          <w:szCs w:val="24"/>
          <w:rtl/>
        </w:rPr>
        <w:t xml:space="preserve"> ص74، وكذلك انظر السيوطي، (1973م)، </w:t>
      </w:r>
      <w:r w:rsidRPr="000A7D56">
        <w:rPr>
          <w:rFonts w:ascii="Traditional Arabic" w:hAnsi="Traditional Arabic" w:cs="Traditional Arabic"/>
          <w:b/>
          <w:bCs/>
          <w:sz w:val="24"/>
          <w:szCs w:val="24"/>
          <w:rtl/>
        </w:rPr>
        <w:t>الإتقان في علوم القرآن</w:t>
      </w:r>
      <w:r w:rsidRPr="002A1CC8">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ج4، </w:t>
      </w:r>
      <w:r w:rsidRPr="002A1CC8">
        <w:rPr>
          <w:rFonts w:ascii="Traditional Arabic" w:hAnsi="Traditional Arabic" w:cs="Traditional Arabic"/>
          <w:sz w:val="24"/>
          <w:szCs w:val="24"/>
          <w:rtl/>
        </w:rPr>
        <w:t>بيروت، المكتبة الثقافية، ص 55 .</w:t>
      </w:r>
    </w:p>
  </w:footnote>
  <w:footnote w:id="34">
    <w:p w:rsidR="007B0608" w:rsidRDefault="007B0608" w:rsidP="007B0608">
      <w:pPr>
        <w:pStyle w:val="FootnoteText"/>
        <w:rPr>
          <w:rtl/>
        </w:rPr>
      </w:pPr>
      <w:r w:rsidRPr="002A1CC8">
        <w:rPr>
          <w:rStyle w:val="FootnoteReference"/>
          <w:rFonts w:ascii="Traditional Arabic" w:hAnsi="Traditional Arabic" w:cs="Traditional Arabic"/>
          <w:sz w:val="24"/>
          <w:szCs w:val="24"/>
        </w:rPr>
        <w:footnoteRef/>
      </w:r>
      <w:r w:rsidRPr="002A1CC8">
        <w:rPr>
          <w:rFonts w:ascii="Traditional Arabic" w:hAnsi="Traditional Arabic" w:cs="Traditional Arabic"/>
          <w:sz w:val="24"/>
          <w:szCs w:val="24"/>
          <w:rtl/>
        </w:rPr>
        <w:t xml:space="preserve"> سورة الأنعام، الآيات 14</w:t>
      </w:r>
      <w:r>
        <w:rPr>
          <w:rFonts w:ascii="Traditional Arabic" w:hAnsi="Traditional Arabic" w:cs="Traditional Arabic" w:hint="cs"/>
          <w:sz w:val="24"/>
          <w:szCs w:val="24"/>
          <w:rtl/>
        </w:rPr>
        <w:t>3و</w:t>
      </w:r>
      <w:r w:rsidRPr="002A1CC8">
        <w:rPr>
          <w:rFonts w:ascii="Traditional Arabic" w:hAnsi="Traditional Arabic" w:cs="Traditional Arabic"/>
          <w:sz w:val="24"/>
          <w:szCs w:val="24"/>
          <w:rtl/>
        </w:rPr>
        <w:t>14</w:t>
      </w:r>
      <w:r>
        <w:rPr>
          <w:rFonts w:ascii="Traditional Arabic" w:hAnsi="Traditional Arabic" w:cs="Traditional Arabic" w:hint="cs"/>
          <w:sz w:val="24"/>
          <w:szCs w:val="24"/>
          <w:rtl/>
        </w:rPr>
        <w:t>4</w:t>
      </w:r>
      <w:r w:rsidRPr="002A1CC8">
        <w:rPr>
          <w:rFonts w:ascii="Traditional Arabic" w:hAnsi="Traditional Arabic" w:cs="Traditional Arabic"/>
          <w:sz w:val="24"/>
          <w:szCs w:val="24"/>
          <w:rtl/>
        </w:rPr>
        <w:t xml:space="preserve"> .</w:t>
      </w:r>
      <w:r>
        <w:rPr>
          <w:rFonts w:hint="cs"/>
          <w:rtl/>
        </w:rPr>
        <w:t xml:space="preserve"> </w:t>
      </w:r>
    </w:p>
  </w:footnote>
  <w:footnote w:id="35">
    <w:p w:rsidR="007B0608" w:rsidRPr="00B17147" w:rsidRDefault="007B0608" w:rsidP="007B0608">
      <w:pPr>
        <w:pStyle w:val="FootnoteText"/>
        <w:rPr>
          <w:rFonts w:ascii="Traditional Arabic" w:hAnsi="Traditional Arabic" w:cs="Traditional Arabic"/>
          <w:sz w:val="24"/>
          <w:szCs w:val="24"/>
          <w:rtl/>
        </w:rPr>
      </w:pPr>
      <w:r w:rsidRPr="00B17147">
        <w:rPr>
          <w:rStyle w:val="FootnoteReference"/>
          <w:rFonts w:ascii="Traditional Arabic" w:hAnsi="Traditional Arabic" w:cs="Traditional Arabic"/>
          <w:sz w:val="24"/>
          <w:szCs w:val="24"/>
        </w:rPr>
        <w:footnoteRef/>
      </w:r>
      <w:r w:rsidRPr="00B17147">
        <w:rPr>
          <w:rFonts w:ascii="Traditional Arabic" w:hAnsi="Traditional Arabic" w:cs="Traditional Arabic"/>
          <w:sz w:val="24"/>
          <w:szCs w:val="24"/>
          <w:rtl/>
        </w:rPr>
        <w:t xml:space="preserve"> السيوطي،</w:t>
      </w:r>
      <w:r w:rsidRPr="00B17147">
        <w:rPr>
          <w:rFonts w:ascii="Traditional Arabic" w:hAnsi="Traditional Arabic" w:cs="Traditional Arabic"/>
          <w:b/>
          <w:bCs/>
          <w:sz w:val="24"/>
          <w:szCs w:val="24"/>
          <w:rtl/>
        </w:rPr>
        <w:t xml:space="preserve"> الإتقان في علوم القرآن</w:t>
      </w:r>
      <w:r w:rsidRPr="00B17147">
        <w:rPr>
          <w:rFonts w:ascii="Traditional Arabic" w:hAnsi="Traditional Arabic" w:cs="Traditional Arabic"/>
          <w:sz w:val="24"/>
          <w:szCs w:val="24"/>
          <w:rtl/>
        </w:rPr>
        <w:t xml:space="preserve">، ج4، ص55 . </w:t>
      </w:r>
    </w:p>
  </w:footnote>
  <w:footnote w:id="36">
    <w:p w:rsidR="007B0608" w:rsidRPr="00B17147" w:rsidRDefault="007B0608" w:rsidP="007B0608">
      <w:pPr>
        <w:pStyle w:val="FootnoteText"/>
        <w:rPr>
          <w:rFonts w:ascii="Traditional Arabic" w:hAnsi="Traditional Arabic" w:cs="Traditional Arabic"/>
          <w:sz w:val="24"/>
          <w:szCs w:val="24"/>
          <w:rtl/>
        </w:rPr>
      </w:pPr>
      <w:r w:rsidRPr="00B17147">
        <w:rPr>
          <w:rStyle w:val="FootnoteReference"/>
          <w:rFonts w:ascii="Traditional Arabic" w:hAnsi="Traditional Arabic" w:cs="Traditional Arabic"/>
          <w:sz w:val="24"/>
          <w:szCs w:val="24"/>
        </w:rPr>
        <w:footnoteRef/>
      </w:r>
      <w:r w:rsidRPr="00B17147">
        <w:rPr>
          <w:rFonts w:ascii="Traditional Arabic" w:hAnsi="Traditional Arabic" w:cs="Traditional Arabic"/>
          <w:sz w:val="24"/>
          <w:szCs w:val="24"/>
          <w:rtl/>
        </w:rPr>
        <w:t xml:space="preserve"> الألمعي، </w:t>
      </w:r>
      <w:r w:rsidRPr="00B17147">
        <w:rPr>
          <w:rFonts w:ascii="Traditional Arabic" w:hAnsi="Traditional Arabic" w:cs="Traditional Arabic"/>
          <w:b/>
          <w:bCs/>
          <w:sz w:val="24"/>
          <w:szCs w:val="24"/>
          <w:rtl/>
        </w:rPr>
        <w:t>مناهج الجدل في القرآن</w:t>
      </w:r>
      <w:r w:rsidRPr="00B17147">
        <w:rPr>
          <w:rFonts w:ascii="Traditional Arabic" w:hAnsi="Traditional Arabic" w:cs="Traditional Arabic"/>
          <w:sz w:val="24"/>
          <w:szCs w:val="24"/>
          <w:rtl/>
        </w:rPr>
        <w:t xml:space="preserve">، ص76 . </w:t>
      </w:r>
    </w:p>
  </w:footnote>
  <w:footnote w:id="37">
    <w:p w:rsidR="007B0608" w:rsidRPr="00B17147" w:rsidRDefault="007B0608" w:rsidP="007B0608">
      <w:pPr>
        <w:pStyle w:val="FootnoteText"/>
        <w:rPr>
          <w:rFonts w:ascii="Traditional Arabic" w:hAnsi="Traditional Arabic" w:cs="Traditional Arabic"/>
          <w:sz w:val="24"/>
          <w:szCs w:val="24"/>
        </w:rPr>
      </w:pPr>
      <w:r w:rsidRPr="00B17147">
        <w:rPr>
          <w:rStyle w:val="FootnoteReference"/>
          <w:rFonts w:ascii="Traditional Arabic" w:hAnsi="Traditional Arabic" w:cs="Traditional Arabic"/>
          <w:sz w:val="24"/>
          <w:szCs w:val="24"/>
        </w:rPr>
        <w:footnoteRef/>
      </w:r>
      <w:r w:rsidRPr="00B17147">
        <w:rPr>
          <w:rFonts w:ascii="Traditional Arabic" w:hAnsi="Traditional Arabic" w:cs="Traditional Arabic"/>
          <w:sz w:val="24"/>
          <w:szCs w:val="24"/>
          <w:rtl/>
        </w:rPr>
        <w:t xml:space="preserve"> سورة آل عمران، الآية5</w:t>
      </w:r>
      <w:r>
        <w:rPr>
          <w:rFonts w:ascii="Traditional Arabic" w:hAnsi="Traditional Arabic" w:cs="Traditional Arabic" w:hint="cs"/>
          <w:sz w:val="24"/>
          <w:szCs w:val="24"/>
          <w:rtl/>
        </w:rPr>
        <w:t>9و60</w:t>
      </w:r>
      <w:r w:rsidRPr="00B17147">
        <w:rPr>
          <w:rFonts w:ascii="Traditional Arabic" w:hAnsi="Traditional Arabic" w:cs="Traditional Arabic"/>
          <w:sz w:val="24"/>
          <w:szCs w:val="24"/>
          <w:rtl/>
        </w:rPr>
        <w:t xml:space="preserve">  . </w:t>
      </w:r>
    </w:p>
  </w:footnote>
  <w:footnote w:id="38">
    <w:p w:rsidR="007B0608" w:rsidRPr="00B17147" w:rsidRDefault="007B0608" w:rsidP="007B0608">
      <w:pPr>
        <w:pStyle w:val="FootnoteText"/>
        <w:rPr>
          <w:rFonts w:ascii="Traditional Arabic" w:hAnsi="Traditional Arabic" w:cs="Traditional Arabic"/>
          <w:sz w:val="24"/>
          <w:szCs w:val="24"/>
          <w:rtl/>
        </w:rPr>
      </w:pPr>
      <w:r w:rsidRPr="00B17147">
        <w:rPr>
          <w:rStyle w:val="FootnoteReference"/>
          <w:rFonts w:ascii="Traditional Arabic" w:hAnsi="Traditional Arabic" w:cs="Traditional Arabic"/>
          <w:sz w:val="24"/>
          <w:szCs w:val="24"/>
        </w:rPr>
        <w:footnoteRef/>
      </w:r>
      <w:r w:rsidRPr="00B17147">
        <w:rPr>
          <w:rFonts w:ascii="Traditional Arabic" w:hAnsi="Traditional Arabic" w:cs="Traditional Arabic"/>
          <w:sz w:val="24"/>
          <w:szCs w:val="24"/>
          <w:rtl/>
        </w:rPr>
        <w:t xml:space="preserve"> محمد أبو زهره</w:t>
      </w:r>
      <w:r w:rsidRPr="00B17147">
        <w:rPr>
          <w:rFonts w:ascii="Traditional Arabic" w:hAnsi="Traditional Arabic" w:cs="Traditional Arabic"/>
          <w:b/>
          <w:bCs/>
          <w:sz w:val="24"/>
          <w:szCs w:val="24"/>
          <w:rtl/>
        </w:rPr>
        <w:t>، المعجزة الكبرى</w:t>
      </w:r>
      <w:r w:rsidRPr="00B17147">
        <w:rPr>
          <w:rFonts w:ascii="Traditional Arabic" w:hAnsi="Traditional Arabic" w:cs="Traditional Arabic"/>
          <w:sz w:val="24"/>
          <w:szCs w:val="24"/>
          <w:rtl/>
        </w:rPr>
        <w:t xml:space="preserve">، ص398 . </w:t>
      </w:r>
    </w:p>
  </w:footnote>
  <w:footnote w:id="39">
    <w:p w:rsidR="007B0608" w:rsidRDefault="007B0608" w:rsidP="007B0608">
      <w:pPr>
        <w:pStyle w:val="FootnoteText"/>
      </w:pPr>
      <w:r w:rsidRPr="00B17147">
        <w:rPr>
          <w:rStyle w:val="FootnoteReference"/>
          <w:rFonts w:ascii="Traditional Arabic" w:hAnsi="Traditional Arabic" w:cs="Traditional Arabic"/>
          <w:sz w:val="24"/>
          <w:szCs w:val="24"/>
        </w:rPr>
        <w:footnoteRef/>
      </w:r>
      <w:r w:rsidRPr="00B17147">
        <w:rPr>
          <w:rFonts w:ascii="Traditional Arabic" w:hAnsi="Traditional Arabic" w:cs="Traditional Arabic"/>
          <w:sz w:val="24"/>
          <w:szCs w:val="24"/>
          <w:rtl/>
        </w:rPr>
        <w:t xml:space="preserve"> سورة النساء، الآية8</w:t>
      </w:r>
      <w:r>
        <w:rPr>
          <w:rFonts w:ascii="Traditional Arabic" w:hAnsi="Traditional Arabic" w:cs="Traditional Arabic" w:hint="cs"/>
          <w:sz w:val="24"/>
          <w:szCs w:val="24"/>
          <w:rtl/>
        </w:rPr>
        <w:t>2</w:t>
      </w:r>
      <w:r w:rsidRPr="00B17147">
        <w:rPr>
          <w:rFonts w:ascii="Traditional Arabic" w:hAnsi="Traditional Arabic" w:cs="Traditional Arabic"/>
          <w:sz w:val="24"/>
          <w:szCs w:val="24"/>
          <w:rtl/>
        </w:rPr>
        <w:t xml:space="preserve"> . </w:t>
      </w:r>
    </w:p>
  </w:footnote>
  <w:footnote w:id="40">
    <w:p w:rsidR="007B0608" w:rsidRPr="00C236D6" w:rsidRDefault="007B0608" w:rsidP="007B0608">
      <w:pPr>
        <w:pStyle w:val="FootnoteText"/>
        <w:rPr>
          <w:rFonts w:ascii="Traditional Arabic" w:hAnsi="Traditional Arabic" w:cs="Traditional Arabic"/>
          <w:sz w:val="24"/>
          <w:szCs w:val="24"/>
          <w:rtl/>
        </w:rPr>
      </w:pPr>
      <w:r w:rsidRPr="00C236D6">
        <w:rPr>
          <w:rStyle w:val="FootnoteReference"/>
          <w:rFonts w:ascii="Traditional Arabic" w:hAnsi="Traditional Arabic" w:cs="Traditional Arabic"/>
          <w:sz w:val="24"/>
          <w:szCs w:val="24"/>
        </w:rPr>
        <w:footnoteRef/>
      </w:r>
      <w:r w:rsidRPr="00C236D6">
        <w:rPr>
          <w:rFonts w:ascii="Traditional Arabic" w:hAnsi="Traditional Arabic" w:cs="Traditional Arabic"/>
          <w:sz w:val="24"/>
          <w:szCs w:val="24"/>
          <w:rtl/>
        </w:rPr>
        <w:t xml:space="preserve"> محمد أبو زهره، </w:t>
      </w:r>
      <w:r w:rsidRPr="00C236D6">
        <w:rPr>
          <w:rFonts w:ascii="Traditional Arabic" w:hAnsi="Traditional Arabic" w:cs="Traditional Arabic"/>
          <w:b/>
          <w:bCs/>
          <w:sz w:val="24"/>
          <w:szCs w:val="24"/>
          <w:rtl/>
        </w:rPr>
        <w:t>المعجزة الكبرى</w:t>
      </w:r>
      <w:r w:rsidRPr="00C236D6">
        <w:rPr>
          <w:rFonts w:ascii="Traditional Arabic" w:hAnsi="Traditional Arabic" w:cs="Traditional Arabic"/>
          <w:sz w:val="24"/>
          <w:szCs w:val="24"/>
          <w:rtl/>
        </w:rPr>
        <w:t xml:space="preserve">، ص401 . </w:t>
      </w:r>
    </w:p>
  </w:footnote>
  <w:footnote w:id="41">
    <w:p w:rsidR="007B0608" w:rsidRPr="00C236D6" w:rsidRDefault="007B0608" w:rsidP="007B0608">
      <w:pPr>
        <w:pStyle w:val="FootnoteText"/>
        <w:rPr>
          <w:rFonts w:ascii="Traditional Arabic" w:hAnsi="Traditional Arabic" w:cs="Traditional Arabic"/>
          <w:sz w:val="24"/>
          <w:szCs w:val="24"/>
          <w:rtl/>
        </w:rPr>
      </w:pPr>
      <w:r w:rsidRPr="00C236D6">
        <w:rPr>
          <w:rStyle w:val="FootnoteReference"/>
          <w:rFonts w:ascii="Traditional Arabic" w:hAnsi="Traditional Arabic" w:cs="Traditional Arabic"/>
          <w:sz w:val="24"/>
          <w:szCs w:val="24"/>
        </w:rPr>
        <w:footnoteRef/>
      </w:r>
      <w:r w:rsidRPr="00C236D6">
        <w:rPr>
          <w:rFonts w:ascii="Traditional Arabic" w:hAnsi="Traditional Arabic" w:cs="Traditional Arabic"/>
          <w:sz w:val="24"/>
          <w:szCs w:val="24"/>
          <w:rtl/>
        </w:rPr>
        <w:t xml:space="preserve"> الألمعي،</w:t>
      </w:r>
      <w:r w:rsidRPr="00C236D6">
        <w:rPr>
          <w:rFonts w:ascii="Traditional Arabic" w:hAnsi="Traditional Arabic" w:cs="Traditional Arabic"/>
          <w:b/>
          <w:bCs/>
          <w:sz w:val="24"/>
          <w:szCs w:val="24"/>
          <w:rtl/>
        </w:rPr>
        <w:t xml:space="preserve"> مناهج الجدل في القرآن</w:t>
      </w:r>
      <w:r w:rsidRPr="00C236D6">
        <w:rPr>
          <w:rFonts w:ascii="Traditional Arabic" w:hAnsi="Traditional Arabic" w:cs="Traditional Arabic"/>
          <w:sz w:val="24"/>
          <w:szCs w:val="24"/>
          <w:rtl/>
        </w:rPr>
        <w:t xml:space="preserve">، ص78 . </w:t>
      </w:r>
    </w:p>
  </w:footnote>
  <w:footnote w:id="42">
    <w:p w:rsidR="007B0608" w:rsidRPr="00C236D6" w:rsidRDefault="007B0608" w:rsidP="007B0608">
      <w:pPr>
        <w:pStyle w:val="FootnoteText"/>
        <w:rPr>
          <w:rFonts w:ascii="Traditional Arabic" w:hAnsi="Traditional Arabic" w:cs="Traditional Arabic"/>
          <w:sz w:val="24"/>
          <w:szCs w:val="24"/>
          <w:rtl/>
        </w:rPr>
      </w:pPr>
      <w:r w:rsidRPr="00C236D6">
        <w:rPr>
          <w:rStyle w:val="FootnoteReference"/>
          <w:rFonts w:ascii="Traditional Arabic" w:hAnsi="Traditional Arabic" w:cs="Traditional Arabic"/>
          <w:sz w:val="24"/>
          <w:szCs w:val="24"/>
        </w:rPr>
        <w:footnoteRef/>
      </w:r>
      <w:r w:rsidRPr="00C236D6">
        <w:rPr>
          <w:rFonts w:ascii="Traditional Arabic" w:hAnsi="Traditional Arabic" w:cs="Traditional Arabic"/>
          <w:sz w:val="24"/>
          <w:szCs w:val="24"/>
          <w:rtl/>
        </w:rPr>
        <w:t xml:space="preserve"> سورة يس، الآيات7</w:t>
      </w:r>
      <w:r>
        <w:rPr>
          <w:rFonts w:ascii="Traditional Arabic" w:hAnsi="Traditional Arabic" w:cs="Traditional Arabic" w:hint="cs"/>
          <w:sz w:val="24"/>
          <w:szCs w:val="24"/>
          <w:rtl/>
        </w:rPr>
        <w:t>8</w:t>
      </w:r>
      <w:r w:rsidRPr="00C236D6">
        <w:rPr>
          <w:rFonts w:ascii="Traditional Arabic" w:hAnsi="Traditional Arabic" w:cs="Traditional Arabic"/>
          <w:sz w:val="24"/>
          <w:szCs w:val="24"/>
          <w:rtl/>
        </w:rPr>
        <w:t>-8</w:t>
      </w:r>
      <w:r>
        <w:rPr>
          <w:rFonts w:ascii="Traditional Arabic" w:hAnsi="Traditional Arabic" w:cs="Traditional Arabic" w:hint="cs"/>
          <w:sz w:val="24"/>
          <w:szCs w:val="24"/>
          <w:rtl/>
        </w:rPr>
        <w:t>1</w:t>
      </w:r>
      <w:r w:rsidRPr="00C236D6">
        <w:rPr>
          <w:rFonts w:ascii="Traditional Arabic" w:hAnsi="Traditional Arabic" w:cs="Traditional Arabic"/>
          <w:sz w:val="24"/>
          <w:szCs w:val="24"/>
          <w:rtl/>
        </w:rPr>
        <w:t xml:space="preserve"> .</w:t>
      </w:r>
    </w:p>
  </w:footnote>
  <w:footnote w:id="43">
    <w:p w:rsidR="007B0608" w:rsidRDefault="007B0608" w:rsidP="007B0608">
      <w:pPr>
        <w:pStyle w:val="FootnoteText"/>
        <w:rPr>
          <w:rtl/>
        </w:rPr>
      </w:pPr>
      <w:r w:rsidRPr="00C236D6">
        <w:rPr>
          <w:rStyle w:val="FootnoteReference"/>
          <w:rFonts w:ascii="Traditional Arabic" w:hAnsi="Traditional Arabic" w:cs="Traditional Arabic"/>
          <w:sz w:val="24"/>
          <w:szCs w:val="24"/>
        </w:rPr>
        <w:footnoteRef/>
      </w:r>
      <w:r w:rsidRPr="00C236D6">
        <w:rPr>
          <w:rFonts w:ascii="Traditional Arabic" w:hAnsi="Traditional Arabic" w:cs="Traditional Arabic"/>
          <w:sz w:val="24"/>
          <w:szCs w:val="24"/>
          <w:rtl/>
        </w:rPr>
        <w:t xml:space="preserve">  سورة المائدة، الآيات 9</w:t>
      </w:r>
      <w:r>
        <w:rPr>
          <w:rFonts w:ascii="Traditional Arabic" w:hAnsi="Traditional Arabic" w:cs="Traditional Arabic" w:hint="cs"/>
          <w:sz w:val="24"/>
          <w:szCs w:val="24"/>
          <w:rtl/>
        </w:rPr>
        <w:t>0و</w:t>
      </w:r>
      <w:r w:rsidRPr="00C236D6">
        <w:rPr>
          <w:rFonts w:ascii="Traditional Arabic" w:hAnsi="Traditional Arabic" w:cs="Traditional Arabic"/>
          <w:sz w:val="24"/>
          <w:szCs w:val="24"/>
          <w:rtl/>
        </w:rPr>
        <w:t>9</w:t>
      </w:r>
      <w:r>
        <w:rPr>
          <w:rFonts w:ascii="Traditional Arabic" w:hAnsi="Traditional Arabic" w:cs="Traditional Arabic" w:hint="cs"/>
          <w:sz w:val="24"/>
          <w:szCs w:val="24"/>
          <w:rtl/>
        </w:rPr>
        <w:t>1</w:t>
      </w:r>
      <w:r w:rsidRPr="00C236D6">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FB6" w:rsidRDefault="00C76F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FB6" w:rsidRDefault="00C76F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FB6" w:rsidRDefault="00C76F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62CBD"/>
    <w:multiLevelType w:val="hybridMultilevel"/>
    <w:tmpl w:val="F050CDD8"/>
    <w:lvl w:ilvl="0" w:tplc="32D8E078">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08"/>
    <w:rsid w:val="00027E1B"/>
    <w:rsid w:val="00153511"/>
    <w:rsid w:val="002157FD"/>
    <w:rsid w:val="004B4423"/>
    <w:rsid w:val="00564488"/>
    <w:rsid w:val="007538CC"/>
    <w:rsid w:val="007B0608"/>
    <w:rsid w:val="00827DA3"/>
    <w:rsid w:val="00874DEB"/>
    <w:rsid w:val="008E7104"/>
    <w:rsid w:val="009B1B79"/>
    <w:rsid w:val="009C7F60"/>
    <w:rsid w:val="009E50E9"/>
    <w:rsid w:val="00A724A7"/>
    <w:rsid w:val="00AD7EDB"/>
    <w:rsid w:val="00B81FCF"/>
    <w:rsid w:val="00C76FB6"/>
    <w:rsid w:val="00CC6955"/>
    <w:rsid w:val="00D55D2D"/>
    <w:rsid w:val="00DC05BC"/>
    <w:rsid w:val="00DE5F40"/>
    <w:rsid w:val="00EB5987"/>
    <w:rsid w:val="00F324FB"/>
    <w:rsid w:val="00FD3B2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5F75F9-2BA6-4A71-B641-1B66D6B7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608"/>
    <w:pPr>
      <w:bidi/>
    </w:pPr>
    <w:rPr>
      <w:rFonts w:ascii="Calibri" w:eastAsia="Calibri" w:hAnsi="Calibri" w:cs="Arial"/>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06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608"/>
    <w:rPr>
      <w:rFonts w:ascii="Calibri" w:eastAsia="Calibri" w:hAnsi="Calibri" w:cs="Arial"/>
      <w:sz w:val="20"/>
      <w:lang w:bidi="ar-SA"/>
    </w:rPr>
  </w:style>
  <w:style w:type="character" w:styleId="FootnoteReference">
    <w:name w:val="footnote reference"/>
    <w:basedOn w:val="DefaultParagraphFont"/>
    <w:uiPriority w:val="99"/>
    <w:semiHidden/>
    <w:unhideWhenUsed/>
    <w:rsid w:val="007B0608"/>
    <w:rPr>
      <w:vertAlign w:val="superscript"/>
    </w:rPr>
  </w:style>
  <w:style w:type="character" w:customStyle="1" w:styleId="ayatext">
    <w:name w:val="ayatext"/>
    <w:basedOn w:val="DefaultParagraphFont"/>
    <w:rsid w:val="007B0608"/>
  </w:style>
  <w:style w:type="character" w:customStyle="1" w:styleId="sign1">
    <w:name w:val="sign1"/>
    <w:basedOn w:val="DefaultParagraphFont"/>
    <w:rsid w:val="007B0608"/>
    <w:rPr>
      <w:rFonts w:ascii="Times New Roman" w:hAnsi="Times New Roman" w:cs="Times New Roman" w:hint="default"/>
      <w:color w:val="FB7600"/>
      <w:sz w:val="22"/>
      <w:szCs w:val="22"/>
    </w:rPr>
  </w:style>
  <w:style w:type="character" w:customStyle="1" w:styleId="ayanumber3">
    <w:name w:val="ayanumber3"/>
    <w:basedOn w:val="DefaultParagraphFont"/>
    <w:rsid w:val="007B0608"/>
    <w:rPr>
      <w:rFonts w:ascii="Traditional Arabic" w:hAnsi="Traditional Arabic" w:cs="Traditional Arabic" w:hint="default"/>
      <w:color w:val="005500"/>
      <w:sz w:val="20"/>
      <w:szCs w:val="20"/>
    </w:rPr>
  </w:style>
  <w:style w:type="paragraph" w:styleId="ListParagraph">
    <w:name w:val="List Paragraph"/>
    <w:basedOn w:val="Normal"/>
    <w:uiPriority w:val="34"/>
    <w:qFormat/>
    <w:rsid w:val="00827DA3"/>
    <w:pPr>
      <w:ind w:left="720"/>
      <w:contextualSpacing/>
    </w:pPr>
  </w:style>
  <w:style w:type="paragraph" w:styleId="Header">
    <w:name w:val="header"/>
    <w:basedOn w:val="Normal"/>
    <w:link w:val="HeaderChar"/>
    <w:uiPriority w:val="99"/>
    <w:semiHidden/>
    <w:unhideWhenUsed/>
    <w:rsid w:val="00C76FB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76FB6"/>
    <w:rPr>
      <w:rFonts w:ascii="Calibri" w:eastAsia="Calibri" w:hAnsi="Calibri" w:cs="Arial"/>
      <w:szCs w:val="22"/>
      <w:lang w:bidi="ar-SA"/>
    </w:rPr>
  </w:style>
  <w:style w:type="paragraph" w:styleId="Footer">
    <w:name w:val="footer"/>
    <w:basedOn w:val="Normal"/>
    <w:link w:val="FooterChar"/>
    <w:uiPriority w:val="99"/>
    <w:unhideWhenUsed/>
    <w:rsid w:val="00C76F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6FB6"/>
    <w:rPr>
      <w:rFonts w:ascii="Calibri" w:eastAsia="Calibri" w:hAnsi="Calibri" w:cs="Arial"/>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2656</Words>
  <Characters>15142</Characters>
  <Application>Microsoft Office Word</Application>
  <DocSecurity>0</DocSecurity>
  <Lines>126</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USER</cp:lastModifiedBy>
  <cp:revision>2</cp:revision>
  <dcterms:created xsi:type="dcterms:W3CDTF">2014-02-27T07:09:00Z</dcterms:created>
  <dcterms:modified xsi:type="dcterms:W3CDTF">2014-02-27T07:09:00Z</dcterms:modified>
</cp:coreProperties>
</file>