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75C" w:rsidRPr="0004065E" w:rsidRDefault="0045175C" w:rsidP="008962D1">
      <w:pPr>
        <w:spacing w:after="0" w:line="240" w:lineRule="auto"/>
        <w:jc w:val="center"/>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بسم الله الرحمن الرحيم</w:t>
      </w:r>
    </w:p>
    <w:p w:rsidR="0045175C" w:rsidRPr="0004065E" w:rsidRDefault="0045175C" w:rsidP="0004065E">
      <w:pPr>
        <w:spacing w:after="0" w:line="240" w:lineRule="auto"/>
        <w:jc w:val="both"/>
        <w:rPr>
          <w:rFonts w:ascii="Traditional Arabic" w:eastAsia="Times New Roman" w:hAnsi="Traditional Arabic" w:cs="Traditional Arabic"/>
          <w:sz w:val="32"/>
          <w:szCs w:val="32"/>
          <w:rtl/>
        </w:rPr>
      </w:pPr>
    </w:p>
    <w:p w:rsidR="0045175C" w:rsidRPr="0004065E" w:rsidRDefault="0045175C" w:rsidP="0004065E">
      <w:pPr>
        <w:spacing w:after="0" w:line="240" w:lineRule="auto"/>
        <w:jc w:val="both"/>
        <w:rPr>
          <w:rFonts w:ascii="Traditional Arabic" w:eastAsia="Times New Roman" w:hAnsi="Traditional Arabic" w:cs="Traditional Arabic"/>
          <w:sz w:val="32"/>
          <w:szCs w:val="32"/>
          <w:rtl/>
        </w:rPr>
      </w:pPr>
    </w:p>
    <w:p w:rsidR="0045175C" w:rsidRPr="0004065E" w:rsidRDefault="0045175C" w:rsidP="0004065E">
      <w:pPr>
        <w:spacing w:after="0" w:line="240" w:lineRule="auto"/>
        <w:jc w:val="both"/>
        <w:rPr>
          <w:rFonts w:ascii="Traditional Arabic" w:eastAsia="Times New Roman" w:hAnsi="Traditional Arabic" w:cs="Traditional Arabic"/>
          <w:sz w:val="32"/>
          <w:szCs w:val="32"/>
          <w:rtl/>
        </w:rPr>
      </w:pPr>
    </w:p>
    <w:p w:rsidR="0045175C" w:rsidRPr="0004065E" w:rsidRDefault="0045175C" w:rsidP="0004065E">
      <w:pPr>
        <w:spacing w:after="0" w:line="240" w:lineRule="auto"/>
        <w:jc w:val="both"/>
        <w:rPr>
          <w:rFonts w:ascii="Traditional Arabic" w:eastAsia="Times New Roman" w:hAnsi="Traditional Arabic" w:cs="Traditional Arabic"/>
          <w:sz w:val="32"/>
          <w:szCs w:val="32"/>
          <w:rtl/>
        </w:rPr>
      </w:pPr>
    </w:p>
    <w:p w:rsidR="0045175C" w:rsidRPr="0004065E" w:rsidRDefault="0045175C" w:rsidP="0004065E">
      <w:pPr>
        <w:spacing w:after="0" w:line="240" w:lineRule="auto"/>
        <w:jc w:val="both"/>
        <w:rPr>
          <w:rFonts w:ascii="Traditional Arabic" w:eastAsia="Times New Roman" w:hAnsi="Traditional Arabic" w:cs="Traditional Arabic"/>
          <w:sz w:val="32"/>
          <w:szCs w:val="32"/>
          <w:rtl/>
        </w:rPr>
      </w:pPr>
    </w:p>
    <w:p w:rsidR="008962D1" w:rsidRDefault="008962D1" w:rsidP="008962D1">
      <w:pPr>
        <w:spacing w:line="240" w:lineRule="auto"/>
        <w:jc w:val="center"/>
        <w:rPr>
          <w:rFonts w:ascii="Traditional Arabic" w:hAnsi="Traditional Arabic" w:cs="Traditional Arabic"/>
          <w:b/>
          <w:bCs/>
          <w:sz w:val="60"/>
          <w:szCs w:val="60"/>
          <w:rtl/>
        </w:rPr>
      </w:pPr>
    </w:p>
    <w:p w:rsidR="008962D1" w:rsidRDefault="008962D1" w:rsidP="008962D1">
      <w:pPr>
        <w:spacing w:line="240" w:lineRule="auto"/>
        <w:jc w:val="center"/>
        <w:rPr>
          <w:rFonts w:ascii="Traditional Arabic" w:hAnsi="Traditional Arabic" w:cs="Traditional Arabic"/>
          <w:b/>
          <w:bCs/>
          <w:sz w:val="60"/>
          <w:szCs w:val="60"/>
          <w:rtl/>
        </w:rPr>
      </w:pPr>
    </w:p>
    <w:p w:rsidR="00F51063" w:rsidRPr="008962D1" w:rsidRDefault="003E6E3C" w:rsidP="008962D1">
      <w:pPr>
        <w:spacing w:line="240" w:lineRule="auto"/>
        <w:jc w:val="center"/>
        <w:rPr>
          <w:rFonts w:ascii="Traditional Arabic" w:hAnsi="Traditional Arabic" w:cs="Traditional Arabic"/>
          <w:b/>
          <w:bCs/>
          <w:sz w:val="60"/>
          <w:szCs w:val="60"/>
          <w:rtl/>
        </w:rPr>
      </w:pPr>
      <w:r w:rsidRPr="008962D1">
        <w:rPr>
          <w:rFonts w:ascii="Traditional Arabic" w:hAnsi="Traditional Arabic" w:cs="Traditional Arabic"/>
          <w:b/>
          <w:bCs/>
          <w:sz w:val="60"/>
          <w:szCs w:val="60"/>
          <w:rtl/>
        </w:rPr>
        <w:t>القرآن الكريم وأثره في تحقيق الأمن المجتمعي</w:t>
      </w:r>
    </w:p>
    <w:p w:rsidR="003E6E3C" w:rsidRPr="0004065E" w:rsidRDefault="003E6E3C" w:rsidP="0004065E">
      <w:pPr>
        <w:spacing w:line="240" w:lineRule="auto"/>
        <w:jc w:val="both"/>
        <w:rPr>
          <w:rFonts w:ascii="Traditional Arabic" w:hAnsi="Traditional Arabic" w:cs="Traditional Arabic"/>
          <w:sz w:val="32"/>
          <w:szCs w:val="32"/>
          <w:rtl/>
        </w:rPr>
      </w:pPr>
    </w:p>
    <w:p w:rsidR="00B6083F" w:rsidRPr="0004065E" w:rsidRDefault="00B6083F" w:rsidP="0004065E">
      <w:pPr>
        <w:spacing w:line="240" w:lineRule="auto"/>
        <w:jc w:val="both"/>
        <w:rPr>
          <w:rFonts w:ascii="Traditional Arabic" w:hAnsi="Traditional Arabic" w:cs="Traditional Arabic"/>
          <w:sz w:val="32"/>
          <w:szCs w:val="32"/>
          <w:rtl/>
        </w:rPr>
      </w:pPr>
    </w:p>
    <w:p w:rsidR="008962D1" w:rsidRDefault="008962D1" w:rsidP="008962D1">
      <w:pPr>
        <w:spacing w:line="240" w:lineRule="auto"/>
        <w:jc w:val="center"/>
        <w:rPr>
          <w:rFonts w:ascii="Traditional Arabic" w:hAnsi="Traditional Arabic" w:cs="Traditional Arabic"/>
          <w:b/>
          <w:bCs/>
          <w:sz w:val="44"/>
          <w:szCs w:val="44"/>
          <w:rtl/>
        </w:rPr>
      </w:pPr>
    </w:p>
    <w:p w:rsidR="008962D1" w:rsidRDefault="008962D1" w:rsidP="008962D1">
      <w:pPr>
        <w:spacing w:line="240" w:lineRule="auto"/>
        <w:jc w:val="center"/>
        <w:rPr>
          <w:rFonts w:ascii="Traditional Arabic" w:hAnsi="Traditional Arabic" w:cs="Traditional Arabic"/>
          <w:b/>
          <w:bCs/>
          <w:sz w:val="44"/>
          <w:szCs w:val="44"/>
          <w:rtl/>
        </w:rPr>
      </w:pPr>
    </w:p>
    <w:p w:rsidR="00597C23" w:rsidRPr="008962D1" w:rsidRDefault="0045175C" w:rsidP="008962D1">
      <w:pPr>
        <w:spacing w:line="240" w:lineRule="auto"/>
        <w:jc w:val="center"/>
        <w:rPr>
          <w:rFonts w:ascii="Traditional Arabic" w:hAnsi="Traditional Arabic" w:cs="Traditional Arabic"/>
          <w:b/>
          <w:bCs/>
          <w:sz w:val="44"/>
          <w:szCs w:val="44"/>
          <w:rtl/>
        </w:rPr>
      </w:pPr>
      <w:r w:rsidRPr="008962D1">
        <w:rPr>
          <w:rFonts w:ascii="Traditional Arabic" w:hAnsi="Traditional Arabic" w:cs="Traditional Arabic"/>
          <w:b/>
          <w:bCs/>
          <w:sz w:val="44"/>
          <w:szCs w:val="44"/>
          <w:rtl/>
        </w:rPr>
        <w:t xml:space="preserve">إعداد الباحث/ </w:t>
      </w:r>
      <w:bookmarkStart w:id="0" w:name="_GoBack"/>
      <w:r w:rsidRPr="008962D1">
        <w:rPr>
          <w:rFonts w:ascii="Traditional Arabic" w:hAnsi="Traditional Arabic" w:cs="Traditional Arabic"/>
          <w:b/>
          <w:bCs/>
          <w:sz w:val="44"/>
          <w:szCs w:val="44"/>
          <w:rtl/>
        </w:rPr>
        <w:t>عبده عبد</w:t>
      </w:r>
      <w:r w:rsidR="004C22F8">
        <w:rPr>
          <w:rFonts w:ascii="Traditional Arabic" w:hAnsi="Traditional Arabic" w:cs="Traditional Arabic" w:hint="cs"/>
          <w:b/>
          <w:bCs/>
          <w:sz w:val="44"/>
          <w:szCs w:val="44"/>
          <w:rtl/>
        </w:rPr>
        <w:t xml:space="preserve"> ا</w:t>
      </w:r>
      <w:r w:rsidRPr="008962D1">
        <w:rPr>
          <w:rFonts w:ascii="Traditional Arabic" w:hAnsi="Traditional Arabic" w:cs="Traditional Arabic"/>
          <w:b/>
          <w:bCs/>
          <w:sz w:val="44"/>
          <w:szCs w:val="44"/>
          <w:rtl/>
        </w:rPr>
        <w:t>لله عبد</w:t>
      </w:r>
      <w:r w:rsidR="004C22F8">
        <w:rPr>
          <w:rFonts w:ascii="Traditional Arabic" w:hAnsi="Traditional Arabic" w:cs="Traditional Arabic" w:hint="cs"/>
          <w:b/>
          <w:bCs/>
          <w:sz w:val="44"/>
          <w:szCs w:val="44"/>
          <w:rtl/>
        </w:rPr>
        <w:t xml:space="preserve"> ا</w:t>
      </w:r>
      <w:r w:rsidRPr="008962D1">
        <w:rPr>
          <w:rFonts w:ascii="Traditional Arabic" w:hAnsi="Traditional Arabic" w:cs="Traditional Arabic"/>
          <w:b/>
          <w:bCs/>
          <w:sz w:val="44"/>
          <w:szCs w:val="44"/>
          <w:rtl/>
        </w:rPr>
        <w:t>لله صومعه</w:t>
      </w:r>
      <w:bookmarkEnd w:id="0"/>
    </w:p>
    <w:p w:rsidR="00B6083F" w:rsidRPr="0004065E" w:rsidRDefault="00B6083F" w:rsidP="0004065E">
      <w:pPr>
        <w:spacing w:line="240" w:lineRule="auto"/>
        <w:jc w:val="both"/>
        <w:rPr>
          <w:rFonts w:ascii="Traditional Arabic" w:hAnsi="Traditional Arabic" w:cs="Traditional Arabic"/>
          <w:sz w:val="32"/>
          <w:szCs w:val="32"/>
          <w:rtl/>
        </w:rPr>
      </w:pPr>
    </w:p>
    <w:p w:rsidR="0045175C" w:rsidRPr="008962D1" w:rsidRDefault="0045175C" w:rsidP="008962D1">
      <w:pPr>
        <w:spacing w:line="240" w:lineRule="auto"/>
        <w:jc w:val="center"/>
        <w:rPr>
          <w:rFonts w:ascii="Traditional Arabic" w:hAnsi="Traditional Arabic" w:cs="Traditional Arabic"/>
          <w:b/>
          <w:bCs/>
          <w:sz w:val="42"/>
          <w:szCs w:val="42"/>
          <w:rtl/>
        </w:rPr>
      </w:pPr>
      <w:r w:rsidRPr="008962D1">
        <w:rPr>
          <w:rFonts w:ascii="Traditional Arabic" w:hAnsi="Traditional Arabic" w:cs="Traditional Arabic"/>
          <w:b/>
          <w:bCs/>
          <w:sz w:val="42"/>
          <w:szCs w:val="42"/>
          <w:rtl/>
        </w:rPr>
        <w:t>جامعة الملايا (</w:t>
      </w:r>
      <w:r w:rsidRPr="008962D1">
        <w:rPr>
          <w:rFonts w:ascii="Traditional Arabic" w:hAnsi="Traditional Arabic" w:cs="Traditional Arabic"/>
          <w:b/>
          <w:bCs/>
          <w:sz w:val="42"/>
          <w:szCs w:val="42"/>
        </w:rPr>
        <w:t>um</w:t>
      </w:r>
      <w:r w:rsidRPr="008962D1">
        <w:rPr>
          <w:rFonts w:ascii="Traditional Arabic" w:hAnsi="Traditional Arabic" w:cs="Traditional Arabic"/>
          <w:b/>
          <w:bCs/>
          <w:sz w:val="42"/>
          <w:szCs w:val="42"/>
          <w:rtl/>
        </w:rPr>
        <w:t>)</w:t>
      </w:r>
    </w:p>
    <w:p w:rsidR="0045175C" w:rsidRPr="0004065E" w:rsidRDefault="0045175C" w:rsidP="0004065E">
      <w:pPr>
        <w:spacing w:line="240" w:lineRule="auto"/>
        <w:jc w:val="both"/>
        <w:rPr>
          <w:rFonts w:ascii="Traditional Arabic" w:hAnsi="Traditional Arabic" w:cs="Traditional Arabic"/>
          <w:sz w:val="32"/>
          <w:szCs w:val="32"/>
          <w:rtl/>
        </w:rPr>
      </w:pPr>
    </w:p>
    <w:p w:rsidR="00112C88" w:rsidRPr="0004065E" w:rsidRDefault="00112C88" w:rsidP="0004065E">
      <w:pPr>
        <w:spacing w:line="240" w:lineRule="auto"/>
        <w:jc w:val="both"/>
        <w:rPr>
          <w:rFonts w:ascii="Traditional Arabic" w:hAnsi="Traditional Arabic" w:cs="Traditional Arabic"/>
          <w:sz w:val="32"/>
          <w:szCs w:val="32"/>
          <w:rtl/>
        </w:rPr>
      </w:pPr>
    </w:p>
    <w:p w:rsidR="00FA173B" w:rsidRPr="0004065E" w:rsidRDefault="00FA173B" w:rsidP="0004065E">
      <w:pPr>
        <w:spacing w:line="240" w:lineRule="auto"/>
        <w:jc w:val="both"/>
        <w:rPr>
          <w:rFonts w:ascii="Traditional Arabic" w:hAnsi="Traditional Arabic" w:cs="Traditional Arabic"/>
          <w:sz w:val="32"/>
          <w:szCs w:val="32"/>
          <w:rtl/>
        </w:rPr>
      </w:pPr>
    </w:p>
    <w:p w:rsidR="00FA173B" w:rsidRPr="0004065E" w:rsidRDefault="00FA173B" w:rsidP="0004065E">
      <w:pPr>
        <w:spacing w:line="240" w:lineRule="auto"/>
        <w:jc w:val="both"/>
        <w:rPr>
          <w:rFonts w:ascii="Traditional Arabic" w:hAnsi="Traditional Arabic" w:cs="Traditional Arabic"/>
          <w:sz w:val="32"/>
          <w:szCs w:val="32"/>
          <w:rtl/>
        </w:rPr>
      </w:pPr>
    </w:p>
    <w:p w:rsidR="0045175C" w:rsidRPr="008962D1" w:rsidRDefault="0045175C" w:rsidP="0004065E">
      <w:pPr>
        <w:spacing w:line="240" w:lineRule="auto"/>
        <w:jc w:val="both"/>
        <w:rPr>
          <w:rFonts w:ascii="Traditional Arabic" w:hAnsi="Traditional Arabic" w:cs="Traditional Arabic"/>
          <w:b/>
          <w:bCs/>
          <w:sz w:val="34"/>
          <w:szCs w:val="34"/>
          <w:rtl/>
        </w:rPr>
      </w:pPr>
      <w:r w:rsidRPr="008962D1">
        <w:rPr>
          <w:rFonts w:ascii="Traditional Arabic" w:hAnsi="Traditional Arabic" w:cs="Traditional Arabic"/>
          <w:b/>
          <w:bCs/>
          <w:sz w:val="34"/>
          <w:szCs w:val="34"/>
          <w:rtl/>
        </w:rPr>
        <w:lastRenderedPageBreak/>
        <w:t>ملخص البحث:</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القرآن الكريم معجزة الله الخالدة، وهو أساس العلوم جميعاً، ولا غنى للبشرية عنه في الاهتداء بعلومه ومعارفه، فهو صادر ممن خلق البشر، ويعلم ما يصلح أحوالهم، ويحقق أمنهم واستقرارهم، قال تعالى:  </w:t>
      </w:r>
      <w:r w:rsidRPr="0004065E">
        <w:rPr>
          <w:rFonts w:ascii="Traditional Arabic" w:hAnsi="Traditional Arabic" w:cs="Traditional Arabic"/>
          <w:sz w:val="32"/>
          <w:szCs w:val="32"/>
          <w:rtl/>
          <w:lang w:bidi="ar-YE"/>
        </w:rPr>
        <w:t xml:space="preserve">﴿ </w:t>
      </w:r>
      <w:r w:rsidRPr="0004065E">
        <w:rPr>
          <w:rFonts w:ascii="Traditional Arabic" w:hAnsi="Traditional Arabic" w:cs="Traditional Arabic"/>
          <w:sz w:val="32"/>
          <w:szCs w:val="32"/>
          <w:rtl/>
        </w:rPr>
        <w:t>الَّذِي أَطْعَمَهُمْ مِنْ جُوعٍ وَآمَنَهُمْ مِنْ خَوْفٍ</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lang w:bidi="ar-YE"/>
        </w:rPr>
        <w:footnoteReference w:id="1"/>
      </w:r>
      <w:r w:rsidRPr="0004065E">
        <w:rPr>
          <w:rFonts w:ascii="Traditional Arabic" w:hAnsi="Traditional Arabic" w:cs="Traditional Arabic"/>
          <w:sz w:val="32"/>
          <w:szCs w:val="32"/>
          <w:rtl/>
        </w:rPr>
        <w:t xml:space="preserve">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وقد أصلح القرآن الكريم المجتمع الذي نزل فيه، كما أصلح المجتمعات المتلاحقة من بعده، والتي أخذت بهديه، واستضاءت بنوره، وهو كفيل اليوم بأن يصلح المجتمعات المعاصرة، ويعالج القضايا المتجددة، ومنها أمن المجتمع؛ لأنه لا يزال وسيظل بحمد الله يحمل كل عناصر النمو والتجدد، الكفيلة بأن تجعله صالحاً للتطبيق في كل مجتمع، وإن اختلفت مقوماته قليلاً أو كثيراً عن مقومات المجتمع الذي نزل فيه القرآن، وسيظل هذا المنهج القرآني على اختلاف الأزمان والأجيال الدواء لكل داء، والحل لكل مشكلة، والعصمة من كل ضلال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ويعتبر الأمن المجتمعي ضرورة حياتية، ومقوم من مقومات صلاح الدنيا، يقول الماوردي: "«اعلم أن ما تصلح به الدنيا حتى تصير أحوالها منتظمة وأمورها ملتئمة ست أشياء هى قواعدها وأن تفرعت وهى: دين متبع، وسلطان قاهر، وعدل شامل، وأمن عام (اجتماعى) وخصب دائم، وأمل فسيح"</w:t>
      </w:r>
      <w:r w:rsidRPr="0004065E">
        <w:rPr>
          <w:rStyle w:val="FootnoteReference"/>
          <w:rFonts w:ascii="Traditional Arabic" w:hAnsi="Traditional Arabic" w:cs="Traditional Arabic"/>
          <w:sz w:val="32"/>
          <w:szCs w:val="32"/>
          <w:rtl/>
        </w:rPr>
        <w:footnoteReference w:id="2"/>
      </w:r>
      <w:r w:rsidRPr="0004065E">
        <w:rPr>
          <w:rFonts w:ascii="Traditional Arabic" w:hAnsi="Traditional Arabic" w:cs="Traditional Arabic"/>
          <w:sz w:val="32"/>
          <w:szCs w:val="32"/>
          <w:rtl/>
        </w:rPr>
        <w:t xml:space="preserve">.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ويتحقق الأمن المجتمعي من خلال عدد من الإجراءات والمبادئ التي شرعها القرآن الكريم؛ لصيانة المجتمع وحفظ مك</w:t>
      </w:r>
      <w:r w:rsidR="003D50D2" w:rsidRPr="0004065E">
        <w:rPr>
          <w:rFonts w:ascii="Traditional Arabic" w:hAnsi="Traditional Arabic" w:cs="Traditional Arabic"/>
          <w:sz w:val="32"/>
          <w:szCs w:val="32"/>
          <w:rtl/>
        </w:rPr>
        <w:t>وناته، وقد جعل القرآن الكريم مب</w:t>
      </w:r>
      <w:r w:rsidRPr="0004065E">
        <w:rPr>
          <w:rFonts w:ascii="Traditional Arabic" w:hAnsi="Traditional Arabic" w:cs="Traditional Arabic"/>
          <w:sz w:val="32"/>
          <w:szCs w:val="32"/>
          <w:rtl/>
        </w:rPr>
        <w:t>د</w:t>
      </w:r>
      <w:r w:rsidR="003D50D2" w:rsidRPr="0004065E">
        <w:rPr>
          <w:rFonts w:ascii="Traditional Arabic" w:hAnsi="Traditional Arabic" w:cs="Traditional Arabic"/>
          <w:sz w:val="32"/>
          <w:szCs w:val="32"/>
          <w:rtl/>
        </w:rPr>
        <w:t>أ</w:t>
      </w:r>
      <w:r w:rsidRPr="0004065E">
        <w:rPr>
          <w:rFonts w:ascii="Traditional Arabic" w:hAnsi="Traditional Arabic" w:cs="Traditional Arabic"/>
          <w:sz w:val="32"/>
          <w:szCs w:val="32"/>
          <w:rtl/>
        </w:rPr>
        <w:t xml:space="preserve"> العقاب من أبرز هذه المبادئ.</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ويهدف الباحث من بحثه إلى: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1- التعرف على أصل العلوم وأساسها (القرآن)، من خلال تحليل جانب من </w:t>
      </w:r>
      <w:r w:rsidR="00610008" w:rsidRPr="0004065E">
        <w:rPr>
          <w:rFonts w:ascii="Traditional Arabic" w:hAnsi="Traditional Arabic" w:cs="Traditional Arabic"/>
          <w:sz w:val="32"/>
          <w:szCs w:val="32"/>
          <w:rtl/>
        </w:rPr>
        <w:t>ال</w:t>
      </w:r>
      <w:r w:rsidRPr="0004065E">
        <w:rPr>
          <w:rFonts w:ascii="Traditional Arabic" w:hAnsi="Traditional Arabic" w:cs="Traditional Arabic"/>
          <w:sz w:val="32"/>
          <w:szCs w:val="32"/>
          <w:rtl/>
        </w:rPr>
        <w:t xml:space="preserve">جوانب </w:t>
      </w:r>
      <w:r w:rsidR="00610008" w:rsidRPr="0004065E">
        <w:rPr>
          <w:rFonts w:ascii="Traditional Arabic" w:hAnsi="Traditional Arabic" w:cs="Traditional Arabic"/>
          <w:sz w:val="32"/>
          <w:szCs w:val="32"/>
          <w:rtl/>
        </w:rPr>
        <w:t xml:space="preserve">التي رعاها </w:t>
      </w:r>
      <w:r w:rsidRPr="0004065E">
        <w:rPr>
          <w:rFonts w:ascii="Traditional Arabic" w:hAnsi="Traditional Arabic" w:cs="Traditional Arabic"/>
          <w:sz w:val="32"/>
          <w:szCs w:val="32"/>
          <w:rtl/>
        </w:rPr>
        <w:t xml:space="preserve">القرآن الكريم، وهو الأمن المجتمعي.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2- إبراز أثر القرآن الكريم، في ت</w:t>
      </w:r>
      <w:r w:rsidR="00BD0816" w:rsidRPr="0004065E">
        <w:rPr>
          <w:rFonts w:ascii="Traditional Arabic" w:hAnsi="Traditional Arabic" w:cs="Traditional Arabic"/>
          <w:sz w:val="32"/>
          <w:szCs w:val="32"/>
          <w:rtl/>
        </w:rPr>
        <w:t>حقيق الأمن العام والخاص للمجتمع، من خلال مبدأ العقاب.</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3- إظهار شمولية القرآن الكريم، وصلاحيته الزمانية والمكانية، من خلال الأمن المجتمعي.</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وسكون هذا البحث عبارة عن: تمهيد: نعرف فيه بالأمن المجتمعي، وضرورته الحياتية،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ومبحثين هما: المبحث الأول: أثر القرآن الكريم في تحقيق الأمن المجتمعي العام. </w:t>
      </w:r>
    </w:p>
    <w:p w:rsidR="00B6083F" w:rsidRPr="0004065E" w:rsidRDefault="00B6083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               المبحث الثاني: أثر القرآن الكريم في تحقيق الأمن المجتمعي الخاص. </w:t>
      </w:r>
    </w:p>
    <w:p w:rsidR="00C45EB5" w:rsidRPr="0004065E" w:rsidRDefault="00C45EB5" w:rsidP="0004065E">
      <w:pPr>
        <w:spacing w:after="0" w:line="240" w:lineRule="auto"/>
        <w:jc w:val="both"/>
        <w:rPr>
          <w:rFonts w:ascii="Traditional Arabic" w:hAnsi="Traditional Arabic" w:cs="Traditional Arabic"/>
          <w:sz w:val="32"/>
          <w:szCs w:val="32"/>
          <w:rtl/>
        </w:rPr>
      </w:pPr>
    </w:p>
    <w:p w:rsidR="0045175C" w:rsidRPr="008962D1" w:rsidRDefault="0045175C" w:rsidP="0004065E">
      <w:pPr>
        <w:spacing w:after="0" w:line="240" w:lineRule="auto"/>
        <w:jc w:val="both"/>
        <w:rPr>
          <w:rFonts w:ascii="Traditional Arabic" w:hAnsi="Traditional Arabic" w:cs="Traditional Arabic"/>
          <w:b/>
          <w:bCs/>
          <w:sz w:val="34"/>
          <w:szCs w:val="34"/>
          <w:rtl/>
        </w:rPr>
      </w:pPr>
      <w:r w:rsidRPr="008962D1">
        <w:rPr>
          <w:rFonts w:ascii="Traditional Arabic" w:hAnsi="Traditional Arabic" w:cs="Traditional Arabic"/>
          <w:b/>
          <w:bCs/>
          <w:sz w:val="34"/>
          <w:szCs w:val="34"/>
          <w:rtl/>
        </w:rPr>
        <w:t>التمهيد:</w:t>
      </w:r>
    </w:p>
    <w:p w:rsidR="00C6479B" w:rsidRPr="008962D1" w:rsidRDefault="00C6479B" w:rsidP="0004065E">
      <w:pPr>
        <w:spacing w:after="0" w:line="240" w:lineRule="auto"/>
        <w:ind w:left="26"/>
        <w:jc w:val="both"/>
        <w:rPr>
          <w:rFonts w:ascii="Traditional Arabic" w:hAnsi="Traditional Arabic" w:cs="Traditional Arabic"/>
          <w:b/>
          <w:bCs/>
          <w:sz w:val="34"/>
          <w:szCs w:val="34"/>
          <w:rtl/>
        </w:rPr>
      </w:pPr>
      <w:r w:rsidRPr="008962D1">
        <w:rPr>
          <w:rFonts w:ascii="Traditional Arabic" w:hAnsi="Traditional Arabic" w:cs="Traditional Arabic"/>
          <w:b/>
          <w:bCs/>
          <w:sz w:val="34"/>
          <w:szCs w:val="34"/>
          <w:rtl/>
        </w:rPr>
        <w:t>تعريف الأمن المجتمع</w:t>
      </w:r>
      <w:r w:rsidR="00F35026" w:rsidRPr="008962D1">
        <w:rPr>
          <w:rFonts w:ascii="Traditional Arabic" w:hAnsi="Traditional Arabic" w:cs="Traditional Arabic"/>
          <w:b/>
          <w:bCs/>
          <w:sz w:val="34"/>
          <w:szCs w:val="34"/>
          <w:rtl/>
        </w:rPr>
        <w:t>ي</w:t>
      </w:r>
      <w:r w:rsidR="00BB58D6" w:rsidRPr="008962D1">
        <w:rPr>
          <w:rFonts w:ascii="Traditional Arabic" w:hAnsi="Traditional Arabic" w:cs="Traditional Arabic"/>
          <w:b/>
          <w:bCs/>
          <w:sz w:val="34"/>
          <w:szCs w:val="34"/>
          <w:rtl/>
        </w:rPr>
        <w:t>:</w:t>
      </w:r>
    </w:p>
    <w:p w:rsidR="00382C23" w:rsidRPr="0004065E" w:rsidRDefault="0072274F" w:rsidP="0004065E">
      <w:pPr>
        <w:spacing w:after="0" w:line="240" w:lineRule="auto"/>
        <w:ind w:left="26"/>
        <w:jc w:val="both"/>
        <w:rPr>
          <w:rFonts w:ascii="Traditional Arabic" w:hAnsi="Traditional Arabic" w:cs="Traditional Arabic"/>
          <w:sz w:val="32"/>
          <w:szCs w:val="32"/>
          <w:rtl/>
        </w:rPr>
      </w:pPr>
      <w:r w:rsidRPr="0004065E">
        <w:rPr>
          <w:rFonts w:ascii="Traditional Arabic" w:hAnsi="Traditional Arabic" w:cs="Traditional Arabic"/>
          <w:sz w:val="32"/>
          <w:szCs w:val="32"/>
          <w:rtl/>
        </w:rPr>
        <w:lastRenderedPageBreak/>
        <w:t>والأَمْنُ: ضدُّ الْخَ</w:t>
      </w:r>
      <w:r w:rsidR="007C63CC" w:rsidRPr="0004065E">
        <w:rPr>
          <w:rFonts w:ascii="Traditional Arabic" w:hAnsi="Traditional Arabic" w:cs="Traditional Arabic"/>
          <w:sz w:val="32"/>
          <w:szCs w:val="32"/>
          <w:rtl/>
        </w:rPr>
        <w:t>وْفِ، والأَمانةُ: ضدُّ الخِيانة</w:t>
      </w:r>
      <w:r w:rsidR="00382C23" w:rsidRPr="0004065E">
        <w:rPr>
          <w:rFonts w:ascii="Traditional Arabic" w:hAnsi="Traditional Arabic" w:cs="Traditional Arabic"/>
          <w:sz w:val="32"/>
          <w:szCs w:val="32"/>
          <w:rtl/>
        </w:rPr>
        <w:t>، يقال آمنته المتعدي فهو ضد أخفته</w:t>
      </w:r>
      <w:r w:rsidRPr="0004065E">
        <w:rPr>
          <w:rFonts w:ascii="Traditional Arabic" w:hAnsi="Traditional Arabic" w:cs="Traditional Arabic"/>
          <w:sz w:val="32"/>
          <w:szCs w:val="32"/>
          <w:rtl/>
        </w:rPr>
        <w:t xml:space="preserve">، </w:t>
      </w:r>
      <w:r w:rsidR="007C63CC" w:rsidRPr="0004065E">
        <w:rPr>
          <w:rFonts w:ascii="Traditional Arabic" w:hAnsi="Traditional Arabic" w:cs="Traditional Arabic"/>
          <w:sz w:val="32"/>
          <w:szCs w:val="32"/>
          <w:rtl/>
        </w:rPr>
        <w:t>و</w:t>
      </w:r>
      <w:r w:rsidRPr="0004065E">
        <w:rPr>
          <w:rFonts w:ascii="Traditional Arabic" w:hAnsi="Traditional Arabic" w:cs="Traditional Arabic"/>
          <w:sz w:val="32"/>
          <w:szCs w:val="32"/>
          <w:rtl/>
        </w:rPr>
        <w:t>أَمِن فلانٌ يأ</w:t>
      </w:r>
      <w:r w:rsidR="007C63CC" w:rsidRPr="0004065E">
        <w:rPr>
          <w:rFonts w:ascii="Traditional Arabic" w:hAnsi="Traditional Arabic" w:cs="Traditional Arabic"/>
          <w:sz w:val="32"/>
          <w:szCs w:val="32"/>
          <w:rtl/>
        </w:rPr>
        <w:t>ْمَنُ أَمْناً وأَمَناً</w:t>
      </w:r>
      <w:r w:rsidRPr="0004065E">
        <w:rPr>
          <w:rFonts w:ascii="Traditional Arabic" w:hAnsi="Traditional Arabic" w:cs="Traditional Arabic"/>
          <w:sz w:val="32"/>
          <w:szCs w:val="32"/>
          <w:rtl/>
        </w:rPr>
        <w:t xml:space="preserve">، </w:t>
      </w:r>
      <w:r w:rsidR="007C63CC" w:rsidRPr="0004065E">
        <w:rPr>
          <w:rFonts w:ascii="Traditional Arabic" w:hAnsi="Traditional Arabic" w:cs="Traditional Arabic"/>
          <w:sz w:val="32"/>
          <w:szCs w:val="32"/>
          <w:rtl/>
        </w:rPr>
        <w:t>وأَمَنةً وأَماناً فَهُوَ أَمِنٌ،</w:t>
      </w:r>
      <w:r w:rsidRPr="0004065E">
        <w:rPr>
          <w:rFonts w:ascii="Traditional Arabic" w:hAnsi="Traditional Arabic" w:cs="Traditional Arabic"/>
          <w:sz w:val="32"/>
          <w:szCs w:val="32"/>
          <w:rtl/>
        </w:rPr>
        <w:t xml:space="preserve"> والأَمَنةُ: الأَمْنُ؛ وَمِنْهُ: أَمَنَةً نُعاساً</w:t>
      </w:r>
      <w:r w:rsidRPr="0004065E">
        <w:rPr>
          <w:rStyle w:val="FootnoteReference"/>
          <w:rFonts w:ascii="Traditional Arabic" w:hAnsi="Traditional Arabic" w:cs="Traditional Arabic"/>
          <w:sz w:val="32"/>
          <w:szCs w:val="32"/>
          <w:rtl/>
        </w:rPr>
        <w:footnoteReference w:id="3"/>
      </w:r>
      <w:r w:rsidR="007C63CC" w:rsidRPr="0004065E">
        <w:rPr>
          <w:rFonts w:ascii="Traditional Arabic" w:hAnsi="Traditional Arabic" w:cs="Traditional Arabic"/>
          <w:sz w:val="32"/>
          <w:szCs w:val="32"/>
          <w:rtl/>
        </w:rPr>
        <w:t>.</w:t>
      </w:r>
    </w:p>
    <w:p w:rsidR="00F35026" w:rsidRPr="0004065E" w:rsidRDefault="00382C23" w:rsidP="0004065E">
      <w:pPr>
        <w:spacing w:after="0" w:line="240" w:lineRule="auto"/>
        <w:ind w:left="26"/>
        <w:jc w:val="both"/>
        <w:rPr>
          <w:rFonts w:ascii="Traditional Arabic" w:hAnsi="Traditional Arabic" w:cs="Traditional Arabic"/>
          <w:sz w:val="32"/>
          <w:szCs w:val="32"/>
          <w:rtl/>
          <w:lang w:bidi="ar-EG"/>
        </w:rPr>
      </w:pPr>
      <w:r w:rsidRPr="0004065E">
        <w:rPr>
          <w:rFonts w:ascii="Traditional Arabic" w:hAnsi="Traditional Arabic" w:cs="Traditional Arabic"/>
          <w:sz w:val="32"/>
          <w:szCs w:val="32"/>
          <w:rtl/>
        </w:rPr>
        <w:t>فالأمن الاجتماعي هو</w:t>
      </w:r>
      <w:r w:rsidR="00F35026"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 xml:space="preserve"> الطمأنينة التي تنفي الخوف والفزع عن الإنسان، فرداً أو جماعة، </w:t>
      </w:r>
      <w:r w:rsidR="0008660F" w:rsidRPr="0004065E">
        <w:rPr>
          <w:rFonts w:ascii="Traditional Arabic" w:hAnsi="Traditional Arabic" w:cs="Traditional Arabic"/>
          <w:sz w:val="32"/>
          <w:szCs w:val="32"/>
          <w:rtl/>
          <w:lang w:bidi="ar-EG"/>
        </w:rPr>
        <w:t>فى سائر ميادين العمران الدنيوى</w:t>
      </w:r>
      <w:r w:rsidR="000C376B" w:rsidRPr="0004065E">
        <w:rPr>
          <w:rFonts w:ascii="Traditional Arabic" w:hAnsi="Traditional Arabic" w:cs="Traditional Arabic"/>
          <w:sz w:val="32"/>
          <w:szCs w:val="32"/>
          <w:rtl/>
          <w:lang w:bidi="ar-EG"/>
        </w:rPr>
        <w:t>؛</w:t>
      </w:r>
      <w:r w:rsidR="0008660F" w:rsidRPr="0004065E">
        <w:rPr>
          <w:rFonts w:ascii="Traditional Arabic" w:hAnsi="Traditional Arabic" w:cs="Traditional Arabic"/>
          <w:sz w:val="32"/>
          <w:szCs w:val="32"/>
          <w:rtl/>
          <w:lang w:bidi="ar-EG"/>
        </w:rPr>
        <w:t xml:space="preserve"> بل وأيضاً فيما وراء هذه الحياة الدنيا</w:t>
      </w:r>
      <w:r w:rsidR="007C63CC" w:rsidRPr="0004065E">
        <w:rPr>
          <w:rStyle w:val="FootnoteReference"/>
          <w:rFonts w:ascii="Traditional Arabic" w:hAnsi="Traditional Arabic" w:cs="Traditional Arabic"/>
          <w:sz w:val="32"/>
          <w:szCs w:val="32"/>
          <w:rtl/>
        </w:rPr>
        <w:footnoteReference w:id="4"/>
      </w:r>
      <w:r w:rsidR="00D25BDB" w:rsidRPr="0004065E">
        <w:rPr>
          <w:rFonts w:ascii="Traditional Arabic" w:hAnsi="Traditional Arabic" w:cs="Traditional Arabic"/>
          <w:sz w:val="32"/>
          <w:szCs w:val="32"/>
          <w:rtl/>
        </w:rPr>
        <w:t xml:space="preserve">. </w:t>
      </w:r>
      <w:r w:rsidR="00F35026" w:rsidRPr="0004065E">
        <w:rPr>
          <w:rFonts w:ascii="Traditional Arabic" w:hAnsi="Traditional Arabic" w:cs="Traditional Arabic"/>
          <w:sz w:val="32"/>
          <w:szCs w:val="32"/>
          <w:rtl/>
          <w:lang w:bidi="ar-EG"/>
        </w:rPr>
        <w:t xml:space="preserve"> </w:t>
      </w:r>
    </w:p>
    <w:p w:rsidR="00D22817" w:rsidRPr="008962D1" w:rsidRDefault="00D22817" w:rsidP="0004065E">
      <w:pPr>
        <w:spacing w:after="0" w:line="240" w:lineRule="auto"/>
        <w:ind w:left="26"/>
        <w:jc w:val="both"/>
        <w:rPr>
          <w:rFonts w:ascii="Traditional Arabic" w:hAnsi="Traditional Arabic" w:cs="Traditional Arabic"/>
          <w:b/>
          <w:bCs/>
          <w:sz w:val="34"/>
          <w:szCs w:val="34"/>
          <w:lang w:bidi="ar-EG"/>
        </w:rPr>
      </w:pPr>
      <w:r w:rsidRPr="008962D1">
        <w:rPr>
          <w:rFonts w:ascii="Traditional Arabic" w:hAnsi="Traditional Arabic" w:cs="Traditional Arabic"/>
          <w:b/>
          <w:bCs/>
          <w:sz w:val="34"/>
          <w:szCs w:val="34"/>
          <w:rtl/>
        </w:rPr>
        <w:t xml:space="preserve">الأمن </w:t>
      </w:r>
      <w:r w:rsidR="002659DB" w:rsidRPr="008962D1">
        <w:rPr>
          <w:rFonts w:ascii="Traditional Arabic" w:hAnsi="Traditional Arabic" w:cs="Traditional Arabic"/>
          <w:b/>
          <w:bCs/>
          <w:sz w:val="34"/>
          <w:szCs w:val="34"/>
          <w:rtl/>
        </w:rPr>
        <w:t>المجتمعي</w:t>
      </w:r>
      <w:r w:rsidRPr="008962D1">
        <w:rPr>
          <w:rFonts w:ascii="Traditional Arabic" w:hAnsi="Traditional Arabic" w:cs="Traditional Arabic"/>
          <w:b/>
          <w:bCs/>
          <w:sz w:val="34"/>
          <w:szCs w:val="34"/>
          <w:rtl/>
        </w:rPr>
        <w:t xml:space="preserve"> وضرورة </w:t>
      </w:r>
      <w:r w:rsidR="00322759" w:rsidRPr="008962D1">
        <w:rPr>
          <w:rFonts w:ascii="Traditional Arabic" w:hAnsi="Traditional Arabic" w:cs="Traditional Arabic"/>
          <w:b/>
          <w:bCs/>
          <w:sz w:val="34"/>
          <w:szCs w:val="34"/>
          <w:rtl/>
        </w:rPr>
        <w:t>ال</w:t>
      </w:r>
      <w:r w:rsidRPr="008962D1">
        <w:rPr>
          <w:rFonts w:ascii="Traditional Arabic" w:hAnsi="Traditional Arabic" w:cs="Traditional Arabic"/>
          <w:b/>
          <w:bCs/>
          <w:sz w:val="34"/>
          <w:szCs w:val="34"/>
          <w:rtl/>
        </w:rPr>
        <w:t>حياتية</w:t>
      </w:r>
      <w:r w:rsidR="00BB58D6" w:rsidRPr="008962D1">
        <w:rPr>
          <w:rFonts w:ascii="Traditional Arabic" w:hAnsi="Traditional Arabic" w:cs="Traditional Arabic"/>
          <w:b/>
          <w:bCs/>
          <w:sz w:val="34"/>
          <w:szCs w:val="34"/>
          <w:rtl/>
          <w:lang w:bidi="ar-EG"/>
        </w:rPr>
        <w:t>:</w:t>
      </w:r>
      <w:r w:rsidR="00912E80" w:rsidRPr="008962D1">
        <w:rPr>
          <w:rFonts w:ascii="Traditional Arabic" w:hAnsi="Traditional Arabic" w:cs="Traditional Arabic"/>
          <w:b/>
          <w:bCs/>
          <w:sz w:val="34"/>
          <w:szCs w:val="34"/>
          <w:rtl/>
          <w:lang w:bidi="ar-EG"/>
        </w:rPr>
        <w:t xml:space="preserve"> </w:t>
      </w:r>
    </w:p>
    <w:p w:rsidR="00D22817" w:rsidRPr="0004065E" w:rsidRDefault="00D22817" w:rsidP="0004065E">
      <w:pPr>
        <w:spacing w:after="0" w:line="240" w:lineRule="auto"/>
        <w:ind w:left="26"/>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لقد أنزل الله شريعته لتحقيق أمن الناس وحفظ مصالحهم، و هدايتهم لما فيه سعادتهم في دنياهم وآخرتهم</w:t>
      </w:r>
      <w:r w:rsidR="00912E80" w:rsidRPr="0004065E">
        <w:rPr>
          <w:rStyle w:val="FootnoteReference"/>
          <w:rFonts w:ascii="Traditional Arabic" w:hAnsi="Traditional Arabic" w:cs="Traditional Arabic"/>
          <w:sz w:val="32"/>
          <w:szCs w:val="32"/>
          <w:rtl/>
        </w:rPr>
        <w:footnoteReference w:id="5"/>
      </w:r>
      <w:r w:rsidRPr="0004065E">
        <w:rPr>
          <w:rFonts w:ascii="Traditional Arabic" w:hAnsi="Traditional Arabic" w:cs="Traditional Arabic"/>
          <w:sz w:val="32"/>
          <w:szCs w:val="32"/>
          <w:rtl/>
        </w:rPr>
        <w:t>.</w:t>
      </w:r>
      <w:r w:rsidR="004C4663" w:rsidRPr="0004065E">
        <w:rPr>
          <w:rFonts w:ascii="Traditional Arabic" w:hAnsi="Traditional Arabic" w:cs="Traditional Arabic"/>
          <w:sz w:val="32"/>
          <w:szCs w:val="32"/>
        </w:rPr>
        <w:t xml:space="preserve"> </w:t>
      </w:r>
    </w:p>
    <w:p w:rsidR="00D22817" w:rsidRPr="0004065E" w:rsidRDefault="00D22817" w:rsidP="0004065E">
      <w:pPr>
        <w:spacing w:after="0" w:line="240" w:lineRule="auto"/>
        <w:ind w:left="26"/>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فالأمن </w:t>
      </w:r>
      <w:r w:rsidR="002659DB" w:rsidRPr="0004065E">
        <w:rPr>
          <w:rFonts w:ascii="Traditional Arabic" w:hAnsi="Traditional Arabic" w:cs="Traditional Arabic"/>
          <w:sz w:val="32"/>
          <w:szCs w:val="32"/>
          <w:rtl/>
        </w:rPr>
        <w:t>المجتمعي</w:t>
      </w:r>
      <w:r w:rsidRPr="0004065E">
        <w:rPr>
          <w:rFonts w:ascii="Traditional Arabic" w:hAnsi="Traditional Arabic" w:cs="Traditional Arabic"/>
          <w:sz w:val="32"/>
          <w:szCs w:val="32"/>
          <w:rtl/>
        </w:rPr>
        <w:t xml:space="preserve"> حاجة ضرورية ملحة لأي مجتمع؛ لأنه يتعلق بأ</w:t>
      </w:r>
      <w:r w:rsidR="004C4663" w:rsidRPr="0004065E">
        <w:rPr>
          <w:rFonts w:ascii="Traditional Arabic" w:hAnsi="Traditional Arabic" w:cs="Traditional Arabic"/>
          <w:sz w:val="32"/>
          <w:szCs w:val="32"/>
          <w:rtl/>
        </w:rPr>
        <w:t>بناء هذا المجتمع بمختلف الشرائح،</w:t>
      </w:r>
      <w:r w:rsidRPr="0004065E">
        <w:rPr>
          <w:rFonts w:ascii="Traditional Arabic" w:hAnsi="Traditional Arabic" w:cs="Traditional Arabic"/>
          <w:sz w:val="32"/>
          <w:szCs w:val="32"/>
          <w:rtl/>
        </w:rPr>
        <w:t xml:space="preserve"> وكذلك على الصعيد الأمني والسياسي والاجتماعي و</w:t>
      </w:r>
      <w:r w:rsidR="002659DB" w:rsidRPr="0004065E">
        <w:rPr>
          <w:rFonts w:ascii="Traditional Arabic" w:hAnsi="Traditional Arabic" w:cs="Traditional Arabic"/>
          <w:sz w:val="32"/>
          <w:szCs w:val="32"/>
          <w:rtl/>
        </w:rPr>
        <w:t xml:space="preserve">التربوي والديني والثقافي والصحي </w:t>
      </w:r>
      <w:r w:rsidR="009B6391" w:rsidRPr="0004065E">
        <w:rPr>
          <w:rFonts w:ascii="Traditional Arabic" w:hAnsi="Traditional Arabic" w:cs="Traditional Arabic"/>
          <w:sz w:val="32"/>
          <w:szCs w:val="32"/>
          <w:rtl/>
        </w:rPr>
        <w:t>والاقتصادي،</w:t>
      </w:r>
      <w:r w:rsidR="002659DB" w:rsidRPr="0004065E">
        <w:rPr>
          <w:rFonts w:ascii="Traditional Arabic" w:hAnsi="Traditional Arabic" w:cs="Traditional Arabic"/>
          <w:sz w:val="32"/>
          <w:szCs w:val="32"/>
          <w:rtl/>
        </w:rPr>
        <w:t xml:space="preserve"> </w:t>
      </w:r>
      <w:r w:rsidRPr="0004065E">
        <w:rPr>
          <w:rFonts w:ascii="Traditional Arabic" w:hAnsi="Traditional Arabic" w:cs="Traditional Arabic"/>
          <w:sz w:val="32"/>
          <w:szCs w:val="32"/>
          <w:rtl/>
        </w:rPr>
        <w:t>فالأمن الاجتماعي ركيزة أساسية لكي يشعر أفراد المجتمع بالأمن والأمان والاطمئنان، والتمتع بالحياة الكريمة المستقرة، وبناء أفراد صالحين وناجحين وسط أسر نموذجية صالحة، إذا لا يمكن الحصول على فكر صحيح، وثقافة وتربية س</w:t>
      </w:r>
      <w:r w:rsidR="002659DB" w:rsidRPr="0004065E">
        <w:rPr>
          <w:rFonts w:ascii="Traditional Arabic" w:hAnsi="Traditional Arabic" w:cs="Traditional Arabic"/>
          <w:sz w:val="32"/>
          <w:szCs w:val="32"/>
          <w:rtl/>
        </w:rPr>
        <w:t xml:space="preserve">ليمة في ظل غياب الأمن المجتمعي، </w:t>
      </w:r>
      <w:r w:rsidRPr="0004065E">
        <w:rPr>
          <w:rFonts w:ascii="Traditional Arabic" w:hAnsi="Traditional Arabic" w:cs="Traditional Arabic"/>
          <w:sz w:val="32"/>
          <w:szCs w:val="32"/>
          <w:rtl/>
        </w:rPr>
        <w:t>وبالتالي فإن الأمن ا</w:t>
      </w:r>
      <w:r w:rsidR="002659DB" w:rsidRPr="0004065E">
        <w:rPr>
          <w:rFonts w:ascii="Traditional Arabic" w:hAnsi="Traditional Arabic" w:cs="Traditional Arabic"/>
          <w:sz w:val="32"/>
          <w:szCs w:val="32"/>
          <w:rtl/>
        </w:rPr>
        <w:t xml:space="preserve">لمجتمعي </w:t>
      </w:r>
      <w:r w:rsidRPr="0004065E">
        <w:rPr>
          <w:rFonts w:ascii="Traditional Arabic" w:hAnsi="Traditional Arabic" w:cs="Traditional Arabic"/>
          <w:sz w:val="32"/>
          <w:szCs w:val="32"/>
          <w:rtl/>
        </w:rPr>
        <w:t>مسؤولية اجتماعية عظيمة تقع على عاتق جميع أفراد المجتمع وعلى رأسها الجهات الحكومية والمؤسسات المدنية والنخب المتخصصة والمسئولة</w:t>
      </w:r>
      <w:bookmarkStart w:id="1" w:name="_ednref7"/>
      <w:r w:rsidR="005020AB" w:rsidRPr="0004065E">
        <w:rPr>
          <w:rFonts w:ascii="Traditional Arabic" w:hAnsi="Traditional Arabic" w:cs="Traditional Arabic"/>
          <w:sz w:val="32"/>
          <w:szCs w:val="32"/>
          <w:rtl/>
        </w:rPr>
        <w:fldChar w:fldCharType="begin"/>
      </w:r>
      <w:r w:rsidRPr="0004065E">
        <w:rPr>
          <w:rFonts w:ascii="Traditional Arabic" w:hAnsi="Traditional Arabic" w:cs="Traditional Arabic"/>
          <w:sz w:val="32"/>
          <w:szCs w:val="32"/>
          <w:rtl/>
        </w:rPr>
        <w:instrText xml:space="preserve"> </w:instrText>
      </w:r>
      <w:r w:rsidRPr="0004065E">
        <w:rPr>
          <w:rFonts w:ascii="Traditional Arabic" w:hAnsi="Traditional Arabic" w:cs="Traditional Arabic"/>
          <w:sz w:val="32"/>
          <w:szCs w:val="32"/>
        </w:rPr>
        <w:instrText>HYPERLINK "http://fiqh.islammessage.com/NewsDetails.aspx?id=</w:instrText>
      </w:r>
      <w:r w:rsidRPr="0004065E">
        <w:rPr>
          <w:rFonts w:ascii="Traditional Arabic" w:hAnsi="Traditional Arabic" w:cs="Traditional Arabic"/>
          <w:sz w:val="32"/>
          <w:szCs w:val="32"/>
          <w:rtl/>
        </w:rPr>
        <w:instrText>5176</w:instrText>
      </w:r>
      <w:r w:rsidRPr="0004065E">
        <w:rPr>
          <w:rFonts w:ascii="Traditional Arabic" w:hAnsi="Traditional Arabic" w:cs="Traditional Arabic"/>
          <w:sz w:val="32"/>
          <w:szCs w:val="32"/>
        </w:rPr>
        <w:instrText>" \l "_edn</w:instrText>
      </w:r>
      <w:r w:rsidRPr="0004065E">
        <w:rPr>
          <w:rFonts w:ascii="Traditional Arabic" w:hAnsi="Traditional Arabic" w:cs="Traditional Arabic"/>
          <w:sz w:val="32"/>
          <w:szCs w:val="32"/>
          <w:rtl/>
        </w:rPr>
        <w:instrText>7</w:instrText>
      </w:r>
      <w:r w:rsidRPr="0004065E">
        <w:rPr>
          <w:rFonts w:ascii="Traditional Arabic" w:hAnsi="Traditional Arabic" w:cs="Traditional Arabic"/>
          <w:sz w:val="32"/>
          <w:szCs w:val="32"/>
        </w:rPr>
        <w:instrText>" \o</w:instrText>
      </w:r>
      <w:r w:rsidRPr="0004065E">
        <w:rPr>
          <w:rFonts w:ascii="Traditional Arabic" w:hAnsi="Traditional Arabic" w:cs="Traditional Arabic"/>
          <w:sz w:val="32"/>
          <w:szCs w:val="32"/>
          <w:rtl/>
        </w:rPr>
        <w:instrText xml:space="preserve"> "" </w:instrText>
      </w:r>
      <w:r w:rsidR="005020AB" w:rsidRPr="0004065E">
        <w:rPr>
          <w:rFonts w:ascii="Traditional Arabic" w:hAnsi="Traditional Arabic" w:cs="Traditional Arabic"/>
          <w:sz w:val="32"/>
          <w:szCs w:val="32"/>
          <w:rtl/>
        </w:rPr>
        <w:fldChar w:fldCharType="end"/>
      </w:r>
      <w:bookmarkEnd w:id="1"/>
      <w:r w:rsidR="002659DB" w:rsidRPr="0004065E">
        <w:rPr>
          <w:rStyle w:val="FootnoteReference"/>
          <w:rFonts w:ascii="Traditional Arabic" w:hAnsi="Traditional Arabic" w:cs="Traditional Arabic"/>
          <w:sz w:val="32"/>
          <w:szCs w:val="32"/>
          <w:rtl/>
        </w:rPr>
        <w:footnoteReference w:id="6"/>
      </w:r>
      <w:r w:rsidRPr="0004065E">
        <w:rPr>
          <w:rFonts w:ascii="Traditional Arabic" w:hAnsi="Traditional Arabic" w:cs="Traditional Arabic"/>
          <w:sz w:val="32"/>
          <w:szCs w:val="32"/>
          <w:rtl/>
        </w:rPr>
        <w:t>.</w:t>
      </w:r>
    </w:p>
    <w:p w:rsidR="00B656ED" w:rsidRPr="0004065E" w:rsidRDefault="00D22817" w:rsidP="0004065E">
      <w:pPr>
        <w:spacing w:after="0" w:line="240" w:lineRule="auto"/>
        <w:ind w:left="26"/>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فالأمن </w:t>
      </w:r>
      <w:r w:rsidR="00AC055F" w:rsidRPr="0004065E">
        <w:rPr>
          <w:rFonts w:ascii="Traditional Arabic" w:hAnsi="Traditional Arabic" w:cs="Traditional Arabic"/>
          <w:sz w:val="32"/>
          <w:szCs w:val="32"/>
          <w:rtl/>
        </w:rPr>
        <w:t>المجتمعي</w:t>
      </w:r>
      <w:r w:rsidRPr="0004065E">
        <w:rPr>
          <w:rFonts w:ascii="Traditional Arabic" w:hAnsi="Traditional Arabic" w:cs="Traditional Arabic"/>
          <w:sz w:val="32"/>
          <w:szCs w:val="32"/>
          <w:rtl/>
        </w:rPr>
        <w:t xml:space="preserve"> فريضة شرعية، وضرورة حياتية، لا يستغنى عنها إن</w:t>
      </w:r>
      <w:r w:rsidR="00B656ED" w:rsidRPr="0004065E">
        <w:rPr>
          <w:rFonts w:ascii="Traditional Arabic" w:hAnsi="Traditional Arabic" w:cs="Traditional Arabic"/>
          <w:sz w:val="32"/>
          <w:szCs w:val="32"/>
          <w:rtl/>
        </w:rPr>
        <w:t>سان ولا حيوان ولا طير، ولا جماد،</w:t>
      </w:r>
      <w:r w:rsidRPr="0004065E">
        <w:rPr>
          <w:rFonts w:ascii="Traditional Arabic" w:hAnsi="Traditional Arabic" w:cs="Traditional Arabic"/>
          <w:sz w:val="32"/>
          <w:szCs w:val="32"/>
          <w:rtl/>
        </w:rPr>
        <w:t xml:space="preserve"> فلقد كفل الله سبحانه وتعالى للإنسان الأمن الكامل في حياته</w:t>
      </w:r>
      <w:r w:rsidR="00B656ED"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 xml:space="preserve"> بما وضع له من منهج قويم ينظم حركته فيها، حيث سبق الإسلام العقائد كلها في الحديث عن أهمية الأمن الاجتماعي</w:t>
      </w:r>
      <w:bookmarkStart w:id="2" w:name="_ednref8"/>
      <w:r w:rsidR="00AC055F" w:rsidRPr="0004065E">
        <w:rPr>
          <w:rStyle w:val="FootnoteReference"/>
          <w:rFonts w:ascii="Traditional Arabic" w:hAnsi="Traditional Arabic" w:cs="Traditional Arabic"/>
          <w:sz w:val="32"/>
          <w:szCs w:val="32"/>
          <w:rtl/>
        </w:rPr>
        <w:footnoteReference w:id="7"/>
      </w:r>
      <w:bookmarkEnd w:id="2"/>
      <w:r w:rsidR="00812990" w:rsidRPr="0004065E">
        <w:rPr>
          <w:rFonts w:ascii="Traditional Arabic" w:hAnsi="Traditional Arabic" w:cs="Traditional Arabic"/>
          <w:sz w:val="32"/>
          <w:szCs w:val="32"/>
          <w:rtl/>
        </w:rPr>
        <w:t xml:space="preserve">، </w:t>
      </w:r>
      <w:r w:rsidRPr="0004065E">
        <w:rPr>
          <w:rFonts w:ascii="Traditional Arabic" w:hAnsi="Traditional Arabic" w:cs="Traditional Arabic"/>
          <w:sz w:val="32"/>
          <w:szCs w:val="32"/>
          <w:rtl/>
        </w:rPr>
        <w:t>ف</w:t>
      </w:r>
      <w:r w:rsidR="00812990" w:rsidRPr="0004065E">
        <w:rPr>
          <w:rFonts w:ascii="Traditional Arabic" w:hAnsi="Traditional Arabic" w:cs="Traditional Arabic"/>
          <w:sz w:val="32"/>
          <w:szCs w:val="32"/>
          <w:rtl/>
        </w:rPr>
        <w:t xml:space="preserve">قد </w:t>
      </w:r>
      <w:r w:rsidRPr="0004065E">
        <w:rPr>
          <w:rFonts w:ascii="Traditional Arabic" w:hAnsi="Traditional Arabic" w:cs="Traditional Arabic"/>
          <w:sz w:val="32"/>
          <w:szCs w:val="32"/>
          <w:rtl/>
        </w:rPr>
        <w:t xml:space="preserve">جعل </w:t>
      </w:r>
      <w:r w:rsidR="00812990" w:rsidRPr="0004065E">
        <w:rPr>
          <w:rFonts w:ascii="Traditional Arabic" w:hAnsi="Traditional Arabic" w:cs="Traditional Arabic"/>
          <w:sz w:val="32"/>
          <w:szCs w:val="32"/>
          <w:rtl/>
        </w:rPr>
        <w:t xml:space="preserve">القرآن الكريم </w:t>
      </w:r>
      <w:r w:rsidRPr="0004065E">
        <w:rPr>
          <w:rFonts w:ascii="Traditional Arabic" w:hAnsi="Traditional Arabic" w:cs="Traditional Arabic"/>
          <w:sz w:val="32"/>
          <w:szCs w:val="32"/>
          <w:rtl/>
        </w:rPr>
        <w:t xml:space="preserve"> منزلة من يطعم الطعام الجنة</w:t>
      </w:r>
      <w:bookmarkStart w:id="3" w:name="_ednref9"/>
      <w:r w:rsidR="00812990" w:rsidRPr="0004065E">
        <w:rPr>
          <w:rStyle w:val="FootnoteReference"/>
          <w:rFonts w:ascii="Traditional Arabic" w:hAnsi="Traditional Arabic" w:cs="Traditional Arabic"/>
          <w:sz w:val="32"/>
          <w:szCs w:val="32"/>
          <w:rtl/>
        </w:rPr>
        <w:footnoteReference w:id="8"/>
      </w:r>
      <w:bookmarkEnd w:id="3"/>
      <w:r w:rsidRPr="0004065E">
        <w:rPr>
          <w:rFonts w:ascii="Traditional Arabic" w:hAnsi="Traditional Arabic" w:cs="Traditional Arabic"/>
          <w:sz w:val="32"/>
          <w:szCs w:val="32"/>
          <w:rtl/>
        </w:rPr>
        <w:t> قال تعالي</w:t>
      </w:r>
      <w:r w:rsidR="00C55EDC"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 xml:space="preserve">{ وَيُطْعِمُونَ الطَّعَامَ عَلَى حُبِّهِ مِسْكِينًا وَيَتِيمًا </w:t>
      </w:r>
      <w:r w:rsidRPr="0004065E">
        <w:rPr>
          <w:rFonts w:ascii="Traditional Arabic" w:hAnsi="Traditional Arabic" w:cs="Traditional Arabic"/>
          <w:sz w:val="32"/>
          <w:szCs w:val="32"/>
          <w:rtl/>
        </w:rPr>
        <w:lastRenderedPageBreak/>
        <w:t>وَأَسِيرًا . إِنَّمَا نُطْعِمُكُمْ لِوَجْهِ اللَّهِ لَا نُرِيدُ مِنْكُمْ جَزَاءً وَلَا شُكُورًا </w:t>
      </w:r>
      <w:r w:rsidRPr="0004065E">
        <w:rPr>
          <w:rFonts w:ascii="Traditional Arabic" w:hAnsi="Traditional Arabic" w:cs="Traditional Arabic"/>
          <w:sz w:val="32"/>
          <w:szCs w:val="32"/>
          <w:rtl/>
          <w:lang w:bidi="ar-JO"/>
        </w:rPr>
        <w:t>}</w:t>
      </w:r>
      <w:r w:rsidR="00C55EDC" w:rsidRPr="0004065E">
        <w:rPr>
          <w:rStyle w:val="FootnoteReference"/>
          <w:rFonts w:ascii="Traditional Arabic" w:hAnsi="Traditional Arabic" w:cs="Traditional Arabic"/>
          <w:sz w:val="32"/>
          <w:szCs w:val="32"/>
          <w:rtl/>
          <w:lang w:bidi="ar-JO"/>
        </w:rPr>
        <w:footnoteReference w:id="9"/>
      </w:r>
      <w:r w:rsidR="00C55EDC" w:rsidRPr="0004065E">
        <w:rPr>
          <w:rFonts w:ascii="Traditional Arabic" w:hAnsi="Traditional Arabic" w:cs="Traditional Arabic"/>
          <w:sz w:val="32"/>
          <w:szCs w:val="32"/>
          <w:rtl/>
          <w:lang w:bidi="ar-JO"/>
        </w:rPr>
        <w:t xml:space="preserve">، </w:t>
      </w:r>
      <w:r w:rsidRPr="0004065E">
        <w:rPr>
          <w:rFonts w:ascii="Traditional Arabic" w:hAnsi="Traditional Arabic" w:cs="Traditional Arabic"/>
          <w:sz w:val="32"/>
          <w:szCs w:val="32"/>
          <w:rtl/>
          <w:lang w:bidi="ar-JO"/>
        </w:rPr>
        <w:t>وفي الوقت نفسه حذر الإسلام</w:t>
      </w:r>
      <w:bookmarkStart w:id="4" w:name="_ednref10"/>
      <w:r w:rsidR="005E2C8E" w:rsidRPr="0004065E">
        <w:rPr>
          <w:rStyle w:val="FootnoteReference"/>
          <w:rFonts w:ascii="Traditional Arabic" w:hAnsi="Traditional Arabic" w:cs="Traditional Arabic"/>
          <w:sz w:val="32"/>
          <w:szCs w:val="32"/>
          <w:rtl/>
          <w:lang w:bidi="ar-JO"/>
        </w:rPr>
        <w:footnoteReference w:id="10"/>
      </w:r>
      <w:bookmarkEnd w:id="4"/>
      <w:r w:rsidRPr="0004065E">
        <w:rPr>
          <w:rFonts w:ascii="Traditional Arabic" w:hAnsi="Traditional Arabic" w:cs="Traditional Arabic"/>
          <w:sz w:val="32"/>
          <w:szCs w:val="32"/>
          <w:rtl/>
          <w:lang w:bidi="ar-JO"/>
        </w:rPr>
        <w:t> من الاعتداء على ممتلكات الآخرين قال تعالي:{</w:t>
      </w:r>
      <w:r w:rsidRPr="0004065E">
        <w:rPr>
          <w:rFonts w:ascii="Traditional Arabic" w:hAnsi="Traditional Arabic" w:cs="Traditional Arabic"/>
          <w:sz w:val="32"/>
          <w:szCs w:val="32"/>
          <w:rtl/>
        </w:rPr>
        <w:t>وَلَا تَعْتَدُوا إِنَّ اللَّهَ لَا يُحِبُّ الْمُعْتَدِينَ </w:t>
      </w:r>
      <w:r w:rsidRPr="0004065E">
        <w:rPr>
          <w:rFonts w:ascii="Traditional Arabic" w:hAnsi="Traditional Arabic" w:cs="Traditional Arabic"/>
          <w:sz w:val="32"/>
          <w:szCs w:val="32"/>
          <w:rtl/>
          <w:lang w:bidi="ar-JO"/>
        </w:rPr>
        <w:t>}</w:t>
      </w:r>
      <w:r w:rsidR="00EF7B36" w:rsidRPr="0004065E">
        <w:rPr>
          <w:rStyle w:val="FootnoteReference"/>
          <w:rFonts w:ascii="Traditional Arabic" w:hAnsi="Traditional Arabic" w:cs="Traditional Arabic"/>
          <w:sz w:val="32"/>
          <w:szCs w:val="32"/>
          <w:rtl/>
          <w:lang w:bidi="ar-JO"/>
        </w:rPr>
        <w:footnoteReference w:id="11"/>
      </w:r>
      <w:r w:rsidRPr="0004065E">
        <w:rPr>
          <w:rFonts w:ascii="Traditional Arabic" w:hAnsi="Traditional Arabic" w:cs="Traditional Arabic"/>
          <w:sz w:val="32"/>
          <w:szCs w:val="32"/>
          <w:rtl/>
          <w:lang w:bidi="ar-JO"/>
        </w:rPr>
        <w:t>، وأنزل العقوبات على المعتدين ونوعها حسب نوع الاعتداء</w:t>
      </w:r>
      <w:r w:rsidR="00DA20EF" w:rsidRPr="0004065E">
        <w:rPr>
          <w:rStyle w:val="FootnoteReference"/>
          <w:rFonts w:ascii="Traditional Arabic" w:hAnsi="Traditional Arabic" w:cs="Traditional Arabic"/>
          <w:sz w:val="32"/>
          <w:szCs w:val="32"/>
          <w:rtl/>
        </w:rPr>
        <w:footnoteReference w:id="12"/>
      </w:r>
      <w:r w:rsidR="00E35CE6" w:rsidRPr="0004065E">
        <w:rPr>
          <w:rFonts w:ascii="Traditional Arabic" w:hAnsi="Traditional Arabic" w:cs="Traditional Arabic"/>
          <w:sz w:val="32"/>
          <w:szCs w:val="32"/>
          <w:rtl/>
          <w:lang w:bidi="ar-JO"/>
        </w:rPr>
        <w:t xml:space="preserve"> </w:t>
      </w:r>
      <w:r w:rsidRPr="0004065E">
        <w:rPr>
          <w:rFonts w:ascii="Traditional Arabic" w:hAnsi="Traditional Arabic" w:cs="Traditional Arabic"/>
          <w:sz w:val="32"/>
          <w:szCs w:val="32"/>
          <w:rtl/>
          <w:lang w:bidi="ar-JO"/>
        </w:rPr>
        <w:t>قال تعالي: {</w:t>
      </w:r>
      <w:r w:rsidRPr="0004065E">
        <w:rPr>
          <w:rFonts w:ascii="Traditional Arabic" w:hAnsi="Traditional Arabic" w:cs="Traditional Arabic"/>
          <w:sz w:val="32"/>
          <w:szCs w:val="32"/>
          <w:rtl/>
        </w:rPr>
        <w:t>وَالْحُرُمَاتُ قِصَاصٌ فَمَنِ اعْتَدَى عَلَيْكُمْ فَاعْتَدُوا عَلَيْهِ بِمِثْلِ مَا اعْتَدَى عَلَيْكُمْ وَاتَّقُوا اللَّهَ وَاعْلَمُوا أَنَّ اللَّهَ مَعَ الْمُتَّقِينَ}</w:t>
      </w:r>
      <w:r w:rsidR="000E5ED1" w:rsidRPr="0004065E">
        <w:rPr>
          <w:rStyle w:val="FootnoteReference"/>
          <w:rFonts w:ascii="Traditional Arabic" w:hAnsi="Traditional Arabic" w:cs="Traditional Arabic"/>
          <w:sz w:val="32"/>
          <w:szCs w:val="32"/>
          <w:rtl/>
        </w:rPr>
        <w:footnoteReference w:id="13"/>
      </w:r>
      <w:r w:rsidR="008D0588" w:rsidRPr="0004065E">
        <w:rPr>
          <w:rFonts w:ascii="Traditional Arabic" w:hAnsi="Traditional Arabic" w:cs="Traditional Arabic"/>
          <w:sz w:val="32"/>
          <w:szCs w:val="32"/>
          <w:rtl/>
        </w:rPr>
        <w:t xml:space="preserve"> .</w:t>
      </w:r>
    </w:p>
    <w:p w:rsidR="001C1EE1" w:rsidRPr="0004065E" w:rsidRDefault="00E5095C"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لقد جاء</w:t>
      </w:r>
      <w:r w:rsidR="00B656ED" w:rsidRPr="0004065E">
        <w:rPr>
          <w:rFonts w:ascii="Traditional Arabic" w:eastAsia="Times New Roman" w:hAnsi="Traditional Arabic" w:cs="Traditional Arabic"/>
          <w:sz w:val="32"/>
          <w:szCs w:val="32"/>
          <w:rtl/>
        </w:rPr>
        <w:t xml:space="preserve"> الأمن </w:t>
      </w:r>
      <w:r w:rsidRPr="0004065E">
        <w:rPr>
          <w:rFonts w:ascii="Traditional Arabic" w:eastAsia="Times New Roman" w:hAnsi="Traditional Arabic" w:cs="Traditional Arabic"/>
          <w:sz w:val="32"/>
          <w:szCs w:val="32"/>
          <w:rtl/>
        </w:rPr>
        <w:t>المجتمعي</w:t>
      </w:r>
      <w:r w:rsidR="00B656ED" w:rsidRPr="0004065E">
        <w:rPr>
          <w:rFonts w:ascii="Traditional Arabic" w:eastAsia="Times New Roman" w:hAnsi="Traditional Arabic" w:cs="Traditional Arabic"/>
          <w:sz w:val="32"/>
          <w:szCs w:val="32"/>
          <w:rtl/>
        </w:rPr>
        <w:t xml:space="preserve"> واضحا في القرآن الكريم</w:t>
      </w:r>
      <w:r w:rsidRPr="0004065E">
        <w:rPr>
          <w:rFonts w:ascii="Traditional Arabic" w:eastAsia="Times New Roman" w:hAnsi="Traditional Arabic" w:cs="Traditional Arabic"/>
          <w:sz w:val="32"/>
          <w:szCs w:val="32"/>
          <w:rtl/>
        </w:rPr>
        <w:t>،</w:t>
      </w:r>
      <w:r w:rsidR="00B656ED" w:rsidRPr="0004065E">
        <w:rPr>
          <w:rFonts w:ascii="Traditional Arabic" w:eastAsia="Times New Roman" w:hAnsi="Traditional Arabic" w:cs="Traditional Arabic"/>
          <w:sz w:val="32"/>
          <w:szCs w:val="32"/>
          <w:rtl/>
        </w:rPr>
        <w:t xml:space="preserve"> فقد أمر الله المؤمنين بالتعاون على البر والتقوى، ونهاهم عن التعاون على الإثم والعدوان</w:t>
      </w:r>
      <w:bookmarkStart w:id="5" w:name="_ednref12"/>
      <w:r w:rsidRPr="0004065E">
        <w:rPr>
          <w:rStyle w:val="FootnoteReference"/>
          <w:rFonts w:ascii="Traditional Arabic" w:eastAsia="Times New Roman" w:hAnsi="Traditional Arabic" w:cs="Traditional Arabic"/>
          <w:sz w:val="32"/>
          <w:szCs w:val="32"/>
          <w:rtl/>
        </w:rPr>
        <w:footnoteReference w:id="14"/>
      </w:r>
      <w:bookmarkEnd w:id="5"/>
      <w:r w:rsidR="00D65DFA" w:rsidRPr="0004065E">
        <w:rPr>
          <w:rFonts w:ascii="Traditional Arabic" w:eastAsia="Times New Roman" w:hAnsi="Traditional Arabic" w:cs="Traditional Arabic"/>
          <w:sz w:val="32"/>
          <w:szCs w:val="32"/>
          <w:rtl/>
        </w:rPr>
        <w:t xml:space="preserve"> </w:t>
      </w:r>
      <w:r w:rsidR="00B656ED" w:rsidRPr="0004065E">
        <w:rPr>
          <w:rFonts w:ascii="Traditional Arabic" w:eastAsia="Times New Roman" w:hAnsi="Traditional Arabic" w:cs="Traditional Arabic"/>
          <w:sz w:val="32"/>
          <w:szCs w:val="32"/>
          <w:rtl/>
        </w:rPr>
        <w:t>يقول الله تعالى: {وَتَعَاوَنُوا عَلَى الْبِرِّ وَالتَّقْوَى وَلَا تَعَاوَنُوا عَلَى الْإِثْمِ وَالْعُدْوَانِ}</w:t>
      </w:r>
      <w:r w:rsidR="00D65DFA" w:rsidRPr="0004065E">
        <w:rPr>
          <w:rStyle w:val="FootnoteReference"/>
          <w:rFonts w:ascii="Traditional Arabic" w:eastAsia="Times New Roman" w:hAnsi="Traditional Arabic" w:cs="Traditional Arabic"/>
          <w:sz w:val="32"/>
          <w:szCs w:val="32"/>
          <w:rtl/>
        </w:rPr>
        <w:footnoteReference w:id="15"/>
      </w:r>
      <w:r w:rsidR="007E2947" w:rsidRPr="0004065E">
        <w:rPr>
          <w:rFonts w:ascii="Traditional Arabic" w:eastAsia="Times New Roman" w:hAnsi="Traditional Arabic" w:cs="Traditional Arabic"/>
          <w:sz w:val="32"/>
          <w:szCs w:val="32"/>
          <w:rtl/>
        </w:rPr>
        <w:t>،</w:t>
      </w:r>
      <w:r w:rsidR="00B656ED" w:rsidRPr="0004065E">
        <w:rPr>
          <w:rFonts w:ascii="Traditional Arabic" w:eastAsia="Times New Roman" w:hAnsi="Traditional Arabic" w:cs="Traditional Arabic"/>
          <w:sz w:val="32"/>
          <w:szCs w:val="32"/>
          <w:rtl/>
        </w:rPr>
        <w:t xml:space="preserve"> ويقول تعالى: {إِنَّمَا الْمُؤْمِنُونَ إِخْوَةٌ}</w:t>
      </w:r>
      <w:r w:rsidR="00D65DFA" w:rsidRPr="0004065E">
        <w:rPr>
          <w:rStyle w:val="FootnoteReference"/>
          <w:rFonts w:ascii="Traditional Arabic" w:eastAsia="Times New Roman" w:hAnsi="Traditional Arabic" w:cs="Traditional Arabic"/>
          <w:sz w:val="32"/>
          <w:szCs w:val="32"/>
          <w:rtl/>
        </w:rPr>
        <w:footnoteReference w:id="16"/>
      </w:r>
      <w:r w:rsidR="00CD48FF" w:rsidRPr="0004065E">
        <w:rPr>
          <w:rFonts w:ascii="Traditional Arabic" w:eastAsia="Times New Roman" w:hAnsi="Traditional Arabic" w:cs="Traditional Arabic"/>
          <w:sz w:val="32"/>
          <w:szCs w:val="32"/>
          <w:rtl/>
        </w:rPr>
        <w:t xml:space="preserve">، </w:t>
      </w:r>
      <w:r w:rsidR="00B656ED" w:rsidRPr="0004065E">
        <w:rPr>
          <w:rFonts w:ascii="Traditional Arabic" w:eastAsia="Times New Roman" w:hAnsi="Traditional Arabic" w:cs="Traditional Arabic"/>
          <w:sz w:val="32"/>
          <w:szCs w:val="32"/>
          <w:rtl/>
        </w:rPr>
        <w:t>و هذه</w:t>
      </w:r>
      <w:r w:rsidR="00160D34" w:rsidRPr="0004065E">
        <w:rPr>
          <w:rFonts w:ascii="Traditional Arabic" w:eastAsia="Times New Roman" w:hAnsi="Traditional Arabic" w:cs="Traditional Arabic"/>
          <w:sz w:val="32"/>
          <w:szCs w:val="32"/>
          <w:rtl/>
        </w:rPr>
        <w:t xml:space="preserve"> </w:t>
      </w:r>
      <w:r w:rsidR="00B656ED" w:rsidRPr="0004065E">
        <w:rPr>
          <w:rFonts w:ascii="Traditional Arabic" w:eastAsia="Times New Roman" w:hAnsi="Traditional Arabic" w:cs="Traditional Arabic"/>
          <w:sz w:val="32"/>
          <w:szCs w:val="32"/>
          <w:rtl/>
        </w:rPr>
        <w:t>الأخوة التي جعلها الله بين المؤمنين، قرينة الولاية المتبادلة بينهم</w:t>
      </w:r>
      <w:r w:rsidR="007E2947" w:rsidRPr="0004065E">
        <w:rPr>
          <w:rFonts w:ascii="Traditional Arabic" w:eastAsia="Times New Roman" w:hAnsi="Traditional Arabic" w:cs="Traditional Arabic"/>
          <w:sz w:val="32"/>
          <w:szCs w:val="32"/>
          <w:u w:val="single"/>
        </w:rPr>
        <w:t xml:space="preserve"> </w:t>
      </w:r>
      <w:r w:rsidR="00CD48FF" w:rsidRPr="0004065E">
        <w:rPr>
          <w:rStyle w:val="FootnoteReference"/>
          <w:rFonts w:ascii="Traditional Arabic" w:eastAsia="Times New Roman" w:hAnsi="Traditional Arabic" w:cs="Traditional Arabic"/>
          <w:sz w:val="32"/>
          <w:szCs w:val="32"/>
          <w:u w:val="single"/>
        </w:rPr>
        <w:footnoteReference w:id="17"/>
      </w:r>
      <w:r w:rsidR="008A2EFE" w:rsidRPr="0004065E">
        <w:rPr>
          <w:rFonts w:ascii="Traditional Arabic" w:eastAsia="Times New Roman" w:hAnsi="Traditional Arabic" w:cs="Traditional Arabic"/>
          <w:sz w:val="32"/>
          <w:szCs w:val="32"/>
          <w:rtl/>
        </w:rPr>
        <w:t>ق</w:t>
      </w:r>
      <w:r w:rsidR="00B656ED" w:rsidRPr="0004065E">
        <w:rPr>
          <w:rFonts w:ascii="Traditional Arabic" w:eastAsia="Times New Roman" w:hAnsi="Traditional Arabic" w:cs="Traditional Arabic"/>
          <w:sz w:val="32"/>
          <w:szCs w:val="32"/>
          <w:rtl/>
        </w:rPr>
        <w:t>ال تعالي:{وَالْمُؤْمِنُونَ وَالْمُؤْمِنَاتُ بَعْضُهُمْ أَوْلِيَاءُ بَعْضٍ يَأْمُرُونَ بِالْمَعْرُوفِ وَيَنْهَوْنَ عَنِ الْمُنْكَرِ}</w:t>
      </w:r>
      <w:r w:rsidR="007E2947" w:rsidRPr="0004065E">
        <w:rPr>
          <w:rStyle w:val="FootnoteReference"/>
          <w:rFonts w:ascii="Traditional Arabic" w:eastAsia="Times New Roman" w:hAnsi="Traditional Arabic" w:cs="Traditional Arabic"/>
          <w:sz w:val="32"/>
          <w:szCs w:val="32"/>
          <w:rtl/>
        </w:rPr>
        <w:footnoteReference w:id="18"/>
      </w:r>
      <w:r w:rsidR="00B656ED" w:rsidRPr="0004065E">
        <w:rPr>
          <w:rFonts w:ascii="Traditional Arabic" w:eastAsia="Times New Roman" w:hAnsi="Traditional Arabic" w:cs="Traditional Arabic"/>
          <w:sz w:val="32"/>
          <w:szCs w:val="32"/>
          <w:rtl/>
        </w:rPr>
        <w:t>.</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فلقد نهي الله  سبحانه وتعالي عن فرض الإسلام</w:t>
      </w:r>
      <w:r w:rsidRPr="0004065E">
        <w:rPr>
          <w:rFonts w:ascii="Traditional Arabic" w:eastAsia="Times New Roman" w:hAnsi="Traditional Arabic" w:cs="Traditional Arabic"/>
          <w:sz w:val="32"/>
          <w:szCs w:val="32"/>
        </w:rPr>
        <w:t> </w:t>
      </w:r>
      <w:r w:rsidRPr="0004065E">
        <w:rPr>
          <w:rFonts w:ascii="Traditional Arabic" w:eastAsia="Times New Roman" w:hAnsi="Traditional Arabic" w:cs="Traditional Arabic"/>
          <w:sz w:val="32"/>
          <w:szCs w:val="32"/>
          <w:rtl/>
        </w:rPr>
        <w:t>بقوة السيف</w:t>
      </w:r>
      <w:bookmarkStart w:id="6" w:name="_ednref14"/>
      <w:r w:rsidR="008C7997" w:rsidRPr="0004065E">
        <w:rPr>
          <w:rStyle w:val="FootnoteReference"/>
          <w:rFonts w:ascii="Traditional Arabic" w:eastAsia="Times New Roman" w:hAnsi="Traditional Arabic" w:cs="Traditional Arabic"/>
          <w:sz w:val="32"/>
          <w:szCs w:val="32"/>
          <w:rtl/>
        </w:rPr>
        <w:footnoteReference w:id="19"/>
      </w:r>
      <w:bookmarkEnd w:id="6"/>
      <w:r w:rsidR="004F4B5C" w:rsidRPr="0004065E">
        <w:rPr>
          <w:rFonts w:ascii="Traditional Arabic" w:hAnsi="Traditional Arabic" w:cs="Traditional Arabic"/>
          <w:sz w:val="32"/>
          <w:szCs w:val="32"/>
          <w:rtl/>
        </w:rPr>
        <w:t xml:space="preserve"> </w:t>
      </w:r>
      <w:r w:rsidRPr="0004065E">
        <w:rPr>
          <w:rFonts w:ascii="Traditional Arabic" w:eastAsia="Times New Roman" w:hAnsi="Traditional Arabic" w:cs="Traditional Arabic"/>
          <w:sz w:val="32"/>
          <w:szCs w:val="32"/>
          <w:rtl/>
        </w:rPr>
        <w:t>مصداقا لقوله تعالي { لا إِكْراهَ فِي الدِّينِ قَدْ تَبَيَّنَ الرُّشْدُ مِنَ الْغَيِّ فَمَنْ يَكْفُرْ بِالطَّاغُوتِ وَيُؤْمِنْ بِاللَّهِ فَقَدِ اسْتَمْسَكَ بِالْعُرْوَةِ الْوُثْقى لا انْفِصامَ لَها وَاللَّهُ سَمِيعٌ عَلِيمٌ }</w:t>
      </w:r>
      <w:r w:rsidR="004F4B5C" w:rsidRPr="0004065E">
        <w:rPr>
          <w:rStyle w:val="FootnoteReference"/>
          <w:rFonts w:ascii="Traditional Arabic" w:eastAsia="Times New Roman" w:hAnsi="Traditional Arabic" w:cs="Traditional Arabic"/>
          <w:sz w:val="32"/>
          <w:szCs w:val="32"/>
          <w:rtl/>
        </w:rPr>
        <w:footnoteReference w:id="20"/>
      </w:r>
      <w:r w:rsidR="001C1EE1" w:rsidRPr="0004065E">
        <w:rPr>
          <w:rFonts w:ascii="Traditional Arabic" w:eastAsia="Times New Roman" w:hAnsi="Traditional Arabic" w:cs="Traditional Arabic"/>
          <w:sz w:val="32"/>
          <w:szCs w:val="32"/>
          <w:rtl/>
        </w:rPr>
        <w:t>.</w:t>
      </w:r>
      <w:r w:rsidRPr="0004065E">
        <w:rPr>
          <w:rFonts w:ascii="Traditional Arabic" w:eastAsia="Times New Roman" w:hAnsi="Traditional Arabic" w:cs="Traditional Arabic"/>
          <w:sz w:val="32"/>
          <w:szCs w:val="32"/>
          <w:rtl/>
        </w:rPr>
        <w:t> </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فشرعية الأمن الاجتماعي في الإسلام تأتي</w:t>
      </w:r>
      <w:bookmarkStart w:id="7" w:name="_ednref15"/>
      <w:r w:rsidR="00AC0D3A" w:rsidRPr="0004065E">
        <w:rPr>
          <w:rStyle w:val="FootnoteReference"/>
          <w:rFonts w:ascii="Traditional Arabic" w:eastAsia="Times New Roman" w:hAnsi="Traditional Arabic" w:cs="Traditional Arabic"/>
          <w:sz w:val="32"/>
          <w:szCs w:val="32"/>
          <w:rtl/>
        </w:rPr>
        <w:footnoteReference w:id="21"/>
      </w:r>
      <w:bookmarkEnd w:id="7"/>
      <w:r w:rsidR="00094001"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من قوله</w:t>
      </w:r>
      <w:r w:rsidRPr="0004065E">
        <w:rPr>
          <w:rFonts w:ascii="Traditional Arabic" w:eastAsia="Times New Roman" w:hAnsi="Traditional Arabic" w:cs="Traditional Arabic"/>
          <w:sz w:val="32"/>
          <w:szCs w:val="32"/>
        </w:rPr>
        <w:t> </w:t>
      </w:r>
      <w:r w:rsidRPr="0004065E">
        <w:rPr>
          <w:rFonts w:ascii="Traditional Arabic" w:eastAsia="Times New Roman" w:hAnsi="Traditional Arabic" w:cs="Traditional Arabic"/>
          <w:sz w:val="32"/>
          <w:szCs w:val="32"/>
          <w:rtl/>
        </w:rPr>
        <w:t>تعالى: {يأيها الذين آمنوا ادخلوا في السلم كافة ولا تتبعوا خطوات الشيطان إنه لكم</w:t>
      </w:r>
      <w:r w:rsidRPr="0004065E">
        <w:rPr>
          <w:rFonts w:ascii="Traditional Arabic" w:eastAsia="Times New Roman" w:hAnsi="Traditional Arabic" w:cs="Traditional Arabic"/>
          <w:sz w:val="32"/>
          <w:szCs w:val="32"/>
        </w:rPr>
        <w:t> </w:t>
      </w:r>
      <w:r w:rsidRPr="0004065E">
        <w:rPr>
          <w:rFonts w:ascii="Traditional Arabic" w:eastAsia="Times New Roman" w:hAnsi="Traditional Arabic" w:cs="Traditional Arabic"/>
          <w:sz w:val="32"/>
          <w:szCs w:val="32"/>
          <w:rtl/>
        </w:rPr>
        <w:t>عدو مبين}</w:t>
      </w:r>
      <w:r w:rsidR="00094001" w:rsidRPr="0004065E">
        <w:rPr>
          <w:rStyle w:val="FootnoteReference"/>
          <w:rFonts w:ascii="Traditional Arabic" w:eastAsia="Times New Roman" w:hAnsi="Traditional Arabic" w:cs="Traditional Arabic"/>
          <w:sz w:val="32"/>
          <w:szCs w:val="32"/>
          <w:rtl/>
        </w:rPr>
        <w:footnoteReference w:id="22"/>
      </w:r>
      <w:r w:rsidR="0062066E" w:rsidRPr="0004065E">
        <w:rPr>
          <w:rFonts w:ascii="Traditional Arabic" w:eastAsia="Times New Roman" w:hAnsi="Traditional Arabic" w:cs="Traditional Arabic"/>
          <w:sz w:val="32"/>
          <w:szCs w:val="32"/>
          <w:rtl/>
        </w:rPr>
        <w:t>،</w:t>
      </w:r>
      <w:r w:rsidRPr="0004065E">
        <w:rPr>
          <w:rFonts w:ascii="Traditional Arabic" w:eastAsia="Times New Roman" w:hAnsi="Traditional Arabic" w:cs="Traditional Arabic"/>
          <w:sz w:val="32"/>
          <w:szCs w:val="32"/>
          <w:rtl/>
        </w:rPr>
        <w:t xml:space="preserve"> ومن قوله تعالي: { وَأَعِدُّوا لَهُمْ مَا اسْتَطَعْتُمْ مِنْ قُوَّةٍ وَمِنْ رِبَاطِ الْخَيْلِ تُرْهِبُونَ بِهِ عَدُوَّ اللَّهِ وَعَدُوَّكُمْ }</w:t>
      </w:r>
      <w:r w:rsidR="00894D25" w:rsidRPr="0004065E">
        <w:rPr>
          <w:rStyle w:val="FootnoteReference"/>
          <w:rFonts w:ascii="Traditional Arabic" w:eastAsia="Times New Roman" w:hAnsi="Traditional Arabic" w:cs="Traditional Arabic"/>
          <w:sz w:val="32"/>
          <w:szCs w:val="32"/>
          <w:rtl/>
        </w:rPr>
        <w:footnoteReference w:id="23"/>
      </w:r>
      <w:r w:rsidRPr="0004065E">
        <w:rPr>
          <w:rFonts w:ascii="Traditional Arabic" w:eastAsia="Times New Roman" w:hAnsi="Traditional Arabic" w:cs="Traditional Arabic"/>
          <w:sz w:val="32"/>
          <w:szCs w:val="32"/>
          <w:rtl/>
        </w:rPr>
        <w:t xml:space="preserve"> أمر الله سبحانه عباده المؤمنين أن يعدوا لهؤلاء الذين كفروا بربهم، إذا عاهدوهم و خافوا خيانتهم وغدرهم ما استطاعوا من قوة يخيفون بإعداداتهم ذلك عدوَّ الله وعدوهم من المشركين</w:t>
      </w:r>
      <w:r w:rsidR="00894D25" w:rsidRPr="0004065E">
        <w:rPr>
          <w:rStyle w:val="FootnoteReference"/>
          <w:rFonts w:ascii="Traditional Arabic" w:eastAsia="Times New Roman" w:hAnsi="Traditional Arabic" w:cs="Traditional Arabic"/>
          <w:sz w:val="32"/>
          <w:szCs w:val="32"/>
          <w:rtl/>
        </w:rPr>
        <w:footnoteReference w:id="24"/>
      </w:r>
      <w:r w:rsidR="00792603" w:rsidRPr="0004065E">
        <w:rPr>
          <w:rFonts w:ascii="Traditional Arabic" w:eastAsia="Times New Roman" w:hAnsi="Traditional Arabic" w:cs="Traditional Arabic"/>
          <w:sz w:val="32"/>
          <w:szCs w:val="32"/>
          <w:u w:val="single"/>
        </w:rPr>
        <w:t xml:space="preserve"> .</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فالقرآن الكريم قد أعطى هذا الجانب اهتماماً كبيراً، لما له من أثر في توطين النفس البشرية على الرضا والاستسلام، والترقب والاهتمام، وفق منطلق عقدي، جعل له التوجيه الإسلامي قاعدة متينة يرتكز عليها، وسنداً قوياً يدعمه، لتشد بذلك ج</w:t>
      </w:r>
      <w:r w:rsidR="00792603" w:rsidRPr="0004065E">
        <w:rPr>
          <w:rFonts w:ascii="Traditional Arabic" w:eastAsia="Times New Roman" w:hAnsi="Traditional Arabic" w:cs="Traditional Arabic"/>
          <w:sz w:val="32"/>
          <w:szCs w:val="32"/>
          <w:rtl/>
        </w:rPr>
        <w:t>وانب النفس حتى لا تنحرف أو تزيغ،</w:t>
      </w:r>
      <w:r w:rsidRPr="0004065E">
        <w:rPr>
          <w:rFonts w:ascii="Traditional Arabic" w:eastAsia="Times New Roman" w:hAnsi="Traditional Arabic" w:cs="Traditional Arabic"/>
          <w:sz w:val="32"/>
          <w:szCs w:val="32"/>
          <w:rtl/>
        </w:rPr>
        <w:t xml:space="preserve"> فالإعداد الذي أمر به الحق تعالى المسلمين في القرآن الكريم والسنة النبوية يسع جميع الجوانب الفكرية</w:t>
      </w:r>
      <w:r w:rsidRPr="0004065E">
        <w:rPr>
          <w:rFonts w:ascii="Traditional Arabic" w:eastAsia="Times New Roman" w:hAnsi="Traditional Arabic" w:cs="Traditional Arabic"/>
          <w:sz w:val="32"/>
          <w:szCs w:val="32"/>
        </w:rPr>
        <w:t> </w:t>
      </w:r>
      <w:r w:rsidRPr="0004065E">
        <w:rPr>
          <w:rFonts w:ascii="Traditional Arabic" w:eastAsia="Times New Roman" w:hAnsi="Traditional Arabic" w:cs="Traditional Arabic"/>
          <w:sz w:val="32"/>
          <w:szCs w:val="32"/>
          <w:rtl/>
        </w:rPr>
        <w:t>والعسكرية والاجتماعية و</w:t>
      </w:r>
      <w:r w:rsidR="00792603" w:rsidRPr="0004065E">
        <w:rPr>
          <w:rFonts w:ascii="Traditional Arabic" w:eastAsia="Times New Roman" w:hAnsi="Traditional Arabic" w:cs="Traditional Arabic"/>
          <w:sz w:val="32"/>
          <w:szCs w:val="32"/>
          <w:rtl/>
        </w:rPr>
        <w:t>السياسية التي توفر الأمن للجميع</w:t>
      </w:r>
      <w:r w:rsidRPr="0004065E">
        <w:rPr>
          <w:rFonts w:ascii="Traditional Arabic" w:eastAsia="Times New Roman" w:hAnsi="Traditional Arabic" w:cs="Traditional Arabic"/>
          <w:sz w:val="32"/>
          <w:szCs w:val="32"/>
          <w:rtl/>
        </w:rPr>
        <w:t>، وما القوة التي طالبنا بها</w:t>
      </w:r>
      <w:r w:rsidRPr="0004065E">
        <w:rPr>
          <w:rFonts w:ascii="Traditional Arabic" w:eastAsia="Times New Roman" w:hAnsi="Traditional Arabic" w:cs="Traditional Arabic"/>
          <w:sz w:val="32"/>
          <w:szCs w:val="32"/>
        </w:rPr>
        <w:t> </w:t>
      </w:r>
      <w:r w:rsidRPr="0004065E">
        <w:rPr>
          <w:rFonts w:ascii="Traditional Arabic" w:eastAsia="Times New Roman" w:hAnsi="Traditional Arabic" w:cs="Traditional Arabic"/>
          <w:sz w:val="32"/>
          <w:szCs w:val="32"/>
          <w:rtl/>
        </w:rPr>
        <w:t>الإسلام إلا القدرة التي تحفظ الحق وتصون العهد وترد الظالم وتنصر</w:t>
      </w:r>
      <w:r w:rsidRPr="0004065E">
        <w:rPr>
          <w:rFonts w:ascii="Traditional Arabic" w:eastAsia="Times New Roman" w:hAnsi="Traditional Arabic" w:cs="Traditional Arabic"/>
          <w:sz w:val="32"/>
          <w:szCs w:val="32"/>
        </w:rPr>
        <w:t> </w:t>
      </w:r>
      <w:r w:rsidRPr="0004065E">
        <w:rPr>
          <w:rFonts w:ascii="Traditional Arabic" w:eastAsia="Times New Roman" w:hAnsi="Traditional Arabic" w:cs="Traditional Arabic"/>
          <w:sz w:val="32"/>
          <w:szCs w:val="32"/>
          <w:rtl/>
        </w:rPr>
        <w:t>المظلوم</w:t>
      </w:r>
      <w:r w:rsidR="00792603" w:rsidRPr="0004065E">
        <w:rPr>
          <w:rStyle w:val="FootnoteReference"/>
          <w:rFonts w:ascii="Traditional Arabic" w:eastAsia="Times New Roman" w:hAnsi="Traditional Arabic" w:cs="Traditional Arabic"/>
          <w:sz w:val="32"/>
          <w:szCs w:val="32"/>
          <w:rtl/>
        </w:rPr>
        <w:footnoteReference w:id="25"/>
      </w:r>
      <w:r w:rsidRPr="0004065E">
        <w:rPr>
          <w:rFonts w:ascii="Traditional Arabic" w:eastAsia="Times New Roman" w:hAnsi="Traditional Arabic" w:cs="Traditional Arabic"/>
          <w:sz w:val="32"/>
          <w:szCs w:val="32"/>
          <w:rtl/>
        </w:rPr>
        <w:t>.</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ولقد جعل الابتلاء بالخوف، من قبيل الفتن التي يتعرض لها الإنسان</w:t>
      </w:r>
      <w:bookmarkStart w:id="8" w:name="_ednref17"/>
      <w:r w:rsidR="00D837D2" w:rsidRPr="0004065E">
        <w:rPr>
          <w:rStyle w:val="FootnoteReference"/>
          <w:rFonts w:ascii="Traditional Arabic" w:eastAsia="Times New Roman" w:hAnsi="Traditional Arabic" w:cs="Traditional Arabic"/>
          <w:sz w:val="32"/>
          <w:szCs w:val="32"/>
          <w:rtl/>
        </w:rPr>
        <w:footnoteReference w:id="26"/>
      </w:r>
      <w:r w:rsidR="00D837D2" w:rsidRPr="0004065E">
        <w:rPr>
          <w:rFonts w:ascii="Traditional Arabic" w:eastAsia="Times New Roman" w:hAnsi="Traditional Arabic" w:cs="Traditional Arabic"/>
          <w:sz w:val="32"/>
          <w:szCs w:val="32"/>
          <w:rtl/>
        </w:rPr>
        <w:t xml:space="preserve"> </w:t>
      </w:r>
      <w:hyperlink r:id="rId7" w:anchor="_edn17" w:history="1"/>
      <w:bookmarkEnd w:id="8"/>
      <w:r w:rsidRPr="0004065E">
        <w:rPr>
          <w:rFonts w:ascii="Traditional Arabic" w:eastAsia="Times New Roman" w:hAnsi="Traditional Arabic" w:cs="Traditional Arabic"/>
          <w:sz w:val="32"/>
          <w:szCs w:val="32"/>
          <w:rtl/>
        </w:rPr>
        <w:t>{وَلَنَبْلُوَنَّكُمْ بِشَيْءٍ مِنَ الْخَوْفِ وَالْجُوعِ وَنَقْصٍ مِنَ الْأَمْوَالِ وَالْأَنْفُسِ وَالثَّمَرَاتِ}</w:t>
      </w:r>
      <w:r w:rsidR="00DE130F" w:rsidRPr="0004065E">
        <w:rPr>
          <w:rStyle w:val="FootnoteReference"/>
          <w:rFonts w:ascii="Traditional Arabic" w:eastAsia="Times New Roman" w:hAnsi="Traditional Arabic" w:cs="Traditional Arabic"/>
          <w:sz w:val="32"/>
          <w:szCs w:val="32"/>
          <w:rtl/>
        </w:rPr>
        <w:footnoteReference w:id="27"/>
      </w:r>
      <w:r w:rsidR="00D11F21" w:rsidRPr="0004065E">
        <w:rPr>
          <w:rFonts w:ascii="Traditional Arabic" w:eastAsia="Times New Roman" w:hAnsi="Traditional Arabic" w:cs="Traditional Arabic"/>
          <w:sz w:val="32"/>
          <w:szCs w:val="32"/>
          <w:rtl/>
        </w:rPr>
        <w:t> .</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كما فرض الإسلام على المسلمين جميعاً، الطاعة لله ولرسوله صلى الله عليه وسلم، وطاعة أولي الأمر فيما لا يكون فيه معصية، والرجوع دائماً عند الاختلاف وتعدد الرأي في شئون الحياة</w:t>
      </w:r>
      <w:bookmarkStart w:id="9" w:name="_ednref18"/>
      <w:r w:rsidR="005020AB" w:rsidRPr="0004065E">
        <w:rPr>
          <w:rFonts w:ascii="Traditional Arabic" w:eastAsia="Times New Roman" w:hAnsi="Traditional Arabic" w:cs="Traditional Arabic"/>
          <w:sz w:val="32"/>
          <w:szCs w:val="32"/>
          <w:rtl/>
        </w:rPr>
        <w:fldChar w:fldCharType="begin"/>
      </w:r>
      <w:r w:rsidRPr="0004065E">
        <w:rPr>
          <w:rFonts w:ascii="Traditional Arabic" w:eastAsia="Times New Roman" w:hAnsi="Traditional Arabic" w:cs="Traditional Arabic"/>
          <w:sz w:val="32"/>
          <w:szCs w:val="32"/>
          <w:rtl/>
        </w:rPr>
        <w:instrText xml:space="preserve"> </w:instrText>
      </w:r>
      <w:r w:rsidRPr="0004065E">
        <w:rPr>
          <w:rFonts w:ascii="Traditional Arabic" w:eastAsia="Times New Roman" w:hAnsi="Traditional Arabic" w:cs="Traditional Arabic"/>
          <w:sz w:val="32"/>
          <w:szCs w:val="32"/>
        </w:rPr>
        <w:instrText>HYPERLINK "http://fiqh.islammessage.com/NewsDetails.aspx?id=</w:instrText>
      </w:r>
      <w:r w:rsidRPr="0004065E">
        <w:rPr>
          <w:rFonts w:ascii="Traditional Arabic" w:eastAsia="Times New Roman" w:hAnsi="Traditional Arabic" w:cs="Traditional Arabic"/>
          <w:sz w:val="32"/>
          <w:szCs w:val="32"/>
          <w:rtl/>
        </w:rPr>
        <w:instrText>5176</w:instrText>
      </w:r>
      <w:r w:rsidRPr="0004065E">
        <w:rPr>
          <w:rFonts w:ascii="Traditional Arabic" w:eastAsia="Times New Roman" w:hAnsi="Traditional Arabic" w:cs="Traditional Arabic"/>
          <w:sz w:val="32"/>
          <w:szCs w:val="32"/>
        </w:rPr>
        <w:instrText>" \l "_edn</w:instrText>
      </w:r>
      <w:r w:rsidRPr="0004065E">
        <w:rPr>
          <w:rFonts w:ascii="Traditional Arabic" w:eastAsia="Times New Roman" w:hAnsi="Traditional Arabic" w:cs="Traditional Arabic"/>
          <w:sz w:val="32"/>
          <w:szCs w:val="32"/>
          <w:rtl/>
        </w:rPr>
        <w:instrText>18</w:instrText>
      </w:r>
      <w:r w:rsidRPr="0004065E">
        <w:rPr>
          <w:rFonts w:ascii="Traditional Arabic" w:eastAsia="Times New Roman" w:hAnsi="Traditional Arabic" w:cs="Traditional Arabic"/>
          <w:sz w:val="32"/>
          <w:szCs w:val="32"/>
        </w:rPr>
        <w:instrText>" \o</w:instrText>
      </w:r>
      <w:r w:rsidRPr="0004065E">
        <w:rPr>
          <w:rFonts w:ascii="Traditional Arabic" w:eastAsia="Times New Roman" w:hAnsi="Traditional Arabic" w:cs="Traditional Arabic"/>
          <w:sz w:val="32"/>
          <w:szCs w:val="32"/>
          <w:rtl/>
        </w:rPr>
        <w:instrText xml:space="preserve"> "" </w:instrText>
      </w:r>
      <w:r w:rsidR="005020AB" w:rsidRPr="0004065E">
        <w:rPr>
          <w:rFonts w:ascii="Traditional Arabic" w:eastAsia="Times New Roman" w:hAnsi="Traditional Arabic" w:cs="Traditional Arabic"/>
          <w:sz w:val="32"/>
          <w:szCs w:val="32"/>
          <w:rtl/>
        </w:rPr>
        <w:fldChar w:fldCharType="end"/>
      </w:r>
      <w:bookmarkEnd w:id="9"/>
      <w:r w:rsidRPr="0004065E">
        <w:rPr>
          <w:rFonts w:ascii="Traditional Arabic" w:eastAsia="Times New Roman" w:hAnsi="Traditional Arabic" w:cs="Traditional Arabic"/>
          <w:sz w:val="32"/>
          <w:szCs w:val="32"/>
          <w:rtl/>
        </w:rPr>
        <w:t>، إلى الأصلين العظيمين القرآن والسنة</w:t>
      </w:r>
      <w:r w:rsidR="00D11F21" w:rsidRPr="0004065E">
        <w:rPr>
          <w:rStyle w:val="FootnoteReference"/>
          <w:rFonts w:ascii="Traditional Arabic" w:eastAsia="Times New Roman" w:hAnsi="Traditional Arabic" w:cs="Traditional Arabic"/>
          <w:sz w:val="32"/>
          <w:szCs w:val="32"/>
          <w:rtl/>
        </w:rPr>
        <w:footnoteReference w:id="28"/>
      </w:r>
      <w:r w:rsidRPr="0004065E">
        <w:rPr>
          <w:rFonts w:ascii="Traditional Arabic" w:eastAsia="Times New Roman" w:hAnsi="Traditional Arabic" w:cs="Traditional Arabic"/>
          <w:sz w:val="32"/>
          <w:szCs w:val="32"/>
          <w:rtl/>
        </w:rPr>
        <w:t>.قال الله تعالى:{يَا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1372D3" w:rsidRPr="0004065E">
        <w:rPr>
          <w:rStyle w:val="FootnoteReference"/>
          <w:rFonts w:ascii="Traditional Arabic" w:eastAsia="Times New Roman" w:hAnsi="Traditional Arabic" w:cs="Traditional Arabic"/>
          <w:sz w:val="32"/>
          <w:szCs w:val="32"/>
          <w:rtl/>
        </w:rPr>
        <w:footnoteReference w:id="29"/>
      </w:r>
      <w:r w:rsidR="00FB3702"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وهذان الأصلان العظيمان، هما العاصمان من الزيغ والضلال للحاكم والمحكوم على السواء المحققان للأمن الاجتماعي، وهما مفتاح النجاح والفلاح لكل مجتمع مسلم في شئونه الدنيوية، قبل أن يكونا مفتاح النجاة في الآخرة.</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فالمجتمع الآمن هو الذي يشعر فيه الناس بحرمة الأنفس والأعراض والأموال فيما بينهم، ويؤدون فيه شعائر الدين، هو المجتمع المسلم القابل للنمو والارتقاء، والذي تتحقق فيه خيرية</w:t>
      </w:r>
      <w:r w:rsidR="00B26DED"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الأمة</w:t>
      </w:r>
      <w:r w:rsidR="00FB3702" w:rsidRPr="0004065E">
        <w:rPr>
          <w:rStyle w:val="FootnoteReference"/>
          <w:rFonts w:ascii="Traditional Arabic" w:eastAsia="Times New Roman" w:hAnsi="Traditional Arabic" w:cs="Traditional Arabic"/>
          <w:sz w:val="32"/>
          <w:szCs w:val="32"/>
          <w:rtl/>
        </w:rPr>
        <w:footnoteReference w:id="30"/>
      </w:r>
      <w:r w:rsidRPr="0004065E">
        <w:rPr>
          <w:rFonts w:ascii="Traditional Arabic" w:eastAsia="Times New Roman" w:hAnsi="Traditional Arabic" w:cs="Traditional Arabic"/>
          <w:sz w:val="32"/>
          <w:szCs w:val="32"/>
          <w:rtl/>
        </w:rPr>
        <w:t>:{كُنْتُمْ خَيْرَ أُمَّةٍ أُخْرِجَتْ لِلنَّاسِ تَأْمُرُونَ بِالْمَعْرُوفِ وَتَنْهَوْنَ عَنِ الْمُنْكَرِ وَتُؤْمِنُونَ بِاللَّهِ}</w:t>
      </w:r>
      <w:r w:rsidR="00B26DED" w:rsidRPr="0004065E">
        <w:rPr>
          <w:rStyle w:val="FootnoteReference"/>
          <w:rFonts w:ascii="Traditional Arabic" w:eastAsia="Times New Roman" w:hAnsi="Traditional Arabic" w:cs="Traditional Arabic"/>
          <w:sz w:val="32"/>
          <w:szCs w:val="32"/>
          <w:rtl/>
        </w:rPr>
        <w:footnoteReference w:id="31"/>
      </w:r>
      <w:r w:rsidR="00297843"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وهو المجتمع المسلم، الذي ينطبق على أولي الأمر فيه قول</w:t>
      </w:r>
      <w:bookmarkStart w:id="10" w:name="_ednref20"/>
      <w:r w:rsidR="005020AB" w:rsidRPr="0004065E">
        <w:rPr>
          <w:rFonts w:ascii="Traditional Arabic" w:eastAsia="Times New Roman" w:hAnsi="Traditional Arabic" w:cs="Traditional Arabic"/>
          <w:sz w:val="32"/>
          <w:szCs w:val="32"/>
          <w:rtl/>
        </w:rPr>
        <w:fldChar w:fldCharType="begin"/>
      </w:r>
      <w:r w:rsidRPr="0004065E">
        <w:rPr>
          <w:rFonts w:ascii="Traditional Arabic" w:eastAsia="Times New Roman" w:hAnsi="Traditional Arabic" w:cs="Traditional Arabic"/>
          <w:sz w:val="32"/>
          <w:szCs w:val="32"/>
          <w:rtl/>
        </w:rPr>
        <w:instrText xml:space="preserve"> </w:instrText>
      </w:r>
      <w:r w:rsidRPr="0004065E">
        <w:rPr>
          <w:rFonts w:ascii="Traditional Arabic" w:eastAsia="Times New Roman" w:hAnsi="Traditional Arabic" w:cs="Traditional Arabic"/>
          <w:sz w:val="32"/>
          <w:szCs w:val="32"/>
        </w:rPr>
        <w:instrText>HYPERLINK "http://fiqh.islammessage.com/NewsDetails.aspx?id=</w:instrText>
      </w:r>
      <w:r w:rsidRPr="0004065E">
        <w:rPr>
          <w:rFonts w:ascii="Traditional Arabic" w:eastAsia="Times New Roman" w:hAnsi="Traditional Arabic" w:cs="Traditional Arabic"/>
          <w:sz w:val="32"/>
          <w:szCs w:val="32"/>
          <w:rtl/>
        </w:rPr>
        <w:instrText>5176</w:instrText>
      </w:r>
      <w:r w:rsidRPr="0004065E">
        <w:rPr>
          <w:rFonts w:ascii="Traditional Arabic" w:eastAsia="Times New Roman" w:hAnsi="Traditional Arabic" w:cs="Traditional Arabic"/>
          <w:sz w:val="32"/>
          <w:szCs w:val="32"/>
        </w:rPr>
        <w:instrText>" \l "_edn</w:instrText>
      </w:r>
      <w:r w:rsidRPr="0004065E">
        <w:rPr>
          <w:rFonts w:ascii="Traditional Arabic" w:eastAsia="Times New Roman" w:hAnsi="Traditional Arabic" w:cs="Traditional Arabic"/>
          <w:sz w:val="32"/>
          <w:szCs w:val="32"/>
          <w:rtl/>
        </w:rPr>
        <w:instrText>20</w:instrText>
      </w:r>
      <w:r w:rsidRPr="0004065E">
        <w:rPr>
          <w:rFonts w:ascii="Traditional Arabic" w:eastAsia="Times New Roman" w:hAnsi="Traditional Arabic" w:cs="Traditional Arabic"/>
          <w:sz w:val="32"/>
          <w:szCs w:val="32"/>
        </w:rPr>
        <w:instrText>" \o</w:instrText>
      </w:r>
      <w:r w:rsidRPr="0004065E">
        <w:rPr>
          <w:rFonts w:ascii="Traditional Arabic" w:eastAsia="Times New Roman" w:hAnsi="Traditional Arabic" w:cs="Traditional Arabic"/>
          <w:sz w:val="32"/>
          <w:szCs w:val="32"/>
          <w:rtl/>
        </w:rPr>
        <w:instrText xml:space="preserve"> "" </w:instrText>
      </w:r>
      <w:r w:rsidR="005020AB" w:rsidRPr="0004065E">
        <w:rPr>
          <w:rFonts w:ascii="Traditional Arabic" w:eastAsia="Times New Roman" w:hAnsi="Traditional Arabic" w:cs="Traditional Arabic"/>
          <w:sz w:val="32"/>
          <w:szCs w:val="32"/>
          <w:rtl/>
        </w:rPr>
        <w:fldChar w:fldCharType="end"/>
      </w:r>
      <w:bookmarkEnd w:id="10"/>
      <w:r w:rsidR="00297843" w:rsidRPr="0004065E">
        <w:rPr>
          <w:rStyle w:val="FootnoteReference"/>
          <w:rFonts w:ascii="Traditional Arabic" w:eastAsia="Times New Roman" w:hAnsi="Traditional Arabic" w:cs="Traditional Arabic"/>
          <w:sz w:val="32"/>
          <w:szCs w:val="32"/>
          <w:rtl/>
        </w:rPr>
        <w:footnoteReference w:id="32"/>
      </w:r>
      <w:r w:rsidR="00A812AB"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الله تعالى:{الَّذِينَ إِنْ مَكَّنَّاهُمْ فِي الْأَرْضِ أَقَامُوا الصَّلَاةَ وَآتَوُا الزَّكَاةَ وَأَمَرُوا بِالْمَعْرُوفِ وَنَهَوْا عَنِ الْمُنْكَرِ وَلِلَّهِ عَاقِبَةُ الْأُمُورِ}</w:t>
      </w:r>
      <w:r w:rsidR="00A812AB" w:rsidRPr="0004065E">
        <w:rPr>
          <w:rStyle w:val="FootnoteReference"/>
          <w:rFonts w:ascii="Traditional Arabic" w:eastAsia="Times New Roman" w:hAnsi="Traditional Arabic" w:cs="Traditional Arabic"/>
          <w:sz w:val="32"/>
          <w:szCs w:val="32"/>
          <w:rtl/>
        </w:rPr>
        <w:footnoteReference w:id="33"/>
      </w:r>
      <w:r w:rsidRPr="0004065E">
        <w:rPr>
          <w:rFonts w:ascii="Traditional Arabic" w:eastAsia="Times New Roman" w:hAnsi="Traditional Arabic" w:cs="Traditional Arabic"/>
          <w:sz w:val="32"/>
          <w:szCs w:val="32"/>
          <w:rtl/>
        </w:rPr>
        <w:t xml:space="preserve"> .</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والإيمان والعمل الصالح، وتحقيق سنة الاستخلاف </w:t>
      </w:r>
      <w:hyperlink r:id="rId8" w:tgtFrame="_blank" w:history="1">
        <w:r w:rsidRPr="0004065E">
          <w:rPr>
            <w:rFonts w:ascii="Traditional Arabic" w:eastAsia="Times New Roman" w:hAnsi="Traditional Arabic" w:cs="Traditional Arabic"/>
            <w:sz w:val="32"/>
            <w:szCs w:val="32"/>
            <w:u w:val="single"/>
            <w:rtl/>
          </w:rPr>
          <w:t>في</w:t>
        </w:r>
      </w:hyperlink>
      <w:r w:rsidRPr="0004065E">
        <w:rPr>
          <w:rFonts w:ascii="Traditional Arabic" w:eastAsia="Times New Roman" w:hAnsi="Traditional Arabic" w:cs="Traditional Arabic"/>
          <w:sz w:val="32"/>
          <w:szCs w:val="32"/>
          <w:rtl/>
        </w:rPr>
        <w:t> عمارة الأرض، واستيفاء شروط التمكين الإنساني،</w:t>
      </w:r>
      <w:r w:rsidR="00FB0E94"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هي سبل الأمن الاجتماعي</w:t>
      </w:r>
      <w:r w:rsidR="00FB0E94" w:rsidRPr="0004065E">
        <w:rPr>
          <w:rStyle w:val="FootnoteReference"/>
          <w:rFonts w:ascii="Traditional Arabic" w:eastAsia="Times New Roman" w:hAnsi="Traditional Arabic" w:cs="Traditional Arabic"/>
          <w:sz w:val="32"/>
          <w:szCs w:val="32"/>
          <w:rtl/>
        </w:rPr>
        <w:footnoteReference w:id="34"/>
      </w:r>
      <w:r w:rsidR="00FB0E94"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 </w:t>
      </w:r>
      <w:bookmarkStart w:id="11" w:name="_ednref21"/>
      <w:r w:rsidR="005020AB" w:rsidRPr="0004065E">
        <w:rPr>
          <w:rFonts w:ascii="Traditional Arabic" w:eastAsia="Times New Roman" w:hAnsi="Traditional Arabic" w:cs="Traditional Arabic"/>
          <w:sz w:val="32"/>
          <w:szCs w:val="32"/>
          <w:rtl/>
        </w:rPr>
        <w:fldChar w:fldCharType="begin"/>
      </w:r>
      <w:r w:rsidRPr="0004065E">
        <w:rPr>
          <w:rFonts w:ascii="Traditional Arabic" w:eastAsia="Times New Roman" w:hAnsi="Traditional Arabic" w:cs="Traditional Arabic"/>
          <w:sz w:val="32"/>
          <w:szCs w:val="32"/>
          <w:rtl/>
        </w:rPr>
        <w:instrText xml:space="preserve"> </w:instrText>
      </w:r>
      <w:r w:rsidRPr="0004065E">
        <w:rPr>
          <w:rFonts w:ascii="Traditional Arabic" w:eastAsia="Times New Roman" w:hAnsi="Traditional Arabic" w:cs="Traditional Arabic"/>
          <w:sz w:val="32"/>
          <w:szCs w:val="32"/>
        </w:rPr>
        <w:instrText>HYPERLINK "http://fiqh.islammessage.com/NewsDetails.aspx?id=</w:instrText>
      </w:r>
      <w:r w:rsidRPr="0004065E">
        <w:rPr>
          <w:rFonts w:ascii="Traditional Arabic" w:eastAsia="Times New Roman" w:hAnsi="Traditional Arabic" w:cs="Traditional Arabic"/>
          <w:sz w:val="32"/>
          <w:szCs w:val="32"/>
          <w:rtl/>
        </w:rPr>
        <w:instrText>5176</w:instrText>
      </w:r>
      <w:r w:rsidRPr="0004065E">
        <w:rPr>
          <w:rFonts w:ascii="Traditional Arabic" w:eastAsia="Times New Roman" w:hAnsi="Traditional Arabic" w:cs="Traditional Arabic"/>
          <w:sz w:val="32"/>
          <w:szCs w:val="32"/>
        </w:rPr>
        <w:instrText>" \l "_edn</w:instrText>
      </w:r>
      <w:r w:rsidRPr="0004065E">
        <w:rPr>
          <w:rFonts w:ascii="Traditional Arabic" w:eastAsia="Times New Roman" w:hAnsi="Traditional Arabic" w:cs="Traditional Arabic"/>
          <w:sz w:val="32"/>
          <w:szCs w:val="32"/>
          <w:rtl/>
        </w:rPr>
        <w:instrText>21</w:instrText>
      </w:r>
      <w:r w:rsidRPr="0004065E">
        <w:rPr>
          <w:rFonts w:ascii="Traditional Arabic" w:eastAsia="Times New Roman" w:hAnsi="Traditional Arabic" w:cs="Traditional Arabic"/>
          <w:sz w:val="32"/>
          <w:szCs w:val="32"/>
        </w:rPr>
        <w:instrText>" \o</w:instrText>
      </w:r>
      <w:r w:rsidRPr="0004065E">
        <w:rPr>
          <w:rFonts w:ascii="Traditional Arabic" w:eastAsia="Times New Roman" w:hAnsi="Traditional Arabic" w:cs="Traditional Arabic"/>
          <w:sz w:val="32"/>
          <w:szCs w:val="32"/>
          <w:rtl/>
        </w:rPr>
        <w:instrText xml:space="preserve"> "" </w:instrText>
      </w:r>
      <w:r w:rsidR="005020AB" w:rsidRPr="0004065E">
        <w:rPr>
          <w:rFonts w:ascii="Traditional Arabic" w:eastAsia="Times New Roman" w:hAnsi="Traditional Arabic" w:cs="Traditional Arabic"/>
          <w:sz w:val="32"/>
          <w:szCs w:val="32"/>
          <w:rtl/>
        </w:rPr>
        <w:fldChar w:fldCharType="end"/>
      </w:r>
      <w:bookmarkEnd w:id="11"/>
      <w:r w:rsidRPr="0004065E">
        <w:rPr>
          <w:rFonts w:ascii="Traditional Arabic" w:eastAsia="Times New Roman" w:hAnsi="Traditional Arabic" w:cs="Traditional Arabic"/>
          <w:sz w:val="32"/>
          <w:szCs w:val="32"/>
          <w:rtl/>
        </w:rPr>
        <w:t>قال تعالي: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w:t>
      </w:r>
      <w:r w:rsidR="0018380F" w:rsidRPr="0004065E">
        <w:rPr>
          <w:rStyle w:val="FootnoteReference"/>
          <w:rFonts w:ascii="Traditional Arabic" w:eastAsia="Times New Roman" w:hAnsi="Traditional Arabic" w:cs="Traditional Arabic"/>
          <w:sz w:val="32"/>
          <w:szCs w:val="32"/>
          <w:rtl/>
        </w:rPr>
        <w:footnoteReference w:id="35"/>
      </w:r>
      <w:r w:rsidRPr="0004065E">
        <w:rPr>
          <w:rFonts w:ascii="Traditional Arabic" w:eastAsia="Times New Roman" w:hAnsi="Traditional Arabic" w:cs="Traditional Arabic"/>
          <w:sz w:val="32"/>
          <w:szCs w:val="32"/>
          <w:rtl/>
        </w:rPr>
        <w:t xml:space="preserve">. </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ولقد </w:t>
      </w:r>
      <w:r w:rsidRPr="0004065E">
        <w:rPr>
          <w:rFonts w:ascii="Traditional Arabic" w:eastAsia="Times New Roman" w:hAnsi="Traditional Arabic" w:cs="Traditional Arabic"/>
          <w:sz w:val="32"/>
          <w:szCs w:val="32"/>
          <w:shd w:val="clear" w:color="auto" w:fill="FFFFFF"/>
          <w:rtl/>
        </w:rPr>
        <w:t>انقلب</w:t>
      </w:r>
      <w:r w:rsidRPr="0004065E">
        <w:rPr>
          <w:rFonts w:ascii="Traditional Arabic" w:eastAsia="Times New Roman" w:hAnsi="Traditional Arabic" w:cs="Traditional Arabic"/>
          <w:sz w:val="32"/>
          <w:szCs w:val="32"/>
          <w:rtl/>
        </w:rPr>
        <w:t> </w:t>
      </w:r>
      <w:hyperlink r:id="rId9" w:tgtFrame="_blank" w:history="1">
        <w:r w:rsidRPr="0004065E">
          <w:rPr>
            <w:rFonts w:ascii="Traditional Arabic" w:eastAsia="Times New Roman" w:hAnsi="Traditional Arabic" w:cs="Traditional Arabic"/>
            <w:sz w:val="32"/>
            <w:szCs w:val="32"/>
            <w:u w:val="single"/>
            <w:rtl/>
          </w:rPr>
          <w:t>الأمن</w:t>
        </w:r>
      </w:hyperlink>
      <w:r w:rsidRPr="0004065E">
        <w:rPr>
          <w:rFonts w:ascii="Traditional Arabic" w:eastAsia="Times New Roman" w:hAnsi="Traditional Arabic" w:cs="Traditional Arabic"/>
          <w:sz w:val="32"/>
          <w:szCs w:val="32"/>
          <w:rtl/>
        </w:rPr>
        <w:t> </w:t>
      </w:r>
      <w:r w:rsidRPr="0004065E">
        <w:rPr>
          <w:rFonts w:ascii="Traditional Arabic" w:eastAsia="Times New Roman" w:hAnsi="Traditional Arabic" w:cs="Traditional Arabic"/>
          <w:sz w:val="32"/>
          <w:szCs w:val="32"/>
          <w:shd w:val="clear" w:color="auto" w:fill="FFFFFF"/>
          <w:rtl/>
        </w:rPr>
        <w:t>الاجتماعي والاطمئنان النفسي إلى خوف</w:t>
      </w:r>
      <w:r w:rsidRPr="0004065E">
        <w:rPr>
          <w:rFonts w:ascii="Traditional Arabic" w:eastAsia="Times New Roman" w:hAnsi="Traditional Arabic" w:cs="Traditional Arabic"/>
          <w:sz w:val="32"/>
          <w:szCs w:val="32"/>
          <w:rtl/>
        </w:rPr>
        <w:t>،</w:t>
      </w:r>
      <w:r w:rsidR="0062066E"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بسبب كفر النعمة</w:t>
      </w:r>
      <w:r w:rsidR="00D2352A" w:rsidRPr="0004065E">
        <w:rPr>
          <w:rStyle w:val="FootnoteReference"/>
          <w:rFonts w:ascii="Traditional Arabic" w:eastAsia="Times New Roman" w:hAnsi="Traditional Arabic" w:cs="Traditional Arabic"/>
          <w:sz w:val="32"/>
          <w:szCs w:val="32"/>
          <w:rtl/>
        </w:rPr>
        <w:footnoteReference w:id="36"/>
      </w:r>
      <w:r w:rsidR="00721E07"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قال تعالي:{وَضَرَبَ اللَّهُ مَثَلاً قَرْيَةً كانَتْ آمِنَةً مُطْمَئِنَّةً يَأْتِيها رِزْقُها رَغَداً مِنْ كُلِّ مَكانٍ فَكَفَرَتْ بِأَنْعُمِ اللَّهِ فَأَذاقَهَا اللَّهُ لِباسَ الْجُوعِ وَالْخَوْفِ بِما كانُوا يَصْنَعُونَ }</w:t>
      </w:r>
      <w:r w:rsidR="00721E07" w:rsidRPr="0004065E">
        <w:rPr>
          <w:rStyle w:val="FootnoteReference"/>
          <w:rFonts w:ascii="Traditional Arabic" w:eastAsia="Times New Roman" w:hAnsi="Traditional Arabic" w:cs="Traditional Arabic"/>
          <w:sz w:val="32"/>
          <w:szCs w:val="32"/>
          <w:rtl/>
        </w:rPr>
        <w:footnoteReference w:id="37"/>
      </w:r>
      <w:r w:rsidRPr="0004065E">
        <w:rPr>
          <w:rFonts w:ascii="Traditional Arabic" w:eastAsia="Times New Roman" w:hAnsi="Traditional Arabic" w:cs="Traditional Arabic"/>
          <w:sz w:val="32"/>
          <w:szCs w:val="32"/>
          <w:rtl/>
        </w:rPr>
        <w:t> .</w:t>
      </w:r>
    </w:p>
    <w:p w:rsidR="00B656ED" w:rsidRPr="0004065E" w:rsidRDefault="00B656ED" w:rsidP="0004065E">
      <w:pPr>
        <w:shd w:val="clear" w:color="auto" w:fill="FFFFFF"/>
        <w:spacing w:after="0" w:line="240" w:lineRule="auto"/>
        <w:jc w:val="both"/>
        <w:textAlignment w:val="baseline"/>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bdr w:val="none" w:sz="0" w:space="0" w:color="auto" w:frame="1"/>
          <w:rtl/>
        </w:rPr>
        <w:t>و تحدث القرآن الكريم عن أمن المجتمعات</w:t>
      </w:r>
      <w:r w:rsidR="00DD476E" w:rsidRPr="0004065E">
        <w:rPr>
          <w:rFonts w:ascii="Traditional Arabic" w:eastAsia="Times New Roman" w:hAnsi="Traditional Arabic" w:cs="Traditional Arabic"/>
          <w:sz w:val="32"/>
          <w:szCs w:val="32"/>
          <w:bdr w:val="none" w:sz="0" w:space="0" w:color="auto" w:frame="1"/>
          <w:rtl/>
        </w:rPr>
        <w:t xml:space="preserve"> </w:t>
      </w:r>
      <w:r w:rsidR="00DD476E" w:rsidRPr="0004065E">
        <w:rPr>
          <w:rFonts w:ascii="Traditional Arabic" w:eastAsia="Times New Roman" w:hAnsi="Traditional Arabic" w:cs="Traditional Arabic"/>
          <w:sz w:val="32"/>
          <w:szCs w:val="32"/>
          <w:rtl/>
        </w:rPr>
        <w:t>فقال  سبحانه</w:t>
      </w:r>
      <w:r w:rsidRPr="0004065E">
        <w:rPr>
          <w:rFonts w:ascii="Traditional Arabic" w:eastAsia="Times New Roman" w:hAnsi="Traditional Arabic" w:cs="Traditional Arabic"/>
          <w:sz w:val="32"/>
          <w:szCs w:val="32"/>
          <w:rtl/>
        </w:rPr>
        <w:t>: {وَضَرَبَ اللّهُ مَثَلاً قَرْيَةً كَانَتْ آمِنَةً مُّطْمَئِنَّةً يَأْتِيهَا رِزْقُهَا رَغَداً مِّن كُلِّ مَكَانٍ فَكَفَرَتْ بِأَنْعُمِ اللّهِ فَأَذَاقَهَا اللّهُ لِبَاسَ الْجُوعِ وَالْخَوْفِ بِمَا كَانُواْ يَصْنَعُونَ}</w:t>
      </w:r>
      <w:r w:rsidR="00DD476E" w:rsidRPr="0004065E">
        <w:rPr>
          <w:rStyle w:val="FootnoteReference"/>
          <w:rFonts w:ascii="Traditional Arabic" w:eastAsia="Times New Roman" w:hAnsi="Traditional Arabic" w:cs="Traditional Arabic"/>
          <w:sz w:val="32"/>
          <w:szCs w:val="32"/>
          <w:rtl/>
        </w:rPr>
        <w:footnoteReference w:id="38"/>
      </w:r>
      <w:r w:rsidR="000007CB"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فضرب الله مثلا قرية أي جعلها مثلا لكل قوم أنعم الله عليهم فأبطرتهم النعمة فكفروا، فأنزل الله بهم نقمته، أو كانت آمنة مطمئنة  لا يزعج أهلها خوف يأتيها  رزقها أقواتها رغدا واسعا من كل مكان من نواحيها،  فكفرت بأنعم الله، فأذاقها لباس الخوف والجوع استعار الذوق لإدراك أثر الضرر، واللباس لما غشيهم واشتمل عليهم من الجوع والخوف، وأوقع الإذاقة عليه بالنظر إلى المستعار له</w:t>
      </w:r>
      <w:r w:rsidR="000007CB" w:rsidRPr="0004065E">
        <w:rPr>
          <w:rStyle w:val="FootnoteReference"/>
          <w:rFonts w:ascii="Traditional Arabic" w:eastAsia="Times New Roman" w:hAnsi="Traditional Arabic" w:cs="Traditional Arabic"/>
          <w:sz w:val="32"/>
          <w:szCs w:val="32"/>
          <w:rtl/>
        </w:rPr>
        <w:footnoteReference w:id="39"/>
      </w:r>
      <w:r w:rsidRPr="0004065E">
        <w:rPr>
          <w:rFonts w:ascii="Traditional Arabic" w:eastAsia="Times New Roman" w:hAnsi="Traditional Arabic" w:cs="Traditional Arabic"/>
          <w:sz w:val="32"/>
          <w:szCs w:val="32"/>
          <w:rtl/>
        </w:rPr>
        <w:t xml:space="preserve"> .</w:t>
      </w:r>
      <w:bookmarkStart w:id="12" w:name="_ednref23"/>
      <w:r w:rsidR="005020AB" w:rsidRPr="0004065E">
        <w:rPr>
          <w:rFonts w:ascii="Traditional Arabic" w:eastAsia="Times New Roman" w:hAnsi="Traditional Arabic" w:cs="Traditional Arabic"/>
          <w:sz w:val="32"/>
          <w:szCs w:val="32"/>
          <w:rtl/>
        </w:rPr>
        <w:fldChar w:fldCharType="begin"/>
      </w:r>
      <w:r w:rsidRPr="0004065E">
        <w:rPr>
          <w:rFonts w:ascii="Traditional Arabic" w:eastAsia="Times New Roman" w:hAnsi="Traditional Arabic" w:cs="Traditional Arabic"/>
          <w:sz w:val="32"/>
          <w:szCs w:val="32"/>
          <w:rtl/>
        </w:rPr>
        <w:instrText xml:space="preserve"> </w:instrText>
      </w:r>
      <w:r w:rsidRPr="0004065E">
        <w:rPr>
          <w:rFonts w:ascii="Traditional Arabic" w:eastAsia="Times New Roman" w:hAnsi="Traditional Arabic" w:cs="Traditional Arabic"/>
          <w:sz w:val="32"/>
          <w:szCs w:val="32"/>
        </w:rPr>
        <w:instrText>HYPERLINK "http://fiqh.islammessage.com/NewsDetails.aspx?id=</w:instrText>
      </w:r>
      <w:r w:rsidRPr="0004065E">
        <w:rPr>
          <w:rFonts w:ascii="Traditional Arabic" w:eastAsia="Times New Roman" w:hAnsi="Traditional Arabic" w:cs="Traditional Arabic"/>
          <w:sz w:val="32"/>
          <w:szCs w:val="32"/>
          <w:rtl/>
        </w:rPr>
        <w:instrText>5176</w:instrText>
      </w:r>
      <w:r w:rsidRPr="0004065E">
        <w:rPr>
          <w:rFonts w:ascii="Traditional Arabic" w:eastAsia="Times New Roman" w:hAnsi="Traditional Arabic" w:cs="Traditional Arabic"/>
          <w:sz w:val="32"/>
          <w:szCs w:val="32"/>
        </w:rPr>
        <w:instrText>" \l "_edn</w:instrText>
      </w:r>
      <w:r w:rsidRPr="0004065E">
        <w:rPr>
          <w:rFonts w:ascii="Traditional Arabic" w:eastAsia="Times New Roman" w:hAnsi="Traditional Arabic" w:cs="Traditional Arabic"/>
          <w:sz w:val="32"/>
          <w:szCs w:val="32"/>
          <w:rtl/>
        </w:rPr>
        <w:instrText>23</w:instrText>
      </w:r>
      <w:r w:rsidRPr="0004065E">
        <w:rPr>
          <w:rFonts w:ascii="Traditional Arabic" w:eastAsia="Times New Roman" w:hAnsi="Traditional Arabic" w:cs="Traditional Arabic"/>
          <w:sz w:val="32"/>
          <w:szCs w:val="32"/>
        </w:rPr>
        <w:instrText>" \o</w:instrText>
      </w:r>
      <w:r w:rsidRPr="0004065E">
        <w:rPr>
          <w:rFonts w:ascii="Traditional Arabic" w:eastAsia="Times New Roman" w:hAnsi="Traditional Arabic" w:cs="Traditional Arabic"/>
          <w:sz w:val="32"/>
          <w:szCs w:val="32"/>
          <w:rtl/>
        </w:rPr>
        <w:instrText xml:space="preserve"> "" </w:instrText>
      </w:r>
      <w:r w:rsidR="005020AB" w:rsidRPr="0004065E">
        <w:rPr>
          <w:rFonts w:ascii="Traditional Arabic" w:eastAsia="Times New Roman" w:hAnsi="Traditional Arabic" w:cs="Traditional Arabic"/>
          <w:sz w:val="32"/>
          <w:szCs w:val="32"/>
          <w:rtl/>
        </w:rPr>
        <w:fldChar w:fldCharType="end"/>
      </w:r>
      <w:bookmarkEnd w:id="12"/>
      <w:r w:rsidR="009531ED" w:rsidRPr="0004065E">
        <w:rPr>
          <w:rFonts w:ascii="Traditional Arabic" w:eastAsia="Times New Roman" w:hAnsi="Traditional Arabic" w:cs="Traditional Arabic"/>
          <w:sz w:val="32"/>
          <w:szCs w:val="32"/>
          <w:rtl/>
        </w:rPr>
        <w:t xml:space="preserve"> </w:t>
      </w:r>
    </w:p>
    <w:p w:rsidR="00B656ED" w:rsidRPr="0004065E" w:rsidRDefault="00B656ED" w:rsidP="0004065E">
      <w:pPr>
        <w:shd w:val="clear" w:color="auto" w:fill="FFFFFF"/>
        <w:spacing w:after="0" w:line="240" w:lineRule="auto"/>
        <w:jc w:val="both"/>
        <w:textAlignment w:val="baseline"/>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bdr w:val="none" w:sz="0" w:space="0" w:color="auto" w:frame="1"/>
          <w:rtl/>
        </w:rPr>
        <w:t>كما تحدث عن أمن غير المسلمين:</w:t>
      </w:r>
      <w:r w:rsidRPr="0004065E">
        <w:rPr>
          <w:rFonts w:ascii="Traditional Arabic" w:eastAsia="Times New Roman" w:hAnsi="Traditional Arabic" w:cs="Traditional Arabic"/>
          <w:sz w:val="32"/>
          <w:szCs w:val="32"/>
          <w:rtl/>
        </w:rPr>
        <w:t xml:space="preserve"> قال الله تعالى:{لَا يَنْهَاكُمُ اللَّهُ عَنِ الَّذِينَ لَمْ يُقَاتِلُوكُمْ فِي الدِّينِ وَلَمْ يُخْرِجُوكُمْ مِنْ دِيَارِكُمْ أَنْ تَبَرُّوهُمْ وَتُقْسِطُوا إِلَيْهِمْ إِنَّ اللَّهَ يُحِبُّ الْمُقْسِطِينَ </w:t>
      </w:r>
      <w:r w:rsidR="0062066E" w:rsidRPr="0004065E">
        <w:rPr>
          <w:rFonts w:ascii="Traditional Arabic" w:eastAsia="Times New Roman" w:hAnsi="Traditional Arabic" w:cs="Traditional Arabic"/>
          <w:sz w:val="32"/>
          <w:szCs w:val="32"/>
          <w:rtl/>
        </w:rPr>
        <w:t>.</w:t>
      </w:r>
      <w:r w:rsidRPr="0004065E">
        <w:rPr>
          <w:rFonts w:ascii="Traditional Arabic" w:eastAsia="Times New Roman" w:hAnsi="Traditional Arabic" w:cs="Traditional Arabic"/>
          <w:sz w:val="32"/>
          <w:szCs w:val="32"/>
          <w:rtl/>
        </w:rPr>
        <w:t xml:space="preserve"> إِنَّمَا يَنْهَاكُمُ اللَّهُ عَنِ الَّذِينَ قَاتَلُوكُمْ فِي الدِّينِ وَأَخْرَجُوكُمْ مِنْ دِيَارِكُمْ وَظَاهَرُوا عَلَى إِخْرَاجِكُمْ أَنْ تَوَلَّوْهُمْ وَمَنْ يَتَوَلَّهُمْ فَأُولَئِكَ هُمُ الظَّالِمُونَ}</w:t>
      </w:r>
      <w:r w:rsidR="009531ED" w:rsidRPr="0004065E">
        <w:rPr>
          <w:rStyle w:val="FootnoteReference"/>
          <w:rFonts w:ascii="Traditional Arabic" w:eastAsia="Times New Roman" w:hAnsi="Traditional Arabic" w:cs="Traditional Arabic"/>
          <w:sz w:val="32"/>
          <w:szCs w:val="32"/>
          <w:rtl/>
        </w:rPr>
        <w:footnoteReference w:id="40"/>
      </w:r>
      <w:r w:rsidR="009531ED"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وفي الآية الكريمة، إشارة إلى البر بالمخالف في الدين، وهي درجة لم يصل إليها أهل الحضارة المعاصرة من غير المسلمين</w:t>
      </w:r>
      <w:r w:rsidR="009531ED" w:rsidRPr="0004065E">
        <w:rPr>
          <w:rStyle w:val="FootnoteReference"/>
          <w:rFonts w:ascii="Traditional Arabic" w:eastAsia="Times New Roman" w:hAnsi="Traditional Arabic" w:cs="Traditional Arabic"/>
          <w:sz w:val="32"/>
          <w:szCs w:val="32"/>
          <w:rtl/>
        </w:rPr>
        <w:footnoteReference w:id="41"/>
      </w:r>
      <w:r w:rsidR="004B6F84" w:rsidRPr="0004065E">
        <w:rPr>
          <w:rFonts w:ascii="Traditional Arabic" w:eastAsia="Times New Roman" w:hAnsi="Traditional Arabic" w:cs="Traditional Arabic"/>
          <w:sz w:val="32"/>
          <w:szCs w:val="32"/>
          <w:rtl/>
        </w:rPr>
        <w:t>،</w:t>
      </w:r>
      <w:r w:rsidRPr="0004065E">
        <w:rPr>
          <w:rFonts w:ascii="Traditional Arabic" w:eastAsia="Times New Roman" w:hAnsi="Traditional Arabic" w:cs="Traditional Arabic"/>
          <w:sz w:val="32"/>
          <w:szCs w:val="32"/>
          <w:rtl/>
        </w:rPr>
        <w:t> فالأساس لحقوق غير المسلمين الذين يعيشون في المجتمع المسلم، لم يكن وليد تطور اجتماعي أو تقدم حضاري، ولكن أساسه في القرآن الكريم</w:t>
      </w:r>
      <w:r w:rsidR="004B6F84" w:rsidRPr="0004065E">
        <w:rPr>
          <w:rStyle w:val="FootnoteReference"/>
          <w:rFonts w:ascii="Traditional Arabic" w:eastAsia="Times New Roman" w:hAnsi="Traditional Arabic" w:cs="Traditional Arabic"/>
          <w:sz w:val="32"/>
          <w:szCs w:val="32"/>
          <w:rtl/>
        </w:rPr>
        <w:footnoteReference w:id="42"/>
      </w:r>
      <w:r w:rsidRPr="0004065E">
        <w:rPr>
          <w:rFonts w:ascii="Traditional Arabic" w:eastAsia="Times New Roman" w:hAnsi="Traditional Arabic" w:cs="Traditional Arabic"/>
          <w:sz w:val="32"/>
          <w:szCs w:val="32"/>
          <w:rtl/>
        </w:rPr>
        <w:t>.</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وفي مجال المناظرة والدعوة، يقول الله تعالى:{وَلَا تُجَادِلُوا أَهْلَ الْكِتَابِ إِلَّا بِالَّتِي هِيَ أَحْسَنُ إِلَّا الَّذِينَ ظَلَمُوا مِنْهُمْ وَقُولُوا آمَنَّا بِالَّذِي أُنْزِلَ إِلَيْنَا وَأُنْزِلَ إِلَيْكُمْ وَإِلَهُنَا وَإِلَهُكُمْ وَاحِدٌ وَنَحْنُ لَهُ مُسْلِمُونَ}</w:t>
      </w:r>
      <w:r w:rsidR="00547074" w:rsidRPr="0004065E">
        <w:rPr>
          <w:rStyle w:val="FootnoteReference"/>
          <w:rFonts w:ascii="Traditional Arabic" w:eastAsia="Times New Roman" w:hAnsi="Traditional Arabic" w:cs="Traditional Arabic"/>
          <w:sz w:val="32"/>
          <w:szCs w:val="32"/>
          <w:rtl/>
        </w:rPr>
        <w:footnoteReference w:id="43"/>
      </w:r>
      <w:r w:rsidR="003707F4"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وهذا يقتضي الكف عنهم</w:t>
      </w:r>
      <w:r w:rsidR="003707F4" w:rsidRPr="0004065E">
        <w:rPr>
          <w:rStyle w:val="FootnoteReference"/>
          <w:rFonts w:ascii="Traditional Arabic" w:eastAsia="Times New Roman" w:hAnsi="Traditional Arabic" w:cs="Traditional Arabic"/>
          <w:sz w:val="32"/>
          <w:szCs w:val="32"/>
          <w:rtl/>
        </w:rPr>
        <w:footnoteReference w:id="44"/>
      </w:r>
      <w:r w:rsidR="00703D40" w:rsidRPr="0004065E">
        <w:rPr>
          <w:rFonts w:ascii="Traditional Arabic" w:eastAsia="Times New Roman" w:hAnsi="Traditional Arabic" w:cs="Traditional Arabic"/>
          <w:sz w:val="32"/>
          <w:szCs w:val="32"/>
          <w:rtl/>
        </w:rPr>
        <w:t xml:space="preserve">، </w:t>
      </w:r>
      <w:r w:rsidRPr="0004065E">
        <w:rPr>
          <w:rFonts w:ascii="Traditional Arabic" w:eastAsia="Times New Roman" w:hAnsi="Traditional Arabic" w:cs="Traditional Arabic"/>
          <w:sz w:val="32"/>
          <w:szCs w:val="32"/>
          <w:rtl/>
        </w:rPr>
        <w:t> هذا هو الأمن على الأنفس والأبدان والأموال والأعراض،حين يتعامل المسلم مع غير المسلم في شئون الحياة</w:t>
      </w:r>
      <w:r w:rsidR="00703D40" w:rsidRPr="0004065E">
        <w:rPr>
          <w:rStyle w:val="FootnoteReference"/>
          <w:rFonts w:ascii="Traditional Arabic" w:eastAsia="Times New Roman" w:hAnsi="Traditional Arabic" w:cs="Traditional Arabic"/>
          <w:sz w:val="32"/>
          <w:szCs w:val="32"/>
          <w:rtl/>
        </w:rPr>
        <w:footnoteReference w:id="45"/>
      </w:r>
      <w:r w:rsidRPr="0004065E">
        <w:rPr>
          <w:rFonts w:ascii="Traditional Arabic" w:eastAsia="Times New Roman" w:hAnsi="Traditional Arabic" w:cs="Traditional Arabic"/>
          <w:sz w:val="32"/>
          <w:szCs w:val="32"/>
          <w:rtl/>
        </w:rPr>
        <w:t>.</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ولقد عرفت الدولة الإسلامية منذ عهد مبكر، نظام تصاريح السفر والدخول ورقابة الأجنبي، في أثناء إقامته المؤقتة على نحو يشبه النظام الحالي</w:t>
      </w:r>
      <w:r w:rsidR="00703D40" w:rsidRPr="0004065E">
        <w:rPr>
          <w:rStyle w:val="FootnoteReference"/>
          <w:rFonts w:ascii="Traditional Arabic" w:eastAsia="Times New Roman" w:hAnsi="Traditional Arabic" w:cs="Traditional Arabic"/>
          <w:sz w:val="32"/>
          <w:szCs w:val="32"/>
          <w:rtl/>
        </w:rPr>
        <w:footnoteReference w:id="46"/>
      </w:r>
      <w:r w:rsidR="00EB7D6D" w:rsidRPr="0004065E">
        <w:rPr>
          <w:rFonts w:ascii="Traditional Arabic" w:eastAsia="Times New Roman" w:hAnsi="Traditional Arabic" w:cs="Traditional Arabic"/>
          <w:sz w:val="32"/>
          <w:szCs w:val="32"/>
          <w:rtl/>
        </w:rPr>
        <w:t>،</w:t>
      </w:r>
      <w:r w:rsidRPr="0004065E">
        <w:rPr>
          <w:rFonts w:ascii="Traditional Arabic" w:eastAsia="Times New Roman" w:hAnsi="Traditional Arabic" w:cs="Traditional Arabic"/>
          <w:sz w:val="32"/>
          <w:szCs w:val="32"/>
          <w:rtl/>
        </w:rPr>
        <w:t> وفي الوقت الحاضر، يتم إعطاء الأجنبي إذنا بالدخول والإقامة بحسب الأنظمة المتبعة في الدول الإسلامية لدخول الأجانب.</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فالإسلام يتميز في خصوص التعامل مع غير المسلمين  بأمرين مهمين</w:t>
      </w:r>
      <w:bookmarkStart w:id="13" w:name="_ednref27"/>
      <w:r w:rsidR="00EB7D6D" w:rsidRPr="0004065E">
        <w:rPr>
          <w:rStyle w:val="FootnoteReference"/>
          <w:rFonts w:ascii="Traditional Arabic" w:eastAsia="Times New Roman" w:hAnsi="Traditional Arabic" w:cs="Traditional Arabic"/>
          <w:sz w:val="32"/>
          <w:szCs w:val="32"/>
          <w:rtl/>
        </w:rPr>
        <w:footnoteReference w:id="47"/>
      </w:r>
      <w:r w:rsidR="00EB7D6D" w:rsidRPr="0004065E">
        <w:rPr>
          <w:rFonts w:ascii="Traditional Arabic" w:eastAsia="Times New Roman" w:hAnsi="Traditional Arabic" w:cs="Traditional Arabic"/>
          <w:sz w:val="32"/>
          <w:szCs w:val="32"/>
          <w:rtl/>
        </w:rPr>
        <w:t xml:space="preserve"> </w:t>
      </w:r>
      <w:hyperlink r:id="rId10" w:anchor="_edn27" w:history="1"/>
      <w:bookmarkEnd w:id="13"/>
      <w:r w:rsidRPr="0004065E">
        <w:rPr>
          <w:rFonts w:ascii="Traditional Arabic" w:eastAsia="Times New Roman" w:hAnsi="Traditional Arabic" w:cs="Traditional Arabic"/>
          <w:sz w:val="32"/>
          <w:szCs w:val="32"/>
          <w:rtl/>
        </w:rPr>
        <w:t>:</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الأول: أن له نظاماً، يعد جزءاً لا يتجزأ من شريعته المتكاملة، وهو نظام للمسلمين يعملون به دائماً، ويلزمهم بحكم عقيدتهم، ولم يترك الإسلام العلاقة مع غير المسلمين لتقلبات المصالح والأهواء، ولنزعات التعصب العرقي أو اللوني أو الديني. لقد افترض الإسلام وجود الآخر، وأهمية التعامل معه، ووضع القواعد التي تضمن حق المسلمين في المجتمع، وحق الآخرين الذين يعايشونهم، دائماً أو بصفة مؤقتة، ولم يكن ذلك معهوداً في الممالك والإمبراطوريات القديمة قبل الإسلام.</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الثاني: أن القواعد التي وضعها الإسلام لتنظيم العلاقة بين المسلمين وغيرهم في المجتمع المسلم، تتميز بالسماحة واليسر، وحفظ الحقوق، وتجنب الظلم لمجرد الاختلاف في الدين، فهناك حد أدنى يجب الحفاظ عليه، حتى في حالة العداء أو القتال، وهو الكرامة التي وهبها الله لبني آدم</w:t>
      </w:r>
      <w:bookmarkStart w:id="14" w:name="_ednref28"/>
      <w:r w:rsidR="00D41EB3" w:rsidRPr="0004065E">
        <w:rPr>
          <w:rStyle w:val="FootnoteReference"/>
          <w:rFonts w:ascii="Traditional Arabic" w:eastAsia="Times New Roman" w:hAnsi="Traditional Arabic" w:cs="Traditional Arabic"/>
          <w:sz w:val="32"/>
          <w:szCs w:val="32"/>
          <w:rtl/>
        </w:rPr>
        <w:footnoteReference w:id="48"/>
      </w:r>
      <w:bookmarkEnd w:id="14"/>
      <w:r w:rsidR="006368C1" w:rsidRPr="0004065E">
        <w:rPr>
          <w:rFonts w:ascii="Traditional Arabic" w:eastAsia="Times New Roman" w:hAnsi="Traditional Arabic" w:cs="Traditional Arabic"/>
          <w:sz w:val="32"/>
          <w:szCs w:val="32"/>
          <w:rtl/>
        </w:rPr>
        <w:t>،</w:t>
      </w:r>
      <w:r w:rsidRPr="0004065E">
        <w:rPr>
          <w:rFonts w:ascii="Traditional Arabic" w:eastAsia="Times New Roman" w:hAnsi="Traditional Arabic" w:cs="Traditional Arabic"/>
          <w:sz w:val="32"/>
          <w:szCs w:val="32"/>
          <w:rtl/>
        </w:rPr>
        <w:t xml:space="preserve"> كما قال تعالى:{وَلَقَدْ كَرَّمْنَا بَنِي آدَمَ وَحَمَلْنَاهُمْ فِي الْبَرِّ وَالْبَحْرِ وَرَزَقْنَاهُمْ مِنَ الطَّيِّبَاتِ وَفَضَّلْنَاهُمْ عَلَى كَثِيرٍ مِمَّنْ خَلَقْنَا تَفْضِيلًا}</w:t>
      </w:r>
      <w:r w:rsidR="006368C1" w:rsidRPr="0004065E">
        <w:rPr>
          <w:rStyle w:val="FootnoteReference"/>
          <w:rFonts w:ascii="Traditional Arabic" w:eastAsia="Times New Roman" w:hAnsi="Traditional Arabic" w:cs="Traditional Arabic"/>
          <w:sz w:val="32"/>
          <w:szCs w:val="32"/>
          <w:rtl/>
        </w:rPr>
        <w:footnoteReference w:id="49"/>
      </w:r>
      <w:r w:rsidR="00475601" w:rsidRPr="0004065E">
        <w:rPr>
          <w:rFonts w:ascii="Traditional Arabic" w:eastAsia="Times New Roman" w:hAnsi="Traditional Arabic" w:cs="Traditional Arabic"/>
          <w:sz w:val="32"/>
          <w:szCs w:val="32"/>
          <w:rtl/>
        </w:rPr>
        <w:t> </w:t>
      </w:r>
      <w:r w:rsidRPr="0004065E">
        <w:rPr>
          <w:rFonts w:ascii="Traditional Arabic" w:eastAsia="Times New Roman" w:hAnsi="Traditional Arabic" w:cs="Traditional Arabic"/>
          <w:sz w:val="32"/>
          <w:szCs w:val="32"/>
          <w:rtl/>
        </w:rPr>
        <w:t>.</w:t>
      </w:r>
    </w:p>
    <w:p w:rsidR="00B656ED"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وفي أوقات السلم والتعامل في شئون الحياة المختلفة، يحرص التشريع الإسلامي على حفظ حق الحياة، وحفظ حق العمل والسعي والكسب المشروع لغير المسلم في المجتمع المسلم، ويبلغ التسامح بالنسبة إلى من يعايشون المسلمين بصفة دائمة من أهل الكتاب، حداً يصل إلى حفظ حقهم في التكافل الاجتماعي، بحيث ينال معونة الدولة الإسلامية من تقصر به حالته من العجز أو المرض أو الشيخوخة عن السعي والكسب.</w:t>
      </w:r>
    </w:p>
    <w:p w:rsidR="00D25BDB" w:rsidRPr="0004065E" w:rsidRDefault="00B656ED" w:rsidP="0004065E">
      <w:pPr>
        <w:shd w:val="clear" w:color="auto" w:fill="FFFFFF"/>
        <w:spacing w:after="0" w:line="240" w:lineRule="auto"/>
        <w:jc w:val="both"/>
        <w:rPr>
          <w:rFonts w:ascii="Traditional Arabic" w:eastAsia="Times New Roman" w:hAnsi="Traditional Arabic" w:cs="Traditional Arabic"/>
          <w:sz w:val="32"/>
          <w:szCs w:val="32"/>
          <w:rtl/>
        </w:rPr>
      </w:pPr>
      <w:r w:rsidRPr="0004065E">
        <w:rPr>
          <w:rFonts w:ascii="Traditional Arabic" w:eastAsia="Times New Roman" w:hAnsi="Traditional Arabic" w:cs="Traditional Arabic"/>
          <w:sz w:val="32"/>
          <w:szCs w:val="32"/>
          <w:rtl/>
        </w:rPr>
        <w:t>ولا شك أن التشريع الإسلامي بهاتين الميزتين، يضمن العيش الآمن لغير المسلم في المجتمع المسلم، بل يعين غير المسلم على أن يكون فرداً يعمل من أجل خدمة هذا المجتمع وتنميته</w:t>
      </w:r>
      <w:r w:rsidR="00475601" w:rsidRPr="0004065E">
        <w:rPr>
          <w:rStyle w:val="FootnoteReference"/>
          <w:rFonts w:ascii="Traditional Arabic" w:eastAsia="Times New Roman" w:hAnsi="Traditional Arabic" w:cs="Traditional Arabic"/>
          <w:sz w:val="32"/>
          <w:szCs w:val="32"/>
          <w:rtl/>
        </w:rPr>
        <w:footnoteReference w:id="50"/>
      </w:r>
      <w:r w:rsidR="00382E1C" w:rsidRPr="0004065E">
        <w:rPr>
          <w:rFonts w:ascii="Traditional Arabic" w:eastAsia="Times New Roman" w:hAnsi="Traditional Arabic" w:cs="Traditional Arabic"/>
          <w:sz w:val="32"/>
          <w:szCs w:val="32"/>
          <w:rtl/>
        </w:rPr>
        <w:t>.</w:t>
      </w:r>
      <w:r w:rsidR="00475601" w:rsidRPr="0004065E">
        <w:rPr>
          <w:rFonts w:ascii="Traditional Arabic" w:eastAsia="Times New Roman" w:hAnsi="Traditional Arabic" w:cs="Traditional Arabic"/>
          <w:sz w:val="32"/>
          <w:szCs w:val="32"/>
          <w:rtl/>
        </w:rPr>
        <w:t xml:space="preserve">  </w:t>
      </w:r>
      <w:r w:rsidR="00382E1C" w:rsidRPr="0004065E">
        <w:rPr>
          <w:rFonts w:ascii="Traditional Arabic" w:eastAsia="Times New Roman" w:hAnsi="Traditional Arabic" w:cs="Traditional Arabic"/>
          <w:sz w:val="32"/>
          <w:szCs w:val="32"/>
          <w:rtl/>
        </w:rPr>
        <w:t xml:space="preserve"> </w:t>
      </w:r>
    </w:p>
    <w:p w:rsidR="00586E84" w:rsidRPr="0004065E" w:rsidRDefault="00E56D22" w:rsidP="0004065E">
      <w:pPr>
        <w:pStyle w:val="FootnoteText"/>
        <w:numPr>
          <w:ilvl w:val="0"/>
          <w:numId w:val="10"/>
        </w:numPr>
        <w:contextualSpacing/>
        <w:jc w:val="both"/>
        <w:rPr>
          <w:rFonts w:ascii="Traditional Arabic" w:hAnsi="Traditional Arabic" w:cs="Traditional Arabic"/>
          <w:b/>
          <w:bCs/>
          <w:sz w:val="32"/>
          <w:szCs w:val="32"/>
          <w:rtl/>
        </w:rPr>
      </w:pPr>
      <w:r w:rsidRPr="0004065E">
        <w:rPr>
          <w:rFonts w:ascii="Traditional Arabic" w:hAnsi="Traditional Arabic" w:cs="Traditional Arabic"/>
          <w:b/>
          <w:bCs/>
          <w:sz w:val="32"/>
          <w:szCs w:val="32"/>
          <w:rtl/>
        </w:rPr>
        <w:t xml:space="preserve">لقد </w:t>
      </w:r>
      <w:r w:rsidR="00586E84" w:rsidRPr="0004065E">
        <w:rPr>
          <w:rFonts w:ascii="Traditional Arabic" w:hAnsi="Traditional Arabic" w:cs="Traditional Arabic"/>
          <w:b/>
          <w:bCs/>
          <w:sz w:val="32"/>
          <w:szCs w:val="32"/>
          <w:rtl/>
        </w:rPr>
        <w:t>اعتمد القرآن الكريم على عدد من مبادئه ووسائله في تحقيق الأمن المجتمعي العام والخاص، وكان له الأثر البالغ في ذالك، ونحن هنا نركز على أحد هذه</w:t>
      </w:r>
      <w:r w:rsidRPr="0004065E">
        <w:rPr>
          <w:rFonts w:ascii="Traditional Arabic" w:hAnsi="Traditional Arabic" w:cs="Traditional Arabic"/>
          <w:b/>
          <w:bCs/>
          <w:sz w:val="32"/>
          <w:szCs w:val="32"/>
          <w:rtl/>
        </w:rPr>
        <w:t xml:space="preserve"> المبادئ التي حقق القرآن الكريم</w:t>
      </w:r>
      <w:r w:rsidR="00586E84" w:rsidRPr="0004065E">
        <w:rPr>
          <w:rFonts w:ascii="Traditional Arabic" w:hAnsi="Traditional Arabic" w:cs="Traditional Arabic"/>
          <w:b/>
          <w:bCs/>
          <w:sz w:val="32"/>
          <w:szCs w:val="32"/>
          <w:rtl/>
        </w:rPr>
        <w:t xml:space="preserve"> من خلالها الأمن المجتمعي للناس جميعاً، </w:t>
      </w:r>
      <w:r w:rsidR="00EA3387" w:rsidRPr="0004065E">
        <w:rPr>
          <w:rFonts w:ascii="Traditional Arabic" w:hAnsi="Traditional Arabic" w:cs="Traditional Arabic"/>
          <w:b/>
          <w:bCs/>
          <w:sz w:val="32"/>
          <w:szCs w:val="32"/>
          <w:rtl/>
        </w:rPr>
        <w:t>وهو</w:t>
      </w:r>
      <w:r w:rsidRPr="0004065E">
        <w:rPr>
          <w:rFonts w:ascii="Traditional Arabic" w:hAnsi="Traditional Arabic" w:cs="Traditional Arabic"/>
          <w:b/>
          <w:bCs/>
          <w:sz w:val="32"/>
          <w:szCs w:val="32"/>
          <w:rtl/>
        </w:rPr>
        <w:t xml:space="preserve"> مبدأ</w:t>
      </w:r>
      <w:r w:rsidR="00586E84" w:rsidRPr="0004065E">
        <w:rPr>
          <w:rFonts w:ascii="Traditional Arabic" w:hAnsi="Traditional Arabic" w:cs="Traditional Arabic"/>
          <w:b/>
          <w:bCs/>
          <w:sz w:val="32"/>
          <w:szCs w:val="32"/>
          <w:rtl/>
        </w:rPr>
        <w:t xml:space="preserve"> العقاب</w:t>
      </w:r>
      <w:r w:rsidR="00EA3387" w:rsidRPr="0004065E">
        <w:rPr>
          <w:rFonts w:ascii="Traditional Arabic" w:hAnsi="Traditional Arabic" w:cs="Traditional Arabic"/>
          <w:b/>
          <w:bCs/>
          <w:sz w:val="32"/>
          <w:szCs w:val="32"/>
          <w:rtl/>
        </w:rPr>
        <w:t xml:space="preserve"> </w:t>
      </w:r>
      <w:r w:rsidR="00586E84" w:rsidRPr="0004065E">
        <w:rPr>
          <w:rFonts w:ascii="Traditional Arabic" w:hAnsi="Traditional Arabic" w:cs="Traditional Arabic"/>
          <w:b/>
          <w:bCs/>
          <w:sz w:val="32"/>
          <w:szCs w:val="32"/>
          <w:rtl/>
        </w:rPr>
        <w:t>الذي يظهر جلياً في المبحث الأول والثاني من هذا البحث.</w:t>
      </w:r>
    </w:p>
    <w:p w:rsidR="00FA7483" w:rsidRPr="00D6753D" w:rsidRDefault="00FA7483" w:rsidP="0004065E">
      <w:pPr>
        <w:spacing w:after="0" w:line="240" w:lineRule="auto"/>
        <w:jc w:val="both"/>
        <w:rPr>
          <w:rFonts w:ascii="Traditional Arabic" w:hAnsi="Traditional Arabic" w:cs="Traditional Arabic"/>
          <w:sz w:val="32"/>
          <w:szCs w:val="32"/>
          <w:rtl/>
        </w:rPr>
      </w:pPr>
      <w:r w:rsidRPr="00D6753D">
        <w:rPr>
          <w:rFonts w:ascii="Traditional Arabic" w:hAnsi="Traditional Arabic" w:cs="Traditional Arabic"/>
          <w:sz w:val="32"/>
          <w:szCs w:val="32"/>
          <w:rtl/>
        </w:rPr>
        <w:t xml:space="preserve">المبحث الأول: أثر القرآن الكريم في تحقيق الأمن المجتمعي العام. </w:t>
      </w:r>
    </w:p>
    <w:p w:rsidR="0072274F" w:rsidRPr="0004065E" w:rsidRDefault="00FA7483" w:rsidP="0004065E">
      <w:pPr>
        <w:pStyle w:val="FootnoteText"/>
        <w:contextualSpacing/>
        <w:jc w:val="both"/>
        <w:rPr>
          <w:rFonts w:ascii="Traditional Arabic" w:hAnsi="Traditional Arabic" w:cs="Traditional Arabic"/>
          <w:b/>
          <w:bCs/>
          <w:sz w:val="32"/>
          <w:szCs w:val="32"/>
          <w:rtl/>
        </w:rPr>
      </w:pPr>
      <w:r w:rsidRPr="0004065E">
        <w:rPr>
          <w:rFonts w:ascii="Traditional Arabic" w:hAnsi="Traditional Arabic" w:cs="Traditional Arabic"/>
          <w:b/>
          <w:bCs/>
          <w:sz w:val="32"/>
          <w:szCs w:val="32"/>
          <w:rtl/>
        </w:rPr>
        <w:t>لقد كان للقرآن الكريم آثره البالغ في تحقيق الأمن المجتمعي العام</w:t>
      </w:r>
      <w:r w:rsidR="00E56D22" w:rsidRPr="0004065E">
        <w:rPr>
          <w:rFonts w:ascii="Traditional Arabic" w:hAnsi="Traditional Arabic" w:cs="Traditional Arabic"/>
          <w:b/>
          <w:bCs/>
          <w:sz w:val="32"/>
          <w:szCs w:val="32"/>
          <w:rtl/>
        </w:rPr>
        <w:t>،</w:t>
      </w:r>
      <w:r w:rsidRPr="0004065E">
        <w:rPr>
          <w:rFonts w:ascii="Traditional Arabic" w:hAnsi="Traditional Arabic" w:cs="Traditional Arabic"/>
          <w:b/>
          <w:bCs/>
          <w:sz w:val="32"/>
          <w:szCs w:val="32"/>
          <w:rtl/>
        </w:rPr>
        <w:t xml:space="preserve"> </w:t>
      </w:r>
      <w:r w:rsidR="00E56D22" w:rsidRPr="0004065E">
        <w:rPr>
          <w:rFonts w:ascii="Traditional Arabic" w:hAnsi="Traditional Arabic" w:cs="Traditional Arabic"/>
          <w:b/>
          <w:bCs/>
          <w:sz w:val="32"/>
          <w:szCs w:val="32"/>
          <w:rtl/>
        </w:rPr>
        <w:t>و</w:t>
      </w:r>
      <w:r w:rsidRPr="0004065E">
        <w:rPr>
          <w:rFonts w:ascii="Traditional Arabic" w:hAnsi="Traditional Arabic" w:cs="Traditional Arabic"/>
          <w:b/>
          <w:bCs/>
          <w:sz w:val="32"/>
          <w:szCs w:val="32"/>
          <w:rtl/>
        </w:rPr>
        <w:t xml:space="preserve">تمثل </w:t>
      </w:r>
      <w:r w:rsidR="00E56D22" w:rsidRPr="0004065E">
        <w:rPr>
          <w:rFonts w:ascii="Traditional Arabic" w:hAnsi="Traditional Arabic" w:cs="Traditional Arabic"/>
          <w:b/>
          <w:bCs/>
          <w:sz w:val="32"/>
          <w:szCs w:val="32"/>
          <w:rtl/>
        </w:rPr>
        <w:t xml:space="preserve">ذلك </w:t>
      </w:r>
      <w:r w:rsidRPr="0004065E">
        <w:rPr>
          <w:rFonts w:ascii="Traditional Arabic" w:hAnsi="Traditional Arabic" w:cs="Traditional Arabic"/>
          <w:b/>
          <w:bCs/>
          <w:sz w:val="32"/>
          <w:szCs w:val="32"/>
          <w:rtl/>
        </w:rPr>
        <w:t>في ما يلي:</w:t>
      </w:r>
    </w:p>
    <w:p w:rsidR="0072274F" w:rsidRPr="002A0D1D" w:rsidRDefault="0072274F" w:rsidP="0004065E">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1- حفظ الضروريات الخمس.</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المقاصد التي تراعيها الشريعة ثلاثة أقسام هي: الضروريات والحاجيات والتحسينيان.</w:t>
      </w:r>
    </w:p>
    <w:p w:rsidR="0072274F" w:rsidRPr="002A0D1D" w:rsidRDefault="0072274F" w:rsidP="0004065E">
      <w:pPr>
        <w:spacing w:after="0" w:line="240" w:lineRule="auto"/>
        <w:jc w:val="both"/>
        <w:rPr>
          <w:rFonts w:ascii="Traditional Arabic" w:hAnsi="Traditional Arabic" w:cs="Traditional Arabic"/>
          <w:sz w:val="32"/>
          <w:szCs w:val="32"/>
          <w:rtl/>
        </w:rPr>
      </w:pPr>
      <w:r w:rsidRPr="002A0D1D">
        <w:rPr>
          <w:rFonts w:ascii="Traditional Arabic" w:hAnsi="Traditional Arabic" w:cs="Traditional Arabic"/>
          <w:b/>
          <w:bCs/>
          <w:sz w:val="32"/>
          <w:szCs w:val="32"/>
          <w:rtl/>
        </w:rPr>
        <w:t>والضروريات هي:</w:t>
      </w:r>
      <w:r w:rsidRPr="002A0D1D">
        <w:rPr>
          <w:rFonts w:ascii="Traditional Arabic" w:hAnsi="Traditional Arabic" w:cs="Traditional Arabic"/>
          <w:sz w:val="32"/>
          <w:szCs w:val="32"/>
          <w:rtl/>
        </w:rPr>
        <w:t xml:space="preserve"> حفظ الدين، والنفس، والنسل، والعقل، والمال</w:t>
      </w:r>
      <w:r w:rsidRPr="002A0D1D">
        <w:rPr>
          <w:rStyle w:val="FootnoteReference"/>
          <w:rFonts w:ascii="Traditional Arabic" w:hAnsi="Traditional Arabic" w:cs="Traditional Arabic"/>
          <w:sz w:val="32"/>
          <w:szCs w:val="32"/>
          <w:rtl/>
        </w:rPr>
        <w:footnoteReference w:id="51"/>
      </w:r>
      <w:r w:rsidRPr="002A0D1D">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وحفظ الضروريات الخمس هو الهدف الأساسي </w:t>
      </w:r>
      <w:r w:rsidR="00474DD9" w:rsidRPr="0004065E">
        <w:rPr>
          <w:rFonts w:ascii="Traditional Arabic" w:hAnsi="Traditional Arabic" w:cs="Traditional Arabic"/>
          <w:sz w:val="32"/>
          <w:szCs w:val="32"/>
          <w:rtl/>
        </w:rPr>
        <w:t>للقرآن الكريم خصوصاً، والشريعة الإسلامية عموماً</w:t>
      </w:r>
      <w:r w:rsidRPr="0004065E">
        <w:rPr>
          <w:rFonts w:ascii="Traditional Arabic" w:hAnsi="Traditional Arabic" w:cs="Traditional Arabic"/>
          <w:sz w:val="32"/>
          <w:szCs w:val="32"/>
          <w:rtl/>
        </w:rPr>
        <w:t xml:space="preserve">، حيث جاء الإسلام ليحفظ للإنسان دينه ونفسه وعرضه وعقله وماله، واعتبر حمايتها من أهم مقاصده التشريعية، فحفظ الإسلام للإنسان دينه الذي كلفه الله به دون غيره من سائر المخلوقات، واعتبر الفتنة في الدين أشد من القتل، قال الله تبارك وتعالى: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وَالْفِتْنَةُ أَكْبَرُ مِنَ الْقَتْلِ</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52"/>
      </w:r>
      <w:r w:rsidRPr="0004065E">
        <w:rPr>
          <w:rFonts w:ascii="Traditional Arabic" w:hAnsi="Traditional Arabic" w:cs="Traditional Arabic"/>
          <w:sz w:val="32"/>
          <w:szCs w:val="32"/>
          <w:rtl/>
          <w:lang w:bidi="ar-YE"/>
        </w:rPr>
        <w:t xml:space="preserve">، </w:t>
      </w:r>
      <w:r w:rsidRPr="0004065E">
        <w:rPr>
          <w:rFonts w:ascii="Traditional Arabic" w:hAnsi="Traditional Arabic" w:cs="Traditional Arabic"/>
          <w:sz w:val="32"/>
          <w:szCs w:val="32"/>
          <w:rtl/>
        </w:rPr>
        <w:t xml:space="preserve">وحفظ النفس البشرية، واعتني بها، فجعل نفس الإنسان مصونة، وحياته معصومة لا تهدر إلا بحق، قال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وَلاَ تَقْتُلُواْ أَنفُسَكُمْ إِنَّ اللّهَ كَانَ بِكُمْ رَحِيمًا</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53"/>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 xml:space="preserve"> وقال: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وَلاَ تَقْتُلُواْ النَّفْسَ الَّتِي حَرَّمَ اللّهُ إِلاَّ بِالحَقِّ</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54"/>
      </w:r>
      <w:r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lang w:bidi="ar-YE"/>
        </w:rPr>
        <w:t xml:space="preserve"> </w:t>
      </w:r>
      <w:r w:rsidRPr="0004065E">
        <w:rPr>
          <w:rFonts w:ascii="Traditional Arabic" w:hAnsi="Traditional Arabic" w:cs="Traditional Arabic"/>
          <w:sz w:val="32"/>
          <w:szCs w:val="32"/>
          <w:rtl/>
        </w:rPr>
        <w:t>وحفظ للإنسان عقله؛ لأن العقل مناط التكليف، فالإنسان لم يخلق عبثا متروكا لهواه، بل عليه تكاليف في كل لحظة تجاه ربه ونفسه وأهله وجماعة المسلمين والبشرية عامة،</w:t>
      </w:r>
      <w:r w:rsidR="00B451FB" w:rsidRPr="0004065E">
        <w:rPr>
          <w:rFonts w:ascii="Traditional Arabic" w:hAnsi="Traditional Arabic" w:cs="Traditional Arabic"/>
          <w:sz w:val="32"/>
          <w:szCs w:val="32"/>
          <w:rtl/>
        </w:rPr>
        <w:t xml:space="preserve"> قال تعالى:</w:t>
      </w:r>
      <w:r w:rsidR="00B451FB" w:rsidRPr="0004065E">
        <w:rPr>
          <w:rFonts w:ascii="Traditional Arabic" w:hAnsi="Traditional Arabic" w:cs="Traditional Arabic"/>
          <w:sz w:val="32"/>
          <w:szCs w:val="32"/>
          <w:rtl/>
          <w:lang w:bidi="ar-YE"/>
        </w:rPr>
        <w:t xml:space="preserve"> ﴿</w:t>
      </w:r>
      <w:r w:rsidR="00B451FB" w:rsidRPr="0004065E">
        <w:rPr>
          <w:rFonts w:ascii="Traditional Arabic" w:hAnsi="Traditional Arabic" w:cs="Traditional Arabic"/>
          <w:sz w:val="32"/>
          <w:szCs w:val="32"/>
          <w:rtl/>
        </w:rPr>
        <w:t>يَا أَيُّهَا الَّذِينَ آمَنُوا إِنَّمَا الْخَمْرُ وَالْمَيْسِرُ وَالْأَنْصَابُ وَالْأَزْلَامُ رِجْسٌ مِنْ عَمَلِ الشَّيْطَانِ فَاجْتَنِبُوهُ لَعَلَّكُمْ تُفْلِحُونَ</w:t>
      </w:r>
      <w:r w:rsidR="00B451FB" w:rsidRPr="0004065E">
        <w:rPr>
          <w:rFonts w:ascii="Traditional Arabic" w:hAnsi="Traditional Arabic" w:cs="Traditional Arabic"/>
          <w:sz w:val="32"/>
          <w:szCs w:val="32"/>
          <w:rtl/>
          <w:lang w:bidi="ar-YE"/>
        </w:rPr>
        <w:t>﴾</w:t>
      </w:r>
      <w:r w:rsidR="00B451FB" w:rsidRPr="0004065E">
        <w:rPr>
          <w:rStyle w:val="FootnoteReference"/>
          <w:rFonts w:ascii="Traditional Arabic" w:hAnsi="Traditional Arabic" w:cs="Traditional Arabic"/>
          <w:sz w:val="32"/>
          <w:szCs w:val="32"/>
          <w:rtl/>
        </w:rPr>
        <w:footnoteReference w:id="55"/>
      </w:r>
      <w:r w:rsidR="00B451FB" w:rsidRPr="0004065E">
        <w:rPr>
          <w:rFonts w:ascii="Traditional Arabic" w:hAnsi="Traditional Arabic" w:cs="Traditional Arabic"/>
          <w:sz w:val="32"/>
          <w:szCs w:val="32"/>
          <w:rtl/>
        </w:rPr>
        <w:t xml:space="preserve">، </w:t>
      </w:r>
      <w:r w:rsidRPr="0004065E">
        <w:rPr>
          <w:rFonts w:ascii="Traditional Arabic" w:hAnsi="Traditional Arabic" w:cs="Traditional Arabic"/>
          <w:sz w:val="32"/>
          <w:szCs w:val="32"/>
          <w:rtl/>
        </w:rPr>
        <w:t>فهو مطالب باليقظة الدائمة والوعي المستمر لكي ينهض بهذه التكاليف، وفقدان العقل والوعي لا يخل بأداء التكاليف فحسب، بل يجعله عبئاً على المجتمع ومصدر شر وأذى لنفسه و للناس.</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واعتنى الإسلام بحماية العرض والنسل، حيث نظم طريقة تواجد الإنسان وتناسله عن طريق زواج مشروع، وأقام الأسرة على أسس متينة قوية مترابطة، وحرَّم النيل من أعراض الناس والخروج عن المنهج القويم؛ إذ يؤدي ذلك إلى انقطاع النسل واختلاط الأنساب وضياع الأسر وتفكك الروابط وانتشار الأمراض وهلاك الناس</w:t>
      </w:r>
      <w:r w:rsidR="00D900F5" w:rsidRPr="0004065E">
        <w:rPr>
          <w:rFonts w:ascii="Traditional Arabic" w:hAnsi="Traditional Arabic" w:cs="Traditional Arabic"/>
          <w:sz w:val="32"/>
          <w:szCs w:val="32"/>
          <w:rtl/>
        </w:rPr>
        <w:t xml:space="preserve"> قال تعالى:</w:t>
      </w:r>
      <w:r w:rsidR="00D900F5" w:rsidRPr="0004065E">
        <w:rPr>
          <w:rFonts w:ascii="Traditional Arabic" w:hAnsi="Traditional Arabic" w:cs="Traditional Arabic"/>
          <w:sz w:val="32"/>
          <w:szCs w:val="32"/>
          <w:rtl/>
          <w:lang w:bidi="ar-YE"/>
        </w:rPr>
        <w:t xml:space="preserve"> ﴿</w:t>
      </w:r>
      <w:r w:rsidR="00D900F5" w:rsidRPr="0004065E">
        <w:rPr>
          <w:rFonts w:ascii="Traditional Arabic" w:hAnsi="Traditional Arabic" w:cs="Traditional Arabic"/>
          <w:sz w:val="32"/>
          <w:szCs w:val="32"/>
          <w:rtl/>
        </w:rPr>
        <w:t xml:space="preserve"> وَلَا تَقْرَبُوا الزِّنَا إِنَّهُ كَانَ فَاحِشَةً وَسَاءَ سَبِيلًا</w:t>
      </w:r>
      <w:r w:rsidR="00D900F5" w:rsidRPr="0004065E">
        <w:rPr>
          <w:rFonts w:ascii="Traditional Arabic" w:hAnsi="Traditional Arabic" w:cs="Traditional Arabic"/>
          <w:sz w:val="32"/>
          <w:szCs w:val="32"/>
          <w:rtl/>
          <w:lang w:bidi="ar-YE"/>
        </w:rPr>
        <w:t>﴾</w:t>
      </w:r>
      <w:r w:rsidR="00D900F5" w:rsidRPr="0004065E">
        <w:rPr>
          <w:rStyle w:val="FootnoteReference"/>
          <w:rFonts w:ascii="Traditional Arabic" w:hAnsi="Traditional Arabic" w:cs="Traditional Arabic"/>
          <w:sz w:val="32"/>
          <w:szCs w:val="32"/>
          <w:rtl/>
        </w:rPr>
        <w:footnoteReference w:id="56"/>
      </w:r>
      <w:r w:rsidRPr="0004065E">
        <w:rPr>
          <w:rFonts w:ascii="Traditional Arabic" w:hAnsi="Traditional Arabic" w:cs="Traditional Arabic"/>
          <w:sz w:val="32"/>
          <w:szCs w:val="32"/>
          <w:rtl/>
        </w:rPr>
        <w:t xml:space="preserve">، وحفظ للإنسان ماله، لأنه قوام الحياة، قال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وَلاَ تُؤْتُواْ السُّفَهَاء أَمْوَالَكُمُ الَّتِي جَعَلَ اللّهُ لَكُمْ قِيَاماً وَارْزُقُوهُمْ فِيهَا وَاكْسُوهُمْ وَقُولُواْ لَهُمْ قَوْلاً مَّعْرُوفًا</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57"/>
      </w:r>
      <w:r w:rsidRPr="0004065E">
        <w:rPr>
          <w:rFonts w:ascii="Traditional Arabic" w:hAnsi="Traditional Arabic" w:cs="Traditional Arabic"/>
          <w:sz w:val="32"/>
          <w:szCs w:val="32"/>
          <w:rtl/>
        </w:rPr>
        <w:t xml:space="preserve">، والمال هو وسيلة التبادل والحصول على مطالب الحياة، وقد جعل الرسول </w:t>
      </w:r>
      <w:r w:rsidRPr="0004065E">
        <w:rPr>
          <w:rFonts w:ascii="Traditional Arabic" w:hAnsi="Traditional Arabic" w:cs="Traditional Arabic"/>
          <w:sz w:val="32"/>
          <w:szCs w:val="32"/>
        </w:rPr>
        <w:sym w:font="AGA Arabesque" w:char="F072"/>
      </w:r>
      <w:r w:rsidRPr="0004065E">
        <w:rPr>
          <w:rFonts w:ascii="Traditional Arabic" w:hAnsi="Traditional Arabic" w:cs="Traditional Arabic"/>
          <w:sz w:val="32"/>
          <w:szCs w:val="32"/>
          <w:rtl/>
        </w:rPr>
        <w:t xml:space="preserve"> الموت دفاعا عن المال شهادة فقال: «من قُتل دون ماله فهو شهيد»</w:t>
      </w:r>
      <w:r w:rsidRPr="0004065E">
        <w:rPr>
          <w:rStyle w:val="FootnoteReference"/>
          <w:rFonts w:ascii="Traditional Arabic" w:hAnsi="Traditional Arabic" w:cs="Traditional Arabic"/>
          <w:sz w:val="32"/>
          <w:szCs w:val="32"/>
          <w:rtl/>
        </w:rPr>
        <w:footnoteReference w:id="58"/>
      </w:r>
      <w:r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فنجد أن </w:t>
      </w:r>
      <w:r w:rsidR="004455A4" w:rsidRPr="0004065E">
        <w:rPr>
          <w:rFonts w:ascii="Traditional Arabic" w:hAnsi="Traditional Arabic" w:cs="Traditional Arabic"/>
          <w:sz w:val="32"/>
          <w:szCs w:val="32"/>
          <w:rtl/>
        </w:rPr>
        <w:t>القرآن</w:t>
      </w:r>
      <w:r w:rsidRPr="0004065E">
        <w:rPr>
          <w:rFonts w:ascii="Traditional Arabic" w:hAnsi="Traditional Arabic" w:cs="Traditional Arabic"/>
          <w:sz w:val="32"/>
          <w:szCs w:val="32"/>
          <w:rtl/>
        </w:rPr>
        <w:t xml:space="preserve"> جاء لحماية الضروريات الخمس؛ لأنها ضرورية للناس في حياتهم، ولا يمكن بقاء الإنسان بدونها، ولا تتوافر معا</w:t>
      </w:r>
      <w:r w:rsidR="004455A4" w:rsidRPr="0004065E">
        <w:rPr>
          <w:rFonts w:ascii="Traditional Arabic" w:hAnsi="Traditional Arabic" w:cs="Traditional Arabic"/>
          <w:sz w:val="32"/>
          <w:szCs w:val="32"/>
          <w:rtl/>
        </w:rPr>
        <w:t>ني الحياة الإنسانية الكريمة إلا</w:t>
      </w:r>
      <w:r w:rsidRPr="0004065E">
        <w:rPr>
          <w:rFonts w:ascii="Traditional Arabic" w:hAnsi="Traditional Arabic" w:cs="Traditional Arabic"/>
          <w:sz w:val="32"/>
          <w:szCs w:val="32"/>
          <w:rtl/>
        </w:rPr>
        <w:t xml:space="preserve"> بتوافرها؛ إذ أن فقدان واحد منها يخل بحياة الإنسان ويترتب عليه اضطراب أموره</w:t>
      </w:r>
      <w:r w:rsidRPr="0004065E">
        <w:rPr>
          <w:rStyle w:val="FootnoteReference"/>
          <w:rFonts w:ascii="Traditional Arabic" w:hAnsi="Traditional Arabic" w:cs="Traditional Arabic"/>
          <w:sz w:val="32"/>
          <w:szCs w:val="32"/>
          <w:rtl/>
        </w:rPr>
        <w:footnoteReference w:id="59"/>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ولهذا فإنه ما من مصلحة إنسانية حقيقية ثابتة</w:t>
      </w:r>
      <w:r w:rsidR="00665E07" w:rsidRPr="0004065E">
        <w:rPr>
          <w:rFonts w:ascii="Traditional Arabic" w:hAnsi="Traditional Arabic" w:cs="Traditional Arabic"/>
          <w:sz w:val="32"/>
          <w:szCs w:val="32"/>
          <w:rtl/>
        </w:rPr>
        <w:t>، إلا</w:t>
      </w:r>
      <w:r w:rsidRPr="0004065E">
        <w:rPr>
          <w:rFonts w:ascii="Traditional Arabic" w:hAnsi="Traditional Arabic" w:cs="Traditional Arabic"/>
          <w:sz w:val="32"/>
          <w:szCs w:val="32"/>
          <w:rtl/>
        </w:rPr>
        <w:t xml:space="preserve"> </w:t>
      </w:r>
      <w:r w:rsidR="00665E07" w:rsidRPr="0004065E">
        <w:rPr>
          <w:rFonts w:ascii="Traditional Arabic" w:hAnsi="Traditional Arabic" w:cs="Traditional Arabic"/>
          <w:sz w:val="32"/>
          <w:szCs w:val="32"/>
          <w:rtl/>
        </w:rPr>
        <w:t xml:space="preserve">وترجع إلى واحدة من هذه المقاصد الخمس، التي </w:t>
      </w:r>
      <w:r w:rsidRPr="0004065E">
        <w:rPr>
          <w:rFonts w:ascii="Traditional Arabic" w:hAnsi="Traditional Arabic" w:cs="Traditional Arabic"/>
          <w:sz w:val="32"/>
          <w:szCs w:val="32"/>
          <w:rtl/>
        </w:rPr>
        <w:t xml:space="preserve">جاء </w:t>
      </w:r>
      <w:r w:rsidR="00665E07" w:rsidRPr="0004065E">
        <w:rPr>
          <w:rFonts w:ascii="Traditional Arabic" w:hAnsi="Traditional Arabic" w:cs="Traditional Arabic"/>
          <w:sz w:val="32"/>
          <w:szCs w:val="32"/>
          <w:rtl/>
        </w:rPr>
        <w:t>القرآن الكريم لحمايتها</w:t>
      </w:r>
      <w:r w:rsidR="00B458CF"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 xml:space="preserve"> كما إن الناظر في العقوبات الشرعية</w:t>
      </w:r>
      <w:r w:rsidR="001B1248" w:rsidRPr="0004065E">
        <w:rPr>
          <w:rFonts w:ascii="Traditional Arabic" w:hAnsi="Traditional Arabic" w:cs="Traditional Arabic"/>
          <w:sz w:val="32"/>
          <w:szCs w:val="32"/>
          <w:rtl/>
        </w:rPr>
        <w:t xml:space="preserve"> التي جاء القرآن بها،</w:t>
      </w:r>
      <w:r w:rsidRPr="0004065E">
        <w:rPr>
          <w:rFonts w:ascii="Traditional Arabic" w:hAnsi="Traditional Arabic" w:cs="Traditional Arabic"/>
          <w:sz w:val="32"/>
          <w:szCs w:val="32"/>
          <w:rtl/>
        </w:rPr>
        <w:t xml:space="preserve"> من حدود وقصاص وتعزير يجد أنها شُرِعت لصيانة هذه الضرورات الخمس </w:t>
      </w:r>
      <w:r w:rsidR="001B1248"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الدين والنفس والعقل والنسل والمال</w:t>
      </w:r>
      <w:r w:rsidR="001B1248"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 xml:space="preserve"> والمحافظة عليها، وهذا هو الهدف العام من العقوبات.</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ولو قال قائل: إن العقوبات في ذاتها مفاسد، فقتل القاتل ورجم الزاني، وقطع السارق تسبب نقصانا لأعضاء المجتمع، فكيف نعالج المفسدة بمفسدة أخرى؟</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أُجِيبَ عليه: بأن هذه المفاسد - العقوبات - ليست مقصودة لذاتها بل المقصود هو ما تؤدي إليه، فيجوز أن تدفع المفسدة الكبرى بالمفسدة الصغرى قال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وَلَكُمْ فِي الْقِصَاصِ حَيَاةٌ</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60"/>
      </w:r>
      <w:r w:rsidRPr="0004065E">
        <w:rPr>
          <w:rFonts w:ascii="Traditional Arabic" w:hAnsi="Traditional Arabic" w:cs="Traditional Arabic"/>
          <w:sz w:val="32"/>
          <w:szCs w:val="32"/>
          <w:rtl/>
        </w:rPr>
        <w:t xml:space="preserve"> فسماه حياة لأنه بقتل القاتل يرتدع قاتلون كُثُر عن الإقدام على القتل، فصاروا أحياء بسبب تطبيق حد القصاص</w:t>
      </w:r>
      <w:r w:rsidRPr="0004065E">
        <w:rPr>
          <w:rStyle w:val="FootnoteReference"/>
          <w:rFonts w:ascii="Traditional Arabic" w:hAnsi="Traditional Arabic" w:cs="Traditional Arabic"/>
          <w:sz w:val="32"/>
          <w:szCs w:val="32"/>
          <w:rtl/>
        </w:rPr>
        <w:footnoteReference w:id="61"/>
      </w:r>
      <w:r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قال سيد قطب: " إنه ليس للانتقام، وليس لإرواء الأحقاد، وإنما هو أجل من ذالك وأعلى إنه للحياة، وفي سبيل الحياة، بل هو ذاته حياة"</w:t>
      </w:r>
      <w:r w:rsidRPr="0004065E">
        <w:rPr>
          <w:rStyle w:val="FootnoteReference"/>
          <w:rFonts w:ascii="Traditional Arabic" w:hAnsi="Traditional Arabic" w:cs="Traditional Arabic"/>
          <w:sz w:val="32"/>
          <w:szCs w:val="32"/>
          <w:rtl/>
        </w:rPr>
        <w:footnoteReference w:id="62"/>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وقال العز بن عبد السلام: "وربما كانت أسباب المصالح مفاسد فيؤمر بها أو تباح لا لكونها مفاسد; بل لكونها مؤدية إلى المصالح، وذلك كقطع الأيدي المتآكلة حفظا للأرواح، وكالمخاطرة بالأرواح في الجهاد، وكذلك العقوبات الشرعية ليست مطلوبة لكونها مفاسد; بل لكونها المقصودة من شرعها كقطع السارق.... وقتل الجناة رجم الزناة وجلدهم وتغريبهم وكذلك التعزيرات، كل هذه مفاسد أوجبها الشرع لتحصيل ما رتب عليها من المصالح الحقيقية، وتسميتها بالمصالح من مجاز تسمية السبب باسم المسبب"</w:t>
      </w:r>
      <w:r w:rsidRPr="0004065E">
        <w:rPr>
          <w:rStyle w:val="FootnoteReference"/>
          <w:rFonts w:ascii="Traditional Arabic" w:hAnsi="Traditional Arabic" w:cs="Traditional Arabic"/>
          <w:sz w:val="32"/>
          <w:szCs w:val="32"/>
          <w:rtl/>
        </w:rPr>
        <w:footnoteReference w:id="63"/>
      </w:r>
      <w:r w:rsidR="00B458CF" w:rsidRPr="0004065E">
        <w:rPr>
          <w:rFonts w:ascii="Traditional Arabic" w:hAnsi="Traditional Arabic" w:cs="Traditional Arabic"/>
          <w:sz w:val="32"/>
          <w:szCs w:val="32"/>
          <w:rtl/>
        </w:rPr>
        <w:t xml:space="preserve">، </w:t>
      </w:r>
      <w:r w:rsidR="001B1248" w:rsidRPr="0004065E">
        <w:rPr>
          <w:rFonts w:ascii="Traditional Arabic" w:hAnsi="Traditional Arabic" w:cs="Traditional Arabic"/>
          <w:sz w:val="32"/>
          <w:szCs w:val="32"/>
          <w:rtl/>
        </w:rPr>
        <w:t xml:space="preserve">وبذلك نجد أن العقوبات </w:t>
      </w:r>
      <w:r w:rsidR="00B458CF" w:rsidRPr="0004065E">
        <w:rPr>
          <w:rFonts w:ascii="Traditional Arabic" w:hAnsi="Traditional Arabic" w:cs="Traditional Arabic"/>
          <w:sz w:val="32"/>
          <w:szCs w:val="32"/>
          <w:rtl/>
        </w:rPr>
        <w:t xml:space="preserve"> </w:t>
      </w:r>
      <w:r w:rsidR="001B1248" w:rsidRPr="0004065E">
        <w:rPr>
          <w:rFonts w:ascii="Traditional Arabic" w:hAnsi="Traditional Arabic" w:cs="Traditional Arabic"/>
          <w:sz w:val="32"/>
          <w:szCs w:val="32"/>
          <w:rtl/>
        </w:rPr>
        <w:t>من الوسائل التي جاء بها القرآ</w:t>
      </w:r>
      <w:r w:rsidR="00B458CF" w:rsidRPr="0004065E">
        <w:rPr>
          <w:rFonts w:ascii="Traditional Arabic" w:hAnsi="Traditional Arabic" w:cs="Traditional Arabic"/>
          <w:sz w:val="32"/>
          <w:szCs w:val="32"/>
          <w:rtl/>
        </w:rPr>
        <w:t>ن الكريم لتحقيق الأمن المجتمعي.</w:t>
      </w:r>
      <w:r w:rsidR="001B1248" w:rsidRPr="0004065E">
        <w:rPr>
          <w:rFonts w:ascii="Traditional Arabic" w:hAnsi="Traditional Arabic" w:cs="Traditional Arabic"/>
          <w:sz w:val="32"/>
          <w:szCs w:val="32"/>
          <w:rtl/>
        </w:rPr>
        <w:t xml:space="preserve"> </w:t>
      </w:r>
    </w:p>
    <w:p w:rsidR="0072274F" w:rsidRPr="002A0D1D" w:rsidRDefault="0072274F" w:rsidP="0004065E">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 xml:space="preserve">2- تطهير المجتمع من الرذيلة وحماية الفضيلة.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إن من أهم مقاصد </w:t>
      </w:r>
      <w:r w:rsidR="00A9696D" w:rsidRPr="0004065E">
        <w:rPr>
          <w:rFonts w:ascii="Traditional Arabic" w:hAnsi="Traditional Arabic" w:cs="Traditional Arabic"/>
          <w:sz w:val="32"/>
          <w:szCs w:val="32"/>
          <w:rtl/>
        </w:rPr>
        <w:t>القرآن</w:t>
      </w:r>
      <w:r w:rsidRPr="0004065E">
        <w:rPr>
          <w:rFonts w:ascii="Traditional Arabic" w:hAnsi="Traditional Arabic" w:cs="Traditional Arabic"/>
          <w:sz w:val="32"/>
          <w:szCs w:val="32"/>
          <w:rtl/>
        </w:rPr>
        <w:t xml:space="preserve"> هو بناء المجتمع الإسلامي ليكون مجتمعا طاهرا تسود فيه القيم والآداب السامية والفضائل السلوكية، وتنعدم فيه الرذائل والأعمال المنكرة</w:t>
      </w:r>
      <w:r w:rsidR="00256504" w:rsidRPr="0004065E">
        <w:rPr>
          <w:rFonts w:ascii="Traditional Arabic" w:hAnsi="Traditional Arabic" w:cs="Traditional Arabic"/>
          <w:sz w:val="32"/>
          <w:szCs w:val="32"/>
          <w:rtl/>
        </w:rPr>
        <w:t xml:space="preserve"> قال تعالى: {كُنْتُمْ خَيْرَ أُمَّةٍ أُخْرِجَتْ لِلنَّاسِ تَأْمُرُونَ بِالْمَعْرُوفِ وَتَنْهَوْنَ عَنِ الْمُنْكَرِ وَتُؤْمِنُونَ بِاللَّهِ وَلَوْ آمَنَ أَهْلُ الْكِتَابِ لَكَانَ خَيْرًا لَهُمْ مِنْهُمُ الْمُؤْمِنُونَ وَأَكْثَرُهُمُ الْفَاسِقُونَ}</w:t>
      </w:r>
      <w:r w:rsidR="00256504" w:rsidRPr="0004065E">
        <w:rPr>
          <w:rStyle w:val="FootnoteReference"/>
          <w:rFonts w:ascii="Traditional Arabic" w:hAnsi="Traditional Arabic" w:cs="Traditional Arabic"/>
          <w:sz w:val="32"/>
          <w:szCs w:val="32"/>
          <w:rtl/>
        </w:rPr>
        <w:footnoteReference w:id="64"/>
      </w:r>
      <w:r w:rsidR="0079477E" w:rsidRPr="0004065E">
        <w:rPr>
          <w:rFonts w:ascii="Traditional Arabic" w:hAnsi="Traditional Arabic" w:cs="Traditional Arabic"/>
          <w:sz w:val="32"/>
          <w:szCs w:val="32"/>
          <w:rtl/>
        </w:rPr>
        <w:t>،</w:t>
      </w:r>
      <w:r w:rsidRPr="0004065E">
        <w:rPr>
          <w:rFonts w:ascii="Traditional Arabic" w:hAnsi="Traditional Arabic" w:cs="Traditional Arabic"/>
          <w:sz w:val="32"/>
          <w:szCs w:val="32"/>
          <w:rtl/>
        </w:rPr>
        <w:t xml:space="preserve"> </w:t>
      </w:r>
      <w:r w:rsidR="0079477E" w:rsidRPr="0004065E">
        <w:rPr>
          <w:rFonts w:ascii="Traditional Arabic" w:hAnsi="Traditional Arabic" w:cs="Traditional Arabic"/>
          <w:sz w:val="32"/>
          <w:szCs w:val="32"/>
          <w:rtl/>
        </w:rPr>
        <w:t>و</w:t>
      </w:r>
      <w:r w:rsidRPr="0004065E">
        <w:rPr>
          <w:rFonts w:ascii="Traditional Arabic" w:hAnsi="Traditional Arabic" w:cs="Traditional Arabic"/>
          <w:sz w:val="32"/>
          <w:szCs w:val="32"/>
          <w:rtl/>
        </w:rPr>
        <w:t xml:space="preserve">قال رسول الله </w:t>
      </w:r>
      <w:r w:rsidRPr="0004065E">
        <w:rPr>
          <w:rFonts w:ascii="Traditional Arabic" w:hAnsi="Traditional Arabic" w:cs="Traditional Arabic"/>
          <w:sz w:val="32"/>
          <w:szCs w:val="32"/>
        </w:rPr>
        <w:sym w:font="AGA Arabesque" w:char="F072"/>
      </w:r>
      <w:r w:rsidRPr="0004065E">
        <w:rPr>
          <w:rFonts w:ascii="Traditional Arabic" w:hAnsi="Traditional Arabic" w:cs="Traditional Arabic"/>
          <w:sz w:val="32"/>
          <w:szCs w:val="32"/>
          <w:rtl/>
        </w:rPr>
        <w:t>: «إنما بعثت لأتمم صالح الأخلاق»</w:t>
      </w:r>
      <w:r w:rsidRPr="0004065E">
        <w:rPr>
          <w:rStyle w:val="FootnoteReference"/>
          <w:rFonts w:ascii="Traditional Arabic" w:hAnsi="Traditional Arabic" w:cs="Traditional Arabic"/>
          <w:sz w:val="32"/>
          <w:szCs w:val="32"/>
          <w:rtl/>
        </w:rPr>
        <w:footnoteReference w:id="65"/>
      </w:r>
      <w:r w:rsidR="0079477E"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وذلك من خلال غرس مجموعة من القيم والفضائل في نفوس أفراد المجتمع وتقوية الوازع الديني فيهم وتكوينهم تكوينا صالحا بأساليب متنوعة؛ كي يكونوا نزاعين إلى الخير بعيدين عن الشر والانزلاق مع الهوى والشهوات، لأن الخلق القويم لأفراد المجتمع هو أساس بقاء الأمة وقيام مجتمعا طاهرا قويا متماسكا، والتاريخ خير شاهد على أن انهدام اكثر الحضارات كان بسبب انغماس أهلها في الشهوات وإغراقها في الرذائل والملذات.</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ومع ضرورة التحلي بالآداب السامية والفضائل الخلقية، فإن المجتمع لا يخلو من أولئك الشرذمة القلائل، الذين ينساقون مع الشهوات وينغمسون في الملذات ويهوون في الرذائل والذين لا تنفع معهم الوسائل الإرشادية والرقابة الاجتماعية في مكافحة الرذائل وإبعادهم عنها، فلو ترك هؤلاء وشأنهم لاستفحل الشر وانتشرت الرذائل في المجتمع وسرى فيها الانحراف الخلقي، فمن هنا جاءت الشريعة الإسلامية بفرض العقوبات </w:t>
      </w:r>
      <w:r w:rsidR="00256504" w:rsidRPr="0004065E">
        <w:rPr>
          <w:rFonts w:ascii="Traditional Arabic" w:hAnsi="Traditional Arabic" w:cs="Traditional Arabic"/>
          <w:sz w:val="32"/>
          <w:szCs w:val="32"/>
          <w:rtl/>
        </w:rPr>
        <w:t>عليهم</w:t>
      </w:r>
      <w:r w:rsidR="00A539EC" w:rsidRPr="0004065E">
        <w:rPr>
          <w:rFonts w:ascii="Traditional Arabic" w:hAnsi="Traditional Arabic" w:cs="Traditional Arabic"/>
          <w:sz w:val="32"/>
          <w:szCs w:val="32"/>
          <w:rtl/>
        </w:rPr>
        <w:t>،</w:t>
      </w:r>
      <w:r w:rsidR="00256504" w:rsidRPr="0004065E">
        <w:rPr>
          <w:rFonts w:ascii="Traditional Arabic" w:hAnsi="Traditional Arabic" w:cs="Traditional Arabic"/>
          <w:sz w:val="32"/>
          <w:szCs w:val="32"/>
          <w:rtl/>
        </w:rPr>
        <w:t xml:space="preserve"> </w:t>
      </w:r>
      <w:r w:rsidRPr="0004065E">
        <w:rPr>
          <w:rFonts w:ascii="Traditional Arabic" w:hAnsi="Traditional Arabic" w:cs="Traditional Arabic"/>
          <w:sz w:val="32"/>
          <w:szCs w:val="32"/>
          <w:rtl/>
        </w:rPr>
        <w:t>والعقوبات في حمايتها للفضيلة لا ينظر إلى مقدار الجريمة بالنسبة للمجني عليه، إنما ينظر فيها إلى مقدار آثار الجريمة في المجتمع، وكذلك في إبعاد الرذيلة والمفاسد</w:t>
      </w:r>
      <w:r w:rsidR="0079477E" w:rsidRPr="0004065E">
        <w:rPr>
          <w:rFonts w:ascii="Traditional Arabic" w:hAnsi="Traditional Arabic" w:cs="Traditional Arabic"/>
          <w:sz w:val="32"/>
          <w:szCs w:val="32"/>
          <w:rtl/>
        </w:rPr>
        <w:t xml:space="preserve"> لا ينظر إلى إرضاء الناس أو ملائ</w:t>
      </w:r>
      <w:r w:rsidRPr="0004065E">
        <w:rPr>
          <w:rFonts w:ascii="Traditional Arabic" w:hAnsi="Traditional Arabic" w:cs="Traditional Arabic"/>
          <w:sz w:val="32"/>
          <w:szCs w:val="32"/>
          <w:rtl/>
        </w:rPr>
        <w:t>متها لأغراضهم، فهي لا تخضع للأوضاع ولا لأعراف الناس بل إلى الأثر الحاصل منها</w:t>
      </w:r>
      <w:r w:rsidRPr="0004065E">
        <w:rPr>
          <w:rStyle w:val="FootnoteReference"/>
          <w:rFonts w:ascii="Traditional Arabic" w:hAnsi="Traditional Arabic" w:cs="Traditional Arabic"/>
          <w:sz w:val="32"/>
          <w:szCs w:val="32"/>
          <w:rtl/>
        </w:rPr>
        <w:footnoteReference w:id="66"/>
      </w:r>
      <w:r w:rsidRPr="0004065E">
        <w:rPr>
          <w:rFonts w:ascii="Traditional Arabic" w:hAnsi="Traditional Arabic" w:cs="Traditional Arabic"/>
          <w:sz w:val="32"/>
          <w:szCs w:val="32"/>
          <w:rtl/>
        </w:rPr>
        <w:t>.</w:t>
      </w:r>
    </w:p>
    <w:p w:rsidR="0072274F" w:rsidRPr="002A0D1D" w:rsidRDefault="0072274F" w:rsidP="0004065E">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 xml:space="preserve">3- الزجر والردع.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إن تشريع العقوبات المختلفة</w:t>
      </w:r>
      <w:r w:rsidR="00A9696D" w:rsidRPr="0004065E">
        <w:rPr>
          <w:rFonts w:ascii="Traditional Arabic" w:hAnsi="Traditional Arabic" w:cs="Traditional Arabic"/>
          <w:sz w:val="32"/>
          <w:szCs w:val="32"/>
          <w:rtl/>
        </w:rPr>
        <w:t xml:space="preserve"> التي جاء بها القرآن الكريم،</w:t>
      </w:r>
      <w:r w:rsidRPr="0004065E">
        <w:rPr>
          <w:rFonts w:ascii="Traditional Arabic" w:hAnsi="Traditional Arabic" w:cs="Traditional Arabic"/>
          <w:sz w:val="32"/>
          <w:szCs w:val="32"/>
          <w:rtl/>
        </w:rPr>
        <w:t xml:space="preserve"> </w:t>
      </w:r>
      <w:r w:rsidR="00A9696D" w:rsidRPr="0004065E">
        <w:rPr>
          <w:rFonts w:ascii="Traditional Arabic" w:hAnsi="Traditional Arabic" w:cs="Traditional Arabic"/>
          <w:sz w:val="32"/>
          <w:szCs w:val="32"/>
          <w:rtl/>
        </w:rPr>
        <w:t>ل</w:t>
      </w:r>
      <w:r w:rsidRPr="0004065E">
        <w:rPr>
          <w:rFonts w:ascii="Traditional Arabic" w:hAnsi="Traditional Arabic" w:cs="Traditional Arabic"/>
          <w:sz w:val="32"/>
          <w:szCs w:val="32"/>
          <w:rtl/>
        </w:rPr>
        <w:t xml:space="preserve">جميع أنواع الجرائم، يهدف إلى الردع والمنع عن الجريمة، حيث إن العلم بمشروعيتها يزجر الناس ويردعهم عن الإقدام على الجرائم، ثم من لم يرتدع من الأمة بنصوص العقوبة فأقدم على الجريمة واقترفها، تقوم القوة الحاكمة </w:t>
      </w:r>
      <w:r w:rsidR="00A9696D" w:rsidRPr="0004065E">
        <w:rPr>
          <w:rFonts w:ascii="Traditional Arabic" w:hAnsi="Traditional Arabic" w:cs="Traditional Arabic"/>
          <w:sz w:val="32"/>
          <w:szCs w:val="32"/>
          <w:rtl/>
        </w:rPr>
        <w:t>المسئولة</w:t>
      </w:r>
      <w:r w:rsidRPr="0004065E">
        <w:rPr>
          <w:rFonts w:ascii="Traditional Arabic" w:hAnsi="Traditional Arabic" w:cs="Traditional Arabic"/>
          <w:sz w:val="32"/>
          <w:szCs w:val="32"/>
          <w:rtl/>
        </w:rPr>
        <w:t xml:space="preserve"> بتوقيع العقوبة عليه، فوظيفة العقوبة الردع والزجر والإبعاد عن الجرائم</w:t>
      </w:r>
      <w:r w:rsidRPr="0004065E">
        <w:rPr>
          <w:rStyle w:val="FootnoteReference"/>
          <w:rFonts w:ascii="Traditional Arabic" w:hAnsi="Traditional Arabic" w:cs="Traditional Arabic"/>
          <w:sz w:val="32"/>
          <w:szCs w:val="32"/>
          <w:rtl/>
        </w:rPr>
        <w:footnoteReference w:id="67"/>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والردع نوعان: ردع عام، وردع خاص:</w:t>
      </w:r>
    </w:p>
    <w:p w:rsidR="0072274F" w:rsidRPr="0004065E" w:rsidRDefault="0072274F" w:rsidP="0004065E">
      <w:pPr>
        <w:spacing w:after="0" w:line="240" w:lineRule="auto"/>
        <w:jc w:val="both"/>
        <w:rPr>
          <w:rFonts w:ascii="Traditional Arabic" w:hAnsi="Traditional Arabic" w:cs="Traditional Arabic"/>
          <w:sz w:val="32"/>
          <w:szCs w:val="32"/>
          <w:rtl/>
        </w:rPr>
      </w:pPr>
      <w:r w:rsidRPr="002A0D1D">
        <w:rPr>
          <w:rFonts w:ascii="Traditional Arabic" w:hAnsi="Traditional Arabic" w:cs="Traditional Arabic"/>
          <w:b/>
          <w:bCs/>
          <w:sz w:val="32"/>
          <w:szCs w:val="32"/>
          <w:rtl/>
        </w:rPr>
        <w:t>أ -</w:t>
      </w:r>
      <w:r w:rsidRPr="0004065E">
        <w:rPr>
          <w:rFonts w:ascii="Traditional Arabic" w:hAnsi="Traditional Arabic" w:cs="Traditional Arabic"/>
          <w:sz w:val="32"/>
          <w:szCs w:val="32"/>
          <w:rtl/>
        </w:rPr>
        <w:t xml:space="preserve"> الردع العام: ومعنى الردع العام أن توقيع العقوبات على المجرم يزجر الناس ويردعهم عن اقتراف الجرائم، ويمنع كل من تسول له نفسه ارتكابها، ففي إقامة العقوبات تنبيه للناس على أنهم إن ارتكبوا الجرائم، فقد تلحقهم من العقوبات المؤلمة مثلما أصابت المجرم، والنفس البشرية مجبولة على الابتعاد عن الإيلام، فإذا عرفت أن مقارفة الجرائم تفضي إلى نزول العقوبة بها كفّت عن الإجرام</w:t>
      </w:r>
      <w:r w:rsidRPr="0004065E">
        <w:rPr>
          <w:rStyle w:val="FootnoteReference"/>
          <w:rFonts w:ascii="Traditional Arabic" w:hAnsi="Traditional Arabic" w:cs="Traditional Arabic"/>
          <w:sz w:val="32"/>
          <w:szCs w:val="32"/>
          <w:rtl/>
        </w:rPr>
        <w:footnoteReference w:id="68"/>
      </w:r>
      <w:r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فإقامة العقوبات تساعد الناس على مقاومة دوافع الجرائم الداخلية والخارجية وتعينهم على السيطرة عليها، وإلى هذا المعنى يشير قوله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وَلَكُمْ فِي الْقِصَاصِ حَيَاةٌ يَاْ أُولِيْ الأَلْبَابِ لَعَلَّكُمْ تَتَّقُونَ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69"/>
      </w:r>
      <w:r w:rsidRPr="0004065E">
        <w:rPr>
          <w:rFonts w:ascii="Traditional Arabic" w:hAnsi="Traditional Arabic" w:cs="Traditional Arabic"/>
          <w:sz w:val="32"/>
          <w:szCs w:val="32"/>
          <w:rtl/>
        </w:rPr>
        <w:t xml:space="preserve">، ومما يؤكد معنى الردع العام حث القرآن الكريم على شهود طائفة من الناس إقامة الحدود والعقوبات إذ يقول الله تبارك وتعالى: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وَلْيَشْهَدْ عَذَابَهُمَا طَائِفَةٌ مِّنَ الْمُؤْمِنِينَ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70"/>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 xml:space="preserve"> ونلاحظ أن فكرة الردع العام كأحد أهداف العقوبة تتجه إلى الناس عامة</w:t>
      </w:r>
      <w:r w:rsidRPr="0004065E">
        <w:rPr>
          <w:rStyle w:val="FootnoteReference"/>
          <w:rFonts w:ascii="Traditional Arabic" w:hAnsi="Traditional Arabic" w:cs="Traditional Arabic"/>
          <w:sz w:val="32"/>
          <w:szCs w:val="32"/>
          <w:rtl/>
        </w:rPr>
        <w:footnoteReference w:id="71"/>
      </w:r>
      <w:r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2A0D1D">
        <w:rPr>
          <w:rFonts w:ascii="Traditional Arabic" w:hAnsi="Traditional Arabic" w:cs="Traditional Arabic"/>
          <w:b/>
          <w:bCs/>
          <w:sz w:val="32"/>
          <w:szCs w:val="32"/>
          <w:rtl/>
        </w:rPr>
        <w:t>ب -</w:t>
      </w:r>
      <w:r w:rsidRPr="0004065E">
        <w:rPr>
          <w:rFonts w:ascii="Traditional Arabic" w:hAnsi="Traditional Arabic" w:cs="Traditional Arabic"/>
          <w:sz w:val="32"/>
          <w:szCs w:val="32"/>
          <w:rtl/>
        </w:rPr>
        <w:t xml:space="preserve"> الردع الخاص: ومعنى الردع الخاص، أن إقامة العقوبة على المجرم على ما اقترفه من الجريمة يهدف إلى ردع الجاني، حتى لا يعود إلى ارتكاب الجريمة مرة أخرى، فإن العقوبة وألمها وما يترتب عليها من أذى مادي ومعنوي تصده عن العودة مرة أخرى إلى اقتراف الجريمة</w:t>
      </w:r>
      <w:r w:rsidRPr="0004065E">
        <w:rPr>
          <w:rStyle w:val="FootnoteReference"/>
          <w:rFonts w:ascii="Traditional Arabic" w:hAnsi="Traditional Arabic" w:cs="Traditional Arabic"/>
          <w:sz w:val="32"/>
          <w:szCs w:val="32"/>
          <w:rtl/>
        </w:rPr>
        <w:footnoteReference w:id="72"/>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وطابع فكرة الردع الخاص طابع علاجي يتجه إلى الفرد الذي اندفع إلى ارتكاب الجريمة.</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ونلاحظ أن الردع الخاص كأحد أهداف العقوبة موجود في بعض عقوبات الحدود، وتغريم الدية، ومعظم العقوبات المالية، وأغلب عقوبات التعزير، إلا أنه غير متصور في عقوبة الردة وعقوبة القصاص في صورة القتل، وعقوبة الزنى للمحصن ، وعقوبة الحرابة في صورة القتل</w:t>
      </w:r>
      <w:r w:rsidRPr="0004065E">
        <w:rPr>
          <w:rStyle w:val="FootnoteReference"/>
          <w:rFonts w:ascii="Traditional Arabic" w:hAnsi="Traditional Arabic" w:cs="Traditional Arabic"/>
          <w:sz w:val="32"/>
          <w:szCs w:val="32"/>
          <w:rtl/>
        </w:rPr>
        <w:footnoteReference w:id="73"/>
      </w:r>
      <w:r w:rsidRPr="0004065E">
        <w:rPr>
          <w:rFonts w:ascii="Traditional Arabic" w:hAnsi="Traditional Arabic" w:cs="Traditional Arabic"/>
          <w:sz w:val="32"/>
          <w:szCs w:val="32"/>
          <w:rtl/>
        </w:rPr>
        <w:t>.</w:t>
      </w:r>
    </w:p>
    <w:p w:rsidR="0072274F" w:rsidRPr="002A0D1D" w:rsidRDefault="0072274F" w:rsidP="0004065E">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 xml:space="preserve">4- رحمة بالأمة وبالمجرمين.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العقوبات الشرعية كلها رحمة من الله لعباده، فمبدأ الرحمة واحد من أهم أهداف العقوبات الشرعية فهذه العقوبات تحمي الأسس الثابتة والضرورية لحفظ كيان الأمة، وتبني عليها المصالح الحقيقية الثابتة والتي بدونها يختل بنيان الأمة وينهار، فالعقوبات تكفل المحافظة على أمن المجتمع وتحقق الاستقرار والهدوء التام له، وتحمى حقوق الأفراد وحرياتهم التامة.</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ورحمة الله بالأمة تبدو جليا في نظام القصاص الذي يعطي المجني عليه أو أولياءه الحق في التمسك باستيفاء القصاص، وله أثره الكبير في فكرة الردع العام وفي منع تداعي ردود الأفعال العشوائية تجاه الجريمة، فهو بهذا يحفظ على المجتمع الكثير من دماء أبنائه، والتي يمكن أن تسفك بدون حق، وصدق الله إذ قال: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وَلَكُمْ فِي الْقِصَاصِ حَيَاةٌ يَاْ أُولِيْ الأَلْبَابِ لَعَلَّكُمْ تَتَّقُونَ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74"/>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وكذلك تظهر رحمة الله بالجماعة في حد السرقة والحرابة وحد القذف والزنا وحد شرب الخمر، حيث أن هذه الحدود تؤدي إلى حماية أموالهم وأعراضهم، وتحقق للمجتمع أمنه واستقراره.</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والرحمة وإن كانت للأمة بالدرجة الأولى، إلا أنها تشمل الجاني نفسه، حيث إن المجرم لا يعرف مصلحة نفسه فيهوي في دياجير الجرائم التي تؤذيه في دنياه وأخراه، فهو بذلك يحقق رغبة عاجلة تهفو إليها نفسه الأمارة بالسوء ولا ينظر إلى عواقب ما يصنع، وأنه ضرر عليه، فتأتي العقوبات لتقام عليه رحمة له وشفقة عليه لئلا يستمر في هذه القاذورات المؤذية له، وهو وإن كان يشعر أن العقاب أذى وألم، فإن واقع الأمر أن أذى الجرائم لو استمر عليها يكون أشد وأقسى على نفسه وحياته.</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ومثل العقوبات في هذا كمثل الطبيب يسقي المريض الدواء المر أو يقطع منه عضوا ليسلم باقي الأعضاء رحمة بالمريض، وكذلك العقوبات هي رحمة بالأمة وبالمجرمين</w:t>
      </w:r>
      <w:r w:rsidRPr="0004065E">
        <w:rPr>
          <w:rStyle w:val="FootnoteReference"/>
          <w:rFonts w:ascii="Traditional Arabic" w:hAnsi="Traditional Arabic" w:cs="Traditional Arabic"/>
          <w:sz w:val="32"/>
          <w:szCs w:val="32"/>
          <w:rtl/>
        </w:rPr>
        <w:footnoteReference w:id="75"/>
      </w:r>
      <w:r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وكذلك فرحمة الله بالجاني في جرائم الحدود تبدو في اشتراط وسائل إثبات لا تدع معها مجالا للشك في ارتكاب الجريمة، بل إن بعض الوسائل يندر توافرها في بعض الجرائم كالزنا، ومبدأ درء الحدود بالشبهات المعتبر لدى الفقهاء هو أحد مظاهر الرحمة بالجاني.</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وفي جرائم القصاص تبدو رحمة الله بالجاني في تخيير المجني عليه أو أوليائه بين القصاص والدية والعفو مع تحبيب العفو إليه.</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وإضافة إلى ذلك فإن الرحمة تستمر مع المجرم حتى أثناء إقامة الحد عليه من اشتراط آلة ماضية في القصاص، وكون السوط الذي يضرب به الجاني متوسطا وكذلك التوسط في الضرب نفسه بحيث لا يجرح جلد الجاني و</w:t>
      </w:r>
      <w:r w:rsidR="00E61FDF" w:rsidRPr="0004065E">
        <w:rPr>
          <w:rFonts w:ascii="Traditional Arabic" w:hAnsi="Traditional Arabic" w:cs="Traditional Arabic"/>
          <w:sz w:val="32"/>
          <w:szCs w:val="32"/>
          <w:rtl/>
        </w:rPr>
        <w:t xml:space="preserve">كذلك حسم العروق عند القطع وهكذا، </w:t>
      </w:r>
      <w:r w:rsidRPr="0004065E">
        <w:rPr>
          <w:rFonts w:ascii="Traditional Arabic" w:hAnsi="Traditional Arabic" w:cs="Traditional Arabic"/>
          <w:sz w:val="32"/>
          <w:szCs w:val="32"/>
          <w:rtl/>
        </w:rPr>
        <w:t>فالعقوبات الشرعية كلها رحمة بالأمة وبالمجرمين على درجات يوازن فيها بين مصلحة المعتدي ومصلحة الجماعة</w:t>
      </w:r>
      <w:r w:rsidRPr="0004065E">
        <w:rPr>
          <w:rStyle w:val="FootnoteReference"/>
          <w:rFonts w:ascii="Traditional Arabic" w:hAnsi="Traditional Arabic" w:cs="Traditional Arabic"/>
          <w:sz w:val="32"/>
          <w:szCs w:val="32"/>
          <w:rtl/>
        </w:rPr>
        <w:footnoteReference w:id="76"/>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5– وقاية المجتمع من العقاب القدري الدنيوي والأخروي.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الفساد لا يستشري فجأة بل يبدأ صغيراً، فإذا لم يواجه بحزم أخذ يزيد حتى يعم، كما انه يبدأ خفية مع التزام الحذر من جانب مقترفيه، فإذا لم يتم الضرب على أيديهم، ازدادوا جرأة وجاهروا به، واجتمعوا </w:t>
      </w:r>
      <w:r w:rsidR="009F55EC" w:rsidRPr="0004065E">
        <w:rPr>
          <w:rFonts w:ascii="Traditional Arabic" w:hAnsi="Traditional Arabic" w:cs="Traditional Arabic"/>
          <w:sz w:val="32"/>
          <w:szCs w:val="32"/>
          <w:rtl/>
        </w:rPr>
        <w:t xml:space="preserve">على الرافضين للفساد، فاضطهدوهم </w:t>
      </w:r>
      <w:r w:rsidRPr="0004065E">
        <w:rPr>
          <w:rFonts w:ascii="Traditional Arabic" w:hAnsi="Traditional Arabic" w:cs="Traditional Arabic"/>
          <w:sz w:val="32"/>
          <w:szCs w:val="32"/>
          <w:rtl/>
        </w:rPr>
        <w:t xml:space="preserve"> وهو ما يظهر جلياً في قوله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وَإِذَا أَرَدْنَا أَن نُّهْلِكَ قَرْيَةً أَمَرْنَا مُتْرَفِيهَا فَفَسَقُواْ فِيهَا فَحَقَّ عَلَيْهَا الْقَوْلُ فَدَمَّرْنَاهَا تَدْمِيرًا</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Pr>
        <w:footnoteReference w:id="77"/>
      </w:r>
      <w:r w:rsidR="003B21C1" w:rsidRPr="0004065E">
        <w:rPr>
          <w:rFonts w:ascii="Traditional Arabic" w:hAnsi="Traditional Arabic" w:cs="Traditional Arabic"/>
          <w:sz w:val="32"/>
          <w:szCs w:val="32"/>
          <w:rtl/>
        </w:rPr>
        <w:t xml:space="preserve">، فضرب لنا القرآن مثلاً </w:t>
      </w:r>
      <w:r w:rsidRPr="0004065E">
        <w:rPr>
          <w:rFonts w:ascii="Traditional Arabic" w:hAnsi="Traditional Arabic" w:cs="Traditional Arabic"/>
          <w:sz w:val="32"/>
          <w:szCs w:val="32"/>
          <w:rtl/>
        </w:rPr>
        <w:t xml:space="preserve">للقرى التي أهلكها ذنوب أهلها، ورفضهم إتباع الرسل وتكذيبهم لهم.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وأهم هذه الأمثلة قوم لوط، فقد بدأت بالغنى الفاحش، والترف الشديد، ثم الانغماس في الشهوات، حتى أصابهم الملل، فبدئوا يبحثون عن الجديد الذي يشبع أهوائهم وشهواتهم، فوجدوا ضالتهم في الغلمان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أَتَأْتُونَ الذُّكْرَانَ مِنَ الْعَالَمِينَ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78"/>
      </w:r>
      <w:r w:rsidRPr="0004065E">
        <w:rPr>
          <w:rFonts w:ascii="Traditional Arabic" w:hAnsi="Traditional Arabic" w:cs="Traditional Arabic"/>
          <w:sz w:val="32"/>
          <w:szCs w:val="32"/>
          <w:rtl/>
          <w:lang w:bidi="ar-YE"/>
        </w:rPr>
        <w:t xml:space="preserve">، </w:t>
      </w:r>
      <w:r w:rsidRPr="0004065E">
        <w:rPr>
          <w:rFonts w:ascii="Traditional Arabic" w:hAnsi="Traditional Arabic" w:cs="Traditional Arabic"/>
          <w:sz w:val="32"/>
          <w:szCs w:val="32"/>
          <w:rtl/>
        </w:rPr>
        <w:t xml:space="preserve">ثم توسعوا وأضافوا الرجال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إِنَّكُمْ لَتَأْتُونَ الرِّجَالَ شَهْوَةً مِّن دُونِ النِّسَاء بَلْ أَنتُمْ قَوْمٌ مُّسْرِفُونَ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79"/>
      </w:r>
      <w:r w:rsidRPr="0004065E">
        <w:rPr>
          <w:rFonts w:ascii="Traditional Arabic" w:hAnsi="Traditional Arabic" w:cs="Traditional Arabic"/>
          <w:sz w:val="32"/>
          <w:szCs w:val="32"/>
          <w:rtl/>
        </w:rPr>
        <w:t xml:space="preserve">، ثم أصبحت الفاحشة علنية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وَلُوطًا إِذْ قَالَ لِقَوْمِهِ أَتَأْتُونَ الْفَاحِشَةَ وَأَنتُمْ تُبْصِرُونَ. أَئِنَّكُمْ لَتَأْتُونَ الرِّجَالَ شَهْوَةً مِّن دُونِ النِّسَاء بَلْ أَنتُمْ قَوْمٌ تَجْهَلُونَ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80"/>
      </w:r>
      <w:r w:rsidRPr="0004065E">
        <w:rPr>
          <w:rFonts w:ascii="Traditional Arabic" w:hAnsi="Traditional Arabic" w:cs="Traditional Arabic"/>
          <w:sz w:val="32"/>
          <w:szCs w:val="32"/>
          <w:rtl/>
          <w:lang w:bidi="ar-YE"/>
        </w:rPr>
        <w:t xml:space="preserve">، </w:t>
      </w:r>
      <w:r w:rsidRPr="0004065E">
        <w:rPr>
          <w:rFonts w:ascii="Traditional Arabic" w:hAnsi="Traditional Arabic" w:cs="Traditional Arabic"/>
          <w:sz w:val="32"/>
          <w:szCs w:val="32"/>
          <w:rtl/>
        </w:rPr>
        <w:t>وبعد أن كانت خفية أصبحت علنية في أنديتهم، وانصرفوا تماماً عن النساء، ما دفع هؤلاء النسوة إلى السحاق، وبالتالي استحقاقهم جميعاً للعقاب القدري الدنيوي والأخروي، وما الفساد الأخلاقي إلا نوع من أنواع الفساد الكثيرة</w:t>
      </w:r>
      <w:r w:rsidRPr="0004065E">
        <w:rPr>
          <w:rStyle w:val="FootnoteReference"/>
          <w:rFonts w:ascii="Traditional Arabic" w:hAnsi="Traditional Arabic" w:cs="Traditional Arabic"/>
          <w:sz w:val="32"/>
          <w:szCs w:val="32"/>
          <w:rtl/>
        </w:rPr>
        <w:footnoteReference w:id="81"/>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lang w:bidi="ar-YE"/>
        </w:rPr>
      </w:pP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لُعِنَ الَّذِينَ كَفَرُواْ مِن بَنِي إِسْرَائِيلَ عَلَى لِسَانِ دَاوُودَ وَعِيسَى ابْنِ مَرْيَمَ ذَلِكَ بِمَا عَصَوا وَّكَانُواْ يَعْتَدُونَ .كَانُواْ لاَ يَتَنَاهَوْنَ عَن مُّنكَرٍ فَعَلُوهُ لَبِئْسَ مَا كَانُواْ يَفْعَلُونَ</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82"/>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وقد يترتب على عدم الأخذ بمبداء العقاب وإقامة الحدود كارثة تعصف بالمجتمع كله كما أشار إلى ذالك النبي</w:t>
      </w:r>
      <w:r w:rsidRPr="0004065E">
        <w:rPr>
          <w:rFonts w:ascii="Traditional Arabic" w:hAnsi="Traditional Arabic" w:cs="Traditional Arabic"/>
          <w:sz w:val="32"/>
          <w:szCs w:val="32"/>
        </w:rPr>
        <w:sym w:font="AGA Arabesque" w:char="F072"/>
      </w:r>
      <w:r w:rsidRPr="0004065E">
        <w:rPr>
          <w:rFonts w:ascii="Traditional Arabic" w:hAnsi="Traditional Arabic" w:cs="Traditional Arabic"/>
          <w:sz w:val="32"/>
          <w:szCs w:val="32"/>
        </w:rPr>
        <w:t xml:space="preserve"> </w:t>
      </w:r>
      <w:r w:rsidRPr="0004065E">
        <w:rPr>
          <w:rFonts w:ascii="Traditional Arabic" w:hAnsi="Traditional Arabic" w:cs="Traditional Arabic"/>
          <w:sz w:val="32"/>
          <w:szCs w:val="32"/>
          <w:rtl/>
        </w:rPr>
        <w:t xml:space="preserve">  في حديث  النعمان بن بشير رضي الله عنهما، عن النبي صلى الله عليه وسلم قال: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Pr="0004065E">
        <w:rPr>
          <w:rStyle w:val="FootnoteReference"/>
          <w:rFonts w:ascii="Traditional Arabic" w:hAnsi="Traditional Arabic" w:cs="Traditional Arabic"/>
          <w:sz w:val="32"/>
          <w:szCs w:val="32"/>
          <w:rtl/>
        </w:rPr>
        <w:footnoteReference w:id="83"/>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والأخذ بمبداء العقوبة بصرامة ودون تهاون أو تمييز بين أفراد المجتمع هو الضامن بل هو الصمام للحفاظ على المجتمعات وتجنيبها ويل الهلاك والدمار، الذي كانت هي سببا في حدوثه بإقصاء مبداء العقاب القائم على أساسه العدالة والأخلاق، واستبداله بآراء ومذاهب تخالف هذا المبداء</w:t>
      </w:r>
      <w:r w:rsidRPr="0004065E">
        <w:rPr>
          <w:rStyle w:val="FootnoteReference"/>
          <w:rFonts w:ascii="Traditional Arabic" w:hAnsi="Traditional Arabic" w:cs="Traditional Arabic"/>
          <w:sz w:val="32"/>
          <w:szCs w:val="32"/>
          <w:rtl/>
        </w:rPr>
        <w:footnoteReference w:id="84"/>
      </w:r>
      <w:r w:rsidRPr="0004065E">
        <w:rPr>
          <w:rFonts w:ascii="Traditional Arabic" w:hAnsi="Traditional Arabic" w:cs="Traditional Arabic"/>
          <w:sz w:val="32"/>
          <w:szCs w:val="32"/>
          <w:rtl/>
        </w:rPr>
        <w:t xml:space="preserve">. </w:t>
      </w:r>
    </w:p>
    <w:p w:rsidR="004C22F8" w:rsidRDefault="004C22F8" w:rsidP="0004065E">
      <w:pPr>
        <w:spacing w:after="0" w:line="240" w:lineRule="auto"/>
        <w:jc w:val="both"/>
        <w:rPr>
          <w:rFonts w:ascii="Traditional Arabic" w:hAnsi="Traditional Arabic" w:cs="Traditional Arabic"/>
          <w:sz w:val="32"/>
          <w:szCs w:val="32"/>
          <w:rtl/>
        </w:rPr>
      </w:pPr>
    </w:p>
    <w:p w:rsidR="0072274F" w:rsidRPr="002A0D1D" w:rsidRDefault="00C37B53" w:rsidP="0004065E">
      <w:pPr>
        <w:spacing w:after="0" w:line="240" w:lineRule="auto"/>
        <w:jc w:val="both"/>
        <w:rPr>
          <w:rFonts w:ascii="Traditional Arabic" w:hAnsi="Traditional Arabic" w:cs="Traditional Arabic"/>
          <w:sz w:val="32"/>
          <w:szCs w:val="32"/>
          <w:rtl/>
          <w:lang w:bidi="ar-EG"/>
        </w:rPr>
      </w:pPr>
      <w:r w:rsidRPr="002A0D1D">
        <w:rPr>
          <w:rFonts w:ascii="Traditional Arabic" w:hAnsi="Traditional Arabic" w:cs="Traditional Arabic"/>
          <w:sz w:val="32"/>
          <w:szCs w:val="32"/>
          <w:rtl/>
        </w:rPr>
        <w:t>المبحث الثاني: أثر القرآن الكريم في تحقيق الأمن المجتمعي الخاص.</w:t>
      </w:r>
      <w:r w:rsidRPr="002A0D1D">
        <w:rPr>
          <w:rFonts w:ascii="Traditional Arabic" w:hAnsi="Traditional Arabic" w:cs="Traditional Arabic"/>
          <w:sz w:val="32"/>
          <w:szCs w:val="32"/>
          <w:rtl/>
          <w:lang w:bidi="ar-EG"/>
        </w:rPr>
        <w:t xml:space="preserve"> </w:t>
      </w:r>
    </w:p>
    <w:p w:rsidR="0072274F" w:rsidRPr="0004065E" w:rsidRDefault="006616FE" w:rsidP="0004065E">
      <w:pPr>
        <w:pStyle w:val="FootnoteText"/>
        <w:contextualSpacing/>
        <w:jc w:val="both"/>
        <w:rPr>
          <w:rFonts w:ascii="Traditional Arabic" w:hAnsi="Traditional Arabic" w:cs="Traditional Arabic"/>
          <w:b/>
          <w:bCs/>
          <w:sz w:val="32"/>
          <w:szCs w:val="32"/>
          <w:rtl/>
        </w:rPr>
      </w:pPr>
      <w:r w:rsidRPr="0004065E">
        <w:rPr>
          <w:rFonts w:ascii="Traditional Arabic" w:hAnsi="Traditional Arabic" w:cs="Traditional Arabic"/>
          <w:b/>
          <w:bCs/>
          <w:sz w:val="32"/>
          <w:szCs w:val="32"/>
          <w:rtl/>
        </w:rPr>
        <w:t>لقد كان للقرآن الكريم آثره البالغ في تحقيق الأمن المجتمعي الخاص والذي تمثل في ما يلي:</w:t>
      </w:r>
    </w:p>
    <w:p w:rsidR="0072274F" w:rsidRPr="002A0D1D" w:rsidRDefault="0072274F" w:rsidP="0004065E">
      <w:pPr>
        <w:spacing w:after="0" w:line="240" w:lineRule="auto"/>
        <w:ind w:left="-57" w:right="-57"/>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 xml:space="preserve">1- إرضاء المجني علية. </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إرضاء المجني عليه، وإذهاب غيظه ونقمته، ودفع أخذه بالثأر الذي قد لا يكون عادلاً إذ ترك معاقبة الجاني تؤدي غالبًا أو قاطعًا إلى الانتقام الذي يؤدي إلى التجاوز والاعتداء في غالب الأحيان، ولذلك وضعت العقوبات وضبطت الحدود والتعازير من أجل تحقيق النظام بردع المخالفين، وإرضاء المعتدي عليهم بميزان العدل والمساواة والإنصاف</w:t>
      </w:r>
      <w:r w:rsidRPr="0004065E">
        <w:rPr>
          <w:rStyle w:val="FootnoteReference"/>
          <w:rFonts w:ascii="Traditional Arabic" w:hAnsi="Traditional Arabic" w:cs="Traditional Arabic"/>
          <w:sz w:val="32"/>
          <w:szCs w:val="32"/>
          <w:rtl/>
        </w:rPr>
        <w:footnoteReference w:id="85"/>
      </w:r>
      <w:r w:rsidRPr="0004065E">
        <w:rPr>
          <w:rFonts w:ascii="Traditional Arabic" w:hAnsi="Traditional Arabic" w:cs="Traditional Arabic"/>
          <w:sz w:val="32"/>
          <w:szCs w:val="32"/>
          <w:rtl/>
        </w:rPr>
        <w:t>.</w:t>
      </w:r>
    </w:p>
    <w:p w:rsidR="0072274F" w:rsidRPr="0004065E" w:rsidRDefault="0072274F" w:rsidP="0004065E">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قال العلامة ابن عاشور: "فمقصد الشريعة من تشريع الحدود والقصاص والتعزيز، وأُروش الجنايات ثلاثة أمور: تأديب الجاني، وإرضاء المجني عليه، وزجر المقتدي بالجناة"</w:t>
      </w:r>
      <w:r w:rsidRPr="0004065E">
        <w:rPr>
          <w:rStyle w:val="FootnoteReference"/>
          <w:rFonts w:ascii="Traditional Arabic" w:hAnsi="Traditional Arabic" w:cs="Traditional Arabic"/>
          <w:sz w:val="32"/>
          <w:szCs w:val="32"/>
          <w:rtl/>
        </w:rPr>
        <w:footnoteReference w:id="86"/>
      </w:r>
      <w:r w:rsidRPr="0004065E">
        <w:rPr>
          <w:rFonts w:ascii="Traditional Arabic" w:hAnsi="Traditional Arabic" w:cs="Traditional Arabic"/>
          <w:sz w:val="32"/>
          <w:szCs w:val="32"/>
          <w:rtl/>
        </w:rPr>
        <w:t>.</w:t>
      </w:r>
    </w:p>
    <w:p w:rsidR="0072274F" w:rsidRPr="002A0D1D" w:rsidRDefault="0072274F" w:rsidP="0004065E">
      <w:pPr>
        <w:spacing w:after="0" w:line="240" w:lineRule="auto"/>
        <w:ind w:left="-57" w:right="-57"/>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2- الجبر للخلل الناجم عن ارتكاب الجريمة.</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إن مما تسعى إليها وتجتهد إلى تحقيقه، العقوبات الشرعية عموماً والعقوبات المالية خصوصاً هو جبر النقص والخلل الحاصل من اقتراف الجريمة، وهذا الجبر على نوعين: الجبر لجانب المجني عليه، والجبر لجانب الجاني وهو الذي أقدم على الجريمة.</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أ - الجبر لجانب المجني عليه.</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 العقوبات الشرعية تلاحظ جانب الشخص المجني عليه، وتهدف إلى جبر حقه الذي انتهكه الجاني وتسعى إلى شفاء غيظه بأخذ حقه وجبر النقص الحاصل عليه ويظهر هذا الهدف جليا في عقوبات القصاص</w:t>
      </w:r>
      <w:r w:rsidRPr="0004065E">
        <w:rPr>
          <w:rStyle w:val="FootnoteReference"/>
          <w:rFonts w:ascii="Traditional Arabic" w:hAnsi="Traditional Arabic" w:cs="Traditional Arabic"/>
          <w:sz w:val="32"/>
          <w:szCs w:val="32"/>
          <w:rtl/>
        </w:rPr>
        <w:footnoteReference w:id="87"/>
      </w:r>
      <w:r w:rsidRPr="0004065E">
        <w:rPr>
          <w:rFonts w:ascii="Traditional Arabic" w:hAnsi="Traditional Arabic" w:cs="Traditional Arabic"/>
          <w:sz w:val="32"/>
          <w:szCs w:val="32"/>
          <w:rtl/>
        </w:rPr>
        <w:t>.</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وفي سبيل تحقيق هذا الهدف قرر النظام العقابي الإسلامي عقوبات التعويض والأرش إن لم يمكن تنفيذ عقوبات القصاص لعدم إمكان المساواة بين الجريمة والعقوبة أو لأي سبب من الأسباب الأخرى</w:t>
      </w:r>
      <w:r w:rsidRPr="0004065E">
        <w:rPr>
          <w:rStyle w:val="FootnoteReference"/>
          <w:rFonts w:ascii="Traditional Arabic" w:hAnsi="Traditional Arabic" w:cs="Traditional Arabic"/>
          <w:sz w:val="32"/>
          <w:szCs w:val="32"/>
          <w:rtl/>
        </w:rPr>
        <w:footnoteReference w:id="88"/>
      </w:r>
      <w:r w:rsidRPr="0004065E">
        <w:rPr>
          <w:rFonts w:ascii="Traditional Arabic" w:hAnsi="Traditional Arabic" w:cs="Traditional Arabic"/>
          <w:sz w:val="32"/>
          <w:szCs w:val="32"/>
          <w:rtl/>
        </w:rPr>
        <w:t>.</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ولا يشك أحد أن العناية بالجبر بجانب المجنى عليه وشفاء غيظه له أثره البالغ في منع فكرة الانتقام وردود الفعل، فإنه لا يفكر في الانتقام ولا يسرف في الاعتداء</w:t>
      </w:r>
      <w:r w:rsidRPr="0004065E">
        <w:rPr>
          <w:rStyle w:val="FootnoteReference"/>
          <w:rFonts w:ascii="Traditional Arabic" w:hAnsi="Traditional Arabic" w:cs="Traditional Arabic"/>
          <w:sz w:val="32"/>
          <w:szCs w:val="32"/>
          <w:rtl/>
        </w:rPr>
        <w:footnoteReference w:id="89"/>
      </w:r>
      <w:r w:rsidRPr="0004065E">
        <w:rPr>
          <w:rFonts w:ascii="Traditional Arabic" w:hAnsi="Traditional Arabic" w:cs="Traditional Arabic"/>
          <w:sz w:val="32"/>
          <w:szCs w:val="32"/>
          <w:rtl/>
        </w:rPr>
        <w:t xml:space="preserve"> كما نص عليه القرآن بقوله: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وَلاَ تَقْتُلُواْ النَّفْسَ الَّتِي حَرَّمَ اللّهُ إِلاَّ بِالحَقِّ وَمَن قُتِلَ مَظْلُومًا فَقَدْ جَعَلْنَا لِوَلِيِّهِ سُلْطَانًا فَلاَ يُسْرِف فِّي الْقَتْلِ إِنَّهُ كَانَ مَنْصُورًا</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90"/>
      </w:r>
      <w:r w:rsidRPr="0004065E">
        <w:rPr>
          <w:rFonts w:ascii="Traditional Arabic" w:hAnsi="Traditional Arabic" w:cs="Traditional Arabic"/>
          <w:sz w:val="32"/>
          <w:szCs w:val="32"/>
          <w:rtl/>
        </w:rPr>
        <w:t xml:space="preserve">.    </w:t>
      </w:r>
    </w:p>
    <w:p w:rsidR="0072274F" w:rsidRPr="002A0D1D" w:rsidRDefault="0072274F" w:rsidP="0004065E">
      <w:pPr>
        <w:spacing w:after="0" w:line="240" w:lineRule="auto"/>
        <w:ind w:left="-57" w:right="-57"/>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 xml:space="preserve">ب - الجبر لجانب الجاني. </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إن العقوبات الشرعية التي تقام على الجاني تهدف إلى جبر الذنب الذي ارتكبه الجاني وجبر ما انثلم من دين المرء الذي اقتحم المعصية، فالعقوبات هي كفارات للذنوب التي اقترفها الجاني، وهذا ما ذهب إليه أكثر العلماء</w:t>
      </w:r>
      <w:r w:rsidRPr="0004065E">
        <w:rPr>
          <w:rStyle w:val="FootnoteReference"/>
          <w:rFonts w:ascii="Traditional Arabic" w:hAnsi="Traditional Arabic" w:cs="Traditional Arabic"/>
          <w:sz w:val="32"/>
          <w:szCs w:val="32"/>
          <w:rtl/>
        </w:rPr>
        <w:footnoteReference w:id="91"/>
      </w:r>
      <w:r w:rsidRPr="0004065E">
        <w:rPr>
          <w:rFonts w:ascii="Traditional Arabic" w:hAnsi="Traditional Arabic" w:cs="Traditional Arabic"/>
          <w:sz w:val="32"/>
          <w:szCs w:val="32"/>
          <w:rtl/>
        </w:rPr>
        <w:t xml:space="preserve">، ومما استدلوا به حديث عبادة بن الصامت </w:t>
      </w:r>
      <w:r w:rsidRPr="0004065E">
        <w:rPr>
          <w:rFonts w:ascii="Traditional Arabic" w:hAnsi="Traditional Arabic" w:cs="Traditional Arabic"/>
          <w:sz w:val="32"/>
          <w:szCs w:val="32"/>
        </w:rPr>
        <w:sym w:font="AGA Arabesque" w:char="F074"/>
      </w:r>
      <w:r w:rsidRPr="0004065E">
        <w:rPr>
          <w:rFonts w:ascii="Traditional Arabic" w:hAnsi="Traditional Arabic" w:cs="Traditional Arabic"/>
          <w:sz w:val="32"/>
          <w:szCs w:val="32"/>
          <w:rtl/>
        </w:rPr>
        <w:t xml:space="preserve"> وكان شهد بدرا وهو أحد النقباء في ليلة العقبة - أن رسول الله </w:t>
      </w:r>
      <w:r w:rsidRPr="0004065E">
        <w:rPr>
          <w:rFonts w:ascii="Traditional Arabic" w:hAnsi="Traditional Arabic" w:cs="Traditional Arabic"/>
          <w:sz w:val="32"/>
          <w:szCs w:val="32"/>
        </w:rPr>
        <w:sym w:font="AGA Arabesque" w:char="F072"/>
      </w:r>
      <w:r w:rsidRPr="0004065E">
        <w:rPr>
          <w:rFonts w:ascii="Traditional Arabic" w:hAnsi="Traditional Arabic" w:cs="Traditional Arabic"/>
          <w:sz w:val="32"/>
          <w:szCs w:val="32"/>
          <w:rtl/>
        </w:rPr>
        <w:t xml:space="preserve"> قال وحوله عصابة من أصحابه: «بايعوني على أن لا تشركوا بالله شيئا، ولا تسرقوا، ولا تزنوا، ولا تقتلوا أولادكم، ولا تأتوا ببهتان تفترونه بين أيديكم وأرجلكم، ولا تعصوا في معروف.فمن وفى منكم فأجره على الله، ومن أصاب من ذلك شيئا فعوقب في الدنيا فهو كفارة له، ومن أصاب من ذلك شيئا ثم ستره الله فهو إلى الله، إن شاء عفا عنه، وإن شاء عاقبه». فبايعناه على ذلك</w:t>
      </w:r>
      <w:r w:rsidRPr="0004065E">
        <w:rPr>
          <w:rStyle w:val="FootnoteReference"/>
          <w:rFonts w:ascii="Traditional Arabic" w:hAnsi="Traditional Arabic" w:cs="Traditional Arabic"/>
          <w:sz w:val="32"/>
          <w:szCs w:val="32"/>
          <w:rtl/>
        </w:rPr>
        <w:footnoteReference w:id="92"/>
      </w:r>
      <w:r w:rsidRPr="0004065E">
        <w:rPr>
          <w:rFonts w:ascii="Traditional Arabic" w:hAnsi="Traditional Arabic" w:cs="Traditional Arabic"/>
          <w:sz w:val="32"/>
          <w:szCs w:val="32"/>
          <w:rtl/>
        </w:rPr>
        <w:t xml:space="preserve">.   </w:t>
      </w:r>
    </w:p>
    <w:p w:rsidR="0072274F" w:rsidRPr="002A0D1D" w:rsidRDefault="0072274F" w:rsidP="0004065E">
      <w:pPr>
        <w:spacing w:after="0" w:line="240" w:lineRule="auto"/>
        <w:ind w:left="-57" w:right="-57"/>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3–  مجازاة الجاني بالمثل.</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إن من الأهداف التي ترمي إليها العقوبات الشرعية مجازاة الجاني بالجزاء المكافئ للجريمة فيتحمله الجاني جزاء جريمته</w:t>
      </w:r>
      <w:r w:rsidRPr="0004065E">
        <w:rPr>
          <w:rStyle w:val="FootnoteReference"/>
          <w:rFonts w:ascii="Traditional Arabic" w:hAnsi="Traditional Arabic" w:cs="Traditional Arabic"/>
          <w:sz w:val="32"/>
          <w:szCs w:val="32"/>
          <w:rtl/>
        </w:rPr>
        <w:footnoteReference w:id="93"/>
      </w:r>
      <w:r w:rsidRPr="0004065E">
        <w:rPr>
          <w:rFonts w:ascii="Traditional Arabic" w:hAnsi="Traditional Arabic" w:cs="Traditional Arabic"/>
          <w:sz w:val="32"/>
          <w:szCs w:val="32"/>
          <w:rtl/>
        </w:rPr>
        <w:t>.</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وهذا هو العدل الذي ينشده الناس في حياتهم فلكل إنسان حقوق وعليه واجبات ولابد من الموازنة بينها، فإذا اختل هذا التوازن بالاعتداء على حقوق الآخرين أو الإخلال بالواجبات وجب حسم ذلك بالعقوبة العادلة التي تعيد التوازن وتحقق العدل</w:t>
      </w:r>
      <w:r w:rsidRPr="0004065E">
        <w:rPr>
          <w:rStyle w:val="FootnoteReference"/>
          <w:rFonts w:ascii="Traditional Arabic" w:hAnsi="Traditional Arabic" w:cs="Traditional Arabic"/>
          <w:sz w:val="32"/>
          <w:szCs w:val="32"/>
          <w:rtl/>
        </w:rPr>
        <w:footnoteReference w:id="94"/>
      </w:r>
      <w:r w:rsidRPr="0004065E">
        <w:rPr>
          <w:rFonts w:ascii="Traditional Arabic" w:hAnsi="Traditional Arabic" w:cs="Traditional Arabic"/>
          <w:sz w:val="32"/>
          <w:szCs w:val="32"/>
          <w:rtl/>
        </w:rPr>
        <w:t>.</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ويدل على فكرة اعتبار الجزاء غاية للعقوبات تصريح القرآن الكريم في العقوبة في جرائم الحدود بأنها الجزاء المقابل للجريمة.قال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إِلاَّ الَّذِينَ تَابُواْ مِن قَبْلِ أَن تَقْدِرُواْ عَلَيْهِمْ فَاعْلَمُواْ أَنَّ اللّهَ غَفُورٌ رَّحِيمٌ</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95"/>
      </w:r>
      <w:r w:rsidRPr="0004065E">
        <w:rPr>
          <w:rFonts w:ascii="Traditional Arabic" w:hAnsi="Traditional Arabic" w:cs="Traditional Arabic"/>
          <w:sz w:val="32"/>
          <w:szCs w:val="32"/>
          <w:rtl/>
        </w:rPr>
        <w:t xml:space="preserve">، وقال: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وَالسَّارِقُ وَالسَّارِقَةُ فَاقْطَعُواْ أَيْدِيَهُمَا جَزَاء بِمَا كَسَبَا نَكَالاً مِّنَ اللّهِ وَاللّهُ عَزِيزٌ حَكِيمٌ</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96"/>
      </w:r>
      <w:r w:rsidRPr="0004065E">
        <w:rPr>
          <w:rFonts w:ascii="Traditional Arabic" w:hAnsi="Traditional Arabic" w:cs="Traditional Arabic"/>
          <w:sz w:val="32"/>
          <w:szCs w:val="32"/>
          <w:rtl/>
        </w:rPr>
        <w:t xml:space="preserve">، وقال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فَمَنِ اعْتَدَى عَلَيْكُمْ فَاعْتَدُواْ عَلَيْهِ بِمِثْلِ مَا اعْتَدَى عَلَيْكُمْ</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97"/>
      </w:r>
      <w:r w:rsidRPr="0004065E">
        <w:rPr>
          <w:rFonts w:ascii="Traditional Arabic" w:hAnsi="Traditional Arabic" w:cs="Traditional Arabic"/>
          <w:sz w:val="32"/>
          <w:szCs w:val="32"/>
          <w:rtl/>
        </w:rPr>
        <w:t xml:space="preserve"> فبمجرد حصول الجريمة يثبت العقاب حتى وإن كان الشارع أعطى المجني عليه حق المطالبة عموما وحق تنفيذ القصاص خصوصا فإنه لا يعني أن العقاب لا يتأتى إلا بذلك، فالعقاب يوجد لأنه مقابل للجريمة الحاصلة ومساو لها في الدرجة الأولى ثم هو أخذ بحق المجني عليه</w:t>
      </w:r>
      <w:r w:rsidRPr="0004065E">
        <w:rPr>
          <w:rStyle w:val="FootnoteReference"/>
          <w:rFonts w:ascii="Traditional Arabic" w:hAnsi="Traditional Arabic" w:cs="Traditional Arabic"/>
          <w:sz w:val="32"/>
          <w:szCs w:val="32"/>
          <w:rtl/>
        </w:rPr>
        <w:footnoteReference w:id="98"/>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هذا ومما يؤكد كون العقوبة في مقابل الجريمة وجزاء لها أن الشرع الشريف لا يعاقب إلا من كان مكلفا أي بالغا عاقلا مختارا ومدركا لمعاني الجريمة ونتائجها أي مسئولا عن جريمته، وهو ما يعبر عنه بالمسئولية الجنائية ثم إن من لوازم المسئولية الجنائية أن العقوبة شخصية وهو ما يعبر عنه بمبدأ شخصية العقوبة، فلا يسأل عن الجريمة إلا مرتكبها ولا يؤخذ المرء بجريرة غيره مهما كانت القرابة أو الصداقة بينهما</w:t>
      </w:r>
      <w:r w:rsidRPr="0004065E">
        <w:rPr>
          <w:rStyle w:val="FootnoteReference"/>
          <w:rFonts w:ascii="Traditional Arabic" w:hAnsi="Traditional Arabic" w:cs="Traditional Arabic"/>
          <w:sz w:val="32"/>
          <w:szCs w:val="32"/>
          <w:rtl/>
        </w:rPr>
        <w:footnoteReference w:id="99"/>
      </w:r>
      <w:r w:rsidRPr="0004065E">
        <w:rPr>
          <w:rFonts w:ascii="Traditional Arabic" w:hAnsi="Traditional Arabic" w:cs="Traditional Arabic"/>
          <w:sz w:val="32"/>
          <w:szCs w:val="32"/>
          <w:rtl/>
        </w:rPr>
        <w:t xml:space="preserve">، وقد قرر القرآن الكريم هذا المبدأ العادل فقال تعالى: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وَلاَ تَزِرُ وَازِرَةٌ وِزْرَ أُخْرَى</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100"/>
      </w:r>
      <w:r w:rsidRPr="0004065E">
        <w:rPr>
          <w:rFonts w:ascii="Traditional Arabic" w:hAnsi="Traditional Arabic" w:cs="Traditional Arabic"/>
          <w:sz w:val="32"/>
          <w:szCs w:val="32"/>
          <w:rtl/>
        </w:rPr>
        <w:t xml:space="preserve">، وقال: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مَن يَعْمَلْ سُوءًا يُجْزَ بِهِ</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101"/>
      </w:r>
      <w:r w:rsidRPr="0004065E">
        <w:rPr>
          <w:rFonts w:ascii="Traditional Arabic" w:hAnsi="Traditional Arabic" w:cs="Traditional Arabic"/>
          <w:sz w:val="32"/>
          <w:szCs w:val="32"/>
          <w:rtl/>
        </w:rPr>
        <w:t xml:space="preserve">.  </w:t>
      </w:r>
    </w:p>
    <w:p w:rsidR="0072274F" w:rsidRPr="0004065E" w:rsidRDefault="0072274F" w:rsidP="0004065E">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كذلك مما يؤكد كون العقوبة في مقابل الجريمة وجزاء لها أن الشرع لا يعاقب على الجريمة إلا بعد ثبوتها ثبوتا لا شك فيه، ولذلك قرر مبدأ سقوط العقوبة بالشبهات</w:t>
      </w:r>
      <w:r w:rsidRPr="0004065E">
        <w:rPr>
          <w:rStyle w:val="FootnoteReference"/>
          <w:rFonts w:ascii="Traditional Arabic" w:hAnsi="Traditional Arabic" w:cs="Traditional Arabic"/>
          <w:sz w:val="32"/>
          <w:szCs w:val="32"/>
          <w:rtl/>
        </w:rPr>
        <w:footnoteReference w:id="102"/>
      </w:r>
      <w:r w:rsidRPr="0004065E">
        <w:rPr>
          <w:rFonts w:ascii="Traditional Arabic" w:hAnsi="Traditional Arabic" w:cs="Traditional Arabic"/>
          <w:sz w:val="32"/>
          <w:szCs w:val="32"/>
          <w:rtl/>
        </w:rPr>
        <w:t xml:space="preserve"> </w:t>
      </w:r>
    </w:p>
    <w:p w:rsidR="0072274F" w:rsidRPr="002A0D1D" w:rsidRDefault="0072274F" w:rsidP="0004065E">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 xml:space="preserve">4- إصلاح الجاني.                   </w:t>
      </w:r>
    </w:p>
    <w:p w:rsidR="0072274F" w:rsidRPr="0004065E" w:rsidRDefault="0072274F" w:rsidP="0004065E">
      <w:pPr>
        <w:spacing w:after="0" w:line="240" w:lineRule="auto"/>
        <w:ind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إن العقوبات الشرعية تهدف إلى إصلاح الجاني وتقويم سلوكه، ومنعه من العودة إلى الإجرام مرة أخرى</w:t>
      </w:r>
      <w:r w:rsidRPr="0004065E">
        <w:rPr>
          <w:rStyle w:val="FootnoteReference"/>
          <w:rFonts w:ascii="Traditional Arabic" w:hAnsi="Traditional Arabic" w:cs="Traditional Arabic"/>
          <w:sz w:val="32"/>
          <w:szCs w:val="32"/>
          <w:rtl/>
        </w:rPr>
        <w:footnoteReference w:id="103"/>
      </w:r>
      <w:r w:rsidRPr="0004065E">
        <w:rPr>
          <w:rFonts w:ascii="Traditional Arabic" w:hAnsi="Traditional Arabic" w:cs="Traditional Arabic"/>
          <w:sz w:val="32"/>
          <w:szCs w:val="32"/>
          <w:rtl/>
        </w:rPr>
        <w:t>، فإصلاح حال الجاني هدف مهم من أهداف العقوبات الشرعية سواء كان ذلك أثناء تنفيذ العقوبة أو بعدها فيجب أن يكون هدف مقرر ومنفذ العقوبة هو الإصلاح وأن يكون عمله لله وليس للتشفي فإن قصد التشفي فهو آثم. وينبغي أن يبين للجاني خطؤه ويبين له أنه إن تاب وأناب بعد العقاب فإن المجتمع سوف يرحب به ولا يؤذيه; بل يعتبره عضوا صالحا نافعا، فلا يتعامل معه بموجب سوابقه; بل بموجب واقعه الذي هو فيه.</w:t>
      </w:r>
    </w:p>
    <w:p w:rsidR="006D1849" w:rsidRDefault="0072274F" w:rsidP="006D1849">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ومن الأمور التي يظهر فيها ما يقصده الشارع من إصلاح الجاني هو: أن الشريعة قد ندبت إلى الستر إذ يقول النبي </w:t>
      </w:r>
      <w:r w:rsidRPr="0004065E">
        <w:rPr>
          <w:rFonts w:ascii="Traditional Arabic" w:hAnsi="Traditional Arabic" w:cs="Traditional Arabic"/>
          <w:sz w:val="32"/>
          <w:szCs w:val="32"/>
        </w:rPr>
        <w:sym w:font="AGA Arabesque" w:char="F072"/>
      </w:r>
      <w:r w:rsidRPr="0004065E">
        <w:rPr>
          <w:rFonts w:ascii="Traditional Arabic" w:hAnsi="Traditional Arabic" w:cs="Traditional Arabic"/>
          <w:sz w:val="32"/>
          <w:szCs w:val="32"/>
          <w:rtl/>
        </w:rPr>
        <w:t>: «لا يستر عبد عبدا في الدنيا إلا ستره الله يوم القيامة...» الحديث</w:t>
      </w:r>
      <w:r w:rsidRPr="0004065E">
        <w:rPr>
          <w:rStyle w:val="FootnoteReference"/>
          <w:rFonts w:ascii="Traditional Arabic" w:hAnsi="Traditional Arabic" w:cs="Traditional Arabic"/>
          <w:sz w:val="32"/>
          <w:szCs w:val="32"/>
          <w:rtl/>
        </w:rPr>
        <w:footnoteReference w:id="104"/>
      </w:r>
      <w:r w:rsidRPr="0004065E">
        <w:rPr>
          <w:rFonts w:ascii="Traditional Arabic" w:hAnsi="Traditional Arabic" w:cs="Traditional Arabic"/>
          <w:sz w:val="32"/>
          <w:szCs w:val="32"/>
          <w:rtl/>
        </w:rPr>
        <w:t>، وندبت إلى التوبة في كل الجرائم التي لم يكشف أمرها باعتبارها مطهرة للذنب</w:t>
      </w:r>
      <w:r w:rsidRPr="0004065E">
        <w:rPr>
          <w:rFonts w:ascii="Traditional Arabic" w:hAnsi="Traditional Arabic" w:cs="Traditional Arabic"/>
          <w:sz w:val="32"/>
          <w:szCs w:val="32"/>
          <w:rtl/>
          <w:lang w:bidi="ar-YE"/>
        </w:rPr>
        <w:t xml:space="preserve"> ﴿</w:t>
      </w:r>
      <w:r w:rsidRPr="0004065E">
        <w:rPr>
          <w:rFonts w:ascii="Traditional Arabic" w:hAnsi="Traditional Arabic" w:cs="Traditional Arabic"/>
          <w:sz w:val="32"/>
          <w:szCs w:val="32"/>
          <w:rtl/>
        </w:rPr>
        <w:t>إِلَّا مَن تَابَ وَآمَنَ وَعَمِلَ عَمَلًا صَالِحًا فَأُوْلَئِكَ يُبَدِّلُ اللَّهُ سَيِّئَاتِهِمْ حَسَنَاتٍ وَكَانَ اللَّهُ غَفُورًا رَّحِيمًا</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105"/>
      </w:r>
      <w:r w:rsidRPr="0004065E">
        <w:rPr>
          <w:rFonts w:ascii="Traditional Arabic" w:hAnsi="Traditional Arabic" w:cs="Traditional Arabic"/>
          <w:sz w:val="32"/>
          <w:szCs w:val="32"/>
          <w:rtl/>
        </w:rPr>
        <w:t xml:space="preserve">، وقضت بإسقاط العقوبة في جريمة الحرابة إذا تاب قبل القدرة عليه </w:t>
      </w:r>
      <w:r w:rsidRPr="0004065E">
        <w:rPr>
          <w:rFonts w:ascii="Traditional Arabic" w:hAnsi="Traditional Arabic" w:cs="Traditional Arabic"/>
          <w:sz w:val="32"/>
          <w:szCs w:val="32"/>
          <w:rtl/>
          <w:lang w:bidi="ar-YE"/>
        </w:rPr>
        <w:t>﴿</w:t>
      </w:r>
      <w:r w:rsidRPr="0004065E">
        <w:rPr>
          <w:rFonts w:ascii="Traditional Arabic" w:hAnsi="Traditional Arabic" w:cs="Traditional Arabic"/>
          <w:sz w:val="32"/>
          <w:szCs w:val="32"/>
          <w:rtl/>
        </w:rPr>
        <w:t>إِلَّا الَّذِينَ تَابُوا مِنْ قَبْلِ أَنْ تَقْدِرُوا عَلَيْهِمْ فَاعْلَمُوا أَنَّ اللَّهَ غَفُورٌ رَحِيمٌ</w:t>
      </w:r>
      <w:r w:rsidRPr="0004065E">
        <w:rPr>
          <w:rFonts w:ascii="Traditional Arabic" w:hAnsi="Traditional Arabic" w:cs="Traditional Arabic"/>
          <w:sz w:val="32"/>
          <w:szCs w:val="32"/>
          <w:rtl/>
          <w:lang w:bidi="ar-YE"/>
        </w:rPr>
        <w:t>﴾</w:t>
      </w:r>
      <w:r w:rsidRPr="0004065E">
        <w:rPr>
          <w:rStyle w:val="FootnoteReference"/>
          <w:rFonts w:ascii="Traditional Arabic" w:hAnsi="Traditional Arabic" w:cs="Traditional Arabic"/>
          <w:sz w:val="32"/>
          <w:szCs w:val="32"/>
          <w:rtl/>
        </w:rPr>
        <w:footnoteReference w:id="106"/>
      </w:r>
      <w:r w:rsidRPr="0004065E">
        <w:rPr>
          <w:rFonts w:ascii="Traditional Arabic" w:hAnsi="Traditional Arabic" w:cs="Traditional Arabic"/>
          <w:sz w:val="32"/>
          <w:szCs w:val="32"/>
          <w:rtl/>
        </w:rPr>
        <w:t>، كل ما سبق يؤكد أن الهدف الأساسي للعقوبات هو إصلاح الجاني وتقويم حاله وليس تقييد الناس وتوقيع العقوبات عليهم</w:t>
      </w:r>
      <w:r w:rsidRPr="0004065E">
        <w:rPr>
          <w:rStyle w:val="FootnoteReference"/>
          <w:rFonts w:ascii="Traditional Arabic" w:hAnsi="Traditional Arabic" w:cs="Traditional Arabic"/>
          <w:sz w:val="32"/>
          <w:szCs w:val="32"/>
          <w:rtl/>
        </w:rPr>
        <w:footnoteReference w:id="107"/>
      </w:r>
      <w:r w:rsidRPr="0004065E">
        <w:rPr>
          <w:rFonts w:ascii="Traditional Arabic" w:hAnsi="Traditional Arabic" w:cs="Traditional Arabic"/>
          <w:sz w:val="32"/>
          <w:szCs w:val="32"/>
          <w:rtl/>
        </w:rPr>
        <w:t xml:space="preserve">.  </w:t>
      </w:r>
    </w:p>
    <w:p w:rsidR="006D1849" w:rsidRPr="002A0D1D" w:rsidRDefault="008C3B7E" w:rsidP="006D1849">
      <w:pPr>
        <w:spacing w:after="0" w:line="240" w:lineRule="auto"/>
        <w:ind w:left="-57" w:right="-57"/>
        <w:jc w:val="both"/>
        <w:rPr>
          <w:rFonts w:ascii="Traditional Arabic" w:hAnsi="Traditional Arabic" w:cs="Traditional Arabic"/>
          <w:sz w:val="32"/>
          <w:szCs w:val="32"/>
          <w:rtl/>
        </w:rPr>
      </w:pPr>
      <w:r w:rsidRPr="002A0D1D">
        <w:rPr>
          <w:rFonts w:ascii="Traditional Arabic" w:hAnsi="Traditional Arabic" w:cs="Traditional Arabic"/>
          <w:sz w:val="32"/>
          <w:szCs w:val="32"/>
          <w:rtl/>
        </w:rPr>
        <w:t>الخاتمة</w:t>
      </w:r>
      <w:r w:rsidR="006D1849" w:rsidRPr="002A0D1D">
        <w:rPr>
          <w:rFonts w:ascii="Traditional Arabic" w:hAnsi="Traditional Arabic" w:cs="Traditional Arabic" w:hint="cs"/>
          <w:sz w:val="32"/>
          <w:szCs w:val="32"/>
          <w:rtl/>
        </w:rPr>
        <w:t>:</w:t>
      </w:r>
    </w:p>
    <w:p w:rsidR="00D6753D" w:rsidRDefault="00F06DF7" w:rsidP="00D6753D">
      <w:pPr>
        <w:spacing w:after="0" w:line="240" w:lineRule="auto"/>
        <w:ind w:left="-57" w:right="-57"/>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إن </w:t>
      </w:r>
      <w:r w:rsidR="00D6753D">
        <w:rPr>
          <w:rFonts w:ascii="Traditional Arabic" w:hAnsi="Traditional Arabic" w:cs="Traditional Arabic" w:hint="cs"/>
          <w:sz w:val="32"/>
          <w:szCs w:val="32"/>
          <w:rtl/>
        </w:rPr>
        <w:t>القرآن الكريم كتاب هداية للبشرية جمعاً، أنزله خالق البشر العالم بتكوينهم، وأنزل فيه ما يصلحهم وما يرعى شؤون حياتهم؛ إن عملوا بما فيه واقتفوا أثره، ومما جاء في القرآن الكريم مما يصلح أحوال الناس الحفاظ على أمنهم، من خلال المساواة، وإقامة العدل، والتعايش مع الآخر وعدم الإكراه، والحث على فعل الخيرات واجتناب المنكرات، وغير ذلك.</w:t>
      </w:r>
    </w:p>
    <w:p w:rsidR="00D8152F" w:rsidRPr="0004065E" w:rsidRDefault="00D6753D" w:rsidP="00D6753D">
      <w:pPr>
        <w:spacing w:after="0" w:line="240" w:lineRule="auto"/>
        <w:ind w:left="-57" w:right="-5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واعتمد القرآن الكريم على مبدأ العقاب كحل للتصرفات والحالات الشاذة التي تسعى إلى تقويض الأمن المجتمعي، وقد جعل القرآن الكريم الجزاء المناسب والقدر المناسب لكل جرم مقترف، بما يحقق العدالة الاجتماعية والردع الكافي لكل من يحاول العبث بأمن المجتمع .      </w:t>
      </w:r>
    </w:p>
    <w:p w:rsidR="00D8152F" w:rsidRPr="002A0D1D" w:rsidRDefault="00D8152F" w:rsidP="006D1849">
      <w:pPr>
        <w:spacing w:after="0" w:line="240" w:lineRule="auto"/>
        <w:jc w:val="both"/>
        <w:rPr>
          <w:rFonts w:ascii="Traditional Arabic" w:hAnsi="Traditional Arabic" w:cs="Traditional Arabic"/>
          <w:sz w:val="32"/>
          <w:szCs w:val="32"/>
          <w:rtl/>
        </w:rPr>
      </w:pPr>
      <w:r w:rsidRPr="002A0D1D">
        <w:rPr>
          <w:rFonts w:ascii="Traditional Arabic" w:hAnsi="Traditional Arabic" w:cs="Traditional Arabic"/>
          <w:sz w:val="32"/>
          <w:szCs w:val="32"/>
          <w:rtl/>
        </w:rPr>
        <w:t>النتائج</w:t>
      </w:r>
      <w:r w:rsidR="000D66B8" w:rsidRPr="002A0D1D">
        <w:rPr>
          <w:rFonts w:ascii="Traditional Arabic" w:hAnsi="Traditional Arabic" w:cs="Traditional Arabic"/>
          <w:sz w:val="32"/>
          <w:szCs w:val="32"/>
          <w:rtl/>
        </w:rPr>
        <w:t>:</w:t>
      </w:r>
    </w:p>
    <w:p w:rsidR="00D8152F" w:rsidRPr="0004065E" w:rsidRDefault="000D66B8" w:rsidP="00D6753D">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1- أن </w:t>
      </w:r>
      <w:r w:rsidR="00D6753D">
        <w:rPr>
          <w:rFonts w:ascii="Traditional Arabic" w:hAnsi="Traditional Arabic" w:cs="Traditional Arabic" w:hint="cs"/>
          <w:sz w:val="32"/>
          <w:szCs w:val="32"/>
          <w:rtl/>
        </w:rPr>
        <w:t>القرآن الكريم أصل العلوم ومرجعها جميعاً؛ لعلم الذي أنزلة سبحانه بحاجات الناس ومصالحهم</w:t>
      </w:r>
      <w:r w:rsidRPr="0004065E">
        <w:rPr>
          <w:rFonts w:ascii="Traditional Arabic" w:hAnsi="Traditional Arabic" w:cs="Traditional Arabic"/>
          <w:sz w:val="32"/>
          <w:szCs w:val="32"/>
          <w:rtl/>
        </w:rPr>
        <w:t>.</w:t>
      </w:r>
    </w:p>
    <w:p w:rsidR="000D66B8" w:rsidRPr="0004065E" w:rsidRDefault="000D66B8" w:rsidP="002861CB">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2- أن </w:t>
      </w:r>
      <w:r w:rsidR="00D6753D">
        <w:rPr>
          <w:rFonts w:ascii="Traditional Arabic" w:hAnsi="Traditional Arabic" w:cs="Traditional Arabic" w:hint="cs"/>
          <w:sz w:val="32"/>
          <w:szCs w:val="32"/>
          <w:rtl/>
        </w:rPr>
        <w:t xml:space="preserve">ما سعى إليه القرآن الكريم في تحقيق الأمن المجتمعي، من خلال الوسائل والمبادئ التي انتهجها، ومنها مبدأ العقاب، يعد من أرقى وأفضل الطرق لتحقيق ذالك، وهو ما تسعى إليه العلوم المعاصرة اليوم </w:t>
      </w:r>
      <w:r w:rsidRPr="0004065E">
        <w:rPr>
          <w:rFonts w:ascii="Traditional Arabic" w:hAnsi="Traditional Arabic" w:cs="Traditional Arabic"/>
          <w:sz w:val="32"/>
          <w:szCs w:val="32"/>
          <w:rtl/>
        </w:rPr>
        <w:t>.</w:t>
      </w:r>
    </w:p>
    <w:p w:rsidR="000D66B8" w:rsidRPr="002A0D1D" w:rsidRDefault="000D66B8" w:rsidP="002861CB">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التوصيات:</w:t>
      </w:r>
    </w:p>
    <w:p w:rsidR="000D66B8" w:rsidRPr="0004065E" w:rsidRDefault="000D66B8" w:rsidP="00AB1DD2">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1- </w:t>
      </w:r>
      <w:r w:rsidR="00AB1DD2">
        <w:rPr>
          <w:rFonts w:ascii="Traditional Arabic" w:hAnsi="Traditional Arabic" w:cs="Traditional Arabic" w:hint="cs"/>
          <w:sz w:val="32"/>
          <w:szCs w:val="32"/>
          <w:rtl/>
        </w:rPr>
        <w:t xml:space="preserve">العودة إلى القرآن الكريم، بحثاً وتنقيباً عن علومه ومعارفه الواسعة، والاستفادة من طرقه ووسائله في التعاطي مع  هذه العلوم، ومنها الأمن المجتمعي </w:t>
      </w:r>
      <w:r w:rsidRPr="0004065E">
        <w:rPr>
          <w:rFonts w:ascii="Traditional Arabic" w:hAnsi="Traditional Arabic" w:cs="Traditional Arabic"/>
          <w:sz w:val="32"/>
          <w:szCs w:val="32"/>
          <w:rtl/>
        </w:rPr>
        <w:t xml:space="preserve">. </w:t>
      </w:r>
    </w:p>
    <w:p w:rsidR="00DE7A8E" w:rsidRDefault="000D66B8" w:rsidP="00AB1DD2">
      <w:pPr>
        <w:spacing w:after="0" w:line="240" w:lineRule="auto"/>
        <w:jc w:val="both"/>
        <w:rPr>
          <w:rFonts w:ascii="Traditional Arabic" w:hAnsi="Traditional Arabic" w:cs="Traditional Arabic"/>
          <w:sz w:val="32"/>
          <w:szCs w:val="32"/>
          <w:rtl/>
        </w:rPr>
      </w:pPr>
      <w:r w:rsidRPr="0004065E">
        <w:rPr>
          <w:rFonts w:ascii="Traditional Arabic" w:hAnsi="Traditional Arabic" w:cs="Traditional Arabic"/>
          <w:sz w:val="32"/>
          <w:szCs w:val="32"/>
          <w:rtl/>
        </w:rPr>
        <w:t xml:space="preserve">2- </w:t>
      </w:r>
      <w:r w:rsidR="00AB1DD2">
        <w:rPr>
          <w:rFonts w:ascii="Traditional Arabic" w:hAnsi="Traditional Arabic" w:cs="Traditional Arabic" w:hint="cs"/>
          <w:sz w:val="32"/>
          <w:szCs w:val="32"/>
          <w:rtl/>
        </w:rPr>
        <w:t xml:space="preserve">تشجيع ودعم التخصصات المختلفة التي لها ارتباط بالقرآن الكريم، وتذليل الصعاب أمام الباحثين والمهتمين </w:t>
      </w:r>
      <w:r w:rsidRPr="0004065E">
        <w:rPr>
          <w:rFonts w:ascii="Traditional Arabic" w:hAnsi="Traditional Arabic" w:cs="Traditional Arabic"/>
          <w:sz w:val="32"/>
          <w:szCs w:val="32"/>
          <w:rtl/>
        </w:rPr>
        <w:t>.</w:t>
      </w:r>
    </w:p>
    <w:p w:rsidR="009549E2" w:rsidRPr="002A0D1D" w:rsidRDefault="00031D95" w:rsidP="002A0D1D">
      <w:pPr>
        <w:spacing w:after="0" w:line="240" w:lineRule="auto"/>
        <w:jc w:val="both"/>
        <w:rPr>
          <w:rFonts w:ascii="Traditional Arabic" w:hAnsi="Traditional Arabic" w:cs="Traditional Arabic"/>
          <w:b/>
          <w:bCs/>
          <w:sz w:val="32"/>
          <w:szCs w:val="32"/>
          <w:rtl/>
        </w:rPr>
      </w:pPr>
      <w:r w:rsidRPr="002A0D1D">
        <w:rPr>
          <w:rFonts w:ascii="Traditional Arabic" w:hAnsi="Traditional Arabic" w:cs="Traditional Arabic"/>
          <w:b/>
          <w:bCs/>
          <w:sz w:val="32"/>
          <w:szCs w:val="32"/>
          <w:rtl/>
        </w:rPr>
        <w:t>المراجع والمصادر</w:t>
      </w:r>
      <w:r w:rsidR="009549E2" w:rsidRPr="002A0D1D">
        <w:rPr>
          <w:rFonts w:ascii="Traditional Arabic" w:hAnsi="Traditional Arabic" w:cs="Traditional Arabic"/>
          <w:b/>
          <w:bCs/>
          <w:sz w:val="32"/>
          <w:szCs w:val="32"/>
          <w:rtl/>
        </w:rPr>
        <w:t>:</w:t>
      </w:r>
    </w:p>
    <w:p w:rsidR="00702FDB" w:rsidRDefault="009549E2" w:rsidP="002A0D1D">
      <w:pPr>
        <w:pStyle w:val="ListParagraph"/>
        <w:numPr>
          <w:ilvl w:val="0"/>
          <w:numId w:val="8"/>
        </w:numPr>
        <w:spacing w:after="0" w:line="240" w:lineRule="auto"/>
        <w:jc w:val="both"/>
        <w:rPr>
          <w:rFonts w:ascii="Traditional Arabic" w:hAnsi="Traditional Arabic" w:cs="Traditional Arabic"/>
          <w:sz w:val="32"/>
          <w:szCs w:val="32"/>
        </w:rPr>
      </w:pPr>
      <w:r w:rsidRPr="0004065E">
        <w:rPr>
          <w:rFonts w:ascii="Traditional Arabic" w:hAnsi="Traditional Arabic" w:cs="Traditional Arabic"/>
          <w:sz w:val="32"/>
          <w:szCs w:val="32"/>
          <w:rtl/>
        </w:rPr>
        <w:t>القرآن الكريم .</w:t>
      </w:r>
    </w:p>
    <w:p w:rsidR="001E636A" w:rsidRPr="001E636A" w:rsidRDefault="00D211E8" w:rsidP="002A0D1D">
      <w:pPr>
        <w:pStyle w:val="ListParagraph"/>
        <w:numPr>
          <w:ilvl w:val="0"/>
          <w:numId w:val="8"/>
        </w:numPr>
        <w:spacing w:after="0" w:line="240" w:lineRule="auto"/>
        <w:ind w:left="135" w:hanging="135"/>
        <w:jc w:val="both"/>
        <w:rPr>
          <w:rFonts w:ascii="Traditional Arabic" w:hAnsi="Traditional Arabic" w:cs="Traditional Arabic"/>
          <w:sz w:val="32"/>
          <w:szCs w:val="32"/>
        </w:rPr>
      </w:pPr>
      <w:r>
        <w:rPr>
          <w:rFonts w:ascii="Traditional Arabic" w:hAnsi="Traditional Arabic" w:cs="Traditional Arabic" w:hint="cs"/>
          <w:b/>
          <w:bCs/>
          <w:sz w:val="28"/>
          <w:szCs w:val="28"/>
          <w:rtl/>
        </w:rPr>
        <w:t xml:space="preserve"> </w:t>
      </w:r>
      <w:r w:rsidR="001E636A" w:rsidRPr="00CE09E2">
        <w:rPr>
          <w:rFonts w:ascii="Traditional Arabic" w:hAnsi="Traditional Arabic" w:cs="Traditional Arabic"/>
          <w:b/>
          <w:bCs/>
          <w:sz w:val="28"/>
          <w:szCs w:val="28"/>
          <w:rtl/>
        </w:rPr>
        <w:t>أعلام الموقعين، محمد ابن قيم الجوزية، (د: ت) دار الجيل، بيروت</w:t>
      </w:r>
      <w:r w:rsidR="001E636A">
        <w:rPr>
          <w:rFonts w:ascii="Traditional Arabic" w:hAnsi="Traditional Arabic" w:cs="Traditional Arabic" w:hint="cs"/>
          <w:b/>
          <w:bCs/>
          <w:sz w:val="28"/>
          <w:szCs w:val="28"/>
          <w:rtl/>
        </w:rPr>
        <w:t>.</w:t>
      </w:r>
      <w:r w:rsidR="001E636A" w:rsidRPr="00CE09E2">
        <w:rPr>
          <w:rFonts w:ascii="Traditional Arabic" w:hAnsi="Traditional Arabic" w:cs="Traditional Arabic"/>
          <w:b/>
          <w:bCs/>
          <w:sz w:val="28"/>
          <w:szCs w:val="28"/>
          <w:rtl/>
        </w:rPr>
        <w:t xml:space="preserve"> </w:t>
      </w:r>
    </w:p>
    <w:p w:rsidR="001E636A" w:rsidRPr="0002107F"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أنوار الت</w:t>
      </w:r>
      <w:r>
        <w:rPr>
          <w:rFonts w:ascii="Traditional Arabic" w:hAnsi="Traditional Arabic" w:cs="Traditional Arabic"/>
          <w:b/>
          <w:bCs/>
          <w:sz w:val="28"/>
          <w:szCs w:val="28"/>
          <w:rtl/>
        </w:rPr>
        <w:t>نزيل وأسرار التأويل، ناصر الدين</w:t>
      </w:r>
      <w:r w:rsidRPr="00D312F8">
        <w:rPr>
          <w:rFonts w:ascii="Traditional Arabic" w:hAnsi="Traditional Arabic" w:cs="Traditional Arabic"/>
          <w:b/>
          <w:bCs/>
          <w:sz w:val="28"/>
          <w:szCs w:val="28"/>
          <w:rtl/>
        </w:rPr>
        <w:t xml:space="preserve"> عبد الله بن عمر بن محمد الشيرازي البيضاوي المتوفى 685 هـ، (1418 هـ)، دار إحياء التراث العربي، بيروت، الطبعة الأولى، تحقيق: محمد عبد الرحمن المرعشلي</w:t>
      </w:r>
      <w:r>
        <w:rPr>
          <w:rFonts w:ascii="Traditional Arabic" w:hAnsi="Traditional Arabic" w:cs="Traditional Arabic" w:hint="cs"/>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الأحكام السلطانية، أبو يعلى محمد الفراء، (1403)، دار الكتب العلمية، بيروت</w:t>
      </w:r>
      <w:r>
        <w:rPr>
          <w:rFonts w:ascii="Traditional Arabic" w:hAnsi="Traditional Arabic" w:cs="Traditional Arabic" w:hint="cs"/>
          <w:b/>
          <w:bCs/>
          <w:sz w:val="28"/>
          <w:szCs w:val="28"/>
          <w:rtl/>
        </w:rPr>
        <w:t>.</w:t>
      </w:r>
      <w:r w:rsidRPr="00CE09E2">
        <w:rPr>
          <w:rFonts w:ascii="Traditional Arabic" w:hAnsi="Traditional Arabic" w:cs="Traditional Arabic"/>
          <w:b/>
          <w:bCs/>
          <w:sz w:val="28"/>
          <w:szCs w:val="28"/>
          <w:rtl/>
        </w:rPr>
        <w:t xml:space="preserve"> </w:t>
      </w:r>
    </w:p>
    <w:p w:rsidR="001E636A" w:rsidRPr="00D211E8"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211E8">
        <w:rPr>
          <w:rFonts w:ascii="Traditional Arabic" w:hAnsi="Traditional Arabic" w:cs="Traditional Arabic"/>
          <w:sz w:val="28"/>
          <w:szCs w:val="28"/>
          <w:rtl/>
        </w:rPr>
        <w:t>الأمن في حياة الناس وأهميته في الإسلام، عبد الله بن عبد المحسن بن عبد الرحمن التركي</w:t>
      </w:r>
      <w:r>
        <w:rPr>
          <w:rFonts w:ascii="Traditional Arabic" w:hAnsi="Traditional Arabic" w:cs="Traditional Arabic" w:hint="cs"/>
          <w:sz w:val="28"/>
          <w:szCs w:val="28"/>
          <w:rtl/>
        </w:rPr>
        <w:t xml:space="preserve"> </w:t>
      </w:r>
      <w:r w:rsidRPr="00D211E8">
        <w:rPr>
          <w:rFonts w:ascii="Traditional Arabic" w:hAnsi="Traditional Arabic" w:cs="Traditional Arabic"/>
          <w:sz w:val="28"/>
          <w:szCs w:val="28"/>
          <w:rtl/>
        </w:rPr>
        <w:t xml:space="preserve">نقلاً عن الموقع الرسمي للمكتبة الشاملة  </w:t>
      </w:r>
      <w:r w:rsidRPr="00D211E8">
        <w:rPr>
          <w:rStyle w:val="HTMLCite"/>
          <w:rFonts w:ascii="Traditional Arabic" w:hAnsi="Traditional Arabic" w:cs="Traditional Arabic"/>
          <w:i w:val="0"/>
          <w:iCs w:val="0"/>
          <w:sz w:val="28"/>
          <w:szCs w:val="28"/>
          <w:shd w:val="clear" w:color="auto" w:fill="FFFFFF"/>
        </w:rPr>
        <w:t>shamela.ws/index.php/book</w:t>
      </w:r>
      <w:r>
        <w:rPr>
          <w:rStyle w:val="HTMLCite"/>
          <w:rFonts w:ascii="Traditional Arabic" w:hAnsi="Traditional Arabic" w:cs="Traditional Arabic" w:hint="cs"/>
          <w:i w:val="0"/>
          <w:iCs w:val="0"/>
          <w:sz w:val="28"/>
          <w:szCs w:val="28"/>
          <w:shd w:val="clear" w:color="auto" w:fill="FFFFFF"/>
          <w:rtl/>
        </w:rPr>
        <w:t xml:space="preserve"> </w:t>
      </w:r>
      <w:r>
        <w:rPr>
          <w:rFonts w:ascii="Traditional Arabic" w:hAnsi="Traditional Arabic" w:cs="Traditional Arabic" w:hint="cs"/>
          <w:sz w:val="28"/>
          <w:szCs w:val="28"/>
          <w:shd w:val="clear" w:color="auto" w:fill="FFFFFF"/>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FF342B">
        <w:rPr>
          <w:rFonts w:ascii="Traditional Arabic" w:hAnsi="Traditional Arabic" w:cs="Traditional Arabic"/>
          <w:b/>
          <w:bCs/>
          <w:sz w:val="28"/>
          <w:szCs w:val="28"/>
          <w:rtl/>
        </w:rPr>
        <w:t xml:space="preserve">الأهداف التشريعية للعقوبات في الإسلام، علي بن عبد الرحمن الحسون، مجلة جامعة الملك سعود " العلوم التربوية والدراسات الإسلامية " بكلية التربية بالرياض، العدد(1)2001 م </w:t>
      </w:r>
      <w:r>
        <w:rPr>
          <w:rFonts w:ascii="Traditional Arabic" w:hAnsi="Traditional Arabic" w:cs="Traditional Arabic" w:hint="cs"/>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3F4276">
        <w:rPr>
          <w:rFonts w:ascii="Traditional Arabic" w:hAnsi="Traditional Arabic" w:cs="Traditional Arabic"/>
          <w:b/>
          <w:bCs/>
          <w:sz w:val="28"/>
          <w:szCs w:val="28"/>
          <w:rtl/>
        </w:rPr>
        <w:t xml:space="preserve">البحر الرائق، زين الدين ابن نجيم، (د: ت) دار المعرفة، </w:t>
      </w:r>
      <w:r>
        <w:rPr>
          <w:rFonts w:ascii="Traditional Arabic" w:hAnsi="Traditional Arabic" w:cs="Traditional Arabic"/>
          <w:b/>
          <w:bCs/>
          <w:sz w:val="28"/>
          <w:szCs w:val="28"/>
          <w:rtl/>
        </w:rPr>
        <w:t>بيروت</w:t>
      </w:r>
      <w:r>
        <w:rPr>
          <w:rFonts w:ascii="Traditional Arabic" w:hAnsi="Traditional Arabic" w:cs="Traditional Arabic" w:hint="cs"/>
          <w:b/>
          <w:bCs/>
          <w:sz w:val="28"/>
          <w:szCs w:val="28"/>
          <w:rtl/>
        </w:rPr>
        <w:t>.</w:t>
      </w:r>
      <w:r w:rsidRPr="003F427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 xml:space="preserve">التأصيل الشرعي للأمن الاجتماعي، جيهان الطاهر محمد عبد الحليم، نقلاً عن الملتقى الفقهي </w:t>
      </w:r>
      <w:r w:rsidRPr="00D312F8">
        <w:rPr>
          <w:rFonts w:ascii="Traditional Arabic" w:hAnsi="Traditional Arabic" w:cs="Traditional Arabic"/>
          <w:b/>
          <w:bCs/>
          <w:sz w:val="28"/>
          <w:szCs w:val="28"/>
          <w:shd w:val="clear" w:color="auto" w:fill="FFFFFF"/>
        </w:rPr>
        <w:t>fiqh.islammessage.com</w:t>
      </w:r>
      <w:r w:rsidRPr="00D312F8">
        <w:rPr>
          <w:rStyle w:val="apple-converted-space"/>
          <w:rFonts w:ascii="Traditional Arabic" w:hAnsi="Traditional Arabic" w:cs="Traditional Arabic"/>
          <w:b/>
          <w:bCs/>
          <w:sz w:val="28"/>
          <w:szCs w:val="28"/>
          <w:shd w:val="clear" w:color="auto" w:fill="FFFFFF"/>
        </w:rPr>
        <w:t> </w:t>
      </w:r>
      <w:r w:rsidRPr="00D312F8">
        <w:rPr>
          <w:rFonts w:ascii="Traditional Arabic" w:hAnsi="Traditional Arabic" w:cs="Traditional Arabic"/>
          <w:b/>
          <w:bCs/>
          <w:sz w:val="28"/>
          <w:szCs w:val="28"/>
          <w:shd w:val="clear" w:color="auto" w:fill="FFFFFF"/>
          <w:rtl/>
        </w:rPr>
        <w:t xml:space="preserve"> </w:t>
      </w:r>
      <w:r>
        <w:rPr>
          <w:rFonts w:ascii="Traditional Arabic" w:hAnsi="Traditional Arabic" w:cs="Traditional Arabic" w:hint="cs"/>
          <w:b/>
          <w:bCs/>
          <w:sz w:val="28"/>
          <w:szCs w:val="28"/>
          <w:shd w:val="clear" w:color="auto" w:fill="FFFFFF"/>
          <w:rtl/>
        </w:rPr>
        <w:t>.</w:t>
      </w:r>
      <w:r w:rsidRPr="00D312F8">
        <w:rPr>
          <w:rFonts w:ascii="Traditional Arabic" w:hAnsi="Traditional Arabic" w:cs="Traditional Arabic"/>
          <w:b/>
          <w:bCs/>
          <w:sz w:val="28"/>
          <w:szCs w:val="28"/>
          <w:shd w:val="clear" w:color="auto" w:fill="FFFFFF"/>
          <w:rtl/>
        </w:rPr>
        <w:t xml:space="preserve"> </w:t>
      </w:r>
      <w:r w:rsidRPr="00D312F8">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D312F8">
        <w:rPr>
          <w:rFonts w:ascii="Traditional Arabic" w:hAnsi="Traditional Arabic" w:cs="Traditional Arabic"/>
          <w:b/>
          <w:bCs/>
          <w:sz w:val="28"/>
          <w:szCs w:val="28"/>
          <w:rtl/>
        </w:rPr>
        <w:t xml:space="preserve"> </w:t>
      </w:r>
    </w:p>
    <w:p w:rsidR="001E636A" w:rsidRPr="00CE09E2"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التعزيرات البدنية، عبد الله الحديثي، (1408)، مكتبة الحرمين، الرياض، الطبعة الأولى</w:t>
      </w:r>
      <w:r>
        <w:rPr>
          <w:rFonts w:ascii="Traditional Arabic" w:hAnsi="Traditional Arabic" w:cs="Traditional Arabic" w:hint="cs"/>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التشريع الجنائي الإسلامي، عبد القادر عودة،(1388 هـ) مؤسسة الرسالة، بيروت، الطبعة الخامسة</w:t>
      </w:r>
      <w:r>
        <w:rPr>
          <w:rFonts w:ascii="Traditional Arabic" w:hAnsi="Traditional Arabic" w:cs="Traditional Arabic" w:hint="cs"/>
          <w:b/>
          <w:bCs/>
          <w:sz w:val="28"/>
          <w:szCs w:val="28"/>
          <w:rtl/>
        </w:rPr>
        <w:t>.</w:t>
      </w:r>
    </w:p>
    <w:p w:rsidR="001E636A" w:rsidRPr="00CE09E2"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الحسبة في الإسلام، أحمد ابن تيمية، (1980 م) المؤسسة السعيدية، الرياض</w:t>
      </w:r>
      <w:r>
        <w:rPr>
          <w:rFonts w:ascii="Traditional Arabic" w:hAnsi="Traditional Arabic" w:cs="Traditional Arabic" w:hint="cs"/>
          <w:b/>
          <w:bCs/>
          <w:sz w:val="28"/>
          <w:szCs w:val="28"/>
          <w:rtl/>
        </w:rPr>
        <w:t>.</w:t>
      </w:r>
    </w:p>
    <w:p w:rsidR="001E636A" w:rsidRPr="001E636A" w:rsidRDefault="001E636A"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العقوبة، محمد أبو زهرة، (د.ت)، دار الفكر العربي، بيروت</w:t>
      </w:r>
      <w:r>
        <w:rPr>
          <w:rFonts w:ascii="Traditional Arabic" w:hAnsi="Traditional Arabic" w:cs="Traditional Arabic" w:hint="cs"/>
          <w:b/>
          <w:bCs/>
          <w:sz w:val="28"/>
          <w:szCs w:val="28"/>
          <w:rtl/>
        </w:rPr>
        <w:t xml:space="preserve"> </w:t>
      </w:r>
      <w:r w:rsidRPr="00DE7A8E">
        <w:rPr>
          <w:rFonts w:ascii="Traditional Arabic" w:hAnsi="Traditional Arabic" w:cs="Traditional Arabic"/>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FF342B">
        <w:rPr>
          <w:rFonts w:ascii="Traditional Arabic" w:hAnsi="Traditional Arabic" w:cs="Traditional Arabic"/>
          <w:b/>
          <w:bCs/>
          <w:sz w:val="28"/>
          <w:szCs w:val="28"/>
          <w:rtl/>
        </w:rPr>
        <w:t>الشبهات وأثرها في العقوبة الجنائية في الفقه الإسلامي مقارنا بالقانون، منصور محمد منصور الحفناوي، (1406هـ- 1986م)، مطبعة الأمانة، الطبعة الأولى</w:t>
      </w:r>
      <w:r>
        <w:rPr>
          <w:rFonts w:ascii="Traditional Arabic" w:hAnsi="Traditional Arabic" w:cs="Traditional Arabic" w:hint="cs"/>
          <w:b/>
          <w:bCs/>
          <w:sz w:val="28"/>
          <w:szCs w:val="28"/>
          <w:rtl/>
        </w:rPr>
        <w:t xml:space="preserve"> </w:t>
      </w:r>
      <w:r w:rsidRPr="00FF342B">
        <w:rPr>
          <w:rFonts w:ascii="Traditional Arabic" w:hAnsi="Traditional Arabic" w:cs="Traditional Arabic"/>
          <w:b/>
          <w:bCs/>
          <w:sz w:val="28"/>
          <w:szCs w:val="28"/>
          <w:rtl/>
        </w:rPr>
        <w:t>.</w:t>
      </w:r>
    </w:p>
    <w:p w:rsidR="001E636A" w:rsidRPr="001E636A" w:rsidRDefault="00702FDB"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596F16">
        <w:rPr>
          <w:rFonts w:ascii="Traditional Arabic" w:hAnsi="Traditional Arabic" w:cs="Traditional Arabic"/>
          <w:b/>
          <w:bCs/>
          <w:sz w:val="28"/>
          <w:szCs w:val="28"/>
          <w:rtl/>
        </w:rPr>
        <w:t>الماوردي، أبو الحسن علي بن محمد المتوفى 450هـ، (1986م)، أدب الدنيا والدين، دار مكتبة الحياة، (د.ط)</w:t>
      </w:r>
      <w:r w:rsidR="00D211E8">
        <w:rPr>
          <w:rFonts w:ascii="Traditional Arabic" w:hAnsi="Traditional Arabic" w:cs="Traditional Arabic" w:hint="cs"/>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FF342B">
        <w:rPr>
          <w:rFonts w:ascii="Traditional Arabic" w:hAnsi="Traditional Arabic" w:cs="Traditional Arabic"/>
          <w:b/>
          <w:bCs/>
          <w:sz w:val="28"/>
          <w:szCs w:val="28"/>
          <w:rtl/>
        </w:rPr>
        <w:t>المستصفى، أبو حامد الغزالي، (1322)، بولاق، مصر، الطبعة الأولى</w:t>
      </w:r>
      <w:r>
        <w:rPr>
          <w:rFonts w:ascii="Traditional Arabic" w:hAnsi="Traditional Arabic" w:cs="Traditional Arabic" w:hint="cs"/>
          <w:b/>
          <w:bCs/>
          <w:sz w:val="28"/>
          <w:szCs w:val="28"/>
          <w:rtl/>
        </w:rPr>
        <w:t xml:space="preserve">. </w:t>
      </w:r>
    </w:p>
    <w:p w:rsidR="001E636A" w:rsidRPr="00CE09E2"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المستدرك على الصحيحين، أبو عبد الله النيسابوري الحاكم، (د:ت)، دار الكتاب العربي، بيروت</w:t>
      </w:r>
      <w:r>
        <w:rPr>
          <w:rFonts w:ascii="Traditional Arabic" w:hAnsi="Traditional Arabic" w:cs="Traditional Arabic" w:hint="cs"/>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المسند، الإمام أحمد ابن حنبل، (1398)، المكتب الإسلامي، بيروت</w:t>
      </w:r>
      <w:r>
        <w:rPr>
          <w:rFonts w:ascii="Traditional Arabic" w:hAnsi="Traditional Arabic" w:cs="Traditional Arabic" w:hint="cs"/>
          <w:b/>
          <w:bCs/>
          <w:sz w:val="28"/>
          <w:szCs w:val="28"/>
          <w:rtl/>
        </w:rPr>
        <w:t>.</w:t>
      </w:r>
    </w:p>
    <w:p w:rsidR="00734E04" w:rsidRPr="001E636A"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 xml:space="preserve">المغني، </w:t>
      </w:r>
      <w:r>
        <w:rPr>
          <w:rFonts w:ascii="Traditional Arabic" w:hAnsi="Traditional Arabic" w:cs="Traditional Arabic"/>
          <w:b/>
          <w:bCs/>
          <w:sz w:val="28"/>
          <w:szCs w:val="28"/>
          <w:rtl/>
        </w:rPr>
        <w:t>أبو محمد عبد الله بن أحمد</w:t>
      </w:r>
      <w:r w:rsidRPr="00DE7A8E">
        <w:rPr>
          <w:rFonts w:ascii="Traditional Arabic" w:hAnsi="Traditional Arabic" w:cs="Traditional Arabic"/>
          <w:b/>
          <w:bCs/>
          <w:sz w:val="28"/>
          <w:szCs w:val="28"/>
          <w:rtl/>
        </w:rPr>
        <w:t xml:space="preserve"> بن قدامة،</w:t>
      </w:r>
      <w:r>
        <w:rPr>
          <w:rFonts w:ascii="Traditional Arabic" w:hAnsi="Traditional Arabic" w:cs="Traditional Arabic"/>
          <w:b/>
          <w:bCs/>
          <w:sz w:val="28"/>
          <w:szCs w:val="28"/>
          <w:rtl/>
        </w:rPr>
        <w:t xml:space="preserve"> (</w:t>
      </w:r>
      <w:r w:rsidRPr="00DE7A8E">
        <w:rPr>
          <w:rFonts w:ascii="Traditional Arabic" w:hAnsi="Traditional Arabic" w:cs="Traditional Arabic"/>
          <w:b/>
          <w:bCs/>
          <w:sz w:val="28"/>
          <w:szCs w:val="28"/>
          <w:rtl/>
        </w:rPr>
        <w:t>1406هـ)، هجر للنشر والتوزيع، القاهرة، الطبعة الأولى</w:t>
      </w:r>
      <w:r>
        <w:rPr>
          <w:rFonts w:ascii="Traditional Arabic" w:hAnsi="Traditional Arabic" w:cs="Traditional Arabic" w:hint="cs"/>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 xml:space="preserve">المقاصد الشرعية للعقوبات الإسلامية، أحمد محمد </w:t>
      </w:r>
      <w:r>
        <w:rPr>
          <w:rFonts w:ascii="Traditional Arabic" w:hAnsi="Traditional Arabic" w:cs="Traditional Arabic"/>
          <w:b/>
          <w:bCs/>
          <w:sz w:val="28"/>
          <w:szCs w:val="28"/>
          <w:rtl/>
        </w:rPr>
        <w:t>الجمل</w:t>
      </w:r>
      <w:r w:rsidRPr="00DE7A8E">
        <w:rPr>
          <w:rFonts w:ascii="Traditional Arabic" w:hAnsi="Traditional Arabic" w:cs="Traditional Arabic"/>
          <w:b/>
          <w:bCs/>
          <w:sz w:val="28"/>
          <w:szCs w:val="28"/>
          <w:rtl/>
        </w:rPr>
        <w:t>،</w:t>
      </w:r>
      <w:hyperlink r:id="rId11" w:history="1">
        <w:r w:rsidRPr="00DE7A8E">
          <w:rPr>
            <w:rStyle w:val="Hyperlink"/>
            <w:rFonts w:ascii="Traditional Arabic" w:hAnsi="Traditional Arabic" w:cs="Traditional Arabic"/>
            <w:b/>
            <w:bCs/>
            <w:color w:val="auto"/>
            <w:sz w:val="28"/>
            <w:szCs w:val="28"/>
          </w:rPr>
          <w:t>www.eastlaws.com</w:t>
        </w:r>
      </w:hyperlink>
      <w:r w:rsidRPr="00DE7A8E">
        <w:rPr>
          <w:rFonts w:ascii="Traditional Arabic" w:hAnsi="Traditional Arabic" w:cs="Traditional Arabic"/>
          <w:b/>
          <w:bCs/>
          <w:sz w:val="28"/>
          <w:szCs w:val="28"/>
        </w:rPr>
        <w:t xml:space="preserve"> </w:t>
      </w:r>
      <w:r w:rsidRPr="00DE7A8E">
        <w:rPr>
          <w:rFonts w:ascii="Traditional Arabic" w:hAnsi="Traditional Arabic" w:cs="Traditional Arabic"/>
          <w:b/>
          <w:bCs/>
          <w:sz w:val="28"/>
          <w:szCs w:val="28"/>
          <w:rtl/>
        </w:rPr>
        <w:t>//:</w:t>
      </w:r>
      <w:r w:rsidRPr="00DE7A8E">
        <w:rPr>
          <w:rFonts w:ascii="Traditional Arabic" w:hAnsi="Traditional Arabic" w:cs="Traditional Arabic"/>
          <w:b/>
          <w:bCs/>
          <w:sz w:val="28"/>
          <w:szCs w:val="28"/>
        </w:rPr>
        <w:t>http</w:t>
      </w:r>
      <w:r>
        <w:rPr>
          <w:rFonts w:ascii="Traditional Arabic" w:hAnsi="Traditional Arabic" w:cs="Traditional Arabic" w:hint="cs"/>
          <w:b/>
          <w:bCs/>
          <w:sz w:val="28"/>
          <w:szCs w:val="28"/>
          <w:rtl/>
        </w:rPr>
        <w:t xml:space="preserve"> .</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02107F">
        <w:rPr>
          <w:rFonts w:ascii="Traditional Arabic" w:hAnsi="Traditional Arabic" w:cs="Traditional Arabic"/>
          <w:b/>
          <w:bCs/>
          <w:sz w:val="28"/>
          <w:szCs w:val="28"/>
          <w:rtl/>
        </w:rPr>
        <w:t>الموافقات، الشاطبي، أبو إسحاق إبراهيم، دار المعرفة، بيروت</w:t>
      </w:r>
      <w:r>
        <w:rPr>
          <w:rFonts w:ascii="Traditional Arabic" w:hAnsi="Traditional Arabic" w:cs="Traditional Arabic" w:hint="cs"/>
          <w:b/>
          <w:bCs/>
          <w:sz w:val="28"/>
          <w:szCs w:val="28"/>
          <w:rtl/>
        </w:rPr>
        <w:t xml:space="preserve"> </w:t>
      </w:r>
      <w:r w:rsidRPr="0002107F">
        <w:rPr>
          <w:rFonts w:ascii="Traditional Arabic" w:hAnsi="Traditional Arabic" w:cs="Traditional Arabic"/>
          <w:b/>
          <w:bCs/>
          <w:sz w:val="28"/>
          <w:szCs w:val="28"/>
          <w:rtl/>
        </w:rPr>
        <w:t>.</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الكشاف عن حقائق غوامض التنزيل، أبي القاسم محمود بن عمرو بن أحمد، الزمخشري جار الله المتوفى 538 هـ، (1407 هـ)، دار الكتاب العربي،  بيروت، الطبعة الثالثة</w:t>
      </w:r>
      <w:r>
        <w:rPr>
          <w:rFonts w:ascii="Traditional Arabic" w:hAnsi="Traditional Arabic" w:cs="Traditional Arabic" w:hint="cs"/>
          <w:b/>
          <w:bCs/>
          <w:sz w:val="28"/>
          <w:szCs w:val="28"/>
          <w:rtl/>
        </w:rPr>
        <w:t>.</w:t>
      </w:r>
      <w:r w:rsidRPr="00D312F8">
        <w:rPr>
          <w:rFonts w:ascii="Traditional Arabic" w:hAnsi="Traditional Arabic" w:cs="Traditional Arabic"/>
          <w:b/>
          <w:bCs/>
          <w:sz w:val="28"/>
          <w:szCs w:val="28"/>
          <w:rtl/>
        </w:rPr>
        <w:t xml:space="preserve">  </w:t>
      </w:r>
    </w:p>
    <w:p w:rsidR="001E636A" w:rsidRPr="001E636A" w:rsidRDefault="001E636A" w:rsidP="001E636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الوسيط في تفسير القرآن المجيد، أبو الحسن علي بن أحمد بن محمد بن علي الواحدي، النيسابوري، الشافعي المتوفى 468 هـ، (1415 هـ - 1994 م)، دار الكتب العلمية، بيروت، لبنان، الطبعة الأولى، تحقيق وتعليق: الشيخ عادل أحمد عبد الموجود وأخرون</w:t>
      </w:r>
      <w:r>
        <w:rPr>
          <w:rFonts w:ascii="Traditional Arabic" w:hAnsi="Traditional Arabic" w:cs="Traditional Arabic" w:hint="cs"/>
          <w:b/>
          <w:bCs/>
          <w:sz w:val="28"/>
          <w:szCs w:val="28"/>
          <w:rtl/>
        </w:rPr>
        <w:t>.</w:t>
      </w:r>
    </w:p>
    <w:p w:rsidR="00734E04" w:rsidRPr="00734E04" w:rsidRDefault="00734E04"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3F4276">
        <w:rPr>
          <w:rFonts w:ascii="Traditional Arabic" w:hAnsi="Traditional Arabic" w:cs="Traditional Arabic"/>
          <w:b/>
          <w:bCs/>
          <w:sz w:val="28"/>
          <w:szCs w:val="28"/>
          <w:rtl/>
        </w:rPr>
        <w:t>النظام العقابي الإسلامي، أبو المعاطي حافظ، (1976م)، مؤسسة دار التعاون، القاهرة</w:t>
      </w:r>
      <w:r>
        <w:rPr>
          <w:rFonts w:ascii="Traditional Arabic" w:hAnsi="Traditional Arabic" w:cs="Traditional Arabic" w:hint="cs"/>
          <w:b/>
          <w:bCs/>
          <w:sz w:val="28"/>
          <w:szCs w:val="28"/>
          <w:rtl/>
        </w:rPr>
        <w:t xml:space="preserve"> </w:t>
      </w:r>
      <w:r w:rsidRPr="003F4276">
        <w:rPr>
          <w:rFonts w:ascii="Traditional Arabic" w:hAnsi="Traditional Arabic" w:cs="Traditional Arabic"/>
          <w:b/>
          <w:bCs/>
          <w:sz w:val="28"/>
          <w:szCs w:val="28"/>
          <w:rtl/>
        </w:rPr>
        <w:t>.</w:t>
      </w:r>
    </w:p>
    <w:p w:rsidR="00734E04" w:rsidRPr="00734E04" w:rsidRDefault="00734E04"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sz w:val="28"/>
          <w:szCs w:val="28"/>
          <w:rtl/>
        </w:rPr>
        <w:t>تبيين الحقائق، فخر الدين عثمان الزيلعي، المتوفى 743 هـ، (1413) دار المعرفة، بيروت</w:t>
      </w:r>
      <w:r>
        <w:rPr>
          <w:rFonts w:ascii="Traditional Arabic" w:hAnsi="Traditional Arabic" w:cs="Traditional Arabic" w:hint="cs"/>
          <w:sz w:val="28"/>
          <w:szCs w:val="28"/>
          <w:rtl/>
        </w:rPr>
        <w:t>.</w:t>
      </w:r>
    </w:p>
    <w:p w:rsidR="00734E04" w:rsidRPr="001E636A"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تفسير الإمام الشافعي، الشافعي أبو عبد الله محمد بن إدريس بن شافع المتوفى 204 هـ، (1427 - 2006 م)، دار التدمرية، السعودية، الطبعة الأولى، جمع وتحقيق: أحمد بن مصطفى الفرَّان</w:t>
      </w:r>
      <w:r>
        <w:rPr>
          <w:rFonts w:ascii="Traditional Arabic" w:hAnsi="Traditional Arabic" w:cs="Traditional Arabic" w:hint="cs"/>
          <w:b/>
          <w:bCs/>
          <w:sz w:val="28"/>
          <w:szCs w:val="28"/>
          <w:rtl/>
        </w:rPr>
        <w:t>.</w:t>
      </w:r>
    </w:p>
    <w:p w:rsidR="00D211E8" w:rsidRPr="00D211E8"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تفسير الماوردي = النكت والعيون،</w:t>
      </w:r>
      <w:r>
        <w:rPr>
          <w:rFonts w:ascii="Traditional Arabic" w:hAnsi="Traditional Arabic" w:cs="Traditional Arabic"/>
          <w:b/>
          <w:bCs/>
          <w:sz w:val="28"/>
          <w:szCs w:val="28"/>
          <w:rtl/>
        </w:rPr>
        <w:t xml:space="preserve"> أبو الحسن علي بن محمد</w:t>
      </w:r>
      <w:r w:rsidRPr="00D312F8">
        <w:rPr>
          <w:rFonts w:ascii="Traditional Arabic" w:hAnsi="Traditional Arabic" w:cs="Traditional Arabic"/>
          <w:b/>
          <w:bCs/>
          <w:sz w:val="28"/>
          <w:szCs w:val="28"/>
          <w:rtl/>
        </w:rPr>
        <w:t xml:space="preserve"> البصري البغدادي، الشهير بالماوردي المتوفى 450هـ، دار الكتب العلمية، بيروت، لبنان، تحقيق: السيد ابن عبد المقصود بن عبد الرحيم </w:t>
      </w:r>
      <w:r>
        <w:rPr>
          <w:rFonts w:ascii="Traditional Arabic" w:hAnsi="Traditional Arabic" w:cs="Traditional Arabic" w:hint="cs"/>
          <w:b/>
          <w:bCs/>
          <w:sz w:val="28"/>
          <w:szCs w:val="28"/>
          <w:rtl/>
        </w:rPr>
        <w:t>.</w:t>
      </w:r>
      <w:r w:rsidR="00702FDB" w:rsidRPr="00D211E8">
        <w:rPr>
          <w:rFonts w:ascii="Traditional Arabic" w:hAnsi="Traditional Arabic" w:cs="Traditional Arabic"/>
          <w:b/>
          <w:bCs/>
          <w:sz w:val="28"/>
          <w:szCs w:val="28"/>
          <w:rtl/>
        </w:rPr>
        <w:t xml:space="preserve"> </w:t>
      </w:r>
    </w:p>
    <w:p w:rsidR="00734E04" w:rsidRPr="00D312F8"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تفسير الراغب الأصفهاني،</w:t>
      </w:r>
      <w:r w:rsidRPr="00D312F8">
        <w:rPr>
          <w:rFonts w:ascii="Traditional Arabic" w:hAnsi="Traditional Arabic" w:cs="Traditional Arabic" w:hint="cs"/>
          <w:b/>
          <w:bCs/>
          <w:sz w:val="28"/>
          <w:szCs w:val="28"/>
          <w:rtl/>
        </w:rPr>
        <w:t xml:space="preserve"> </w:t>
      </w:r>
      <w:r w:rsidRPr="00D312F8">
        <w:rPr>
          <w:rFonts w:ascii="Traditional Arabic" w:hAnsi="Traditional Arabic" w:cs="Traditional Arabic"/>
          <w:b/>
          <w:bCs/>
          <w:sz w:val="28"/>
          <w:szCs w:val="28"/>
          <w:rtl/>
        </w:rPr>
        <w:t>أبي القاسم الحسين بن محمد المعروف بالراغب الأصفهانى المتوفى 502 هـ، (1999 م)، كلية الآداب</w:t>
      </w:r>
      <w:r w:rsidRPr="00D312F8">
        <w:rPr>
          <w:rFonts w:ascii="Traditional Arabic" w:hAnsi="Traditional Arabic" w:cs="Traditional Arabic" w:hint="cs"/>
          <w:b/>
          <w:bCs/>
          <w:sz w:val="28"/>
          <w:szCs w:val="28"/>
          <w:rtl/>
        </w:rPr>
        <w:t xml:space="preserve">، </w:t>
      </w:r>
      <w:r w:rsidRPr="00D312F8">
        <w:rPr>
          <w:rFonts w:ascii="Traditional Arabic" w:hAnsi="Traditional Arabic" w:cs="Traditional Arabic"/>
          <w:b/>
          <w:bCs/>
          <w:sz w:val="28"/>
          <w:szCs w:val="28"/>
          <w:rtl/>
        </w:rPr>
        <w:t>جامعة طنطا، الطبعة الأولى، تحقيق: محمد عبد العزيز بسيوني</w:t>
      </w:r>
      <w:r>
        <w:rPr>
          <w:rFonts w:ascii="Traditional Arabic" w:hAnsi="Traditional Arabic" w:cs="Traditional Arabic" w:hint="cs"/>
          <w:b/>
          <w:bCs/>
          <w:sz w:val="28"/>
          <w:szCs w:val="28"/>
          <w:rtl/>
        </w:rPr>
        <w:t>.</w:t>
      </w:r>
    </w:p>
    <w:p w:rsidR="00734E04" w:rsidRPr="00D312F8"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211E8">
        <w:rPr>
          <w:rFonts w:ascii="Traditional Arabic" w:hAnsi="Traditional Arabic" w:cs="Traditional Arabic"/>
          <w:b/>
          <w:bCs/>
          <w:sz w:val="28"/>
          <w:szCs w:val="28"/>
          <w:rtl/>
        </w:rPr>
        <w:t>جامع البيان في تأويل القرآن، محمد بن جرير بن كثير بن غالب الآملي، أبو جعفر الطبري المتوفى 310هـ، (2000 م)، مؤسسة الرسالة، الطبعة الأولى، المحقق: أحمد محمد شاكر</w:t>
      </w:r>
      <w:r>
        <w:rPr>
          <w:rFonts w:ascii="Traditional Arabic" w:hAnsi="Traditional Arabic" w:cs="Traditional Arabic" w:hint="cs"/>
          <w:b/>
          <w:bCs/>
          <w:sz w:val="28"/>
          <w:szCs w:val="28"/>
          <w:rtl/>
        </w:rPr>
        <w:t>.</w:t>
      </w:r>
    </w:p>
    <w:p w:rsidR="00734E04" w:rsidRPr="00DE7A8E"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حكم الحبس، محمد الأحمد، (1403هـ)، مكتبة الرشد الرياض</w:t>
      </w:r>
      <w:r>
        <w:rPr>
          <w:rFonts w:ascii="Traditional Arabic" w:hAnsi="Traditional Arabic" w:cs="Traditional Arabic" w:hint="cs"/>
          <w:b/>
          <w:bCs/>
          <w:sz w:val="28"/>
          <w:szCs w:val="28"/>
          <w:rtl/>
        </w:rPr>
        <w:t xml:space="preserve"> </w:t>
      </w:r>
      <w:r w:rsidRPr="00DE7A8E">
        <w:rPr>
          <w:rFonts w:ascii="Traditional Arabic" w:hAnsi="Traditional Arabic" w:cs="Traditional Arabic"/>
          <w:b/>
          <w:bCs/>
          <w:sz w:val="28"/>
          <w:szCs w:val="28"/>
          <w:rtl/>
        </w:rPr>
        <w:t>.</w:t>
      </w:r>
    </w:p>
    <w:p w:rsidR="00CD7E5A" w:rsidRPr="00CD7E5A" w:rsidRDefault="00CD7E5A"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 xml:space="preserve">شرح النووي على صحيح مسلم، أبو زكريا يحيى بن شرف النووي، (1401هـ) </w:t>
      </w:r>
      <w:r>
        <w:rPr>
          <w:rFonts w:ascii="Traditional Arabic" w:hAnsi="Traditional Arabic" w:cs="Traditional Arabic"/>
          <w:b/>
          <w:bCs/>
          <w:sz w:val="28"/>
          <w:szCs w:val="28"/>
          <w:rtl/>
        </w:rPr>
        <w:t>دار الفكر، بيروت</w:t>
      </w:r>
      <w:r>
        <w:rPr>
          <w:rFonts w:ascii="Traditional Arabic" w:hAnsi="Traditional Arabic" w:cs="Traditional Arabic" w:hint="cs"/>
          <w:b/>
          <w:bCs/>
          <w:sz w:val="28"/>
          <w:szCs w:val="28"/>
          <w:rtl/>
        </w:rPr>
        <w:t>.</w:t>
      </w:r>
    </w:p>
    <w:p w:rsidR="00734E04" w:rsidRPr="00734E04" w:rsidRDefault="00734E04"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صحيح البخاري، محمد بن إسماعيل البخاري، (1422هـ)، دار طوق النجاة (مصورة عن السلطانية بإضافة ترقيم محمد فؤاد عبد الباقي)، ط 1</w:t>
      </w:r>
      <w:r>
        <w:rPr>
          <w:rFonts w:ascii="Traditional Arabic" w:hAnsi="Traditional Arabic" w:cs="Traditional Arabic" w:hint="cs"/>
          <w:b/>
          <w:bCs/>
          <w:sz w:val="28"/>
          <w:szCs w:val="28"/>
          <w:rtl/>
        </w:rPr>
        <w:t>.</w:t>
      </w:r>
      <w:r w:rsidRPr="00DE7A8E">
        <w:rPr>
          <w:rFonts w:ascii="Traditional Arabic" w:hAnsi="Traditional Arabic" w:cs="Traditional Arabic"/>
          <w:b/>
          <w:bCs/>
          <w:sz w:val="28"/>
          <w:szCs w:val="28"/>
          <w:rtl/>
        </w:rPr>
        <w:t xml:space="preserve"> </w:t>
      </w:r>
    </w:p>
    <w:p w:rsidR="00734E04" w:rsidRPr="00FF342B"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02107F">
        <w:rPr>
          <w:rFonts w:ascii="Traditional Arabic" w:hAnsi="Traditional Arabic" w:cs="Traditional Arabic"/>
          <w:b/>
          <w:bCs/>
          <w:sz w:val="28"/>
          <w:szCs w:val="28"/>
          <w:rtl/>
        </w:rPr>
        <w:t>صحيح البخاري مع فتح الباري، أبو عبد الله محمد البخاري، (د.ت) رئاسة الإفتاء، الرياض</w:t>
      </w:r>
      <w:r>
        <w:rPr>
          <w:rFonts w:ascii="Traditional Arabic" w:hAnsi="Traditional Arabic" w:cs="Traditional Arabic" w:hint="cs"/>
          <w:b/>
          <w:bCs/>
          <w:sz w:val="28"/>
          <w:szCs w:val="28"/>
          <w:rtl/>
        </w:rPr>
        <w:t>.</w:t>
      </w:r>
    </w:p>
    <w:p w:rsidR="00734E04" w:rsidRPr="00734E04" w:rsidRDefault="00734E04"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صحيح مسلم بشرح النووي، أبو الحسن مسلم بن الحجاج النيسابوري، (1401هـ) دار الفكر، بيروت</w:t>
      </w:r>
      <w:r>
        <w:rPr>
          <w:rFonts w:ascii="Traditional Arabic" w:hAnsi="Traditional Arabic" w:cs="Traditional Arabic" w:hint="cs"/>
          <w:b/>
          <w:bCs/>
          <w:sz w:val="28"/>
          <w:szCs w:val="28"/>
          <w:rtl/>
        </w:rPr>
        <w:t>.</w:t>
      </w:r>
    </w:p>
    <w:p w:rsidR="00D211E8" w:rsidRPr="00D211E8" w:rsidRDefault="00702FDB"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211E8">
        <w:rPr>
          <w:rFonts w:ascii="Traditional Arabic" w:hAnsi="Traditional Arabic" w:cs="Traditional Arabic"/>
          <w:b/>
          <w:bCs/>
          <w:sz w:val="28"/>
          <w:szCs w:val="28"/>
          <w:rtl/>
        </w:rPr>
        <w:t>علم أصول الفقه وخلاصة تاريخ التشريع، عبد الوهاب خلاف المتوفى 1375 هـ، مطبعة المدني (المؤسسة السعودية بمصر)، ج 1 ص 226، وانظر أثر العلم الشرعي في مواجهة العنف والعدوان، عبد العزيز بن فوزان بن صالح الفوزان، صادر من وزارة الأوقاف السعودية</w:t>
      </w:r>
      <w:r w:rsidR="00D211E8">
        <w:rPr>
          <w:rFonts w:ascii="Traditional Arabic" w:hAnsi="Traditional Arabic" w:cs="Traditional Arabic" w:hint="cs"/>
          <w:b/>
          <w:bCs/>
          <w:sz w:val="28"/>
          <w:szCs w:val="28"/>
          <w:rtl/>
        </w:rPr>
        <w:t>.</w:t>
      </w:r>
      <w:r w:rsidRPr="00D211E8">
        <w:rPr>
          <w:rFonts w:ascii="Traditional Arabic" w:hAnsi="Traditional Arabic" w:cs="Traditional Arabic"/>
          <w:b/>
          <w:bCs/>
          <w:sz w:val="28"/>
          <w:szCs w:val="28"/>
          <w:rtl/>
        </w:rPr>
        <w:t xml:space="preserve"> </w:t>
      </w:r>
    </w:p>
    <w:p w:rsidR="00734E04" w:rsidRPr="00734E04" w:rsidRDefault="00734E04"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علم المقاصد الشرعية، نور الدين بن مختار الخادمي، (1421- 2001م)، مكتبة العبيكان، الطبعة الأولى</w:t>
      </w:r>
      <w:r>
        <w:rPr>
          <w:rFonts w:ascii="Traditional Arabic" w:hAnsi="Traditional Arabic" w:cs="Traditional Arabic" w:hint="cs"/>
          <w:b/>
          <w:bCs/>
          <w:sz w:val="28"/>
          <w:szCs w:val="28"/>
          <w:rtl/>
        </w:rPr>
        <w:t>.</w:t>
      </w:r>
    </w:p>
    <w:p w:rsidR="00734E04" w:rsidRPr="00734E04"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فتح الباري، أحمد بن حجر العسقلاني، (د.ت)، توزيع دار الإفتاء، الرياض</w:t>
      </w:r>
      <w:r>
        <w:rPr>
          <w:rFonts w:ascii="Traditional Arabic" w:hAnsi="Traditional Arabic" w:cs="Traditional Arabic" w:hint="cs"/>
          <w:b/>
          <w:bCs/>
          <w:sz w:val="28"/>
          <w:szCs w:val="28"/>
          <w:rtl/>
        </w:rPr>
        <w:t xml:space="preserve"> </w:t>
      </w:r>
      <w:r w:rsidRPr="00DE7A8E">
        <w:rPr>
          <w:rFonts w:ascii="Traditional Arabic" w:hAnsi="Traditional Arabic" w:cs="Traditional Arabic"/>
          <w:b/>
          <w:bCs/>
          <w:sz w:val="28"/>
          <w:szCs w:val="28"/>
          <w:rtl/>
        </w:rPr>
        <w:t>.</w:t>
      </w:r>
    </w:p>
    <w:p w:rsidR="00734E04" w:rsidRPr="00734E04" w:rsidRDefault="00734E04" w:rsidP="00D211E8">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فتح القدير، كمال الدين محمد ابن الهمام، (1316 هـ)، ج 5 ص 249، الأحكام السلطانية، أبو الحسن علي الماوردي، دار الكتب العلمية، بيروت</w:t>
      </w:r>
      <w:r>
        <w:rPr>
          <w:rFonts w:ascii="Traditional Arabic" w:hAnsi="Traditional Arabic" w:cs="Traditional Arabic" w:hint="cs"/>
          <w:b/>
          <w:bCs/>
          <w:sz w:val="28"/>
          <w:szCs w:val="28"/>
          <w:rtl/>
        </w:rPr>
        <w:t xml:space="preserve"> </w:t>
      </w:r>
      <w:r w:rsidRPr="00DE7A8E">
        <w:rPr>
          <w:rFonts w:ascii="Traditional Arabic" w:hAnsi="Traditional Arabic" w:cs="Traditional Arabic"/>
          <w:b/>
          <w:bCs/>
          <w:sz w:val="28"/>
          <w:szCs w:val="28"/>
          <w:rtl/>
        </w:rPr>
        <w:t>.</w:t>
      </w:r>
      <w:r w:rsidRPr="00734E04">
        <w:rPr>
          <w:rFonts w:ascii="Traditional Arabic" w:hAnsi="Traditional Arabic" w:cs="Traditional Arabic"/>
          <w:b/>
          <w:bCs/>
          <w:sz w:val="28"/>
          <w:szCs w:val="28"/>
          <w:rtl/>
        </w:rPr>
        <w:t xml:space="preserve"> </w:t>
      </w:r>
    </w:p>
    <w:p w:rsidR="00734E04" w:rsidRPr="00FF342B"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FF342B">
        <w:rPr>
          <w:rFonts w:ascii="Traditional Arabic" w:hAnsi="Traditional Arabic" w:cs="Traditional Arabic"/>
          <w:b/>
          <w:bCs/>
          <w:sz w:val="28"/>
          <w:szCs w:val="28"/>
          <w:rtl/>
        </w:rPr>
        <w:t>فلسفة العقوبة في الفقه الإسلامي، محمد أبو زهرة، (1963م)، معهد الدراسات العربية العالمية، القاهرة</w:t>
      </w:r>
      <w:r>
        <w:rPr>
          <w:rFonts w:ascii="Traditional Arabic" w:hAnsi="Traditional Arabic" w:cs="Traditional Arabic" w:hint="cs"/>
          <w:b/>
          <w:bCs/>
          <w:sz w:val="28"/>
          <w:szCs w:val="28"/>
          <w:rtl/>
        </w:rPr>
        <w:t>.</w:t>
      </w:r>
    </w:p>
    <w:p w:rsidR="00734E04" w:rsidRPr="00734E04"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sz w:val="28"/>
          <w:szCs w:val="28"/>
          <w:rtl/>
        </w:rPr>
        <w:t>فلسفة العقوبة في الشريعة الإسلامية والقانون، فكري عكاز، (1402هـ) عكاظ، جدة</w:t>
      </w:r>
      <w:r>
        <w:rPr>
          <w:rFonts w:ascii="Traditional Arabic" w:hAnsi="Traditional Arabic" w:cs="Traditional Arabic" w:hint="cs"/>
          <w:sz w:val="28"/>
          <w:szCs w:val="28"/>
          <w:rtl/>
        </w:rPr>
        <w:t xml:space="preserve"> </w:t>
      </w:r>
      <w:r w:rsidRPr="00DE7A8E">
        <w:rPr>
          <w:rFonts w:ascii="Traditional Arabic" w:hAnsi="Traditional Arabic" w:cs="Traditional Arabic"/>
          <w:sz w:val="28"/>
          <w:szCs w:val="28"/>
          <w:rtl/>
        </w:rPr>
        <w:t>.</w:t>
      </w:r>
    </w:p>
    <w:p w:rsidR="00734E04" w:rsidRPr="001E636A"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في أصول النظام الجنائي الإسلامي، محمد سليم العوا، (1976م)، دار المعارف، الرياض .</w:t>
      </w:r>
    </w:p>
    <w:p w:rsidR="00D211E8" w:rsidRPr="006C3B76" w:rsidRDefault="00734E04" w:rsidP="006C3B76">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في ضلال القرآن، سيد قطب، (1406)، جده، دار العلم، الطبعة 12</w:t>
      </w:r>
      <w:r>
        <w:rPr>
          <w:rFonts w:ascii="Traditional Arabic" w:hAnsi="Traditional Arabic" w:cs="Traditional Arabic" w:hint="cs"/>
          <w:b/>
          <w:bCs/>
          <w:sz w:val="28"/>
          <w:szCs w:val="28"/>
          <w:rtl/>
        </w:rPr>
        <w:t>.</w:t>
      </w:r>
    </w:p>
    <w:p w:rsidR="00CD7E5A" w:rsidRPr="00DE7A8E" w:rsidRDefault="00CD7E5A" w:rsidP="00CD7E5A">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E7A8E">
        <w:rPr>
          <w:rFonts w:ascii="Traditional Arabic" w:hAnsi="Traditional Arabic" w:cs="Traditional Arabic"/>
          <w:b/>
          <w:bCs/>
          <w:sz w:val="28"/>
          <w:szCs w:val="28"/>
          <w:rtl/>
        </w:rPr>
        <w:t>مقاصد الشريعة، محمد الطاهر ابن عاشور</w:t>
      </w:r>
      <w:r>
        <w:rPr>
          <w:rFonts w:ascii="Traditional Arabic" w:hAnsi="Traditional Arabic" w:cs="Traditional Arabic" w:hint="cs"/>
          <w:b/>
          <w:bCs/>
          <w:sz w:val="28"/>
          <w:szCs w:val="28"/>
          <w:rtl/>
        </w:rPr>
        <w:t xml:space="preserve"> </w:t>
      </w:r>
      <w:r w:rsidRPr="00DE7A8E">
        <w:rPr>
          <w:rFonts w:ascii="Traditional Arabic" w:hAnsi="Traditional Arabic" w:cs="Traditional Arabic"/>
          <w:b/>
          <w:bCs/>
          <w:sz w:val="28"/>
          <w:szCs w:val="28"/>
          <w:rtl/>
        </w:rPr>
        <w:t>.</w:t>
      </w:r>
    </w:p>
    <w:p w:rsidR="00734E04" w:rsidRPr="00CE09E2" w:rsidRDefault="00734E04"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قواعد الأحكام في مصالح الأنام، العز ابن عبد السلام، (1400) دار الجيل، بيروت، الطبعة الثانية</w:t>
      </w:r>
      <w:r>
        <w:rPr>
          <w:rFonts w:ascii="Traditional Arabic" w:hAnsi="Traditional Arabic" w:cs="Traditional Arabic" w:hint="cs"/>
          <w:b/>
          <w:bCs/>
          <w:sz w:val="28"/>
          <w:szCs w:val="28"/>
          <w:rtl/>
        </w:rPr>
        <w:t>.</w:t>
      </w:r>
    </w:p>
    <w:p w:rsidR="00CD7E5A" w:rsidRPr="00DE7A8E" w:rsidRDefault="00CD7E5A" w:rsidP="00CD7E5A">
      <w:pPr>
        <w:pStyle w:val="ListParagraph"/>
        <w:numPr>
          <w:ilvl w:val="0"/>
          <w:numId w:val="8"/>
        </w:numPr>
        <w:spacing w:after="0" w:line="240" w:lineRule="auto"/>
        <w:ind w:left="135" w:hanging="135"/>
        <w:jc w:val="both"/>
        <w:rPr>
          <w:rFonts w:ascii="Traditional Arabic" w:hAnsi="Traditional Arabic" w:cs="Traditional Arabic"/>
          <w:sz w:val="32"/>
          <w:szCs w:val="32"/>
          <w:rtl/>
        </w:rPr>
      </w:pPr>
      <w:r w:rsidRPr="00D211E8">
        <w:rPr>
          <w:rFonts w:ascii="Traditional Arabic" w:hAnsi="Traditional Arabic" w:cs="Traditional Arabic"/>
          <w:b/>
          <w:bCs/>
          <w:sz w:val="28"/>
          <w:szCs w:val="28"/>
          <w:rtl/>
        </w:rPr>
        <w:t xml:space="preserve">لسان العرب، ابن منظور، محمد بن مكرم بن على المتوفى 711 هـ، (1414 هـ)، دار صادر، بيروت، الطبعة الثالثة </w:t>
      </w:r>
      <w:r>
        <w:rPr>
          <w:rFonts w:ascii="Traditional Arabic" w:hAnsi="Traditional Arabic" w:cs="Traditional Arabic" w:hint="cs"/>
          <w:b/>
          <w:bCs/>
          <w:sz w:val="28"/>
          <w:szCs w:val="28"/>
          <w:rtl/>
        </w:rPr>
        <w:t>.</w:t>
      </w:r>
      <w:r w:rsidRPr="00D211E8">
        <w:rPr>
          <w:rFonts w:ascii="Traditional Arabic" w:hAnsi="Traditional Arabic" w:cs="Traditional Arabic"/>
          <w:b/>
          <w:bCs/>
          <w:sz w:val="28"/>
          <w:szCs w:val="28"/>
          <w:rtl/>
        </w:rPr>
        <w:t xml:space="preserve">  </w:t>
      </w:r>
    </w:p>
    <w:p w:rsidR="00D312F8" w:rsidRPr="00734E04" w:rsidRDefault="00702FDB"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312F8">
        <w:rPr>
          <w:rFonts w:ascii="Traditional Arabic" w:hAnsi="Traditional Arabic" w:cs="Traditional Arabic"/>
          <w:b/>
          <w:bCs/>
          <w:sz w:val="28"/>
          <w:szCs w:val="28"/>
          <w:rtl/>
        </w:rPr>
        <w:t>معالم التنزيل في تفسير القرآن = تفسير ا</w:t>
      </w:r>
      <w:r w:rsidR="00D312F8">
        <w:rPr>
          <w:rFonts w:ascii="Traditional Arabic" w:hAnsi="Traditional Arabic" w:cs="Traditional Arabic"/>
          <w:b/>
          <w:bCs/>
          <w:sz w:val="28"/>
          <w:szCs w:val="28"/>
          <w:rtl/>
        </w:rPr>
        <w:t>لبغوي، أبو محمد الحسين بن مسعود</w:t>
      </w:r>
      <w:r w:rsidRPr="00D312F8">
        <w:rPr>
          <w:rFonts w:ascii="Traditional Arabic" w:hAnsi="Traditional Arabic" w:cs="Traditional Arabic"/>
          <w:b/>
          <w:bCs/>
          <w:sz w:val="28"/>
          <w:szCs w:val="28"/>
          <w:rtl/>
        </w:rPr>
        <w:t xml:space="preserve"> الفراء البغوي الشافعي المتوفى 510هـ، (1420 هـ)، دار إحياء التراث العربي، بيروت، الطبعة الأولى، تحقيق: عبد الرزاق المهدي</w:t>
      </w:r>
      <w:r w:rsidR="00D312F8">
        <w:rPr>
          <w:rFonts w:ascii="Traditional Arabic" w:hAnsi="Traditional Arabic" w:cs="Traditional Arabic" w:hint="cs"/>
          <w:b/>
          <w:bCs/>
          <w:sz w:val="28"/>
          <w:szCs w:val="28"/>
          <w:rtl/>
        </w:rPr>
        <w:t>.</w:t>
      </w:r>
    </w:p>
    <w:p w:rsidR="006C3B76" w:rsidRPr="006C3B76" w:rsidRDefault="006C3B76"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211E8">
        <w:rPr>
          <w:rFonts w:ascii="Traditional Arabic" w:hAnsi="Traditional Arabic" w:cs="Traditional Arabic"/>
          <w:b/>
          <w:bCs/>
          <w:sz w:val="28"/>
          <w:szCs w:val="28"/>
          <w:rtl/>
        </w:rPr>
        <w:t>مفاتيح الغيب (التفسير الكبير)، أبي عبد الله محمد بن عمر الرازي الملقب بفخر الدين الرازي المتوفى 606 هـ، (1420 هـ)،  دار إحياء التراث العربي، بيروت، الطبعة الثالثة</w:t>
      </w:r>
      <w:r>
        <w:rPr>
          <w:rFonts w:ascii="Traditional Arabic" w:hAnsi="Traditional Arabic" w:cs="Traditional Arabic" w:hint="cs"/>
          <w:b/>
          <w:bCs/>
          <w:sz w:val="28"/>
          <w:szCs w:val="28"/>
          <w:rtl/>
        </w:rPr>
        <w:t xml:space="preserve"> </w:t>
      </w:r>
      <w:r w:rsidRPr="00D211E8">
        <w:rPr>
          <w:rFonts w:ascii="Traditional Arabic" w:hAnsi="Traditional Arabic" w:cs="Traditional Arabic"/>
          <w:b/>
          <w:bCs/>
          <w:sz w:val="28"/>
          <w:szCs w:val="28"/>
          <w:rtl/>
        </w:rPr>
        <w:t xml:space="preserve">.  </w:t>
      </w:r>
    </w:p>
    <w:p w:rsidR="006C3B76" w:rsidRPr="00734E04" w:rsidRDefault="006C3B76" w:rsidP="006C3B76">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D211E8">
        <w:rPr>
          <w:rFonts w:ascii="Traditional Arabic" w:hAnsi="Traditional Arabic" w:cs="Traditional Arabic"/>
          <w:sz w:val="28"/>
          <w:szCs w:val="28"/>
          <w:rtl/>
        </w:rPr>
        <w:t>مقومات الأمن الاجتماعى فى الإسلام، محمد عمارة، بحث مقدم إلى مؤتمر الأمن الاجتماعى المنعقد بالبحرين، 2007م</w:t>
      </w:r>
      <w:r>
        <w:rPr>
          <w:rFonts w:ascii="Traditional Arabic" w:hAnsi="Traditional Arabic" w:cs="Traditional Arabic" w:hint="cs"/>
          <w:sz w:val="28"/>
          <w:szCs w:val="28"/>
          <w:rtl/>
        </w:rPr>
        <w:t>.</w:t>
      </w:r>
      <w:r w:rsidRPr="00D211E8">
        <w:rPr>
          <w:rFonts w:ascii="Traditional Arabic" w:hAnsi="Traditional Arabic" w:cs="Traditional Arabic"/>
          <w:sz w:val="28"/>
          <w:szCs w:val="28"/>
          <w:rtl/>
        </w:rPr>
        <w:t xml:space="preserve"> </w:t>
      </w:r>
      <w:r>
        <w:rPr>
          <w:rFonts w:ascii="Traditional Arabic" w:hAnsi="Traditional Arabic" w:cs="Traditional Arabic" w:hint="cs"/>
          <w:sz w:val="32"/>
          <w:szCs w:val="32"/>
          <w:rtl/>
        </w:rPr>
        <w:t xml:space="preserve"> </w:t>
      </w:r>
    </w:p>
    <w:p w:rsidR="00DE7A8E" w:rsidRPr="00734E04" w:rsidRDefault="00702FDB" w:rsidP="00734E04">
      <w:pPr>
        <w:pStyle w:val="ListParagraph"/>
        <w:numPr>
          <w:ilvl w:val="0"/>
          <w:numId w:val="8"/>
        </w:numPr>
        <w:spacing w:after="0" w:line="240" w:lineRule="auto"/>
        <w:ind w:left="135" w:hanging="135"/>
        <w:jc w:val="both"/>
        <w:rPr>
          <w:rFonts w:ascii="Traditional Arabic" w:hAnsi="Traditional Arabic" w:cs="Traditional Arabic"/>
          <w:sz w:val="32"/>
          <w:szCs w:val="32"/>
        </w:rPr>
      </w:pPr>
      <w:r w:rsidRPr="00CE09E2">
        <w:rPr>
          <w:rFonts w:ascii="Traditional Arabic" w:hAnsi="Traditional Arabic" w:cs="Traditional Arabic"/>
          <w:b/>
          <w:bCs/>
          <w:sz w:val="28"/>
          <w:szCs w:val="28"/>
          <w:rtl/>
        </w:rPr>
        <w:t>نظام التجريم والعقاب في الإسلام، علي منصور، (1396) مؤسسة الزهراء، المدين</w:t>
      </w:r>
      <w:r w:rsidR="00CE09E2">
        <w:rPr>
          <w:rFonts w:ascii="Traditional Arabic" w:hAnsi="Traditional Arabic" w:cs="Traditional Arabic"/>
          <w:b/>
          <w:bCs/>
          <w:sz w:val="28"/>
          <w:szCs w:val="28"/>
          <w:rtl/>
        </w:rPr>
        <w:t>ة المنورة، الطبعة الأولى</w:t>
      </w:r>
      <w:r w:rsidR="00CE09E2">
        <w:rPr>
          <w:rFonts w:ascii="Traditional Arabic" w:hAnsi="Traditional Arabic" w:cs="Traditional Arabic" w:hint="cs"/>
          <w:b/>
          <w:bCs/>
          <w:sz w:val="28"/>
          <w:szCs w:val="28"/>
          <w:rtl/>
        </w:rPr>
        <w:t>.</w:t>
      </w:r>
    </w:p>
    <w:p w:rsidR="00734E04" w:rsidRPr="00734E04" w:rsidRDefault="00734E04" w:rsidP="00CD7E5A">
      <w:pPr>
        <w:pStyle w:val="ListParagraph"/>
        <w:spacing w:after="0" w:line="240" w:lineRule="auto"/>
        <w:ind w:left="135"/>
        <w:jc w:val="both"/>
        <w:rPr>
          <w:rFonts w:ascii="Traditional Arabic" w:hAnsi="Traditional Arabic" w:cs="Traditional Arabic"/>
          <w:sz w:val="32"/>
          <w:szCs w:val="32"/>
        </w:rPr>
      </w:pPr>
    </w:p>
    <w:p w:rsidR="00702FDB" w:rsidRPr="00492F96" w:rsidRDefault="00702FDB" w:rsidP="00702FDB">
      <w:pPr>
        <w:pStyle w:val="FootnoteText"/>
        <w:jc w:val="both"/>
        <w:rPr>
          <w:rFonts w:ascii="Traditional Arabic" w:hAnsi="Traditional Arabic" w:cs="Traditional Arabic"/>
          <w:b/>
          <w:bCs/>
          <w:sz w:val="28"/>
          <w:szCs w:val="28"/>
          <w:rtl/>
        </w:rPr>
      </w:pPr>
    </w:p>
    <w:p w:rsidR="00702FDB" w:rsidRPr="00492F96" w:rsidRDefault="00DE7A8E" w:rsidP="00047C8B">
      <w:pPr>
        <w:pStyle w:val="FootnoteText"/>
        <w:jc w:val="both"/>
        <w:rPr>
          <w:rFonts w:ascii="Traditional Arabic" w:hAnsi="Traditional Arabic" w:cs="Traditional Arabic"/>
          <w:b/>
          <w:bCs/>
          <w:sz w:val="28"/>
          <w:szCs w:val="28"/>
          <w:rtl/>
        </w:rPr>
      </w:pPr>
      <w:r>
        <w:rPr>
          <w:rStyle w:val="FootnoteReference"/>
          <w:rFonts w:ascii="Traditional Arabic" w:hAnsi="Traditional Arabic" w:cs="Traditional Arabic" w:hint="cs"/>
          <w:b/>
          <w:bCs/>
          <w:sz w:val="28"/>
          <w:szCs w:val="28"/>
          <w:rtl/>
        </w:rPr>
        <w:t xml:space="preserve"> </w:t>
      </w:r>
    </w:p>
    <w:p w:rsidR="00702FDB" w:rsidRPr="00492F96" w:rsidRDefault="00DE7A8E" w:rsidP="00702FDB">
      <w:pPr>
        <w:pStyle w:val="FootnoteText"/>
        <w:jc w:val="both"/>
        <w:rPr>
          <w:rFonts w:ascii="Traditional Arabic" w:hAnsi="Traditional Arabic" w:cs="Traditional Arabic"/>
          <w:b/>
          <w:bCs/>
          <w:sz w:val="28"/>
          <w:szCs w:val="28"/>
          <w:rtl/>
        </w:rPr>
      </w:pPr>
      <w:r>
        <w:rPr>
          <w:rStyle w:val="FootnoteReference"/>
          <w:rFonts w:ascii="Traditional Arabic" w:hAnsi="Traditional Arabic" w:cs="Traditional Arabic" w:hint="cs"/>
          <w:b/>
          <w:bCs/>
          <w:sz w:val="28"/>
          <w:szCs w:val="28"/>
          <w:rtl/>
        </w:rPr>
        <w:t xml:space="preserve"> </w:t>
      </w:r>
    </w:p>
    <w:p w:rsidR="005354D4" w:rsidRPr="0004065E" w:rsidRDefault="00702FDB" w:rsidP="0004065E">
      <w:pPr>
        <w:spacing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sectPr w:rsidR="005354D4" w:rsidRPr="0004065E" w:rsidSect="002F3857">
      <w:footerReference w:type="default" r:id="rId12"/>
      <w:footnotePr>
        <w:numRestart w:val="eachPage"/>
      </w:footnotePr>
      <w:pgSz w:w="11906" w:h="16838"/>
      <w:pgMar w:top="1134" w:right="2268" w:bottom="1134" w:left="1134" w:header="709" w:footer="709" w:gutter="43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9E" w:rsidRDefault="0065419E" w:rsidP="00015B39">
      <w:pPr>
        <w:spacing w:after="0" w:line="240" w:lineRule="auto"/>
      </w:pPr>
      <w:r>
        <w:separator/>
      </w:r>
    </w:p>
  </w:endnote>
  <w:endnote w:type="continuationSeparator" w:id="0">
    <w:p w:rsidR="0065419E" w:rsidRDefault="0065419E" w:rsidP="0001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414652"/>
      <w:docPartObj>
        <w:docPartGallery w:val="Page Numbers (Bottom of Page)"/>
        <w:docPartUnique/>
      </w:docPartObj>
    </w:sdtPr>
    <w:sdtEndPr/>
    <w:sdtContent>
      <w:p w:rsidR="00F904E6" w:rsidRDefault="0065419E">
        <w:pPr>
          <w:pStyle w:val="Footer"/>
          <w:jc w:val="center"/>
        </w:pPr>
        <w:r>
          <w:fldChar w:fldCharType="begin"/>
        </w:r>
        <w:r>
          <w:instrText xml:space="preserve"> PAGE   \* MERGEFORMAT </w:instrText>
        </w:r>
        <w:r>
          <w:fldChar w:fldCharType="separate"/>
        </w:r>
        <w:r w:rsidR="00B12497" w:rsidRPr="00B12497">
          <w:rPr>
            <w:rFonts w:cs="Calibri"/>
            <w:noProof/>
            <w:rtl/>
            <w:lang w:val="ar-SA"/>
          </w:rPr>
          <w:t>1</w:t>
        </w:r>
        <w:r>
          <w:rPr>
            <w:rFonts w:cs="Calibri"/>
            <w:noProof/>
            <w:lang w:val="ar-SA"/>
          </w:rPr>
          <w:fldChar w:fldCharType="end"/>
        </w:r>
      </w:p>
    </w:sdtContent>
  </w:sdt>
  <w:p w:rsidR="00F904E6" w:rsidRDefault="00F90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9E" w:rsidRDefault="0065419E" w:rsidP="00015B39">
      <w:pPr>
        <w:spacing w:after="0" w:line="240" w:lineRule="auto"/>
      </w:pPr>
      <w:r>
        <w:separator/>
      </w:r>
    </w:p>
  </w:footnote>
  <w:footnote w:type="continuationSeparator" w:id="0">
    <w:p w:rsidR="0065419E" w:rsidRDefault="0065419E" w:rsidP="00015B39">
      <w:pPr>
        <w:spacing w:after="0" w:line="240" w:lineRule="auto"/>
      </w:pPr>
      <w:r>
        <w:continuationSeparator/>
      </w:r>
    </w:p>
  </w:footnote>
  <w:footnote w:id="1">
    <w:p w:rsidR="00B6083F" w:rsidRPr="008962D1" w:rsidRDefault="00B6083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سورة قريش، الآية 4.</w:t>
      </w:r>
    </w:p>
  </w:footnote>
  <w:footnote w:id="2">
    <w:p w:rsidR="00B6083F" w:rsidRPr="008962D1" w:rsidRDefault="00B6083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الماوردي، أبو الحسن علي بن محمد المتوفى 450هـ، (1986م)، أدب الدنيا والدين، دار مكتبة الحياة، (د.ط)، ص 133 وما بعدها.</w:t>
      </w:r>
    </w:p>
  </w:footnote>
  <w:footnote w:id="3">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8B3C90" w:rsidRPr="008962D1">
        <w:rPr>
          <w:rFonts w:ascii="Traditional Arabic" w:hAnsi="Traditional Arabic" w:cs="Traditional Arabic"/>
          <w:sz w:val="28"/>
          <w:szCs w:val="28"/>
          <w:rtl/>
        </w:rPr>
        <w:t xml:space="preserve">انظر </w:t>
      </w:r>
      <w:r w:rsidR="00A23F62" w:rsidRPr="008962D1">
        <w:rPr>
          <w:rFonts w:ascii="Traditional Arabic" w:hAnsi="Traditional Arabic" w:cs="Traditional Arabic"/>
          <w:sz w:val="28"/>
          <w:szCs w:val="28"/>
          <w:rtl/>
        </w:rPr>
        <w:t>لسان العرب، ابن منظور، محمد بن مكرم بن على المتوفى 711 هـ، (1414 هـ)، دار صادر، بيروت، الطبعة الثالثة</w:t>
      </w:r>
      <w:r w:rsidR="008B3C90" w:rsidRPr="008962D1">
        <w:rPr>
          <w:rFonts w:ascii="Traditional Arabic" w:hAnsi="Traditional Arabic" w:cs="Traditional Arabic"/>
          <w:sz w:val="28"/>
          <w:szCs w:val="28"/>
          <w:rtl/>
        </w:rPr>
        <w:t>، ج</w:t>
      </w:r>
      <w:r w:rsidR="00A23F62" w:rsidRPr="008962D1">
        <w:rPr>
          <w:rFonts w:ascii="Traditional Arabic" w:hAnsi="Traditional Arabic" w:cs="Traditional Arabic"/>
          <w:sz w:val="28"/>
          <w:szCs w:val="28"/>
          <w:rtl/>
        </w:rPr>
        <w:t xml:space="preserve"> 13</w:t>
      </w:r>
      <w:r w:rsidR="008B3C90" w:rsidRPr="008962D1">
        <w:rPr>
          <w:rFonts w:ascii="Traditional Arabic" w:hAnsi="Traditional Arabic" w:cs="Traditional Arabic"/>
          <w:sz w:val="28"/>
          <w:szCs w:val="28"/>
          <w:rtl/>
        </w:rPr>
        <w:t xml:space="preserve"> ص </w:t>
      </w:r>
      <w:r w:rsidR="00A23F62" w:rsidRPr="008962D1">
        <w:rPr>
          <w:rFonts w:ascii="Traditional Arabic" w:hAnsi="Traditional Arabic" w:cs="Traditional Arabic"/>
          <w:sz w:val="28"/>
          <w:szCs w:val="28"/>
          <w:rtl/>
        </w:rPr>
        <w:t>21.</w:t>
      </w:r>
      <w:r w:rsidR="008B3C90" w:rsidRPr="008962D1">
        <w:rPr>
          <w:rFonts w:ascii="Traditional Arabic" w:hAnsi="Traditional Arabic" w:cs="Traditional Arabic"/>
          <w:sz w:val="28"/>
          <w:szCs w:val="28"/>
          <w:rtl/>
        </w:rPr>
        <w:t xml:space="preserve"> </w:t>
      </w:r>
      <w:r w:rsidR="00A23F62" w:rsidRPr="008962D1">
        <w:rPr>
          <w:rFonts w:ascii="Traditional Arabic" w:hAnsi="Traditional Arabic" w:cs="Traditional Arabic"/>
          <w:sz w:val="28"/>
          <w:szCs w:val="28"/>
          <w:rtl/>
        </w:rPr>
        <w:t xml:space="preserve"> </w:t>
      </w:r>
    </w:p>
  </w:footnote>
  <w:footnote w:id="4">
    <w:p w:rsidR="007C63CC" w:rsidRPr="008962D1" w:rsidRDefault="007C63CC"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E94653" w:rsidRPr="008962D1">
        <w:rPr>
          <w:rFonts w:ascii="Traditional Arabic" w:hAnsi="Traditional Arabic" w:cs="Traditional Arabic"/>
          <w:sz w:val="28"/>
          <w:szCs w:val="28"/>
          <w:rtl/>
        </w:rPr>
        <w:t>مقومات الأمن الاجتماعى فى الإسلام، محمد عمارة، بحث مقدم إلى مؤتمر الأمن الاجتماعى المنعقد بالبحرين</w:t>
      </w:r>
      <w:r w:rsidR="0069350E" w:rsidRPr="008962D1">
        <w:rPr>
          <w:rFonts w:ascii="Traditional Arabic" w:hAnsi="Traditional Arabic" w:cs="Traditional Arabic"/>
          <w:sz w:val="28"/>
          <w:szCs w:val="28"/>
          <w:rtl/>
        </w:rPr>
        <w:t>،</w:t>
      </w:r>
      <w:r w:rsidR="00E94653" w:rsidRPr="008962D1">
        <w:rPr>
          <w:rFonts w:ascii="Traditional Arabic" w:hAnsi="Traditional Arabic" w:cs="Traditional Arabic"/>
          <w:sz w:val="28"/>
          <w:szCs w:val="28"/>
          <w:rtl/>
        </w:rPr>
        <w:t xml:space="preserve"> 2007</w:t>
      </w:r>
      <w:r w:rsidR="0069350E" w:rsidRPr="008962D1">
        <w:rPr>
          <w:rFonts w:ascii="Traditional Arabic" w:hAnsi="Traditional Arabic" w:cs="Traditional Arabic"/>
          <w:sz w:val="28"/>
          <w:szCs w:val="28"/>
          <w:rtl/>
        </w:rPr>
        <w:t>م،</w:t>
      </w:r>
      <w:r w:rsidR="00E94653" w:rsidRPr="008962D1">
        <w:rPr>
          <w:rFonts w:ascii="Traditional Arabic" w:hAnsi="Traditional Arabic" w:cs="Traditional Arabic"/>
          <w:sz w:val="28"/>
          <w:szCs w:val="28"/>
          <w:rtl/>
        </w:rPr>
        <w:t xml:space="preserve"> ص 7،  وانظر </w:t>
      </w:r>
      <w:r w:rsidRPr="008962D1">
        <w:rPr>
          <w:rFonts w:ascii="Traditional Arabic" w:hAnsi="Traditional Arabic" w:cs="Traditional Arabic"/>
          <w:sz w:val="28"/>
          <w:szCs w:val="28"/>
          <w:rtl/>
        </w:rPr>
        <w:t xml:space="preserve">الأمن في حياة الناس وأهميته في الإسلام، عبد الله بن عبد المحسن بن عبد الرحمن التركي، ج 1، ص 62، نقلاً عن الموقع الرسمي للمكتبة الشاملة  </w:t>
      </w:r>
      <w:r w:rsidRPr="008962D1">
        <w:rPr>
          <w:rStyle w:val="HTMLCite"/>
          <w:rFonts w:ascii="Traditional Arabic" w:hAnsi="Traditional Arabic" w:cs="Traditional Arabic"/>
          <w:i w:val="0"/>
          <w:iCs w:val="0"/>
          <w:sz w:val="28"/>
          <w:szCs w:val="28"/>
          <w:shd w:val="clear" w:color="auto" w:fill="FFFFFF"/>
        </w:rPr>
        <w:t>shamela.ws/index.php/book/31563</w:t>
      </w:r>
      <w:r w:rsidRPr="008962D1">
        <w:rPr>
          <w:rFonts w:ascii="Traditional Arabic" w:hAnsi="Traditional Arabic" w:cs="Traditional Arabic"/>
          <w:sz w:val="28"/>
          <w:szCs w:val="28"/>
          <w:shd w:val="clear" w:color="auto" w:fill="FFFFFF"/>
          <w:rtl/>
        </w:rPr>
        <w:t>‏</w:t>
      </w:r>
      <w:r w:rsidRPr="008962D1">
        <w:rPr>
          <w:rFonts w:ascii="Traditional Arabic" w:hAnsi="Traditional Arabic" w:cs="Traditional Arabic"/>
          <w:sz w:val="28"/>
          <w:szCs w:val="28"/>
          <w:rtl/>
        </w:rPr>
        <w:t>، بتاريخ: 4 /2 / 2014م.</w:t>
      </w:r>
    </w:p>
  </w:footnote>
  <w:footnote w:id="5">
    <w:p w:rsidR="00912E80" w:rsidRPr="008962D1" w:rsidRDefault="00912E80"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علم أصول الفقه وخلاصة تاريخ التشريع، عبد الوهاب خلاف المتوفى 1375 هـ، مطبعة المدني (المؤسسة السعودية بمصر)، ج 1 ص 226، وانظر أثر العلم الشرعي في مواجهة العنف والعدوان، عبد العزيز بن فوزان بن صالح الفوزان، صادر من وزارة الأوقاف السعودية، ج 1 ص 1،2. </w:t>
      </w:r>
    </w:p>
  </w:footnote>
  <w:footnote w:id="6">
    <w:p w:rsidR="002659DB" w:rsidRPr="008962D1" w:rsidRDefault="002659DB"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C016A9" w:rsidRPr="008962D1">
        <w:rPr>
          <w:rFonts w:ascii="Traditional Arabic" w:hAnsi="Traditional Arabic" w:cs="Traditional Arabic"/>
          <w:sz w:val="28"/>
          <w:szCs w:val="28"/>
          <w:rtl/>
        </w:rPr>
        <w:t>انظر الأمن في حياة الناس وأهميته في الإسلام، عبد الله بن عبد المحسن بن عبد الرحمن التركي، ج 1، ص 62.</w:t>
      </w:r>
    </w:p>
  </w:footnote>
  <w:footnote w:id="7">
    <w:p w:rsidR="00AC055F" w:rsidRPr="008962D1" w:rsidRDefault="00AC055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الأمن في حياة الناس وأهميته في </w:t>
      </w:r>
      <w:r w:rsidR="00492F96" w:rsidRPr="008962D1">
        <w:rPr>
          <w:rFonts w:ascii="Traditional Arabic" w:hAnsi="Traditional Arabic" w:cs="Traditional Arabic"/>
          <w:sz w:val="28"/>
          <w:szCs w:val="28"/>
          <w:rtl/>
        </w:rPr>
        <w:t>الإسلام، عبد الله بن عبد المحسن</w:t>
      </w:r>
      <w:r w:rsidRPr="008962D1">
        <w:rPr>
          <w:rFonts w:ascii="Traditional Arabic" w:hAnsi="Traditional Arabic" w:cs="Traditional Arabic"/>
          <w:sz w:val="28"/>
          <w:szCs w:val="28"/>
          <w:rtl/>
        </w:rPr>
        <w:t xml:space="preserve"> التركي، ج 1، ص 66.</w:t>
      </w:r>
    </w:p>
  </w:footnote>
  <w:footnote w:id="8">
    <w:p w:rsidR="00812990" w:rsidRPr="008962D1" w:rsidRDefault="00812990"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مفاتيح الغيب (التفسير الكبير)، أبي عبد الله محمد بن عمر الرازي الملقب بفخر الدين الرازي المتوفى 606 هـ، (1420 هـ)،  دار إحياء التراث العربي، بيروت، الطبعة الثالثة، ج 30 ص 747.  </w:t>
      </w:r>
    </w:p>
  </w:footnote>
  <w:footnote w:id="9">
    <w:p w:rsidR="00C55EDC" w:rsidRPr="008962D1" w:rsidRDefault="00C55EDC"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hAnsi="Traditional Arabic" w:cs="Traditional Arabic"/>
          <w:sz w:val="28"/>
          <w:szCs w:val="28"/>
          <w:rtl/>
          <w:lang w:bidi="ar-JO"/>
        </w:rPr>
        <w:t>الإنسان، الآية 8-9</w:t>
      </w:r>
      <w:r w:rsidRPr="008962D1">
        <w:rPr>
          <w:rFonts w:ascii="Traditional Arabic" w:hAnsi="Traditional Arabic" w:cs="Traditional Arabic"/>
          <w:sz w:val="28"/>
          <w:szCs w:val="28"/>
          <w:rtl/>
        </w:rPr>
        <w:t>.</w:t>
      </w:r>
    </w:p>
  </w:footnote>
  <w:footnote w:id="10">
    <w:p w:rsidR="005E2C8E" w:rsidRPr="008962D1" w:rsidRDefault="005E2C8E" w:rsidP="00591677">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جامع البيا</w:t>
      </w:r>
      <w:r w:rsidR="00591677" w:rsidRPr="008962D1">
        <w:rPr>
          <w:rFonts w:ascii="Traditional Arabic" w:hAnsi="Traditional Arabic" w:cs="Traditional Arabic"/>
          <w:sz w:val="28"/>
          <w:szCs w:val="28"/>
          <w:rtl/>
        </w:rPr>
        <w:t>ن في تأويل القرآن، محمد بن جرير</w:t>
      </w:r>
      <w:r w:rsidRPr="008962D1">
        <w:rPr>
          <w:rFonts w:ascii="Traditional Arabic" w:hAnsi="Traditional Arabic" w:cs="Traditional Arabic"/>
          <w:sz w:val="28"/>
          <w:szCs w:val="28"/>
          <w:rtl/>
        </w:rPr>
        <w:t xml:space="preserve"> بن كثير بن غالب الآملي، أبو جعفر الطبري المتوفى 310هـ، (2000 م)، مؤسسة الرسالة، الطبعة الأولى، المحقق: أحمد محمد شاكر، ج 3  ص 562.</w:t>
      </w:r>
    </w:p>
  </w:footnote>
  <w:footnote w:id="11">
    <w:p w:rsidR="00EF7B36" w:rsidRPr="008962D1" w:rsidRDefault="00EF7B36"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Pr="008962D1">
        <w:rPr>
          <w:rFonts w:ascii="Traditional Arabic" w:hAnsi="Traditional Arabic" w:cs="Traditional Arabic"/>
          <w:sz w:val="28"/>
          <w:szCs w:val="28"/>
          <w:rtl/>
          <w:lang w:bidi="ar-JO"/>
        </w:rPr>
        <w:t>سورة البقرة، الآية 190.</w:t>
      </w:r>
    </w:p>
  </w:footnote>
  <w:footnote w:id="12">
    <w:p w:rsidR="00DA20EF" w:rsidRPr="008962D1" w:rsidRDefault="00DA20EF" w:rsidP="00591677">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تفسير الراغب الأصفهاني،</w:t>
      </w:r>
      <w:r w:rsidR="00591677" w:rsidRPr="008962D1">
        <w:rPr>
          <w:rFonts w:ascii="Traditional Arabic" w:hAnsi="Traditional Arabic" w:cs="Traditional Arabic" w:hint="cs"/>
          <w:sz w:val="28"/>
          <w:szCs w:val="28"/>
          <w:rtl/>
        </w:rPr>
        <w:t xml:space="preserve"> </w:t>
      </w:r>
      <w:r w:rsidRPr="008962D1">
        <w:rPr>
          <w:rFonts w:ascii="Traditional Arabic" w:hAnsi="Traditional Arabic" w:cs="Traditional Arabic"/>
          <w:sz w:val="28"/>
          <w:szCs w:val="28"/>
          <w:rtl/>
        </w:rPr>
        <w:t>أبي القاسم الحسين بن محمد المعروف بالراغب الأصفهانى المتوفى 502 هـ، (</w:t>
      </w:r>
      <w:r w:rsidR="00591677" w:rsidRPr="008962D1">
        <w:rPr>
          <w:rFonts w:ascii="Traditional Arabic" w:hAnsi="Traditional Arabic" w:cs="Traditional Arabic"/>
          <w:sz w:val="28"/>
          <w:szCs w:val="28"/>
          <w:rtl/>
        </w:rPr>
        <w:t>1999 م)، كلية الآداب</w:t>
      </w:r>
      <w:r w:rsidR="00591677" w:rsidRPr="008962D1">
        <w:rPr>
          <w:rFonts w:ascii="Traditional Arabic" w:hAnsi="Traditional Arabic" w:cs="Traditional Arabic" w:hint="cs"/>
          <w:sz w:val="28"/>
          <w:szCs w:val="28"/>
          <w:rtl/>
        </w:rPr>
        <w:t xml:space="preserve">، </w:t>
      </w:r>
      <w:r w:rsidRPr="008962D1">
        <w:rPr>
          <w:rFonts w:ascii="Traditional Arabic" w:hAnsi="Traditional Arabic" w:cs="Traditional Arabic"/>
          <w:sz w:val="28"/>
          <w:szCs w:val="28"/>
          <w:rtl/>
        </w:rPr>
        <w:t>ج</w:t>
      </w:r>
      <w:r w:rsidR="00591677" w:rsidRPr="008962D1">
        <w:rPr>
          <w:rFonts w:ascii="Traditional Arabic" w:hAnsi="Traditional Arabic" w:cs="Traditional Arabic"/>
          <w:sz w:val="28"/>
          <w:szCs w:val="28"/>
          <w:rtl/>
        </w:rPr>
        <w:t>امعة طنطا، الطبعة الأولى، تحقيق</w:t>
      </w:r>
      <w:r w:rsidRPr="008962D1">
        <w:rPr>
          <w:rFonts w:ascii="Traditional Arabic" w:hAnsi="Traditional Arabic" w:cs="Traditional Arabic"/>
          <w:sz w:val="28"/>
          <w:szCs w:val="28"/>
          <w:rtl/>
        </w:rPr>
        <w:t>: محمد عبد العزيز بسيوني، ج 1 ص 408.</w:t>
      </w:r>
    </w:p>
  </w:footnote>
  <w:footnote w:id="13">
    <w:p w:rsidR="000E5ED1" w:rsidRPr="008962D1" w:rsidRDefault="000E5ED1"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البقرة، الآية 194.</w:t>
      </w:r>
    </w:p>
  </w:footnote>
  <w:footnote w:id="14">
    <w:p w:rsidR="00E5095C" w:rsidRPr="008962D1" w:rsidRDefault="00E5095C" w:rsidP="00894F92">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31348D" w:rsidRPr="008962D1">
        <w:rPr>
          <w:rFonts w:ascii="Traditional Arabic" w:hAnsi="Traditional Arabic" w:cs="Traditional Arabic"/>
          <w:sz w:val="28"/>
          <w:szCs w:val="28"/>
          <w:rtl/>
        </w:rPr>
        <w:t xml:space="preserve">جامع البيان في تأويل القرآن، محمد بن جرير بن كثير بن غالب الآملي، أبو جعفر الطبري المتوفى 310هـ، ج 9 ص 490. </w:t>
      </w:r>
    </w:p>
  </w:footnote>
  <w:footnote w:id="15">
    <w:p w:rsidR="00D65DFA" w:rsidRPr="008962D1" w:rsidRDefault="00D65DFA"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المائدة، الآية 2</w:t>
      </w:r>
      <w:r w:rsidRPr="008962D1">
        <w:rPr>
          <w:rFonts w:ascii="Traditional Arabic" w:hAnsi="Traditional Arabic" w:cs="Traditional Arabic"/>
          <w:sz w:val="28"/>
          <w:szCs w:val="28"/>
          <w:rtl/>
        </w:rPr>
        <w:t>.</w:t>
      </w:r>
    </w:p>
  </w:footnote>
  <w:footnote w:id="16">
    <w:p w:rsidR="00D65DFA" w:rsidRPr="008962D1" w:rsidRDefault="00D65DFA"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الحجرات، الآية 10</w:t>
      </w:r>
      <w:r w:rsidRPr="008962D1">
        <w:rPr>
          <w:rFonts w:ascii="Traditional Arabic" w:hAnsi="Traditional Arabic" w:cs="Traditional Arabic"/>
          <w:sz w:val="28"/>
          <w:szCs w:val="28"/>
          <w:rtl/>
        </w:rPr>
        <w:t>.</w:t>
      </w:r>
    </w:p>
  </w:footnote>
  <w:footnote w:id="17">
    <w:p w:rsidR="00CD48FF" w:rsidRPr="008962D1" w:rsidRDefault="00CD48F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Pr>
        <w:t xml:space="preserve"> - </w:t>
      </w:r>
      <w:r w:rsidRPr="008962D1">
        <w:rPr>
          <w:rFonts w:ascii="Traditional Arabic" w:hAnsi="Traditional Arabic" w:cs="Traditional Arabic"/>
          <w:sz w:val="28"/>
          <w:szCs w:val="28"/>
          <w:rtl/>
        </w:rPr>
        <w:t>معالم التنزيل في تفسير القرآن = تفسير البغوي، أبو محمد الحسين بن مسعود بن محمد بن الفراء البغوي الشافعي المتوفى 510هـ، (1420 هـ)، دار إحياء التراث العربي، بيروت، الطبعة الأولى، تحق</w:t>
      </w:r>
      <w:r w:rsidR="008A2EFE" w:rsidRPr="008962D1">
        <w:rPr>
          <w:rFonts w:ascii="Traditional Arabic" w:hAnsi="Traditional Arabic" w:cs="Traditional Arabic"/>
          <w:sz w:val="28"/>
          <w:szCs w:val="28"/>
          <w:rtl/>
        </w:rPr>
        <w:t>ي</w:t>
      </w:r>
      <w:r w:rsidRPr="008962D1">
        <w:rPr>
          <w:rFonts w:ascii="Traditional Arabic" w:hAnsi="Traditional Arabic" w:cs="Traditional Arabic"/>
          <w:sz w:val="28"/>
          <w:szCs w:val="28"/>
          <w:rtl/>
        </w:rPr>
        <w:t>ق: عبد الرزاق المهدي، ج 2 ص 369.</w:t>
      </w:r>
    </w:p>
  </w:footnote>
  <w:footnote w:id="18">
    <w:p w:rsidR="007E2947" w:rsidRPr="008962D1" w:rsidRDefault="007E2947"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eastAsia="Times New Roman" w:hAnsi="Traditional Arabic" w:cs="Traditional Arabic"/>
          <w:sz w:val="28"/>
          <w:szCs w:val="28"/>
          <w:rtl/>
        </w:rPr>
        <w:t xml:space="preserve"> - سورة التوبة، الآية 71</w:t>
      </w:r>
      <w:r w:rsidRPr="008962D1">
        <w:rPr>
          <w:rFonts w:ascii="Traditional Arabic" w:hAnsi="Traditional Arabic" w:cs="Traditional Arabic"/>
          <w:sz w:val="28"/>
          <w:szCs w:val="28"/>
          <w:rtl/>
        </w:rPr>
        <w:t>.</w:t>
      </w:r>
    </w:p>
  </w:footnote>
  <w:footnote w:id="19">
    <w:p w:rsidR="008C7997" w:rsidRPr="008962D1" w:rsidRDefault="008C7997"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تفسير الماوردي = النكت والعيون</w:t>
      </w:r>
      <w:r w:rsidR="008A2EFE" w:rsidRPr="008962D1">
        <w:rPr>
          <w:rFonts w:ascii="Traditional Arabic" w:hAnsi="Traditional Arabic" w:cs="Traditional Arabic"/>
          <w:sz w:val="28"/>
          <w:szCs w:val="28"/>
          <w:rtl/>
        </w:rPr>
        <w:t>،</w:t>
      </w:r>
      <w:r w:rsidRPr="008962D1">
        <w:rPr>
          <w:rFonts w:ascii="Traditional Arabic" w:hAnsi="Traditional Arabic" w:cs="Traditional Arabic"/>
          <w:sz w:val="28"/>
          <w:szCs w:val="28"/>
          <w:rtl/>
        </w:rPr>
        <w:t xml:space="preserve"> أبو الحسن علي بن محمد بن محمد بن حبيب البصري البغدادي، الشهير بالماوردي</w:t>
      </w:r>
      <w:r w:rsidR="008A2EFE"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المتوفى 450هـ</w:t>
      </w:r>
      <w:r w:rsidR="008A2EFE" w:rsidRPr="008962D1">
        <w:rPr>
          <w:rFonts w:ascii="Traditional Arabic" w:hAnsi="Traditional Arabic" w:cs="Traditional Arabic"/>
          <w:sz w:val="28"/>
          <w:szCs w:val="28"/>
          <w:rtl/>
        </w:rPr>
        <w:t>، دار الكتب العلمية، بيروت، لبنان، ت</w:t>
      </w:r>
      <w:r w:rsidRPr="008962D1">
        <w:rPr>
          <w:rFonts w:ascii="Traditional Arabic" w:hAnsi="Traditional Arabic" w:cs="Traditional Arabic"/>
          <w:sz w:val="28"/>
          <w:szCs w:val="28"/>
          <w:rtl/>
        </w:rPr>
        <w:t>حق</w:t>
      </w:r>
      <w:r w:rsidR="008A2EFE" w:rsidRPr="008962D1">
        <w:rPr>
          <w:rFonts w:ascii="Traditional Arabic" w:hAnsi="Traditional Arabic" w:cs="Traditional Arabic"/>
          <w:sz w:val="28"/>
          <w:szCs w:val="28"/>
          <w:rtl/>
        </w:rPr>
        <w:t>ي</w:t>
      </w:r>
      <w:r w:rsidRPr="008962D1">
        <w:rPr>
          <w:rFonts w:ascii="Traditional Arabic" w:hAnsi="Traditional Arabic" w:cs="Traditional Arabic"/>
          <w:sz w:val="28"/>
          <w:szCs w:val="28"/>
          <w:rtl/>
        </w:rPr>
        <w:t>ق: السيد ابن عبد المقصود بن عبد الرحيم</w:t>
      </w:r>
      <w:r w:rsidR="008A2EFE" w:rsidRPr="008962D1">
        <w:rPr>
          <w:rFonts w:ascii="Traditional Arabic" w:hAnsi="Traditional Arabic" w:cs="Traditional Arabic"/>
          <w:sz w:val="28"/>
          <w:szCs w:val="28"/>
          <w:rtl/>
        </w:rPr>
        <w:t>،</w:t>
      </w:r>
      <w:r w:rsidRPr="008962D1">
        <w:rPr>
          <w:rFonts w:ascii="Traditional Arabic" w:hAnsi="Traditional Arabic" w:cs="Traditional Arabic"/>
          <w:sz w:val="28"/>
          <w:szCs w:val="28"/>
          <w:rtl/>
        </w:rPr>
        <w:t xml:space="preserve"> </w:t>
      </w:r>
      <w:r w:rsidR="008A2EFE" w:rsidRPr="008962D1">
        <w:rPr>
          <w:rFonts w:ascii="Traditional Arabic" w:hAnsi="Traditional Arabic" w:cs="Traditional Arabic"/>
          <w:sz w:val="28"/>
          <w:szCs w:val="28"/>
          <w:rtl/>
        </w:rPr>
        <w:t>ج 1 ص 327.</w:t>
      </w:r>
    </w:p>
  </w:footnote>
  <w:footnote w:id="20">
    <w:p w:rsidR="004F4B5C" w:rsidRPr="008962D1" w:rsidRDefault="004F4B5C"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1C1EE1" w:rsidRPr="008962D1">
        <w:rPr>
          <w:rFonts w:ascii="Traditional Arabic" w:eastAsia="Times New Roman" w:hAnsi="Traditional Arabic" w:cs="Traditional Arabic"/>
          <w:sz w:val="28"/>
          <w:szCs w:val="28"/>
          <w:rtl/>
        </w:rPr>
        <w:t>سورة البقرة، الآية 256.</w:t>
      </w:r>
    </w:p>
  </w:footnote>
  <w:footnote w:id="21">
    <w:p w:rsidR="00AC0D3A" w:rsidRPr="008962D1" w:rsidRDefault="00AC0D3A"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الوسيط في تفسير القرآن المجيد، أبو الحسن علي بن أحمد بن محمد بن علي الواحدي، النيسابوري، الشافعي المتوفى 468 هـ، (1415 هـ - 1994 م)، دار الكتب العلمية، بيروت، لبنان، الطبعة الأولى، تحقيق وتعليق: الشيخ عادل أحمد عبد الموجود وأخرون، ج 1 ص 313.</w:t>
      </w:r>
    </w:p>
  </w:footnote>
  <w:footnote w:id="22">
    <w:p w:rsidR="00094001" w:rsidRPr="008962D1" w:rsidRDefault="00094001"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البقرة، الآية 208</w:t>
      </w:r>
      <w:r w:rsidRPr="008962D1">
        <w:rPr>
          <w:rFonts w:ascii="Traditional Arabic" w:hAnsi="Traditional Arabic" w:cs="Traditional Arabic"/>
          <w:sz w:val="28"/>
          <w:szCs w:val="28"/>
          <w:rtl/>
        </w:rPr>
        <w:t>.</w:t>
      </w:r>
    </w:p>
  </w:footnote>
  <w:footnote w:id="23">
    <w:p w:rsidR="00894D25" w:rsidRPr="008962D1" w:rsidRDefault="00894D25"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Pr="008962D1">
        <w:rPr>
          <w:rFonts w:ascii="Traditional Arabic" w:eastAsia="Times New Roman" w:hAnsi="Traditional Arabic" w:cs="Traditional Arabic"/>
          <w:sz w:val="28"/>
          <w:szCs w:val="28"/>
          <w:rtl/>
        </w:rPr>
        <w:t>سورة الأنفال، الآية60.</w:t>
      </w:r>
    </w:p>
  </w:footnote>
  <w:footnote w:id="24">
    <w:p w:rsidR="00894D25" w:rsidRPr="008962D1" w:rsidRDefault="00894D25" w:rsidP="00894F92">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001813BD" w:rsidRPr="008962D1">
        <w:rPr>
          <w:rFonts w:ascii="Traditional Arabic" w:hAnsi="Traditional Arabic" w:cs="Traditional Arabic"/>
          <w:sz w:val="28"/>
          <w:szCs w:val="28"/>
          <w:rtl/>
        </w:rPr>
        <w:t xml:space="preserve"> جامع البيان في تأويل القرآن، محمد بن جرير بن كثير بن غالب الآملي، أبو جعفر الطبري المتوفى 310هـ، ج 14  ص 31. </w:t>
      </w:r>
    </w:p>
  </w:footnote>
  <w:footnote w:id="25">
    <w:p w:rsidR="00792603" w:rsidRPr="008962D1" w:rsidRDefault="00792603"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التأصيل الشرعي للأمن الاجتماعي، جيهان الطاهر محمد عبد الحليم، نقلاً عن الملتقى الفقهي </w:t>
      </w:r>
      <w:r w:rsidRPr="008962D1">
        <w:rPr>
          <w:rFonts w:ascii="Traditional Arabic" w:hAnsi="Traditional Arabic" w:cs="Traditional Arabic"/>
          <w:sz w:val="28"/>
          <w:szCs w:val="28"/>
          <w:shd w:val="clear" w:color="auto" w:fill="FFFFFF"/>
        </w:rPr>
        <w:t>fiqh.islammessage.com</w:t>
      </w:r>
      <w:r w:rsidRPr="008962D1">
        <w:rPr>
          <w:rStyle w:val="apple-converted-space"/>
          <w:rFonts w:ascii="Traditional Arabic" w:hAnsi="Traditional Arabic" w:cs="Traditional Arabic"/>
          <w:sz w:val="28"/>
          <w:szCs w:val="28"/>
          <w:shd w:val="clear" w:color="auto" w:fill="FFFFFF"/>
        </w:rPr>
        <w:t> </w:t>
      </w:r>
      <w:r w:rsidRPr="008962D1">
        <w:rPr>
          <w:rFonts w:ascii="Traditional Arabic" w:hAnsi="Traditional Arabic" w:cs="Traditional Arabic"/>
          <w:sz w:val="28"/>
          <w:szCs w:val="28"/>
          <w:shd w:val="clear" w:color="auto" w:fill="FFFFFF"/>
          <w:rtl/>
        </w:rPr>
        <w:t xml:space="preserve"> ، بتاريخ/8/2/2014. </w:t>
      </w:r>
      <w:r w:rsidRPr="008962D1">
        <w:rPr>
          <w:rFonts w:ascii="Traditional Arabic" w:hAnsi="Traditional Arabic" w:cs="Traditional Arabic"/>
          <w:sz w:val="28"/>
          <w:szCs w:val="28"/>
          <w:rtl/>
        </w:rPr>
        <w:t xml:space="preserve">   </w:t>
      </w:r>
    </w:p>
  </w:footnote>
  <w:footnote w:id="26">
    <w:p w:rsidR="00D837D2" w:rsidRPr="008962D1" w:rsidRDefault="00D837D2"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جامع البيان في تأويل القرآن، محمد بن جرير بن يزيد بن كثير بن غالب الآملي، أبو جعفر الطبري المتوفى 310هـ، ج 3  ص 219. </w:t>
      </w:r>
    </w:p>
  </w:footnote>
  <w:footnote w:id="27">
    <w:p w:rsidR="00DE130F" w:rsidRPr="008962D1" w:rsidRDefault="00DE130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البقرة، الآية 155.</w:t>
      </w:r>
    </w:p>
  </w:footnote>
  <w:footnote w:id="28">
    <w:p w:rsidR="00D11F21" w:rsidRPr="008962D1" w:rsidRDefault="00D11F21" w:rsidP="00894F92">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تفسير الإمام الشافعي، الش</w:t>
      </w:r>
      <w:r w:rsidR="00894F92" w:rsidRPr="008962D1">
        <w:rPr>
          <w:rFonts w:ascii="Traditional Arabic" w:hAnsi="Traditional Arabic" w:cs="Traditional Arabic"/>
          <w:sz w:val="28"/>
          <w:szCs w:val="28"/>
          <w:rtl/>
        </w:rPr>
        <w:t>افعي أبو عبد الله محمد بن إدريس</w:t>
      </w:r>
      <w:r w:rsidRPr="008962D1">
        <w:rPr>
          <w:rFonts w:ascii="Traditional Arabic" w:hAnsi="Traditional Arabic" w:cs="Traditional Arabic"/>
          <w:sz w:val="28"/>
          <w:szCs w:val="28"/>
          <w:rtl/>
        </w:rPr>
        <w:t xml:space="preserve"> بن شافع المتوفى 204 هـ، (1427 - 2006 م)، دار التدمرية، السعودية، الطبعة الأولى، جمع وتحقيق: أحمد بن مصطفى الفرَّان، ج 2 ص 617.</w:t>
      </w:r>
    </w:p>
  </w:footnote>
  <w:footnote w:id="29">
    <w:p w:rsidR="001372D3" w:rsidRPr="008962D1" w:rsidRDefault="001372D3"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النساء، الآية 59</w:t>
      </w:r>
      <w:r w:rsidRPr="008962D1">
        <w:rPr>
          <w:rFonts w:ascii="Traditional Arabic" w:hAnsi="Traditional Arabic" w:cs="Traditional Arabic"/>
          <w:sz w:val="28"/>
          <w:szCs w:val="28"/>
          <w:rtl/>
        </w:rPr>
        <w:t>.</w:t>
      </w:r>
    </w:p>
  </w:footnote>
  <w:footnote w:id="30">
    <w:p w:rsidR="00FB3702" w:rsidRPr="008962D1" w:rsidRDefault="00FB3702" w:rsidP="001C378D">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375D78" w:rsidRPr="008962D1">
        <w:rPr>
          <w:rFonts w:ascii="Traditional Arabic" w:hAnsi="Traditional Arabic" w:cs="Traditional Arabic"/>
          <w:sz w:val="28"/>
          <w:szCs w:val="28"/>
          <w:rtl/>
        </w:rPr>
        <w:t>جامع البيان في تأويل القرآن، محمد بن جرير</w:t>
      </w:r>
      <w:r w:rsidR="001C378D" w:rsidRPr="008962D1">
        <w:rPr>
          <w:rFonts w:ascii="Traditional Arabic" w:hAnsi="Traditional Arabic" w:cs="Traditional Arabic" w:hint="cs"/>
          <w:sz w:val="28"/>
          <w:szCs w:val="28"/>
          <w:rtl/>
        </w:rPr>
        <w:t xml:space="preserve"> </w:t>
      </w:r>
      <w:r w:rsidR="00375D78" w:rsidRPr="008962D1">
        <w:rPr>
          <w:rFonts w:ascii="Traditional Arabic" w:hAnsi="Traditional Arabic" w:cs="Traditional Arabic"/>
          <w:sz w:val="28"/>
          <w:szCs w:val="28"/>
          <w:rtl/>
        </w:rPr>
        <w:t xml:space="preserve">بن كثير بن غالب الآملي، أبو جعفر الطبري المتوفى 310هـ، ج 7 ص 104.  </w:t>
      </w:r>
    </w:p>
  </w:footnote>
  <w:footnote w:id="31">
    <w:p w:rsidR="00B26DED" w:rsidRPr="008962D1" w:rsidRDefault="00B26DED"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آل عمران، الآية 110.</w:t>
      </w:r>
    </w:p>
  </w:footnote>
  <w:footnote w:id="32">
    <w:p w:rsidR="00297843" w:rsidRPr="008962D1" w:rsidRDefault="00297843" w:rsidP="001C378D">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جامع البيان في تأويل القرآن، محمد بن جرير بن كثير بن غالب الآملي، أبو جعفر الطبري المتوفى 310هـ، ج 18 ص 651.   </w:t>
      </w:r>
    </w:p>
  </w:footnote>
  <w:footnote w:id="33">
    <w:p w:rsidR="00A812AB" w:rsidRPr="008962D1" w:rsidRDefault="00A812AB"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الحج، الآية 41.</w:t>
      </w:r>
    </w:p>
  </w:footnote>
  <w:footnote w:id="34">
    <w:p w:rsidR="00FB0E94" w:rsidRPr="008962D1" w:rsidRDefault="00FB0E94"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الكشاف عن حقائق غوامض التنزيل، أبي القاسم محمود بن عمرو بن أحمد، الزمخشري جار الله المتوفى 538 هـ، (1407 هـ)، دار الكتاب العربي،  بيروت، الطبعة الثالثة، ج 3 ص 251.  </w:t>
      </w:r>
    </w:p>
  </w:footnote>
  <w:footnote w:id="35">
    <w:p w:rsidR="0018380F" w:rsidRPr="008962D1" w:rsidRDefault="0018380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Pr="008962D1">
        <w:rPr>
          <w:rFonts w:ascii="Traditional Arabic" w:eastAsia="Times New Roman" w:hAnsi="Traditional Arabic" w:cs="Traditional Arabic"/>
          <w:sz w:val="28"/>
          <w:szCs w:val="28"/>
          <w:rtl/>
        </w:rPr>
        <w:t>سورة النور، الآية 55.</w:t>
      </w:r>
    </w:p>
  </w:footnote>
  <w:footnote w:id="36">
    <w:p w:rsidR="00D2352A" w:rsidRPr="008962D1" w:rsidRDefault="00D2352A"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الوسيط في تفسير القرآن المجيد، أبو الحسن علي بن أحمد بن محمد بن علي الواحدي، النيسابوري، الشافعي المتوفى 468 هـ، (1415 هـ - 1994 م)، ج 3 ص 88.</w:t>
      </w:r>
    </w:p>
  </w:footnote>
  <w:footnote w:id="37">
    <w:p w:rsidR="00721E07" w:rsidRPr="008962D1" w:rsidRDefault="00721E07"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009C318B" w:rsidRPr="008962D1">
        <w:rPr>
          <w:rFonts w:ascii="Traditional Arabic" w:hAnsi="Traditional Arabic" w:cs="Traditional Arabic"/>
          <w:sz w:val="28"/>
          <w:szCs w:val="28"/>
          <w:rtl/>
        </w:rPr>
        <w:t xml:space="preserve">سورة </w:t>
      </w:r>
      <w:r w:rsidR="009C318B" w:rsidRPr="008962D1">
        <w:rPr>
          <w:rFonts w:ascii="Traditional Arabic" w:eastAsia="Times New Roman" w:hAnsi="Traditional Arabic" w:cs="Traditional Arabic"/>
          <w:sz w:val="28"/>
          <w:szCs w:val="28"/>
          <w:rtl/>
        </w:rPr>
        <w:t>النحل، الآية 112.</w:t>
      </w:r>
    </w:p>
  </w:footnote>
  <w:footnote w:id="38">
    <w:p w:rsidR="00DD476E" w:rsidRPr="008962D1" w:rsidRDefault="00DD476E"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النحل، الآية 112</w:t>
      </w:r>
      <w:r w:rsidRPr="008962D1">
        <w:rPr>
          <w:rFonts w:ascii="Traditional Arabic" w:hAnsi="Traditional Arabic" w:cs="Traditional Arabic"/>
          <w:sz w:val="28"/>
          <w:szCs w:val="28"/>
          <w:rtl/>
        </w:rPr>
        <w:t>.</w:t>
      </w:r>
    </w:p>
  </w:footnote>
  <w:footnote w:id="39">
    <w:p w:rsidR="000007CB" w:rsidRPr="008962D1" w:rsidRDefault="000007CB"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14444E" w:rsidRPr="008962D1">
        <w:rPr>
          <w:rFonts w:ascii="Traditional Arabic" w:hAnsi="Traditional Arabic" w:cs="Traditional Arabic"/>
          <w:sz w:val="28"/>
          <w:szCs w:val="28"/>
          <w:rtl/>
        </w:rPr>
        <w:t xml:space="preserve">أنوار التنزيل وأسرار التأويل، ناصر الدين أبو سعيد عبد الله بن عمر بن محمد الشيرازي البيضاوي المتوفى 685 هـ، (1418 هـ)، دار إحياء التراث العربي، بيروت، الطبعة الأولى، تحقيق: محمد عبد الرحمن المرعشلي، ج 3 ص 242. </w:t>
      </w:r>
    </w:p>
  </w:footnote>
  <w:footnote w:id="40">
    <w:p w:rsidR="009531ED" w:rsidRPr="008962D1" w:rsidRDefault="009531ED"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الممتحنة، الآية 8- 9.</w:t>
      </w:r>
    </w:p>
  </w:footnote>
  <w:footnote w:id="41">
    <w:p w:rsidR="009531ED" w:rsidRPr="008962D1" w:rsidRDefault="009531ED" w:rsidP="001C378D">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221DF1" w:rsidRPr="008962D1">
        <w:rPr>
          <w:rFonts w:ascii="Traditional Arabic" w:hAnsi="Traditional Arabic" w:cs="Traditional Arabic"/>
          <w:sz w:val="28"/>
          <w:szCs w:val="28"/>
          <w:rtl/>
        </w:rPr>
        <w:t xml:space="preserve">جامع البيان في تأويل القرآن، محمد بن جرير بن كثير بن غالب الآملي، أبو جعفر الطبري المتوفى 310هـ، ج 23 ص 321.    </w:t>
      </w:r>
    </w:p>
  </w:footnote>
  <w:footnote w:id="42">
    <w:p w:rsidR="004B6F84" w:rsidRPr="008962D1" w:rsidRDefault="004B6F84"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التأصيل الشرعي للأمن الاجتماعي، جيهان الطاهر محمد عبد الحليم، نقلاً عن الملتقى الفقهي </w:t>
      </w:r>
      <w:r w:rsidRPr="008962D1">
        <w:rPr>
          <w:rFonts w:ascii="Traditional Arabic" w:hAnsi="Traditional Arabic" w:cs="Traditional Arabic"/>
          <w:sz w:val="28"/>
          <w:szCs w:val="28"/>
          <w:shd w:val="clear" w:color="auto" w:fill="FFFFFF"/>
        </w:rPr>
        <w:t>fiqh.islammessage.com</w:t>
      </w:r>
      <w:r w:rsidRPr="008962D1">
        <w:rPr>
          <w:rStyle w:val="apple-converted-space"/>
          <w:rFonts w:ascii="Traditional Arabic" w:hAnsi="Traditional Arabic" w:cs="Traditional Arabic"/>
          <w:sz w:val="28"/>
          <w:szCs w:val="28"/>
          <w:shd w:val="clear" w:color="auto" w:fill="FFFFFF"/>
        </w:rPr>
        <w:t> </w:t>
      </w:r>
      <w:r w:rsidRPr="008962D1">
        <w:rPr>
          <w:rFonts w:ascii="Traditional Arabic" w:hAnsi="Traditional Arabic" w:cs="Traditional Arabic"/>
          <w:sz w:val="28"/>
          <w:szCs w:val="28"/>
          <w:shd w:val="clear" w:color="auto" w:fill="FFFFFF"/>
          <w:rtl/>
        </w:rPr>
        <w:t xml:space="preserve"> ، بتاريخ/8/2/2014. </w:t>
      </w:r>
      <w:r w:rsidRPr="008962D1">
        <w:rPr>
          <w:rFonts w:ascii="Traditional Arabic" w:hAnsi="Traditional Arabic" w:cs="Traditional Arabic"/>
          <w:sz w:val="28"/>
          <w:szCs w:val="28"/>
          <w:rtl/>
        </w:rPr>
        <w:t xml:space="preserve">    </w:t>
      </w:r>
    </w:p>
  </w:footnote>
  <w:footnote w:id="43">
    <w:p w:rsidR="00547074" w:rsidRPr="008962D1" w:rsidRDefault="00547074"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Pr="008962D1">
        <w:rPr>
          <w:rFonts w:ascii="Traditional Arabic" w:eastAsia="Times New Roman" w:hAnsi="Traditional Arabic" w:cs="Traditional Arabic"/>
          <w:sz w:val="28"/>
          <w:szCs w:val="28"/>
          <w:rtl/>
        </w:rPr>
        <w:t>سورة العنكبوت، الآية 46.</w:t>
      </w:r>
    </w:p>
  </w:footnote>
  <w:footnote w:id="44">
    <w:p w:rsidR="003707F4" w:rsidRPr="008962D1" w:rsidRDefault="003707F4"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تفسير الماوردي = النكت والعيون، أبو الحسن علي بن محمد بن محمد بن حبيب البصري البغدادي، الشهير بالماوردي المتوفى 450 هـ، ج 6 ص 286. </w:t>
      </w:r>
    </w:p>
  </w:footnote>
  <w:footnote w:id="45">
    <w:p w:rsidR="00703D40" w:rsidRPr="008962D1" w:rsidRDefault="00703D40"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التأصيل الشرعي للأمن الاجتماعي، جيهان الطاهر محمد عبد الحليم، نقلاً عن الملتقى الفقهي </w:t>
      </w:r>
      <w:r w:rsidRPr="008962D1">
        <w:rPr>
          <w:rFonts w:ascii="Traditional Arabic" w:hAnsi="Traditional Arabic" w:cs="Traditional Arabic"/>
          <w:sz w:val="28"/>
          <w:szCs w:val="28"/>
          <w:shd w:val="clear" w:color="auto" w:fill="FFFFFF"/>
        </w:rPr>
        <w:t>fiqh.islammessage.com</w:t>
      </w:r>
      <w:r w:rsidRPr="008962D1">
        <w:rPr>
          <w:rStyle w:val="apple-converted-space"/>
          <w:rFonts w:ascii="Traditional Arabic" w:hAnsi="Traditional Arabic" w:cs="Traditional Arabic"/>
          <w:sz w:val="28"/>
          <w:szCs w:val="28"/>
          <w:shd w:val="clear" w:color="auto" w:fill="FFFFFF"/>
        </w:rPr>
        <w:t> </w:t>
      </w:r>
      <w:r w:rsidRPr="008962D1">
        <w:rPr>
          <w:rFonts w:ascii="Traditional Arabic" w:hAnsi="Traditional Arabic" w:cs="Traditional Arabic"/>
          <w:sz w:val="28"/>
          <w:szCs w:val="28"/>
          <w:shd w:val="clear" w:color="auto" w:fill="FFFFFF"/>
          <w:rtl/>
        </w:rPr>
        <w:t xml:space="preserve"> ، بتاريخ/8/2/2014. </w:t>
      </w:r>
      <w:r w:rsidRPr="008962D1">
        <w:rPr>
          <w:rFonts w:ascii="Traditional Arabic" w:hAnsi="Traditional Arabic" w:cs="Traditional Arabic"/>
          <w:sz w:val="28"/>
          <w:szCs w:val="28"/>
          <w:rtl/>
        </w:rPr>
        <w:t xml:space="preserve">     </w:t>
      </w:r>
    </w:p>
  </w:footnote>
  <w:footnote w:id="46">
    <w:p w:rsidR="00703D40" w:rsidRPr="008962D1" w:rsidRDefault="00703D40"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الأمن في حياة الناس وأهميته في الإسلام، عبد الله بن عبد المحسن بن عبد الرحمن التركي، ج 1، ص 79-88، نقلاً عن الموقع الرسمي للمكتبة الشاملة  </w:t>
      </w:r>
      <w:r w:rsidRPr="008962D1">
        <w:rPr>
          <w:rStyle w:val="HTMLCite"/>
          <w:rFonts w:ascii="Traditional Arabic" w:hAnsi="Traditional Arabic" w:cs="Traditional Arabic"/>
          <w:i w:val="0"/>
          <w:iCs w:val="0"/>
          <w:sz w:val="28"/>
          <w:szCs w:val="28"/>
          <w:shd w:val="clear" w:color="auto" w:fill="FFFFFF"/>
        </w:rPr>
        <w:t>shamela.ws/index.php/book/31563</w:t>
      </w:r>
      <w:r w:rsidRPr="008962D1">
        <w:rPr>
          <w:rFonts w:ascii="Traditional Arabic" w:hAnsi="Traditional Arabic" w:cs="Traditional Arabic"/>
          <w:sz w:val="28"/>
          <w:szCs w:val="28"/>
          <w:shd w:val="clear" w:color="auto" w:fill="FFFFFF"/>
          <w:rtl/>
        </w:rPr>
        <w:t>‏</w:t>
      </w:r>
      <w:r w:rsidRPr="008962D1">
        <w:rPr>
          <w:rFonts w:ascii="Traditional Arabic" w:hAnsi="Traditional Arabic" w:cs="Traditional Arabic"/>
          <w:sz w:val="28"/>
          <w:szCs w:val="28"/>
          <w:rtl/>
        </w:rPr>
        <w:t>، بتاريخ: 4 /2 / 2014 م.</w:t>
      </w:r>
    </w:p>
  </w:footnote>
  <w:footnote w:id="47">
    <w:p w:rsidR="00EB7D6D" w:rsidRPr="008962D1" w:rsidRDefault="00EB7D6D"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المرجع السابق، ج 1 ص 75.</w:t>
      </w:r>
    </w:p>
  </w:footnote>
  <w:footnote w:id="48">
    <w:p w:rsidR="00D41EB3" w:rsidRPr="008962D1" w:rsidRDefault="00D41EB3"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الكشاف عن حقائق غوامض التنزيل، أبي القاسم محمود بن عمرو بن أحمد، الزمخشري جار الله المتوفى 538 هـ، (1407 هـ)، ج 2 ص 260.   </w:t>
      </w:r>
    </w:p>
  </w:footnote>
  <w:footnote w:id="49">
    <w:p w:rsidR="006368C1" w:rsidRPr="008962D1" w:rsidRDefault="006368C1"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w:t>
      </w:r>
      <w:r w:rsidRPr="008962D1">
        <w:rPr>
          <w:rFonts w:ascii="Traditional Arabic" w:eastAsia="Times New Roman" w:hAnsi="Traditional Arabic" w:cs="Traditional Arabic"/>
          <w:sz w:val="28"/>
          <w:szCs w:val="28"/>
          <w:rtl/>
        </w:rPr>
        <w:t>الإسراء، الآية70.</w:t>
      </w:r>
    </w:p>
  </w:footnote>
  <w:footnote w:id="50">
    <w:p w:rsidR="00475601" w:rsidRPr="008962D1" w:rsidRDefault="00475601" w:rsidP="001C378D">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الأمن في حياة الناس وأهميته في الإسلام، عبد الله بن عبد المحسن ب</w:t>
      </w:r>
      <w:r w:rsidR="001C378D" w:rsidRPr="008962D1">
        <w:rPr>
          <w:rFonts w:ascii="Traditional Arabic" w:hAnsi="Traditional Arabic" w:cs="Traditional Arabic"/>
          <w:sz w:val="28"/>
          <w:szCs w:val="28"/>
          <w:rtl/>
        </w:rPr>
        <w:t>ن عبد الرحمن التركي، ج 1، ص 75</w:t>
      </w:r>
      <w:r w:rsidR="001C378D" w:rsidRPr="008962D1">
        <w:rPr>
          <w:rFonts w:ascii="Traditional Arabic" w:hAnsi="Traditional Arabic" w:cs="Traditional Arabic" w:hint="cs"/>
          <w:sz w:val="28"/>
          <w:szCs w:val="28"/>
          <w:rtl/>
        </w:rPr>
        <w:t>.</w:t>
      </w:r>
    </w:p>
  </w:footnote>
  <w:footnote w:id="51">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5E1974" w:rsidRPr="008962D1">
        <w:rPr>
          <w:rFonts w:ascii="Traditional Arabic" w:hAnsi="Traditional Arabic" w:cs="Traditional Arabic"/>
          <w:sz w:val="28"/>
          <w:szCs w:val="28"/>
          <w:rtl/>
        </w:rPr>
        <w:t xml:space="preserve">الموافقات، </w:t>
      </w:r>
      <w:r w:rsidRPr="008962D1">
        <w:rPr>
          <w:rFonts w:ascii="Traditional Arabic" w:hAnsi="Traditional Arabic" w:cs="Traditional Arabic"/>
          <w:sz w:val="28"/>
          <w:szCs w:val="28"/>
          <w:rtl/>
        </w:rPr>
        <w:t>الشاطبي، أبو إسحاق إبراهيم، دار المعرفة، بيروت، ج</w:t>
      </w:r>
      <w:r w:rsidR="005E197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2 ص</w:t>
      </w:r>
      <w:r w:rsidR="005E197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8-12.</w:t>
      </w:r>
    </w:p>
  </w:footnote>
  <w:footnote w:id="52">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البقرة الآية 217.</w:t>
      </w:r>
    </w:p>
  </w:footnote>
  <w:footnote w:id="53">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النساء الآية 29. </w:t>
      </w:r>
    </w:p>
  </w:footnote>
  <w:footnote w:id="54">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الإسراء الآية 33، سورة الأنعام الآية 151.</w:t>
      </w:r>
    </w:p>
  </w:footnote>
  <w:footnote w:id="55">
    <w:p w:rsidR="00B451FB" w:rsidRPr="008962D1" w:rsidRDefault="00B451FB"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المائدة،الآية 90.</w:t>
      </w:r>
    </w:p>
  </w:footnote>
  <w:footnote w:id="56">
    <w:p w:rsidR="00D900F5" w:rsidRPr="008962D1" w:rsidRDefault="00D900F5"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الإسراء، الآية 32.</w:t>
      </w:r>
    </w:p>
  </w:footnote>
  <w:footnote w:id="57">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النساء</w:t>
      </w:r>
      <w:r w:rsidR="008725CC" w:rsidRPr="008962D1">
        <w:rPr>
          <w:rFonts w:ascii="Traditional Arabic" w:hAnsi="Traditional Arabic" w:cs="Traditional Arabic"/>
          <w:sz w:val="28"/>
          <w:szCs w:val="28"/>
          <w:rtl/>
        </w:rPr>
        <w:t>،</w:t>
      </w:r>
      <w:r w:rsidRPr="008962D1">
        <w:rPr>
          <w:rFonts w:ascii="Traditional Arabic" w:hAnsi="Traditional Arabic" w:cs="Traditional Arabic"/>
          <w:sz w:val="28"/>
          <w:szCs w:val="28"/>
          <w:rtl/>
        </w:rPr>
        <w:t xml:space="preserve"> الآية 5.</w:t>
      </w:r>
    </w:p>
  </w:footnote>
  <w:footnote w:id="58">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5E1974" w:rsidRPr="008962D1">
        <w:rPr>
          <w:rFonts w:ascii="Traditional Arabic" w:hAnsi="Traditional Arabic" w:cs="Traditional Arabic"/>
          <w:sz w:val="28"/>
          <w:szCs w:val="28"/>
          <w:rtl/>
        </w:rPr>
        <w:t xml:space="preserve">صحيح البخاري مع فتح الباري، </w:t>
      </w:r>
      <w:r w:rsidRPr="008962D1">
        <w:rPr>
          <w:rFonts w:ascii="Traditional Arabic" w:hAnsi="Traditional Arabic" w:cs="Traditional Arabic"/>
          <w:sz w:val="28"/>
          <w:szCs w:val="28"/>
          <w:rtl/>
        </w:rPr>
        <w:t>أبو عبد الله محمد</w:t>
      </w:r>
      <w:r w:rsidR="005E1974" w:rsidRPr="008962D1">
        <w:rPr>
          <w:rFonts w:ascii="Traditional Arabic" w:hAnsi="Traditional Arabic" w:cs="Traditional Arabic"/>
          <w:sz w:val="28"/>
          <w:szCs w:val="28"/>
          <w:rtl/>
        </w:rPr>
        <w:t xml:space="preserve"> البخاري</w:t>
      </w:r>
      <w:r w:rsidRPr="008962D1">
        <w:rPr>
          <w:rFonts w:ascii="Traditional Arabic" w:hAnsi="Traditional Arabic" w:cs="Traditional Arabic"/>
          <w:sz w:val="28"/>
          <w:szCs w:val="28"/>
          <w:rtl/>
        </w:rPr>
        <w:t>،</w:t>
      </w:r>
      <w:r w:rsidR="005E197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(د.ت) </w:t>
      </w:r>
      <w:r w:rsidR="005E1974" w:rsidRPr="008962D1">
        <w:rPr>
          <w:rFonts w:ascii="Traditional Arabic" w:hAnsi="Traditional Arabic" w:cs="Traditional Arabic"/>
          <w:sz w:val="28"/>
          <w:szCs w:val="28"/>
          <w:rtl/>
        </w:rPr>
        <w:t>رئاسة الإفتاء، الرياض، ج3 ص 108.</w:t>
      </w:r>
    </w:p>
  </w:footnote>
  <w:footnote w:id="59">
    <w:p w:rsidR="0072274F" w:rsidRPr="008962D1" w:rsidRDefault="0072274F" w:rsidP="00492F96">
      <w:pPr>
        <w:spacing w:after="0" w:line="240" w:lineRule="auto"/>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5E1974" w:rsidRPr="008962D1">
        <w:rPr>
          <w:rFonts w:ascii="Traditional Arabic" w:hAnsi="Traditional Arabic" w:cs="Traditional Arabic"/>
          <w:sz w:val="28"/>
          <w:szCs w:val="28"/>
          <w:rtl/>
        </w:rPr>
        <w:t xml:space="preserve">المستصفى، </w:t>
      </w:r>
      <w:r w:rsidRPr="008962D1">
        <w:rPr>
          <w:rFonts w:ascii="Traditional Arabic" w:hAnsi="Traditional Arabic" w:cs="Traditional Arabic"/>
          <w:sz w:val="28"/>
          <w:szCs w:val="28"/>
          <w:rtl/>
        </w:rPr>
        <w:t>أبو حامد</w:t>
      </w:r>
      <w:r w:rsidR="005E1974" w:rsidRPr="008962D1">
        <w:rPr>
          <w:rFonts w:ascii="Traditional Arabic" w:hAnsi="Traditional Arabic" w:cs="Traditional Arabic"/>
          <w:sz w:val="28"/>
          <w:szCs w:val="28"/>
          <w:rtl/>
        </w:rPr>
        <w:t xml:space="preserve"> الغزالي،</w:t>
      </w:r>
      <w:r w:rsidRPr="008962D1">
        <w:rPr>
          <w:rFonts w:ascii="Traditional Arabic" w:hAnsi="Traditional Arabic" w:cs="Traditional Arabic"/>
          <w:sz w:val="28"/>
          <w:szCs w:val="28"/>
          <w:rtl/>
        </w:rPr>
        <w:t xml:space="preserve"> (1322)، بولاق، مصر، الطبعة الأولى، ج1 ص284-289 ،</w:t>
      </w:r>
      <w:r w:rsidR="005E1974" w:rsidRPr="008962D1">
        <w:rPr>
          <w:rFonts w:ascii="Traditional Arabic" w:hAnsi="Traditional Arabic" w:cs="Traditional Arabic"/>
          <w:sz w:val="28"/>
          <w:szCs w:val="28"/>
          <w:rtl/>
        </w:rPr>
        <w:t xml:space="preserve"> الموافقات،</w:t>
      </w:r>
      <w:r w:rsidRPr="008962D1">
        <w:rPr>
          <w:rFonts w:ascii="Traditional Arabic" w:hAnsi="Traditional Arabic" w:cs="Traditional Arabic"/>
          <w:sz w:val="28"/>
          <w:szCs w:val="28"/>
          <w:rtl/>
        </w:rPr>
        <w:t xml:space="preserve"> أبو إسحاق إبراهيم</w:t>
      </w:r>
      <w:r w:rsidR="005E1974" w:rsidRPr="008962D1">
        <w:rPr>
          <w:rFonts w:ascii="Traditional Arabic" w:hAnsi="Traditional Arabic" w:cs="Traditional Arabic"/>
          <w:sz w:val="28"/>
          <w:szCs w:val="28"/>
          <w:rtl/>
        </w:rPr>
        <w:t xml:space="preserve"> الشاطبي،</w:t>
      </w:r>
      <w:r w:rsidRPr="008962D1">
        <w:rPr>
          <w:rFonts w:ascii="Traditional Arabic" w:hAnsi="Traditional Arabic" w:cs="Traditional Arabic"/>
          <w:sz w:val="28"/>
          <w:szCs w:val="28"/>
          <w:rtl/>
        </w:rPr>
        <w:t xml:space="preserve">(د.ت) </w:t>
      </w:r>
      <w:r w:rsidR="005E1974" w:rsidRPr="008962D1">
        <w:rPr>
          <w:rFonts w:ascii="Traditional Arabic" w:hAnsi="Traditional Arabic" w:cs="Traditional Arabic"/>
          <w:sz w:val="28"/>
          <w:szCs w:val="28"/>
          <w:rtl/>
        </w:rPr>
        <w:t xml:space="preserve">دار المعرفة، بيروت، ج2ص8-10، فلسفة العقوبة في الفقه الإسلامي، محمد أبو زهرة، (1963م)، </w:t>
      </w:r>
      <w:r w:rsidRPr="008962D1">
        <w:rPr>
          <w:rFonts w:ascii="Traditional Arabic" w:hAnsi="Traditional Arabic" w:cs="Traditional Arabic"/>
          <w:sz w:val="28"/>
          <w:szCs w:val="28"/>
          <w:rtl/>
        </w:rPr>
        <w:t xml:space="preserve">معهد الدراسات العربية العالمية، القاهرة، ص 39-41، </w:t>
      </w:r>
      <w:r w:rsidR="005E1974" w:rsidRPr="008962D1">
        <w:rPr>
          <w:rFonts w:ascii="Traditional Arabic" w:hAnsi="Traditional Arabic" w:cs="Traditional Arabic"/>
          <w:sz w:val="28"/>
          <w:szCs w:val="28"/>
          <w:rtl/>
        </w:rPr>
        <w:t xml:space="preserve">الشبهات وأثرها في العقوبة الجنائية في الفقه الإسلامي مقارنا بالقانون، </w:t>
      </w:r>
      <w:r w:rsidRPr="008962D1">
        <w:rPr>
          <w:rFonts w:ascii="Traditional Arabic" w:hAnsi="Traditional Arabic" w:cs="Traditional Arabic"/>
          <w:sz w:val="28"/>
          <w:szCs w:val="28"/>
          <w:rtl/>
        </w:rPr>
        <w:t>منصور محمد منصور</w:t>
      </w:r>
      <w:r w:rsidR="005E1974" w:rsidRPr="008962D1">
        <w:rPr>
          <w:rFonts w:ascii="Traditional Arabic" w:hAnsi="Traditional Arabic" w:cs="Traditional Arabic"/>
          <w:sz w:val="28"/>
          <w:szCs w:val="28"/>
          <w:rtl/>
        </w:rPr>
        <w:t xml:space="preserve"> الحفناوي،</w:t>
      </w:r>
      <w:r w:rsidRPr="008962D1">
        <w:rPr>
          <w:rFonts w:ascii="Traditional Arabic" w:hAnsi="Traditional Arabic" w:cs="Traditional Arabic"/>
          <w:sz w:val="28"/>
          <w:szCs w:val="28"/>
          <w:rtl/>
        </w:rPr>
        <w:t xml:space="preserve"> (1406هـ- 1986م)، مطبعة الأمانة، الطبعة الأولى، ص 206</w:t>
      </w:r>
      <w:r w:rsidR="00C4284E" w:rsidRPr="008962D1">
        <w:rPr>
          <w:rFonts w:ascii="Traditional Arabic" w:hAnsi="Traditional Arabic" w:cs="Traditional Arabic"/>
          <w:sz w:val="28"/>
          <w:szCs w:val="28"/>
          <w:rtl/>
        </w:rPr>
        <w:t>.</w:t>
      </w:r>
    </w:p>
  </w:footnote>
  <w:footnote w:id="60">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البقرة</w:t>
      </w:r>
      <w:r w:rsidR="008F089C" w:rsidRPr="008962D1">
        <w:rPr>
          <w:rFonts w:ascii="Traditional Arabic" w:hAnsi="Traditional Arabic" w:cs="Traditional Arabic"/>
          <w:sz w:val="28"/>
          <w:szCs w:val="28"/>
          <w:rtl/>
        </w:rPr>
        <w:t>،</w:t>
      </w:r>
      <w:r w:rsidRPr="008962D1">
        <w:rPr>
          <w:rFonts w:ascii="Traditional Arabic" w:hAnsi="Traditional Arabic" w:cs="Traditional Arabic"/>
          <w:sz w:val="28"/>
          <w:szCs w:val="28"/>
          <w:rtl/>
        </w:rPr>
        <w:t xml:space="preserve"> الآية 179. </w:t>
      </w:r>
    </w:p>
  </w:footnote>
  <w:footnote w:id="61">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8F089C" w:rsidRPr="008962D1">
        <w:rPr>
          <w:rFonts w:ascii="Traditional Arabic" w:hAnsi="Traditional Arabic" w:cs="Traditional Arabic"/>
          <w:sz w:val="28"/>
          <w:szCs w:val="28"/>
          <w:rtl/>
        </w:rPr>
        <w:t xml:space="preserve">الأهداف التشريعية للعقوبات في الإسلام، </w:t>
      </w:r>
      <w:r w:rsidRPr="008962D1">
        <w:rPr>
          <w:rFonts w:ascii="Traditional Arabic" w:hAnsi="Traditional Arabic" w:cs="Traditional Arabic"/>
          <w:sz w:val="28"/>
          <w:szCs w:val="28"/>
          <w:rtl/>
        </w:rPr>
        <w:t>علي بن عبد الرحمن</w:t>
      </w:r>
      <w:r w:rsidR="008F089C" w:rsidRPr="008962D1">
        <w:rPr>
          <w:rFonts w:ascii="Traditional Arabic" w:hAnsi="Traditional Arabic" w:cs="Traditional Arabic"/>
          <w:sz w:val="28"/>
          <w:szCs w:val="28"/>
          <w:rtl/>
        </w:rPr>
        <w:t xml:space="preserve"> الحسون،</w:t>
      </w:r>
      <w:r w:rsidRPr="008962D1">
        <w:rPr>
          <w:rFonts w:ascii="Traditional Arabic" w:hAnsi="Traditional Arabic" w:cs="Traditional Arabic"/>
          <w:sz w:val="28"/>
          <w:szCs w:val="28"/>
          <w:rtl/>
        </w:rPr>
        <w:t xml:space="preserve"> مجلة جامعة الملك سعود " العلوم التربوية والدراسات الإسلامية " بكلية التربية بالرياض،</w:t>
      </w:r>
      <w:r w:rsidR="008F089C"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العدد(1)2001 م ،ص4،5.  </w:t>
      </w:r>
    </w:p>
  </w:footnote>
  <w:footnote w:id="62">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8F089C" w:rsidRPr="008962D1">
        <w:rPr>
          <w:rFonts w:ascii="Traditional Arabic" w:hAnsi="Traditional Arabic" w:cs="Traditional Arabic"/>
          <w:sz w:val="28"/>
          <w:szCs w:val="28"/>
          <w:rtl/>
        </w:rPr>
        <w:t>في ضلال القرآن، سيد قطب،</w:t>
      </w:r>
      <w:r w:rsidRPr="008962D1">
        <w:rPr>
          <w:rFonts w:ascii="Traditional Arabic" w:hAnsi="Traditional Arabic" w:cs="Traditional Arabic"/>
          <w:sz w:val="28"/>
          <w:szCs w:val="28"/>
          <w:rtl/>
        </w:rPr>
        <w:t xml:space="preserve"> (1406)، جده، دار العلم، الطبعة 12، ج</w:t>
      </w:r>
      <w:r w:rsidR="008F089C"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 ص</w:t>
      </w:r>
      <w:r w:rsidR="008F089C"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159.</w:t>
      </w:r>
    </w:p>
  </w:footnote>
  <w:footnote w:id="63">
    <w:p w:rsidR="0072274F" w:rsidRPr="008962D1" w:rsidRDefault="0072274F" w:rsidP="00492F96">
      <w:pPr>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8F089C" w:rsidRPr="008962D1">
        <w:rPr>
          <w:rFonts w:ascii="Traditional Arabic" w:hAnsi="Traditional Arabic" w:cs="Traditional Arabic"/>
          <w:sz w:val="28"/>
          <w:szCs w:val="28"/>
          <w:rtl/>
        </w:rPr>
        <w:t xml:space="preserve">قواعد الأحكام في مصالح الأنام، العز </w:t>
      </w:r>
      <w:r w:rsidRPr="008962D1">
        <w:rPr>
          <w:rFonts w:ascii="Traditional Arabic" w:hAnsi="Traditional Arabic" w:cs="Traditional Arabic"/>
          <w:sz w:val="28"/>
          <w:szCs w:val="28"/>
          <w:rtl/>
        </w:rPr>
        <w:t>ابن عبد السلام، (1400) دار الجي</w:t>
      </w:r>
      <w:r w:rsidR="008F089C" w:rsidRPr="008962D1">
        <w:rPr>
          <w:rFonts w:ascii="Traditional Arabic" w:hAnsi="Traditional Arabic" w:cs="Traditional Arabic"/>
          <w:sz w:val="28"/>
          <w:szCs w:val="28"/>
          <w:rtl/>
        </w:rPr>
        <w:t>ل، بيروت، الطبعة الثانية، ج1ص14</w:t>
      </w:r>
      <w:r w:rsidRPr="008962D1">
        <w:rPr>
          <w:rFonts w:ascii="Traditional Arabic" w:hAnsi="Traditional Arabic" w:cs="Traditional Arabic"/>
          <w:sz w:val="28"/>
          <w:szCs w:val="28"/>
          <w:rtl/>
        </w:rPr>
        <w:t>،</w:t>
      </w:r>
      <w:r w:rsidR="008F089C" w:rsidRPr="008962D1">
        <w:rPr>
          <w:rFonts w:ascii="Traditional Arabic" w:hAnsi="Traditional Arabic" w:cs="Traditional Arabic"/>
          <w:sz w:val="28"/>
          <w:szCs w:val="28"/>
          <w:rtl/>
        </w:rPr>
        <w:t xml:space="preserve"> التشريع الجنائي الإسلامي، </w:t>
      </w:r>
      <w:r w:rsidRPr="008962D1">
        <w:rPr>
          <w:rFonts w:ascii="Traditional Arabic" w:hAnsi="Traditional Arabic" w:cs="Traditional Arabic"/>
          <w:sz w:val="28"/>
          <w:szCs w:val="28"/>
          <w:rtl/>
        </w:rPr>
        <w:t>عبد القادر</w:t>
      </w:r>
      <w:r w:rsidR="008F089C" w:rsidRPr="008962D1">
        <w:rPr>
          <w:rFonts w:ascii="Traditional Arabic" w:hAnsi="Traditional Arabic" w:cs="Traditional Arabic"/>
          <w:sz w:val="28"/>
          <w:szCs w:val="28"/>
          <w:rtl/>
        </w:rPr>
        <w:t xml:space="preserve"> عودة</w:t>
      </w:r>
      <w:r w:rsidRPr="008962D1">
        <w:rPr>
          <w:rFonts w:ascii="Traditional Arabic" w:hAnsi="Traditional Arabic" w:cs="Traditional Arabic"/>
          <w:sz w:val="28"/>
          <w:szCs w:val="28"/>
          <w:rtl/>
        </w:rPr>
        <w:t>،(1388 هـ) مؤسسة الرسالة، بيروت، الطبعة الخامسة، ج</w:t>
      </w:r>
      <w:r w:rsidR="008F089C"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 ص</w:t>
      </w:r>
      <w:r w:rsidR="008F089C"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69.</w:t>
      </w:r>
    </w:p>
  </w:footnote>
  <w:footnote w:id="64">
    <w:p w:rsidR="00256504" w:rsidRPr="008962D1" w:rsidRDefault="00256504"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آل عمران، الآية</w:t>
      </w:r>
      <w:r w:rsidR="00C368A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110.</w:t>
      </w:r>
    </w:p>
  </w:footnote>
  <w:footnote w:id="65">
    <w:p w:rsidR="0072274F" w:rsidRPr="008962D1" w:rsidRDefault="0072274F" w:rsidP="00492F96">
      <w:pPr>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C368A0" w:rsidRPr="008962D1">
        <w:rPr>
          <w:rFonts w:ascii="Traditional Arabic" w:hAnsi="Traditional Arabic" w:cs="Traditional Arabic"/>
          <w:sz w:val="28"/>
          <w:szCs w:val="28"/>
          <w:rtl/>
        </w:rPr>
        <w:t>المسند، الإمام أحمد ابن حنبل،</w:t>
      </w:r>
      <w:r w:rsidRPr="008962D1">
        <w:rPr>
          <w:rFonts w:ascii="Traditional Arabic" w:hAnsi="Traditional Arabic" w:cs="Traditional Arabic"/>
          <w:sz w:val="28"/>
          <w:szCs w:val="28"/>
          <w:rtl/>
        </w:rPr>
        <w:t xml:space="preserve"> (1398)، المكتب الإسلامي، بيروت، ج</w:t>
      </w:r>
      <w:r w:rsidR="00C368A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2</w:t>
      </w:r>
      <w:r w:rsidR="00C368A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ص</w:t>
      </w:r>
      <w:r w:rsidR="00C368A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381، </w:t>
      </w:r>
      <w:r w:rsidR="00C368A0" w:rsidRPr="008962D1">
        <w:rPr>
          <w:rFonts w:ascii="Traditional Arabic" w:hAnsi="Traditional Arabic" w:cs="Traditional Arabic"/>
          <w:sz w:val="28"/>
          <w:szCs w:val="28"/>
          <w:rtl/>
        </w:rPr>
        <w:t xml:space="preserve">المستدرك على الصحيحين، </w:t>
      </w:r>
      <w:r w:rsidRPr="008962D1">
        <w:rPr>
          <w:rFonts w:ascii="Traditional Arabic" w:hAnsi="Traditional Arabic" w:cs="Traditional Arabic"/>
          <w:sz w:val="28"/>
          <w:szCs w:val="28"/>
          <w:rtl/>
        </w:rPr>
        <w:t>أبو عبد الله النيسابوري</w:t>
      </w:r>
      <w:r w:rsidR="00C368A0" w:rsidRPr="008962D1">
        <w:rPr>
          <w:rFonts w:ascii="Traditional Arabic" w:hAnsi="Traditional Arabic" w:cs="Traditional Arabic"/>
          <w:sz w:val="28"/>
          <w:szCs w:val="28"/>
          <w:rtl/>
        </w:rPr>
        <w:t xml:space="preserve"> الحاكم،</w:t>
      </w:r>
      <w:r w:rsidRPr="008962D1">
        <w:rPr>
          <w:rFonts w:ascii="Traditional Arabic" w:hAnsi="Traditional Arabic" w:cs="Traditional Arabic"/>
          <w:sz w:val="28"/>
          <w:szCs w:val="28"/>
          <w:rtl/>
        </w:rPr>
        <w:t xml:space="preserve"> (د:ت)، دار الكتاب العربي، بيروت، ج</w:t>
      </w:r>
      <w:r w:rsidR="00C368A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2 ص</w:t>
      </w:r>
      <w:r w:rsidR="00C368A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613.</w:t>
      </w:r>
    </w:p>
  </w:footnote>
  <w:footnote w:id="66">
    <w:p w:rsidR="0072274F" w:rsidRPr="008962D1" w:rsidRDefault="0072274F" w:rsidP="00492F96">
      <w:pPr>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884B37" w:rsidRPr="008962D1">
        <w:rPr>
          <w:rFonts w:ascii="Traditional Arabic" w:hAnsi="Traditional Arabic" w:cs="Traditional Arabic"/>
          <w:sz w:val="28"/>
          <w:szCs w:val="28"/>
          <w:rtl/>
        </w:rPr>
        <w:t>نظام التجريم والعقاب في الإسلام، علي منصور،</w:t>
      </w:r>
      <w:r w:rsidRPr="008962D1">
        <w:rPr>
          <w:rFonts w:ascii="Traditional Arabic" w:hAnsi="Traditional Arabic" w:cs="Traditional Arabic"/>
          <w:sz w:val="28"/>
          <w:szCs w:val="28"/>
          <w:rtl/>
        </w:rPr>
        <w:t xml:space="preserve"> (1396) مؤسسة الزهراء، المدينة المنورة، الطبعة الأولى، ص</w:t>
      </w:r>
      <w:r w:rsidR="00884B3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63، </w:t>
      </w:r>
      <w:r w:rsidR="00884B37" w:rsidRPr="008962D1">
        <w:rPr>
          <w:rFonts w:ascii="Traditional Arabic" w:hAnsi="Traditional Arabic" w:cs="Traditional Arabic"/>
          <w:sz w:val="28"/>
          <w:szCs w:val="28"/>
          <w:rtl/>
        </w:rPr>
        <w:t xml:space="preserve">التعزيرات البدنية، عبد الله الحديثي، </w:t>
      </w:r>
      <w:r w:rsidRPr="008962D1">
        <w:rPr>
          <w:rFonts w:ascii="Traditional Arabic" w:hAnsi="Traditional Arabic" w:cs="Traditional Arabic"/>
          <w:sz w:val="28"/>
          <w:szCs w:val="28"/>
          <w:rtl/>
        </w:rPr>
        <w:t>(1408)، مكتبة الحرمين، الرياض، الطبعة الأولى، ص</w:t>
      </w:r>
      <w:r w:rsidR="00884B3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22.</w:t>
      </w:r>
    </w:p>
  </w:footnote>
  <w:footnote w:id="67">
    <w:p w:rsidR="0072274F" w:rsidRPr="008962D1" w:rsidRDefault="0072274F" w:rsidP="00492F96">
      <w:pPr>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884B37" w:rsidRPr="008962D1">
        <w:rPr>
          <w:rFonts w:ascii="Traditional Arabic" w:hAnsi="Traditional Arabic" w:cs="Traditional Arabic"/>
          <w:sz w:val="28"/>
          <w:szCs w:val="28"/>
          <w:rtl/>
        </w:rPr>
        <w:t xml:space="preserve">الأحكام السلطانية، </w:t>
      </w:r>
      <w:r w:rsidRPr="008962D1">
        <w:rPr>
          <w:rFonts w:ascii="Traditional Arabic" w:hAnsi="Traditional Arabic" w:cs="Traditional Arabic"/>
          <w:sz w:val="28"/>
          <w:szCs w:val="28"/>
          <w:rtl/>
        </w:rPr>
        <w:t>أبو يعلى محمد</w:t>
      </w:r>
      <w:r w:rsidR="00884B37" w:rsidRPr="008962D1">
        <w:rPr>
          <w:rFonts w:ascii="Traditional Arabic" w:hAnsi="Traditional Arabic" w:cs="Traditional Arabic"/>
          <w:sz w:val="28"/>
          <w:szCs w:val="28"/>
          <w:rtl/>
        </w:rPr>
        <w:t xml:space="preserve"> الفراء،</w:t>
      </w:r>
      <w:r w:rsidRPr="008962D1">
        <w:rPr>
          <w:rFonts w:ascii="Traditional Arabic" w:hAnsi="Traditional Arabic" w:cs="Traditional Arabic"/>
          <w:sz w:val="28"/>
          <w:szCs w:val="28"/>
          <w:rtl/>
        </w:rPr>
        <w:t xml:space="preserve"> (1403)، دار الكتب العلمية، بيروت، ص</w:t>
      </w:r>
      <w:r w:rsidR="00884B3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222، </w:t>
      </w:r>
      <w:r w:rsidR="00884B37" w:rsidRPr="008962D1">
        <w:rPr>
          <w:rFonts w:ascii="Traditional Arabic" w:hAnsi="Traditional Arabic" w:cs="Traditional Arabic"/>
          <w:sz w:val="28"/>
          <w:szCs w:val="28"/>
          <w:rtl/>
        </w:rPr>
        <w:t>الحسبة في الإسلام، أحمد ابن تيمية،</w:t>
      </w:r>
      <w:r w:rsidRPr="008962D1">
        <w:rPr>
          <w:rFonts w:ascii="Traditional Arabic" w:hAnsi="Traditional Arabic" w:cs="Traditional Arabic"/>
          <w:sz w:val="28"/>
          <w:szCs w:val="28"/>
          <w:rtl/>
        </w:rPr>
        <w:t xml:space="preserve"> (1980</w:t>
      </w:r>
      <w:r w:rsidR="00884B3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م) المؤسس</w:t>
      </w:r>
      <w:r w:rsidR="00222A76" w:rsidRPr="008962D1">
        <w:rPr>
          <w:rFonts w:ascii="Traditional Arabic" w:hAnsi="Traditional Arabic" w:cs="Traditional Arabic"/>
          <w:sz w:val="28"/>
          <w:szCs w:val="28"/>
          <w:rtl/>
        </w:rPr>
        <w:t>ة السعيدية، الرياض، ص</w:t>
      </w:r>
      <w:r w:rsidR="00AB68FA" w:rsidRPr="008962D1">
        <w:rPr>
          <w:rFonts w:ascii="Traditional Arabic" w:hAnsi="Traditional Arabic" w:cs="Traditional Arabic"/>
          <w:sz w:val="28"/>
          <w:szCs w:val="28"/>
          <w:rtl/>
        </w:rPr>
        <w:t xml:space="preserve"> </w:t>
      </w:r>
      <w:r w:rsidR="00222A76" w:rsidRPr="008962D1">
        <w:rPr>
          <w:rFonts w:ascii="Traditional Arabic" w:hAnsi="Traditional Arabic" w:cs="Traditional Arabic"/>
          <w:sz w:val="28"/>
          <w:szCs w:val="28"/>
          <w:rtl/>
        </w:rPr>
        <w:t>89-93</w:t>
      </w:r>
      <w:r w:rsidR="00AB68FA" w:rsidRPr="008962D1">
        <w:rPr>
          <w:rFonts w:ascii="Traditional Arabic" w:hAnsi="Traditional Arabic" w:cs="Traditional Arabic"/>
          <w:sz w:val="28"/>
          <w:szCs w:val="28"/>
          <w:rtl/>
        </w:rPr>
        <w:t xml:space="preserve">، </w:t>
      </w:r>
      <w:r w:rsidR="00222A76" w:rsidRPr="008962D1">
        <w:rPr>
          <w:rFonts w:ascii="Traditional Arabic" w:hAnsi="Traditional Arabic" w:cs="Traditional Arabic"/>
          <w:sz w:val="28"/>
          <w:szCs w:val="28"/>
          <w:rtl/>
        </w:rPr>
        <w:t>أعلام الموقعين، محمد ابن قيم الجوزية</w:t>
      </w:r>
      <w:r w:rsidRPr="008962D1">
        <w:rPr>
          <w:rFonts w:ascii="Traditional Arabic" w:hAnsi="Traditional Arabic" w:cs="Traditional Arabic"/>
          <w:sz w:val="28"/>
          <w:szCs w:val="28"/>
          <w:rtl/>
        </w:rPr>
        <w:t>،</w:t>
      </w:r>
      <w:r w:rsidR="00222A76"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(د: ت) </w:t>
      </w:r>
      <w:r w:rsidR="00AB68FA" w:rsidRPr="008962D1">
        <w:rPr>
          <w:rFonts w:ascii="Traditional Arabic" w:hAnsi="Traditional Arabic" w:cs="Traditional Arabic"/>
          <w:sz w:val="28"/>
          <w:szCs w:val="28"/>
          <w:rtl/>
        </w:rPr>
        <w:t xml:space="preserve">دار الجيل، بيروت، ج2 ص 288، </w:t>
      </w:r>
      <w:r w:rsidR="00963880" w:rsidRPr="008962D1">
        <w:rPr>
          <w:rFonts w:ascii="Traditional Arabic" w:hAnsi="Traditional Arabic" w:cs="Traditional Arabic"/>
          <w:sz w:val="28"/>
          <w:szCs w:val="28"/>
          <w:rtl/>
        </w:rPr>
        <w:t xml:space="preserve">التشريع الجنائي الإسلامي، </w:t>
      </w:r>
      <w:r w:rsidRPr="008962D1">
        <w:rPr>
          <w:rFonts w:ascii="Traditional Arabic" w:hAnsi="Traditional Arabic" w:cs="Traditional Arabic"/>
          <w:sz w:val="28"/>
          <w:szCs w:val="28"/>
          <w:rtl/>
        </w:rPr>
        <w:t>عبد القادر</w:t>
      </w:r>
      <w:r w:rsidR="00963880" w:rsidRPr="008962D1">
        <w:rPr>
          <w:rFonts w:ascii="Traditional Arabic" w:hAnsi="Traditional Arabic" w:cs="Traditional Arabic"/>
          <w:sz w:val="28"/>
          <w:szCs w:val="28"/>
          <w:rtl/>
        </w:rPr>
        <w:t xml:space="preserve"> عودة</w:t>
      </w:r>
      <w:r w:rsidRPr="008962D1">
        <w:rPr>
          <w:rFonts w:ascii="Traditional Arabic" w:hAnsi="Traditional Arabic" w:cs="Traditional Arabic"/>
          <w:sz w:val="28"/>
          <w:szCs w:val="28"/>
          <w:rtl/>
        </w:rPr>
        <w:t>،</w:t>
      </w:r>
      <w:r w:rsidR="0096388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(1388 هـ) مؤسسة الرسالة، بيروت، الطبعة الخامسة، ص</w:t>
      </w:r>
      <w:r w:rsidR="00AB68FA"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68 </w:t>
      </w:r>
      <w:r w:rsidR="00AB68FA" w:rsidRPr="008962D1">
        <w:rPr>
          <w:rFonts w:ascii="Traditional Arabic" w:hAnsi="Traditional Arabic" w:cs="Traditional Arabic"/>
          <w:sz w:val="28"/>
          <w:szCs w:val="28"/>
          <w:rtl/>
        </w:rPr>
        <w:t xml:space="preserve">، </w:t>
      </w:r>
      <w:r w:rsidR="00963880" w:rsidRPr="008962D1">
        <w:rPr>
          <w:rFonts w:ascii="Traditional Arabic" w:hAnsi="Traditional Arabic" w:cs="Traditional Arabic"/>
          <w:sz w:val="28"/>
          <w:szCs w:val="28"/>
          <w:rtl/>
        </w:rPr>
        <w:t xml:space="preserve">في أصول النظام الجنائي الإسلامي، </w:t>
      </w:r>
      <w:r w:rsidRPr="008962D1">
        <w:rPr>
          <w:rFonts w:ascii="Traditional Arabic" w:hAnsi="Traditional Arabic" w:cs="Traditional Arabic"/>
          <w:sz w:val="28"/>
          <w:szCs w:val="28"/>
          <w:rtl/>
        </w:rPr>
        <w:t>محمد سليم</w:t>
      </w:r>
      <w:r w:rsidR="00963880" w:rsidRPr="008962D1">
        <w:rPr>
          <w:rFonts w:ascii="Traditional Arabic" w:hAnsi="Traditional Arabic" w:cs="Traditional Arabic"/>
          <w:sz w:val="28"/>
          <w:szCs w:val="28"/>
          <w:rtl/>
        </w:rPr>
        <w:t xml:space="preserve"> العوا،</w:t>
      </w:r>
      <w:r w:rsidRPr="008962D1">
        <w:rPr>
          <w:rFonts w:ascii="Traditional Arabic" w:hAnsi="Traditional Arabic" w:cs="Traditional Arabic"/>
          <w:sz w:val="28"/>
          <w:szCs w:val="28"/>
          <w:rtl/>
        </w:rPr>
        <w:t xml:space="preserve"> (1976م)، دار المعارف، الرياض، ص</w:t>
      </w:r>
      <w:r w:rsidR="00AB68FA"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66-69 </w:t>
      </w:r>
      <w:r w:rsidR="00AB68FA" w:rsidRPr="008962D1">
        <w:rPr>
          <w:rFonts w:ascii="Traditional Arabic" w:hAnsi="Traditional Arabic" w:cs="Traditional Arabic"/>
          <w:sz w:val="28"/>
          <w:szCs w:val="28"/>
          <w:rtl/>
        </w:rPr>
        <w:t>.</w:t>
      </w:r>
    </w:p>
  </w:footnote>
  <w:footnote w:id="68">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AB68FA" w:rsidRPr="008962D1">
        <w:rPr>
          <w:rFonts w:ascii="Traditional Arabic" w:hAnsi="Traditional Arabic" w:cs="Traditional Arabic"/>
          <w:sz w:val="28"/>
          <w:szCs w:val="28"/>
          <w:rtl/>
        </w:rPr>
        <w:t xml:space="preserve">الأحكام السلطانية، أبو يعلى محمد الفراء، (1403)، دار الكتب العلمية، بيروت، ص 222، الحسبة في الإسلام، أحمد ابن تيمية، (1980 م) المؤسسة السعيدية، الرياض، ص 89-93، أعلام الموقعين، محمد ابن قيم الجوزية، (د: ت) دار الجيل، بيروت، </w:t>
      </w:r>
      <w:r w:rsidR="003A5884" w:rsidRPr="008962D1">
        <w:rPr>
          <w:rFonts w:ascii="Traditional Arabic" w:hAnsi="Traditional Arabic" w:cs="Traditional Arabic"/>
          <w:sz w:val="28"/>
          <w:szCs w:val="28"/>
          <w:rtl/>
        </w:rPr>
        <w:t>ج 2 ص 114</w:t>
      </w:r>
      <w:r w:rsidR="00AB68FA" w:rsidRPr="008962D1">
        <w:rPr>
          <w:rFonts w:ascii="Traditional Arabic" w:hAnsi="Traditional Arabic" w:cs="Traditional Arabic"/>
          <w:sz w:val="28"/>
          <w:szCs w:val="28"/>
          <w:rtl/>
        </w:rPr>
        <w:t xml:space="preserve">، التشريع الجنائي الإسلامي، عبد القادر عودة، (1388 هـ) مؤسسة الرسالة، بيروت، الطبعة الخامسة، ص </w:t>
      </w:r>
      <w:r w:rsidR="003A5884" w:rsidRPr="008962D1">
        <w:rPr>
          <w:rFonts w:ascii="Traditional Arabic" w:hAnsi="Traditional Arabic" w:cs="Traditional Arabic"/>
          <w:sz w:val="28"/>
          <w:szCs w:val="28"/>
          <w:rtl/>
        </w:rPr>
        <w:t>68</w:t>
      </w:r>
      <w:r w:rsidR="00AB68FA" w:rsidRPr="008962D1">
        <w:rPr>
          <w:rFonts w:ascii="Traditional Arabic" w:hAnsi="Traditional Arabic" w:cs="Traditional Arabic"/>
          <w:sz w:val="28"/>
          <w:szCs w:val="28"/>
          <w:rtl/>
        </w:rPr>
        <w:t>، في أصول النظام الجنائي الإسلامي، محمد سليم العوا، (1976م)، دار المعارف، الرياض، ص 66-69 .</w:t>
      </w:r>
      <w:r w:rsidR="003A5884" w:rsidRPr="008962D1">
        <w:rPr>
          <w:rFonts w:ascii="Traditional Arabic" w:hAnsi="Traditional Arabic" w:cs="Traditional Arabic"/>
          <w:sz w:val="28"/>
          <w:szCs w:val="28"/>
          <w:rtl/>
        </w:rPr>
        <w:t xml:space="preserve"> </w:t>
      </w:r>
      <w:r w:rsidR="00AB68FA" w:rsidRPr="008962D1">
        <w:rPr>
          <w:rFonts w:ascii="Traditional Arabic" w:hAnsi="Traditional Arabic" w:cs="Traditional Arabic"/>
          <w:sz w:val="28"/>
          <w:szCs w:val="28"/>
          <w:rtl/>
        </w:rPr>
        <w:t xml:space="preserve"> </w:t>
      </w:r>
    </w:p>
  </w:footnote>
  <w:footnote w:id="69">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البقرة الآية 179.</w:t>
      </w:r>
    </w:p>
  </w:footnote>
  <w:footnote w:id="70">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النور الآية 2.</w:t>
      </w:r>
    </w:p>
  </w:footnote>
  <w:footnote w:id="71">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00C137C9" w:rsidRPr="008962D1">
        <w:rPr>
          <w:rFonts w:ascii="Traditional Arabic" w:hAnsi="Traditional Arabic" w:cs="Traditional Arabic"/>
          <w:sz w:val="28"/>
          <w:szCs w:val="28"/>
          <w:rtl/>
        </w:rPr>
        <w:t xml:space="preserve"> - </w:t>
      </w:r>
      <w:r w:rsidRPr="008962D1">
        <w:rPr>
          <w:rFonts w:ascii="Traditional Arabic" w:hAnsi="Traditional Arabic" w:cs="Traditional Arabic"/>
          <w:sz w:val="28"/>
          <w:szCs w:val="28"/>
          <w:rtl/>
        </w:rPr>
        <w:t xml:space="preserve">انظر </w:t>
      </w:r>
      <w:r w:rsidR="00C137C9" w:rsidRPr="008962D1">
        <w:rPr>
          <w:rFonts w:ascii="Traditional Arabic" w:hAnsi="Traditional Arabic" w:cs="Traditional Arabic"/>
          <w:sz w:val="28"/>
          <w:szCs w:val="28"/>
          <w:rtl/>
        </w:rPr>
        <w:t>الأهداف التشريعية للعقوبات في الإسلام، علي بن عبد الرحمن الحسون، 2001 م</w:t>
      </w:r>
      <w:r w:rsidRPr="008962D1">
        <w:rPr>
          <w:rFonts w:ascii="Traditional Arabic" w:hAnsi="Traditional Arabic" w:cs="Traditional Arabic"/>
          <w:sz w:val="28"/>
          <w:szCs w:val="28"/>
          <w:rtl/>
        </w:rPr>
        <w:t>،</w:t>
      </w:r>
      <w:r w:rsidR="00C137C9"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ص8، بتصرف يسبر.  </w:t>
      </w:r>
    </w:p>
  </w:footnote>
  <w:footnote w:id="72">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440DD4" w:rsidRPr="008962D1">
        <w:rPr>
          <w:rFonts w:ascii="Traditional Arabic" w:hAnsi="Traditional Arabic" w:cs="Traditional Arabic"/>
          <w:sz w:val="28"/>
          <w:szCs w:val="28"/>
          <w:rtl/>
        </w:rPr>
        <w:t xml:space="preserve">البحر الرائق، </w:t>
      </w:r>
      <w:r w:rsidRPr="008962D1">
        <w:rPr>
          <w:rFonts w:ascii="Traditional Arabic" w:hAnsi="Traditional Arabic" w:cs="Traditional Arabic"/>
          <w:sz w:val="28"/>
          <w:szCs w:val="28"/>
          <w:rtl/>
        </w:rPr>
        <w:t>زين الدين</w:t>
      </w:r>
      <w:r w:rsidR="00440DD4" w:rsidRPr="008962D1">
        <w:rPr>
          <w:rFonts w:ascii="Traditional Arabic" w:hAnsi="Traditional Arabic" w:cs="Traditional Arabic"/>
          <w:sz w:val="28"/>
          <w:szCs w:val="28"/>
          <w:rtl/>
        </w:rPr>
        <w:t xml:space="preserve"> ابن نجيم،</w:t>
      </w:r>
      <w:r w:rsidRPr="008962D1">
        <w:rPr>
          <w:rFonts w:ascii="Traditional Arabic" w:hAnsi="Traditional Arabic" w:cs="Traditional Arabic"/>
          <w:sz w:val="28"/>
          <w:szCs w:val="28"/>
          <w:rtl/>
        </w:rPr>
        <w:t xml:space="preserve"> (د: ت) دار المعرفة، </w:t>
      </w:r>
      <w:r w:rsidR="00440DD4" w:rsidRPr="008962D1">
        <w:rPr>
          <w:rFonts w:ascii="Traditional Arabic" w:hAnsi="Traditional Arabic" w:cs="Traditional Arabic"/>
          <w:sz w:val="28"/>
          <w:szCs w:val="28"/>
          <w:rtl/>
        </w:rPr>
        <w:t>بيروت، ج5 ص3،</w:t>
      </w:r>
      <w:r w:rsidRPr="008962D1">
        <w:rPr>
          <w:rFonts w:ascii="Traditional Arabic" w:hAnsi="Traditional Arabic" w:cs="Traditional Arabic"/>
          <w:sz w:val="28"/>
          <w:szCs w:val="28"/>
          <w:rtl/>
        </w:rPr>
        <w:t xml:space="preserve"> </w:t>
      </w:r>
      <w:r w:rsidR="00440DD4" w:rsidRPr="008962D1">
        <w:rPr>
          <w:rFonts w:ascii="Traditional Arabic" w:hAnsi="Traditional Arabic" w:cs="Traditional Arabic"/>
          <w:sz w:val="28"/>
          <w:szCs w:val="28"/>
          <w:rtl/>
        </w:rPr>
        <w:t xml:space="preserve">في أصول النظام الجنائي الإسلامي، </w:t>
      </w:r>
      <w:r w:rsidRPr="008962D1">
        <w:rPr>
          <w:rFonts w:ascii="Traditional Arabic" w:hAnsi="Traditional Arabic" w:cs="Traditional Arabic"/>
          <w:sz w:val="28"/>
          <w:szCs w:val="28"/>
          <w:rtl/>
        </w:rPr>
        <w:t>محمد سليم</w:t>
      </w:r>
      <w:r w:rsidR="00440DD4" w:rsidRPr="008962D1">
        <w:rPr>
          <w:rFonts w:ascii="Traditional Arabic" w:hAnsi="Traditional Arabic" w:cs="Traditional Arabic"/>
          <w:sz w:val="28"/>
          <w:szCs w:val="28"/>
          <w:rtl/>
        </w:rPr>
        <w:t xml:space="preserve"> العوا،</w:t>
      </w:r>
      <w:r w:rsidRPr="008962D1">
        <w:rPr>
          <w:rFonts w:ascii="Traditional Arabic" w:hAnsi="Traditional Arabic" w:cs="Traditional Arabic"/>
          <w:sz w:val="28"/>
          <w:szCs w:val="28"/>
          <w:rtl/>
        </w:rPr>
        <w:t xml:space="preserve"> (1976م)، ص</w:t>
      </w:r>
      <w:r w:rsidR="003A588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67 ، </w:t>
      </w:r>
      <w:r w:rsidR="00440DD4" w:rsidRPr="008962D1">
        <w:rPr>
          <w:rFonts w:ascii="Traditional Arabic" w:hAnsi="Traditional Arabic" w:cs="Traditional Arabic"/>
          <w:sz w:val="28"/>
          <w:szCs w:val="28"/>
          <w:rtl/>
        </w:rPr>
        <w:t>النظام العقابي الإسلامي،</w:t>
      </w:r>
      <w:r w:rsidRPr="008962D1">
        <w:rPr>
          <w:rFonts w:ascii="Traditional Arabic" w:hAnsi="Traditional Arabic" w:cs="Traditional Arabic"/>
          <w:sz w:val="28"/>
          <w:szCs w:val="28"/>
          <w:rtl/>
        </w:rPr>
        <w:t xml:space="preserve"> أبو المعاطي</w:t>
      </w:r>
      <w:r w:rsidR="00440DD4" w:rsidRPr="008962D1">
        <w:rPr>
          <w:rFonts w:ascii="Traditional Arabic" w:hAnsi="Traditional Arabic" w:cs="Traditional Arabic"/>
          <w:sz w:val="28"/>
          <w:szCs w:val="28"/>
          <w:rtl/>
        </w:rPr>
        <w:t xml:space="preserve"> حافظ، </w:t>
      </w:r>
      <w:r w:rsidRPr="008962D1">
        <w:rPr>
          <w:rFonts w:ascii="Traditional Arabic" w:hAnsi="Traditional Arabic" w:cs="Traditional Arabic"/>
          <w:sz w:val="28"/>
          <w:szCs w:val="28"/>
          <w:rtl/>
        </w:rPr>
        <w:t>(1976م)، مؤسسة دار التعاون، القاهرة، ص</w:t>
      </w:r>
      <w:r w:rsidR="003A588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120.</w:t>
      </w:r>
    </w:p>
  </w:footnote>
  <w:footnote w:id="73">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440DD4" w:rsidRPr="008962D1">
        <w:rPr>
          <w:rFonts w:ascii="Traditional Arabic" w:hAnsi="Traditional Arabic" w:cs="Traditional Arabic"/>
          <w:sz w:val="28"/>
          <w:szCs w:val="28"/>
          <w:rtl/>
        </w:rPr>
        <w:t>انظر الأهداف التشريعية للعقوبات في الإسلام، علي الحسون، 2001 م، ص</w:t>
      </w:r>
      <w:r w:rsidR="003A5884" w:rsidRPr="008962D1">
        <w:rPr>
          <w:rFonts w:ascii="Traditional Arabic" w:hAnsi="Traditional Arabic" w:cs="Traditional Arabic"/>
          <w:sz w:val="28"/>
          <w:szCs w:val="28"/>
          <w:rtl/>
        </w:rPr>
        <w:t xml:space="preserve"> </w:t>
      </w:r>
      <w:r w:rsidR="00440DD4" w:rsidRPr="008962D1">
        <w:rPr>
          <w:rFonts w:ascii="Traditional Arabic" w:hAnsi="Traditional Arabic" w:cs="Traditional Arabic"/>
          <w:sz w:val="28"/>
          <w:szCs w:val="28"/>
          <w:rtl/>
        </w:rPr>
        <w:t>8، بتصرف.</w:t>
      </w:r>
    </w:p>
  </w:footnote>
  <w:footnote w:id="74">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البقرة الآية 179.</w:t>
      </w:r>
    </w:p>
  </w:footnote>
  <w:footnote w:id="75">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564B4B" w:rsidRPr="008962D1">
        <w:rPr>
          <w:rFonts w:ascii="Traditional Arabic" w:hAnsi="Traditional Arabic" w:cs="Traditional Arabic"/>
          <w:sz w:val="28"/>
          <w:szCs w:val="28"/>
          <w:rtl/>
        </w:rPr>
        <w:t xml:space="preserve">تبيين الحقائق، </w:t>
      </w:r>
      <w:r w:rsidRPr="008962D1">
        <w:rPr>
          <w:rFonts w:ascii="Traditional Arabic" w:hAnsi="Traditional Arabic" w:cs="Traditional Arabic"/>
          <w:sz w:val="28"/>
          <w:szCs w:val="28"/>
          <w:rtl/>
        </w:rPr>
        <w:t xml:space="preserve">فخر الدين عثمان </w:t>
      </w:r>
      <w:r w:rsidR="00564B4B" w:rsidRPr="008962D1">
        <w:rPr>
          <w:rFonts w:ascii="Traditional Arabic" w:hAnsi="Traditional Arabic" w:cs="Traditional Arabic"/>
          <w:sz w:val="28"/>
          <w:szCs w:val="28"/>
          <w:rtl/>
        </w:rPr>
        <w:t xml:space="preserve">الزيلعي، </w:t>
      </w:r>
      <w:r w:rsidRPr="008962D1">
        <w:rPr>
          <w:rFonts w:ascii="Traditional Arabic" w:hAnsi="Traditional Arabic" w:cs="Traditional Arabic"/>
          <w:sz w:val="28"/>
          <w:szCs w:val="28"/>
          <w:rtl/>
        </w:rPr>
        <w:t xml:space="preserve">المتوفى 743 هـ، (1413) دار المعرفة، بيروت، ج3 ص163، </w:t>
      </w:r>
      <w:r w:rsidR="00564B4B" w:rsidRPr="008962D1">
        <w:rPr>
          <w:rFonts w:ascii="Traditional Arabic" w:hAnsi="Traditional Arabic" w:cs="Traditional Arabic"/>
          <w:sz w:val="28"/>
          <w:szCs w:val="28"/>
          <w:rtl/>
        </w:rPr>
        <w:t>فلسفة العقوبة في الفقه الإسلامي، محمد أبو زهرة،</w:t>
      </w:r>
      <w:r w:rsidRPr="008962D1">
        <w:rPr>
          <w:rFonts w:ascii="Traditional Arabic" w:hAnsi="Traditional Arabic" w:cs="Traditional Arabic"/>
          <w:sz w:val="28"/>
          <w:szCs w:val="28"/>
          <w:rtl/>
        </w:rPr>
        <w:t xml:space="preserve"> (1963م)،  معهد الدراسات العربية العالمية، القاهرة، ص 13</w:t>
      </w:r>
      <w:r w:rsidR="00564B4B" w:rsidRPr="008962D1">
        <w:rPr>
          <w:rFonts w:ascii="Traditional Arabic" w:hAnsi="Traditional Arabic" w:cs="Traditional Arabic"/>
          <w:sz w:val="28"/>
          <w:szCs w:val="28"/>
          <w:rtl/>
        </w:rPr>
        <w:t xml:space="preserve">، النظام العقابي الإسلامي، أبو المعاطي حافظ، (1976م)، </w:t>
      </w:r>
      <w:r w:rsidRPr="008962D1">
        <w:rPr>
          <w:rFonts w:ascii="Traditional Arabic" w:hAnsi="Traditional Arabic" w:cs="Traditional Arabic"/>
          <w:sz w:val="28"/>
          <w:szCs w:val="28"/>
          <w:rtl/>
        </w:rPr>
        <w:t>ص</w:t>
      </w:r>
      <w:r w:rsidR="00564B4B"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144، 145، </w:t>
      </w:r>
      <w:r w:rsidR="00564B4B" w:rsidRPr="008962D1">
        <w:rPr>
          <w:rFonts w:ascii="Traditional Arabic" w:hAnsi="Traditional Arabic" w:cs="Traditional Arabic"/>
          <w:sz w:val="28"/>
          <w:szCs w:val="28"/>
          <w:rtl/>
        </w:rPr>
        <w:t>فلسفة العقوبة في الشريعة الإسلامية والقانون، فكري عكاز،</w:t>
      </w:r>
      <w:r w:rsidRPr="008962D1">
        <w:rPr>
          <w:rFonts w:ascii="Traditional Arabic" w:hAnsi="Traditional Arabic" w:cs="Traditional Arabic"/>
          <w:sz w:val="28"/>
          <w:szCs w:val="28"/>
          <w:rtl/>
        </w:rPr>
        <w:t xml:space="preserve"> (1402هـ) عكاظ، جدة، ص</w:t>
      </w:r>
      <w:r w:rsidR="00564B4B"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50.</w:t>
      </w:r>
    </w:p>
  </w:footnote>
  <w:footnote w:id="76">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E61FDF" w:rsidRPr="008962D1">
        <w:rPr>
          <w:rFonts w:ascii="Traditional Arabic" w:hAnsi="Traditional Arabic" w:cs="Traditional Arabic"/>
          <w:sz w:val="28"/>
          <w:szCs w:val="28"/>
          <w:rtl/>
        </w:rPr>
        <w:t xml:space="preserve">انظر تبيين الحقائق، فخر الدين عثمان الزيلعي، </w:t>
      </w:r>
      <w:r w:rsidR="00AC34BA" w:rsidRPr="008962D1">
        <w:rPr>
          <w:rFonts w:ascii="Traditional Arabic" w:hAnsi="Traditional Arabic" w:cs="Traditional Arabic"/>
          <w:sz w:val="28"/>
          <w:szCs w:val="28"/>
          <w:rtl/>
        </w:rPr>
        <w:t>المتوفى 743 هـ، (1413)،</w:t>
      </w:r>
      <w:r w:rsidR="00E61FDF"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ج3 ص163 ، </w:t>
      </w:r>
      <w:r w:rsidR="00E61FDF" w:rsidRPr="008962D1">
        <w:rPr>
          <w:rFonts w:ascii="Traditional Arabic" w:hAnsi="Traditional Arabic" w:cs="Traditional Arabic"/>
          <w:sz w:val="28"/>
          <w:szCs w:val="28"/>
          <w:rtl/>
        </w:rPr>
        <w:t>فلسفة العقوبة في الفقه الإسلامي، محمد أبو زهرة،</w:t>
      </w:r>
      <w:r w:rsidR="00AC34BA" w:rsidRPr="008962D1">
        <w:rPr>
          <w:rFonts w:ascii="Traditional Arabic" w:hAnsi="Traditional Arabic" w:cs="Traditional Arabic"/>
          <w:sz w:val="28"/>
          <w:szCs w:val="28"/>
          <w:rtl/>
        </w:rPr>
        <w:t xml:space="preserve"> (1963م)،</w:t>
      </w:r>
      <w:r w:rsidR="00E61FDF"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ص 14</w:t>
      </w:r>
      <w:r w:rsidR="00AC34BA" w:rsidRPr="008962D1">
        <w:rPr>
          <w:rFonts w:ascii="Traditional Arabic" w:hAnsi="Traditional Arabic" w:cs="Traditional Arabic"/>
          <w:sz w:val="28"/>
          <w:szCs w:val="28"/>
          <w:rtl/>
        </w:rPr>
        <w:t>،</w:t>
      </w:r>
      <w:r w:rsidRPr="008962D1">
        <w:rPr>
          <w:rFonts w:ascii="Traditional Arabic" w:hAnsi="Traditional Arabic" w:cs="Traditional Arabic"/>
          <w:sz w:val="28"/>
          <w:szCs w:val="28"/>
          <w:rtl/>
        </w:rPr>
        <w:t xml:space="preserve"> </w:t>
      </w:r>
      <w:r w:rsidR="00E61FDF" w:rsidRPr="008962D1">
        <w:rPr>
          <w:rFonts w:ascii="Traditional Arabic" w:hAnsi="Traditional Arabic" w:cs="Traditional Arabic"/>
          <w:sz w:val="28"/>
          <w:szCs w:val="28"/>
          <w:rtl/>
        </w:rPr>
        <w:t xml:space="preserve">النظام العقابي الإسلامي، أبو المعاطي حافظ، (1976م)، </w:t>
      </w:r>
      <w:r w:rsidRPr="008962D1">
        <w:rPr>
          <w:rFonts w:ascii="Traditional Arabic" w:hAnsi="Traditional Arabic" w:cs="Traditional Arabic"/>
          <w:sz w:val="28"/>
          <w:szCs w:val="28"/>
          <w:rtl/>
        </w:rPr>
        <w:t xml:space="preserve">ص146- 148، </w:t>
      </w:r>
      <w:r w:rsidR="00E61FDF" w:rsidRPr="008962D1">
        <w:rPr>
          <w:rFonts w:ascii="Traditional Arabic" w:hAnsi="Traditional Arabic" w:cs="Traditional Arabic"/>
          <w:sz w:val="28"/>
          <w:szCs w:val="28"/>
          <w:rtl/>
        </w:rPr>
        <w:t>فلسفة العقوبة في الشريعة الإسلامية والقانون، فكري عكاز،</w:t>
      </w:r>
      <w:r w:rsidR="00AC34BA" w:rsidRPr="008962D1">
        <w:rPr>
          <w:rFonts w:ascii="Traditional Arabic" w:hAnsi="Traditional Arabic" w:cs="Traditional Arabic"/>
          <w:sz w:val="28"/>
          <w:szCs w:val="28"/>
          <w:rtl/>
        </w:rPr>
        <w:t xml:space="preserve"> (1402هـ)،</w:t>
      </w:r>
      <w:r w:rsidR="00E61FDF" w:rsidRPr="008962D1">
        <w:rPr>
          <w:rFonts w:ascii="Traditional Arabic" w:hAnsi="Traditional Arabic" w:cs="Traditional Arabic"/>
          <w:sz w:val="28"/>
          <w:szCs w:val="28"/>
          <w:rtl/>
        </w:rPr>
        <w:t xml:space="preserve"> ص 50.</w:t>
      </w:r>
    </w:p>
  </w:footnote>
  <w:footnote w:id="77">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الإسراء الآية 16.</w:t>
      </w:r>
    </w:p>
  </w:footnote>
  <w:footnote w:id="78">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الشعراء الآية 165. </w:t>
      </w:r>
    </w:p>
  </w:footnote>
  <w:footnote w:id="79">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الأعراف الآية 81.</w:t>
      </w:r>
    </w:p>
  </w:footnote>
  <w:footnote w:id="80">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النمل الآية 55،54. </w:t>
      </w:r>
    </w:p>
  </w:footnote>
  <w:footnote w:id="81">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الجمل، أحمد محمد عبد العظيم، المقاصد الشرعية للعقوبات الإسلامية، </w:t>
      </w:r>
      <w:hyperlink r:id="rId1" w:history="1">
        <w:r w:rsidRPr="008962D1">
          <w:rPr>
            <w:rStyle w:val="Hyperlink"/>
            <w:rFonts w:ascii="Traditional Arabic" w:hAnsi="Traditional Arabic" w:cs="Traditional Arabic"/>
            <w:color w:val="auto"/>
            <w:sz w:val="28"/>
            <w:szCs w:val="28"/>
          </w:rPr>
          <w:t>www.eastlaws.com</w:t>
        </w:r>
      </w:hyperlink>
      <w:r w:rsidRPr="008962D1">
        <w:rPr>
          <w:rFonts w:ascii="Traditional Arabic" w:hAnsi="Traditional Arabic" w:cs="Traditional Arabic"/>
          <w:sz w:val="28"/>
          <w:szCs w:val="28"/>
        </w:rPr>
        <w:t xml:space="preserve"> </w:t>
      </w:r>
      <w:r w:rsidRPr="008962D1">
        <w:rPr>
          <w:rFonts w:ascii="Traditional Arabic" w:hAnsi="Traditional Arabic" w:cs="Traditional Arabic"/>
          <w:sz w:val="28"/>
          <w:szCs w:val="28"/>
          <w:rtl/>
        </w:rPr>
        <w:t>//:</w:t>
      </w:r>
      <w:r w:rsidRPr="008962D1">
        <w:rPr>
          <w:rFonts w:ascii="Traditional Arabic" w:hAnsi="Traditional Arabic" w:cs="Traditional Arabic"/>
          <w:sz w:val="28"/>
          <w:szCs w:val="28"/>
        </w:rPr>
        <w:t>http</w:t>
      </w:r>
      <w:r w:rsidRPr="008962D1">
        <w:rPr>
          <w:rFonts w:ascii="Traditional Arabic" w:hAnsi="Traditional Arabic" w:cs="Traditional Arabic"/>
          <w:sz w:val="28"/>
          <w:szCs w:val="28"/>
          <w:rtl/>
        </w:rPr>
        <w:t xml:space="preserve"> ، بتاريخ: 2/ 8/2011م، بتصرف يسير.</w:t>
      </w:r>
    </w:p>
  </w:footnote>
  <w:footnote w:id="82">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المائدة الآية 79،78.</w:t>
      </w:r>
    </w:p>
  </w:footnote>
  <w:footnote w:id="83">
    <w:p w:rsidR="0072274F" w:rsidRPr="008962D1" w:rsidRDefault="0072274F" w:rsidP="00492F96">
      <w:pPr>
        <w:autoSpaceDE w:val="0"/>
        <w:autoSpaceDN w:val="0"/>
        <w:adjustRightInd w:val="0"/>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2A2750" w:rsidRPr="008962D1">
        <w:rPr>
          <w:rFonts w:ascii="Traditional Arabic" w:hAnsi="Traditional Arabic" w:cs="Traditional Arabic"/>
          <w:sz w:val="28"/>
          <w:szCs w:val="28"/>
          <w:rtl/>
        </w:rPr>
        <w:t xml:space="preserve">صحيح البخاري، </w:t>
      </w:r>
      <w:r w:rsidRPr="008962D1">
        <w:rPr>
          <w:rFonts w:ascii="Traditional Arabic" w:hAnsi="Traditional Arabic" w:cs="Traditional Arabic"/>
          <w:sz w:val="28"/>
          <w:szCs w:val="28"/>
          <w:rtl/>
        </w:rPr>
        <w:t xml:space="preserve">محمد بن إسماعيل </w:t>
      </w:r>
      <w:r w:rsidR="002A2750" w:rsidRPr="008962D1">
        <w:rPr>
          <w:rFonts w:ascii="Traditional Arabic" w:hAnsi="Traditional Arabic" w:cs="Traditional Arabic"/>
          <w:sz w:val="28"/>
          <w:szCs w:val="28"/>
          <w:rtl/>
        </w:rPr>
        <w:t xml:space="preserve">البخاري، </w:t>
      </w:r>
      <w:r w:rsidRPr="008962D1">
        <w:rPr>
          <w:rFonts w:ascii="Traditional Arabic" w:hAnsi="Traditional Arabic" w:cs="Traditional Arabic"/>
          <w:sz w:val="28"/>
          <w:szCs w:val="28"/>
          <w:rtl/>
        </w:rPr>
        <w:t>(1422هـ)، دار طوق النجاة (مصورة عن السلطانية بإضافة ترقيم محمد فؤاد عبد الباقي)، ط 1، ج 3 ص 139 رقم</w:t>
      </w:r>
      <w:r w:rsidR="002A275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2493. </w:t>
      </w:r>
    </w:p>
  </w:footnote>
  <w:footnote w:id="84">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الجمل، أحمد محمد عبد العظيم، المقاصد الشرعية للعقوبات الإسلامية، </w:t>
      </w:r>
      <w:hyperlink r:id="rId2" w:history="1">
        <w:r w:rsidRPr="008962D1">
          <w:rPr>
            <w:rStyle w:val="Hyperlink"/>
            <w:rFonts w:ascii="Traditional Arabic" w:hAnsi="Traditional Arabic" w:cs="Traditional Arabic"/>
            <w:color w:val="auto"/>
            <w:sz w:val="28"/>
            <w:szCs w:val="28"/>
          </w:rPr>
          <w:t>www.eastlaws.com</w:t>
        </w:r>
      </w:hyperlink>
      <w:r w:rsidRPr="008962D1">
        <w:rPr>
          <w:rFonts w:ascii="Traditional Arabic" w:hAnsi="Traditional Arabic" w:cs="Traditional Arabic"/>
          <w:sz w:val="28"/>
          <w:szCs w:val="28"/>
        </w:rPr>
        <w:t xml:space="preserve"> </w:t>
      </w:r>
      <w:r w:rsidRPr="008962D1">
        <w:rPr>
          <w:rFonts w:ascii="Traditional Arabic" w:hAnsi="Traditional Arabic" w:cs="Traditional Arabic"/>
          <w:sz w:val="28"/>
          <w:szCs w:val="28"/>
          <w:rtl/>
        </w:rPr>
        <w:t>//:</w:t>
      </w:r>
      <w:r w:rsidRPr="008962D1">
        <w:rPr>
          <w:rFonts w:ascii="Traditional Arabic" w:hAnsi="Traditional Arabic" w:cs="Traditional Arabic"/>
          <w:sz w:val="28"/>
          <w:szCs w:val="28"/>
        </w:rPr>
        <w:t>http</w:t>
      </w:r>
      <w:r w:rsidRPr="008962D1">
        <w:rPr>
          <w:rFonts w:ascii="Traditional Arabic" w:hAnsi="Traditional Arabic" w:cs="Traditional Arabic"/>
          <w:sz w:val="28"/>
          <w:szCs w:val="28"/>
          <w:rtl/>
        </w:rPr>
        <w:t>، بتاريخ: 2/ 8/2011م.</w:t>
      </w:r>
    </w:p>
  </w:footnote>
  <w:footnote w:id="85">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002A2750" w:rsidRPr="008962D1">
        <w:rPr>
          <w:rFonts w:ascii="Traditional Arabic" w:hAnsi="Traditional Arabic" w:cs="Traditional Arabic"/>
          <w:sz w:val="28"/>
          <w:szCs w:val="28"/>
          <w:rtl/>
        </w:rPr>
        <w:t xml:space="preserve">علم المقاصد الشرعية، </w:t>
      </w:r>
      <w:r w:rsidRPr="008962D1">
        <w:rPr>
          <w:rFonts w:ascii="Traditional Arabic" w:hAnsi="Traditional Arabic" w:cs="Traditional Arabic"/>
          <w:sz w:val="28"/>
          <w:szCs w:val="28"/>
          <w:rtl/>
        </w:rPr>
        <w:t>نور الدين بن مختار</w:t>
      </w:r>
      <w:r w:rsidR="002A2750" w:rsidRPr="008962D1">
        <w:rPr>
          <w:rFonts w:ascii="Traditional Arabic" w:hAnsi="Traditional Arabic" w:cs="Traditional Arabic"/>
          <w:sz w:val="28"/>
          <w:szCs w:val="28"/>
          <w:rtl/>
        </w:rPr>
        <w:t xml:space="preserve"> الخادمي،</w:t>
      </w:r>
      <w:r w:rsidRPr="008962D1">
        <w:rPr>
          <w:rFonts w:ascii="Traditional Arabic" w:hAnsi="Traditional Arabic" w:cs="Traditional Arabic"/>
          <w:sz w:val="28"/>
          <w:szCs w:val="28"/>
          <w:rtl/>
        </w:rPr>
        <w:t xml:space="preserve"> (1421- 2001م)، مكتبة العبيكان، الطبعة الأولى، ص188،187.</w:t>
      </w:r>
    </w:p>
  </w:footnote>
  <w:footnote w:id="86">
    <w:p w:rsidR="0072274F" w:rsidRPr="008962D1" w:rsidRDefault="0072274F" w:rsidP="00492F96">
      <w:pPr>
        <w:spacing w:after="0" w:line="240" w:lineRule="auto"/>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2A2750" w:rsidRPr="008962D1">
        <w:rPr>
          <w:rFonts w:ascii="Traditional Arabic" w:hAnsi="Traditional Arabic" w:cs="Traditional Arabic"/>
          <w:sz w:val="28"/>
          <w:szCs w:val="28"/>
          <w:rtl/>
        </w:rPr>
        <w:t xml:space="preserve">مقاصد الشريعة، </w:t>
      </w:r>
      <w:r w:rsidRPr="008962D1">
        <w:rPr>
          <w:rFonts w:ascii="Traditional Arabic" w:hAnsi="Traditional Arabic" w:cs="Traditional Arabic"/>
          <w:sz w:val="28"/>
          <w:szCs w:val="28"/>
          <w:rtl/>
        </w:rPr>
        <w:t>محمد الطاهر</w:t>
      </w:r>
      <w:r w:rsidR="002A2750" w:rsidRPr="008962D1">
        <w:rPr>
          <w:rFonts w:ascii="Traditional Arabic" w:hAnsi="Traditional Arabic" w:cs="Traditional Arabic"/>
          <w:sz w:val="28"/>
          <w:szCs w:val="28"/>
          <w:rtl/>
        </w:rPr>
        <w:t xml:space="preserve"> ابن عاشور، </w:t>
      </w:r>
      <w:r w:rsidRPr="008962D1">
        <w:rPr>
          <w:rFonts w:ascii="Traditional Arabic" w:hAnsi="Traditional Arabic" w:cs="Traditional Arabic"/>
          <w:sz w:val="28"/>
          <w:szCs w:val="28"/>
          <w:rtl/>
        </w:rPr>
        <w:t xml:space="preserve"> ص</w:t>
      </w:r>
      <w:r w:rsidR="002A2750"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205.</w:t>
      </w:r>
    </w:p>
  </w:footnote>
  <w:footnote w:id="87">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00B65C71" w:rsidRPr="008962D1">
        <w:rPr>
          <w:rFonts w:ascii="Traditional Arabic" w:hAnsi="Traditional Arabic" w:cs="Traditional Arabic"/>
          <w:sz w:val="28"/>
          <w:szCs w:val="28"/>
          <w:rtl/>
        </w:rPr>
        <w:t xml:space="preserve"> انظر الأهداف التشريعية للعقوبات في الإسلام، علي بن عبد الرحمن الحسون، 2001 م، </w:t>
      </w:r>
      <w:r w:rsidRPr="008962D1">
        <w:rPr>
          <w:rFonts w:ascii="Traditional Arabic" w:hAnsi="Traditional Arabic" w:cs="Traditional Arabic"/>
          <w:sz w:val="28"/>
          <w:szCs w:val="28"/>
          <w:rtl/>
        </w:rPr>
        <w:t xml:space="preserve">ص8،9.  </w:t>
      </w:r>
    </w:p>
  </w:footnote>
  <w:footnote w:id="88">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00851097" w:rsidRPr="008962D1">
        <w:rPr>
          <w:rFonts w:ascii="Traditional Arabic" w:hAnsi="Traditional Arabic" w:cs="Traditional Arabic"/>
          <w:sz w:val="28"/>
          <w:szCs w:val="28"/>
          <w:rtl/>
        </w:rPr>
        <w:t xml:space="preserve">انظر المغني، </w:t>
      </w:r>
      <w:r w:rsidRPr="008962D1">
        <w:rPr>
          <w:rFonts w:ascii="Traditional Arabic" w:hAnsi="Traditional Arabic" w:cs="Traditional Arabic"/>
          <w:sz w:val="28"/>
          <w:szCs w:val="28"/>
          <w:rtl/>
        </w:rPr>
        <w:t>أبو محمد عبد الله بن أحمد بن محمد</w:t>
      </w:r>
      <w:r w:rsidR="00851097" w:rsidRPr="008962D1">
        <w:rPr>
          <w:rFonts w:ascii="Traditional Arabic" w:hAnsi="Traditional Arabic" w:cs="Traditional Arabic"/>
          <w:sz w:val="28"/>
          <w:szCs w:val="28"/>
          <w:rtl/>
        </w:rPr>
        <w:t xml:space="preserve"> بن قدامة،</w:t>
      </w:r>
      <w:r w:rsidRPr="008962D1">
        <w:rPr>
          <w:rFonts w:ascii="Traditional Arabic" w:hAnsi="Traditional Arabic" w:cs="Traditional Arabic"/>
          <w:sz w:val="28"/>
          <w:szCs w:val="28"/>
          <w:rtl/>
        </w:rPr>
        <w:t xml:space="preserve"> (  1406هـ)، هجر للنشر والتوزيع، القاهرة، الطبعة الأولى، ج</w:t>
      </w:r>
      <w:r w:rsidR="0085109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12</w:t>
      </w:r>
      <w:r w:rsidR="0085109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ص</w:t>
      </w:r>
      <w:r w:rsidR="0085109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7، ص 49. </w:t>
      </w:r>
    </w:p>
  </w:footnote>
  <w:footnote w:id="89">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w:t>
      </w:r>
      <w:r w:rsidR="00851097" w:rsidRPr="008962D1">
        <w:rPr>
          <w:rFonts w:ascii="Traditional Arabic" w:hAnsi="Traditional Arabic" w:cs="Traditional Arabic"/>
          <w:sz w:val="28"/>
          <w:szCs w:val="28"/>
          <w:rtl/>
        </w:rPr>
        <w:t xml:space="preserve">فلسفة العقوبة في الفقه الإسلامي، </w:t>
      </w:r>
      <w:r w:rsidRPr="008962D1">
        <w:rPr>
          <w:rFonts w:ascii="Traditional Arabic" w:hAnsi="Traditional Arabic" w:cs="Traditional Arabic"/>
          <w:sz w:val="28"/>
          <w:szCs w:val="28"/>
          <w:rtl/>
        </w:rPr>
        <w:t>محمد</w:t>
      </w:r>
      <w:r w:rsidR="00851097" w:rsidRPr="008962D1">
        <w:rPr>
          <w:rFonts w:ascii="Traditional Arabic" w:hAnsi="Traditional Arabic" w:cs="Traditional Arabic"/>
          <w:sz w:val="28"/>
          <w:szCs w:val="28"/>
          <w:rtl/>
        </w:rPr>
        <w:t xml:space="preserve"> أبو زهرة،</w:t>
      </w:r>
      <w:r w:rsidRPr="008962D1">
        <w:rPr>
          <w:rFonts w:ascii="Traditional Arabic" w:hAnsi="Traditional Arabic" w:cs="Traditional Arabic"/>
          <w:sz w:val="28"/>
          <w:szCs w:val="28"/>
          <w:rtl/>
        </w:rPr>
        <w:t xml:space="preserve"> (1963م)،  معهد الدراسات العربية العالمية، القاهرة، ص 35- 45، </w:t>
      </w:r>
      <w:r w:rsidR="00851097" w:rsidRPr="008962D1">
        <w:rPr>
          <w:rFonts w:ascii="Traditional Arabic" w:hAnsi="Traditional Arabic" w:cs="Traditional Arabic"/>
          <w:sz w:val="28"/>
          <w:szCs w:val="28"/>
          <w:rtl/>
        </w:rPr>
        <w:t>العقوبة،</w:t>
      </w:r>
      <w:r w:rsidRPr="008962D1">
        <w:rPr>
          <w:rFonts w:ascii="Traditional Arabic" w:hAnsi="Traditional Arabic" w:cs="Traditional Arabic"/>
          <w:sz w:val="28"/>
          <w:szCs w:val="28"/>
          <w:rtl/>
        </w:rPr>
        <w:t xml:space="preserve"> محمد</w:t>
      </w:r>
      <w:r w:rsidR="00851097" w:rsidRPr="008962D1">
        <w:rPr>
          <w:rFonts w:ascii="Traditional Arabic" w:hAnsi="Traditional Arabic" w:cs="Traditional Arabic"/>
          <w:sz w:val="28"/>
          <w:szCs w:val="28"/>
          <w:rtl/>
        </w:rPr>
        <w:t xml:space="preserve"> أبو زهرة،</w:t>
      </w:r>
      <w:r w:rsidRPr="008962D1">
        <w:rPr>
          <w:rFonts w:ascii="Traditional Arabic" w:hAnsi="Traditional Arabic" w:cs="Traditional Arabic"/>
          <w:sz w:val="28"/>
          <w:szCs w:val="28"/>
          <w:rtl/>
        </w:rPr>
        <w:t xml:space="preserve"> (د.ت)، دار الفكر العربي، بيروت، ص</w:t>
      </w:r>
      <w:r w:rsidR="00851097"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94.</w:t>
      </w:r>
    </w:p>
  </w:footnote>
  <w:footnote w:id="90">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سورة الإسراء الآية 33.</w:t>
      </w:r>
    </w:p>
  </w:footnote>
  <w:footnote w:id="91">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851097" w:rsidRPr="008962D1">
        <w:rPr>
          <w:rFonts w:ascii="Traditional Arabic" w:hAnsi="Traditional Arabic" w:cs="Traditional Arabic"/>
          <w:sz w:val="28"/>
          <w:szCs w:val="28"/>
          <w:rtl/>
        </w:rPr>
        <w:t xml:space="preserve">شرح النووي على صحيح مسلم، </w:t>
      </w:r>
      <w:r w:rsidRPr="008962D1">
        <w:rPr>
          <w:rFonts w:ascii="Traditional Arabic" w:hAnsi="Traditional Arabic" w:cs="Traditional Arabic"/>
          <w:sz w:val="28"/>
          <w:szCs w:val="28"/>
          <w:rtl/>
        </w:rPr>
        <w:t>أبو زكريا يحيى بن شرف</w:t>
      </w:r>
      <w:r w:rsidR="00851097" w:rsidRPr="008962D1">
        <w:rPr>
          <w:rFonts w:ascii="Traditional Arabic" w:hAnsi="Traditional Arabic" w:cs="Traditional Arabic"/>
          <w:sz w:val="28"/>
          <w:szCs w:val="28"/>
          <w:rtl/>
        </w:rPr>
        <w:t xml:space="preserve"> النووي، (1401هـ</w:t>
      </w:r>
      <w:r w:rsidRPr="008962D1">
        <w:rPr>
          <w:rFonts w:ascii="Traditional Arabic" w:hAnsi="Traditional Arabic" w:cs="Traditional Arabic"/>
          <w:sz w:val="28"/>
          <w:szCs w:val="28"/>
          <w:rtl/>
        </w:rPr>
        <w:t>) دار الفكر، بيروت، ج11 ص224</w:t>
      </w:r>
      <w:r w:rsidR="00851097" w:rsidRPr="008962D1">
        <w:rPr>
          <w:rFonts w:ascii="Traditional Arabic" w:hAnsi="Traditional Arabic" w:cs="Traditional Arabic"/>
          <w:sz w:val="28"/>
          <w:szCs w:val="28"/>
          <w:rtl/>
        </w:rPr>
        <w:t xml:space="preserve">، فتح الباري، </w:t>
      </w:r>
      <w:r w:rsidRPr="008962D1">
        <w:rPr>
          <w:rFonts w:ascii="Traditional Arabic" w:hAnsi="Traditional Arabic" w:cs="Traditional Arabic"/>
          <w:sz w:val="28"/>
          <w:szCs w:val="28"/>
          <w:rtl/>
        </w:rPr>
        <w:t>أحمد بن حجر</w:t>
      </w:r>
      <w:r w:rsidR="00851097" w:rsidRPr="008962D1">
        <w:rPr>
          <w:rFonts w:ascii="Traditional Arabic" w:hAnsi="Traditional Arabic" w:cs="Traditional Arabic"/>
          <w:sz w:val="28"/>
          <w:szCs w:val="28"/>
          <w:rtl/>
        </w:rPr>
        <w:t xml:space="preserve"> العسقلاني،</w:t>
      </w:r>
      <w:r w:rsidRPr="008962D1">
        <w:rPr>
          <w:rFonts w:ascii="Traditional Arabic" w:hAnsi="Traditional Arabic" w:cs="Traditional Arabic"/>
          <w:sz w:val="28"/>
          <w:szCs w:val="28"/>
          <w:rtl/>
        </w:rPr>
        <w:t xml:space="preserve"> (د.ت)، توزيع دار الإفتاء، الرياض، ج1 ص66.</w:t>
      </w:r>
    </w:p>
  </w:footnote>
  <w:footnote w:id="92">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B179C3" w:rsidRPr="008962D1">
        <w:rPr>
          <w:rFonts w:ascii="Traditional Arabic" w:hAnsi="Traditional Arabic" w:cs="Traditional Arabic"/>
          <w:sz w:val="28"/>
          <w:szCs w:val="28"/>
          <w:rtl/>
        </w:rPr>
        <w:t xml:space="preserve">صحيح البخاري مع فتح الباري، </w:t>
      </w:r>
      <w:r w:rsidRPr="008962D1">
        <w:rPr>
          <w:rFonts w:ascii="Traditional Arabic" w:hAnsi="Traditional Arabic" w:cs="Traditional Arabic"/>
          <w:sz w:val="28"/>
          <w:szCs w:val="28"/>
          <w:rtl/>
        </w:rPr>
        <w:t>أبو عبد الله محمد</w:t>
      </w:r>
      <w:r w:rsidR="00B179C3" w:rsidRPr="008962D1">
        <w:rPr>
          <w:rFonts w:ascii="Traditional Arabic" w:hAnsi="Traditional Arabic" w:cs="Traditional Arabic"/>
          <w:sz w:val="28"/>
          <w:szCs w:val="28"/>
          <w:rtl/>
        </w:rPr>
        <w:t xml:space="preserve"> البخاري، </w:t>
      </w:r>
      <w:r w:rsidRPr="008962D1">
        <w:rPr>
          <w:rFonts w:ascii="Traditional Arabic" w:hAnsi="Traditional Arabic" w:cs="Traditional Arabic"/>
          <w:sz w:val="28"/>
          <w:szCs w:val="28"/>
          <w:rtl/>
        </w:rPr>
        <w:t xml:space="preserve">(د.ت) رئاسة الإفتاء، الرياض، ج1 ص64، </w:t>
      </w:r>
      <w:r w:rsidR="00B179C3" w:rsidRPr="008962D1">
        <w:rPr>
          <w:rFonts w:ascii="Traditional Arabic" w:hAnsi="Traditional Arabic" w:cs="Traditional Arabic"/>
          <w:sz w:val="28"/>
          <w:szCs w:val="28"/>
          <w:rtl/>
        </w:rPr>
        <w:t xml:space="preserve">صحيح مسلم بشرح النووي، </w:t>
      </w:r>
      <w:r w:rsidRPr="008962D1">
        <w:rPr>
          <w:rFonts w:ascii="Traditional Arabic" w:hAnsi="Traditional Arabic" w:cs="Traditional Arabic"/>
          <w:sz w:val="28"/>
          <w:szCs w:val="28"/>
          <w:rtl/>
        </w:rPr>
        <w:t>أبو الحسن مسلم بن الحجاج</w:t>
      </w:r>
      <w:r w:rsidR="00B179C3" w:rsidRPr="008962D1">
        <w:rPr>
          <w:rFonts w:ascii="Traditional Arabic" w:hAnsi="Traditional Arabic" w:cs="Traditional Arabic"/>
          <w:sz w:val="28"/>
          <w:szCs w:val="28"/>
          <w:rtl/>
        </w:rPr>
        <w:t xml:space="preserve"> النيسابوري</w:t>
      </w:r>
      <w:r w:rsidRPr="008962D1">
        <w:rPr>
          <w:rFonts w:ascii="Traditional Arabic" w:hAnsi="Traditional Arabic" w:cs="Traditional Arabic"/>
          <w:sz w:val="28"/>
          <w:szCs w:val="28"/>
          <w:rtl/>
        </w:rPr>
        <w:t>،</w:t>
      </w:r>
      <w:r w:rsidR="00B179C3"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(1401هـ) دار الفكر، بيروت، ج11 ص64.</w:t>
      </w:r>
    </w:p>
  </w:footnote>
  <w:footnote w:id="93">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B179C3" w:rsidRPr="008962D1">
        <w:rPr>
          <w:rFonts w:ascii="Traditional Arabic" w:hAnsi="Traditional Arabic" w:cs="Traditional Arabic"/>
          <w:sz w:val="28"/>
          <w:szCs w:val="28"/>
          <w:rtl/>
        </w:rPr>
        <w:t xml:space="preserve">في أصول النظام الجنائي الإسلامي، </w:t>
      </w:r>
      <w:r w:rsidRPr="008962D1">
        <w:rPr>
          <w:rFonts w:ascii="Traditional Arabic" w:hAnsi="Traditional Arabic" w:cs="Traditional Arabic"/>
          <w:sz w:val="28"/>
          <w:szCs w:val="28"/>
          <w:rtl/>
        </w:rPr>
        <w:t>محمد سليم</w:t>
      </w:r>
      <w:r w:rsidR="00B179C3" w:rsidRPr="008962D1">
        <w:rPr>
          <w:rFonts w:ascii="Traditional Arabic" w:hAnsi="Traditional Arabic" w:cs="Traditional Arabic"/>
          <w:sz w:val="28"/>
          <w:szCs w:val="28"/>
          <w:rtl/>
        </w:rPr>
        <w:t xml:space="preserve"> العوا، (1976م)،</w:t>
      </w:r>
      <w:r w:rsidRPr="008962D1">
        <w:rPr>
          <w:rFonts w:ascii="Traditional Arabic" w:hAnsi="Traditional Arabic" w:cs="Traditional Arabic"/>
          <w:sz w:val="28"/>
          <w:szCs w:val="28"/>
          <w:rtl/>
        </w:rPr>
        <w:t xml:space="preserve"> ص 64 - 66، </w:t>
      </w:r>
      <w:r w:rsidR="00B179C3" w:rsidRPr="008962D1">
        <w:rPr>
          <w:rFonts w:ascii="Traditional Arabic" w:hAnsi="Traditional Arabic" w:cs="Traditional Arabic"/>
          <w:sz w:val="28"/>
          <w:szCs w:val="28"/>
          <w:rtl/>
        </w:rPr>
        <w:t xml:space="preserve">النظام العقابي الإسلامي، </w:t>
      </w:r>
      <w:r w:rsidRPr="008962D1">
        <w:rPr>
          <w:rFonts w:ascii="Traditional Arabic" w:hAnsi="Traditional Arabic" w:cs="Traditional Arabic"/>
          <w:sz w:val="28"/>
          <w:szCs w:val="28"/>
          <w:rtl/>
        </w:rPr>
        <w:t>أبو المعاطي</w:t>
      </w:r>
      <w:r w:rsidR="00B179C3" w:rsidRPr="008962D1">
        <w:rPr>
          <w:rFonts w:ascii="Traditional Arabic" w:hAnsi="Traditional Arabic" w:cs="Traditional Arabic"/>
          <w:sz w:val="28"/>
          <w:szCs w:val="28"/>
          <w:rtl/>
        </w:rPr>
        <w:t xml:space="preserve"> حافظ،  (1976م)،</w:t>
      </w:r>
      <w:r w:rsidRPr="008962D1">
        <w:rPr>
          <w:rFonts w:ascii="Traditional Arabic" w:hAnsi="Traditional Arabic" w:cs="Traditional Arabic"/>
          <w:sz w:val="28"/>
          <w:szCs w:val="28"/>
          <w:rtl/>
        </w:rPr>
        <w:t xml:space="preserve"> ص143.</w:t>
      </w:r>
    </w:p>
  </w:footnote>
  <w:footnote w:id="94">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B179C3" w:rsidRPr="008962D1">
        <w:rPr>
          <w:rFonts w:ascii="Traditional Arabic" w:hAnsi="Traditional Arabic" w:cs="Traditional Arabic"/>
          <w:sz w:val="28"/>
          <w:szCs w:val="28"/>
          <w:rtl/>
        </w:rPr>
        <w:t xml:space="preserve">حكم الحبس، </w:t>
      </w:r>
      <w:r w:rsidRPr="008962D1">
        <w:rPr>
          <w:rFonts w:ascii="Traditional Arabic" w:hAnsi="Traditional Arabic" w:cs="Traditional Arabic"/>
          <w:sz w:val="28"/>
          <w:szCs w:val="28"/>
          <w:rtl/>
        </w:rPr>
        <w:t>محمد</w:t>
      </w:r>
      <w:r w:rsidR="00B179C3" w:rsidRPr="008962D1">
        <w:rPr>
          <w:rFonts w:ascii="Traditional Arabic" w:hAnsi="Traditional Arabic" w:cs="Traditional Arabic"/>
          <w:sz w:val="28"/>
          <w:szCs w:val="28"/>
          <w:rtl/>
        </w:rPr>
        <w:t xml:space="preserve"> الأحمد،</w:t>
      </w:r>
      <w:r w:rsidRPr="008962D1">
        <w:rPr>
          <w:rFonts w:ascii="Traditional Arabic" w:hAnsi="Traditional Arabic" w:cs="Traditional Arabic"/>
          <w:sz w:val="28"/>
          <w:szCs w:val="28"/>
          <w:rtl/>
        </w:rPr>
        <w:t xml:space="preserve"> (1403هـ)، مكتبة الرشد الرياض، ص 73.</w:t>
      </w:r>
    </w:p>
  </w:footnote>
  <w:footnote w:id="95">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المائدة الآية 34،33.</w:t>
      </w:r>
    </w:p>
  </w:footnote>
  <w:footnote w:id="96">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المائدة  الآية 38 .</w:t>
      </w:r>
    </w:p>
  </w:footnote>
  <w:footnote w:id="97">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البقرة  الآية 194.</w:t>
      </w:r>
    </w:p>
  </w:footnote>
  <w:footnote w:id="98">
    <w:p w:rsidR="0072274F" w:rsidRPr="008962D1" w:rsidRDefault="0072274F" w:rsidP="00D05111">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00B179C3" w:rsidRPr="008962D1">
        <w:rPr>
          <w:rFonts w:ascii="Traditional Arabic" w:hAnsi="Traditional Arabic" w:cs="Traditional Arabic"/>
          <w:sz w:val="28"/>
          <w:szCs w:val="28"/>
          <w:rtl/>
        </w:rPr>
        <w:t xml:space="preserve"> - النظام العقابي الإسلامي، أبو المعاطي حافظ،  (1976م)، ص 144.</w:t>
      </w:r>
    </w:p>
  </w:footnote>
  <w:footnote w:id="99">
    <w:p w:rsidR="0072274F" w:rsidRPr="008962D1" w:rsidRDefault="0072274F" w:rsidP="00492F96">
      <w:pPr>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500E22" w:rsidRPr="008962D1">
        <w:rPr>
          <w:rFonts w:ascii="Traditional Arabic" w:hAnsi="Traditional Arabic" w:cs="Traditional Arabic"/>
          <w:sz w:val="28"/>
          <w:szCs w:val="28"/>
          <w:rtl/>
        </w:rPr>
        <w:t xml:space="preserve">التشريع الجنائي الإسلامي، </w:t>
      </w:r>
      <w:r w:rsidRPr="008962D1">
        <w:rPr>
          <w:rFonts w:ascii="Traditional Arabic" w:hAnsi="Traditional Arabic" w:cs="Traditional Arabic"/>
          <w:sz w:val="28"/>
          <w:szCs w:val="28"/>
          <w:rtl/>
        </w:rPr>
        <w:t>عبد القادر</w:t>
      </w:r>
      <w:r w:rsidR="00500E22" w:rsidRPr="008962D1">
        <w:rPr>
          <w:rFonts w:ascii="Traditional Arabic" w:hAnsi="Traditional Arabic" w:cs="Traditional Arabic"/>
          <w:sz w:val="28"/>
          <w:szCs w:val="28"/>
          <w:rtl/>
        </w:rPr>
        <w:t xml:space="preserve"> عودة</w:t>
      </w:r>
      <w:r w:rsidRPr="008962D1">
        <w:rPr>
          <w:rFonts w:ascii="Traditional Arabic" w:hAnsi="Traditional Arabic" w:cs="Traditional Arabic"/>
          <w:sz w:val="28"/>
          <w:szCs w:val="28"/>
          <w:rtl/>
        </w:rPr>
        <w:t>،</w:t>
      </w:r>
      <w:r w:rsidR="00500E22" w:rsidRPr="008962D1">
        <w:rPr>
          <w:rFonts w:ascii="Traditional Arabic" w:hAnsi="Traditional Arabic" w:cs="Traditional Arabic"/>
          <w:sz w:val="28"/>
          <w:szCs w:val="28"/>
          <w:rtl/>
        </w:rPr>
        <w:t xml:space="preserve"> (1388 هـ)،</w:t>
      </w:r>
      <w:r w:rsidRPr="008962D1">
        <w:rPr>
          <w:rFonts w:ascii="Traditional Arabic" w:hAnsi="Traditional Arabic" w:cs="Traditional Arabic"/>
          <w:sz w:val="28"/>
          <w:szCs w:val="28"/>
          <w:rtl/>
        </w:rPr>
        <w:t xml:space="preserve"> ج</w:t>
      </w:r>
      <w:r w:rsidR="00500E22"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 ص</w:t>
      </w:r>
      <w:r w:rsidR="00500E22"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394،183.</w:t>
      </w:r>
    </w:p>
  </w:footnote>
  <w:footnote w:id="100">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الأنعام الآية 164، سورة الإسراء الآية 15، سورة فاطر الآية 18، سورة الزمر الآية 7.</w:t>
      </w:r>
    </w:p>
  </w:footnote>
  <w:footnote w:id="101">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النساء الآية 123.</w:t>
      </w:r>
    </w:p>
  </w:footnote>
  <w:footnote w:id="102">
    <w:p w:rsidR="0072274F" w:rsidRPr="008962D1" w:rsidRDefault="0072274F" w:rsidP="00492F96">
      <w:pPr>
        <w:spacing w:after="0" w:line="240" w:lineRule="auto"/>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500E22" w:rsidRPr="008962D1">
        <w:rPr>
          <w:rFonts w:ascii="Traditional Arabic" w:hAnsi="Traditional Arabic" w:cs="Traditional Arabic"/>
          <w:sz w:val="28"/>
          <w:szCs w:val="28"/>
          <w:rtl/>
        </w:rPr>
        <w:t xml:space="preserve">فتح القدير، </w:t>
      </w:r>
      <w:r w:rsidRPr="008962D1">
        <w:rPr>
          <w:rFonts w:ascii="Traditional Arabic" w:hAnsi="Traditional Arabic" w:cs="Traditional Arabic"/>
          <w:sz w:val="28"/>
          <w:szCs w:val="28"/>
          <w:rtl/>
        </w:rPr>
        <w:t>كمال الدين محمد</w:t>
      </w:r>
      <w:r w:rsidR="00500E22" w:rsidRPr="008962D1">
        <w:rPr>
          <w:rFonts w:ascii="Traditional Arabic" w:hAnsi="Traditional Arabic" w:cs="Traditional Arabic"/>
          <w:sz w:val="28"/>
          <w:szCs w:val="28"/>
          <w:rtl/>
        </w:rPr>
        <w:t xml:space="preserve"> ابن الهمام، (1316 هـ)،</w:t>
      </w:r>
      <w:r w:rsidRPr="008962D1">
        <w:rPr>
          <w:rFonts w:ascii="Traditional Arabic" w:hAnsi="Traditional Arabic" w:cs="Traditional Arabic"/>
          <w:sz w:val="28"/>
          <w:szCs w:val="28"/>
          <w:rtl/>
        </w:rPr>
        <w:t xml:space="preserve"> ج</w:t>
      </w:r>
      <w:r w:rsidR="003707F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5 ص</w:t>
      </w:r>
      <w:r w:rsidR="003707F4" w:rsidRPr="008962D1">
        <w:rPr>
          <w:rFonts w:ascii="Traditional Arabic" w:hAnsi="Traditional Arabic" w:cs="Traditional Arabic"/>
          <w:sz w:val="28"/>
          <w:szCs w:val="28"/>
          <w:rtl/>
        </w:rPr>
        <w:t xml:space="preserve"> </w:t>
      </w:r>
      <w:r w:rsidR="00500E22" w:rsidRPr="008962D1">
        <w:rPr>
          <w:rFonts w:ascii="Traditional Arabic" w:hAnsi="Traditional Arabic" w:cs="Traditional Arabic"/>
          <w:sz w:val="28"/>
          <w:szCs w:val="28"/>
          <w:rtl/>
        </w:rPr>
        <w:t>249،</w:t>
      </w:r>
      <w:r w:rsidRPr="008962D1">
        <w:rPr>
          <w:rFonts w:ascii="Traditional Arabic" w:hAnsi="Traditional Arabic" w:cs="Traditional Arabic"/>
          <w:sz w:val="28"/>
          <w:szCs w:val="28"/>
          <w:rtl/>
        </w:rPr>
        <w:t xml:space="preserve"> </w:t>
      </w:r>
      <w:r w:rsidR="00500E22" w:rsidRPr="008962D1">
        <w:rPr>
          <w:rFonts w:ascii="Traditional Arabic" w:hAnsi="Traditional Arabic" w:cs="Traditional Arabic"/>
          <w:sz w:val="28"/>
          <w:szCs w:val="28"/>
          <w:rtl/>
        </w:rPr>
        <w:t xml:space="preserve">الأحكام السلطانية، </w:t>
      </w:r>
      <w:r w:rsidRPr="008962D1">
        <w:rPr>
          <w:rFonts w:ascii="Traditional Arabic" w:hAnsi="Traditional Arabic" w:cs="Traditional Arabic"/>
          <w:sz w:val="28"/>
          <w:szCs w:val="28"/>
          <w:rtl/>
        </w:rPr>
        <w:t>أبو الحسن علي</w:t>
      </w:r>
      <w:r w:rsidR="00500E22" w:rsidRPr="008962D1">
        <w:rPr>
          <w:rFonts w:ascii="Traditional Arabic" w:hAnsi="Traditional Arabic" w:cs="Traditional Arabic"/>
          <w:sz w:val="28"/>
          <w:szCs w:val="28"/>
          <w:rtl/>
        </w:rPr>
        <w:t xml:space="preserve"> الماوردي،</w:t>
      </w:r>
      <w:r w:rsidRPr="008962D1">
        <w:rPr>
          <w:rFonts w:ascii="Traditional Arabic" w:hAnsi="Traditional Arabic" w:cs="Traditional Arabic"/>
          <w:sz w:val="28"/>
          <w:szCs w:val="28"/>
          <w:rtl/>
        </w:rPr>
        <w:t xml:space="preserve"> دار الكتب العلمية، بيروت، ص</w:t>
      </w:r>
      <w:r w:rsidR="003707F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255.</w:t>
      </w:r>
    </w:p>
  </w:footnote>
  <w:footnote w:id="103">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500E22" w:rsidRPr="008962D1">
        <w:rPr>
          <w:rFonts w:ascii="Traditional Arabic" w:hAnsi="Traditional Arabic" w:cs="Traditional Arabic"/>
          <w:sz w:val="28"/>
          <w:szCs w:val="28"/>
          <w:rtl/>
        </w:rPr>
        <w:t xml:space="preserve">في أصول النظام الجنائي الإسلامي، </w:t>
      </w:r>
      <w:r w:rsidRPr="008962D1">
        <w:rPr>
          <w:rFonts w:ascii="Traditional Arabic" w:hAnsi="Traditional Arabic" w:cs="Traditional Arabic"/>
          <w:sz w:val="28"/>
          <w:szCs w:val="28"/>
          <w:rtl/>
        </w:rPr>
        <w:t>محمد سليم</w:t>
      </w:r>
      <w:r w:rsidR="00500E22" w:rsidRPr="008962D1">
        <w:rPr>
          <w:rFonts w:ascii="Traditional Arabic" w:hAnsi="Traditional Arabic" w:cs="Traditional Arabic"/>
          <w:sz w:val="28"/>
          <w:szCs w:val="28"/>
          <w:rtl/>
        </w:rPr>
        <w:t xml:space="preserve"> العوا،</w:t>
      </w:r>
      <w:r w:rsidRPr="008962D1">
        <w:rPr>
          <w:rFonts w:ascii="Traditional Arabic" w:hAnsi="Traditional Arabic" w:cs="Traditional Arabic"/>
          <w:sz w:val="28"/>
          <w:szCs w:val="28"/>
          <w:rtl/>
        </w:rPr>
        <w:t xml:space="preserve"> (1976</w:t>
      </w:r>
      <w:r w:rsidR="003707F4" w:rsidRPr="008962D1">
        <w:rPr>
          <w:rFonts w:ascii="Traditional Arabic" w:hAnsi="Traditional Arabic" w:cs="Traditional Arabic"/>
          <w:sz w:val="28"/>
          <w:szCs w:val="28"/>
          <w:rtl/>
        </w:rPr>
        <w:t xml:space="preserve"> </w:t>
      </w:r>
      <w:r w:rsidR="00500E22" w:rsidRPr="008962D1">
        <w:rPr>
          <w:rFonts w:ascii="Traditional Arabic" w:hAnsi="Traditional Arabic" w:cs="Traditional Arabic"/>
          <w:sz w:val="28"/>
          <w:szCs w:val="28"/>
          <w:rtl/>
        </w:rPr>
        <w:t>م)،</w:t>
      </w:r>
      <w:r w:rsidRPr="008962D1">
        <w:rPr>
          <w:rFonts w:ascii="Traditional Arabic" w:hAnsi="Traditional Arabic" w:cs="Traditional Arabic"/>
          <w:sz w:val="28"/>
          <w:szCs w:val="28"/>
          <w:rtl/>
        </w:rPr>
        <w:t xml:space="preserve"> ص</w:t>
      </w:r>
      <w:r w:rsidR="003707F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69،</w:t>
      </w:r>
      <w:r w:rsidRPr="008962D1">
        <w:rPr>
          <w:rStyle w:val="FootnoteReference"/>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 xml:space="preserve"> </w:t>
      </w:r>
      <w:r w:rsidR="00500E22" w:rsidRPr="008962D1">
        <w:rPr>
          <w:rFonts w:ascii="Traditional Arabic" w:hAnsi="Traditional Arabic" w:cs="Traditional Arabic"/>
          <w:sz w:val="28"/>
          <w:szCs w:val="28"/>
          <w:rtl/>
        </w:rPr>
        <w:t xml:space="preserve">النظام العقابي الإسلامي، </w:t>
      </w:r>
      <w:r w:rsidRPr="008962D1">
        <w:rPr>
          <w:rFonts w:ascii="Traditional Arabic" w:hAnsi="Traditional Arabic" w:cs="Traditional Arabic"/>
          <w:sz w:val="28"/>
          <w:szCs w:val="28"/>
          <w:rtl/>
        </w:rPr>
        <w:t>أبو المعاطي</w:t>
      </w:r>
      <w:r w:rsidR="00500E22" w:rsidRPr="008962D1">
        <w:rPr>
          <w:rFonts w:ascii="Traditional Arabic" w:hAnsi="Traditional Arabic" w:cs="Traditional Arabic"/>
          <w:sz w:val="28"/>
          <w:szCs w:val="28"/>
          <w:rtl/>
        </w:rPr>
        <w:t xml:space="preserve"> حافظ،</w:t>
      </w:r>
      <w:r w:rsidRPr="008962D1">
        <w:rPr>
          <w:rFonts w:ascii="Traditional Arabic" w:hAnsi="Traditional Arabic" w:cs="Traditional Arabic"/>
          <w:sz w:val="28"/>
          <w:szCs w:val="28"/>
          <w:rtl/>
        </w:rPr>
        <w:t xml:space="preserve"> (1976</w:t>
      </w:r>
      <w:r w:rsidR="003707F4" w:rsidRPr="008962D1">
        <w:rPr>
          <w:rFonts w:ascii="Traditional Arabic" w:hAnsi="Traditional Arabic" w:cs="Traditional Arabic"/>
          <w:sz w:val="28"/>
          <w:szCs w:val="28"/>
          <w:rtl/>
        </w:rPr>
        <w:t xml:space="preserve"> </w:t>
      </w:r>
      <w:r w:rsidR="00500E22" w:rsidRPr="008962D1">
        <w:rPr>
          <w:rFonts w:ascii="Traditional Arabic" w:hAnsi="Traditional Arabic" w:cs="Traditional Arabic"/>
          <w:sz w:val="28"/>
          <w:szCs w:val="28"/>
          <w:rtl/>
        </w:rPr>
        <w:t>م)،</w:t>
      </w:r>
      <w:r w:rsidRPr="008962D1">
        <w:rPr>
          <w:rFonts w:ascii="Traditional Arabic" w:hAnsi="Traditional Arabic" w:cs="Traditional Arabic"/>
          <w:sz w:val="28"/>
          <w:szCs w:val="28"/>
          <w:rtl/>
        </w:rPr>
        <w:t xml:space="preserve"> ص</w:t>
      </w:r>
      <w:r w:rsidR="003707F4"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148- 156.</w:t>
      </w:r>
    </w:p>
  </w:footnote>
  <w:footnote w:id="104">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w:t>
      </w:r>
      <w:r w:rsidR="00D95A0F" w:rsidRPr="008962D1">
        <w:rPr>
          <w:rFonts w:ascii="Traditional Arabic" w:hAnsi="Traditional Arabic" w:cs="Traditional Arabic"/>
          <w:sz w:val="28"/>
          <w:szCs w:val="28"/>
          <w:rtl/>
        </w:rPr>
        <w:t xml:space="preserve">صحيح مسلم، </w:t>
      </w:r>
      <w:r w:rsidRPr="008962D1">
        <w:rPr>
          <w:rFonts w:ascii="Traditional Arabic" w:hAnsi="Traditional Arabic" w:cs="Traditional Arabic"/>
          <w:sz w:val="28"/>
          <w:szCs w:val="28"/>
          <w:rtl/>
        </w:rPr>
        <w:t>أبو الحسن مسلم بن الحجاج</w:t>
      </w:r>
      <w:r w:rsidR="00D95A0F" w:rsidRPr="008962D1">
        <w:rPr>
          <w:rFonts w:ascii="Traditional Arabic" w:hAnsi="Traditional Arabic" w:cs="Traditional Arabic"/>
          <w:sz w:val="28"/>
          <w:szCs w:val="28"/>
          <w:rtl/>
        </w:rPr>
        <w:t xml:space="preserve"> النيسابوري</w:t>
      </w:r>
      <w:r w:rsidRPr="008962D1">
        <w:rPr>
          <w:rFonts w:ascii="Traditional Arabic" w:hAnsi="Traditional Arabic" w:cs="Traditional Arabic"/>
          <w:sz w:val="28"/>
          <w:szCs w:val="28"/>
          <w:rtl/>
        </w:rPr>
        <w:t>،</w:t>
      </w:r>
      <w:r w:rsidR="00D95A0F"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(1400</w:t>
      </w:r>
      <w:r w:rsidR="003707F4" w:rsidRPr="008962D1">
        <w:rPr>
          <w:rFonts w:ascii="Traditional Arabic" w:hAnsi="Traditional Arabic" w:cs="Traditional Arabic"/>
          <w:sz w:val="28"/>
          <w:szCs w:val="28"/>
          <w:rtl/>
        </w:rPr>
        <w:t xml:space="preserve"> </w:t>
      </w:r>
      <w:r w:rsidR="00D95A0F" w:rsidRPr="008962D1">
        <w:rPr>
          <w:rFonts w:ascii="Traditional Arabic" w:hAnsi="Traditional Arabic" w:cs="Traditional Arabic"/>
          <w:sz w:val="28"/>
          <w:szCs w:val="28"/>
          <w:rtl/>
        </w:rPr>
        <w:t>هـ)</w:t>
      </w:r>
      <w:r w:rsidRPr="008962D1">
        <w:rPr>
          <w:rFonts w:ascii="Traditional Arabic" w:hAnsi="Traditional Arabic" w:cs="Traditional Arabic"/>
          <w:sz w:val="28"/>
          <w:szCs w:val="28"/>
          <w:rtl/>
        </w:rPr>
        <w:t>، ج4</w:t>
      </w:r>
      <w:r w:rsidR="00D95A0F" w:rsidRPr="008962D1">
        <w:rPr>
          <w:rFonts w:ascii="Traditional Arabic" w:hAnsi="Traditional Arabic" w:cs="Traditional Arabic"/>
          <w:sz w:val="28"/>
          <w:szCs w:val="28"/>
          <w:rtl/>
        </w:rPr>
        <w:t>، برقم</w:t>
      </w:r>
      <w:r w:rsidRPr="008962D1">
        <w:rPr>
          <w:rFonts w:ascii="Traditional Arabic" w:hAnsi="Traditional Arabic" w:cs="Traditional Arabic"/>
          <w:sz w:val="28"/>
          <w:szCs w:val="28"/>
          <w:rtl/>
        </w:rPr>
        <w:t xml:space="preserve"> 2002.  </w:t>
      </w:r>
    </w:p>
  </w:footnote>
  <w:footnote w:id="105">
    <w:p w:rsidR="0072274F" w:rsidRPr="008962D1" w:rsidRDefault="0072274F" w:rsidP="00492F96">
      <w:pPr>
        <w:pStyle w:val="FootnoteText"/>
        <w:jc w:val="both"/>
        <w:rPr>
          <w:rFonts w:ascii="Traditional Arabic" w:hAnsi="Traditional Arabic" w:cs="Traditional Arabic"/>
          <w:sz w:val="28"/>
          <w:szCs w:val="28"/>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الفرقان الآية 70.</w:t>
      </w:r>
    </w:p>
  </w:footnote>
  <w:footnote w:id="106">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سورة المائدة الآية 34.</w:t>
      </w:r>
    </w:p>
  </w:footnote>
  <w:footnote w:id="107">
    <w:p w:rsidR="0072274F" w:rsidRPr="008962D1" w:rsidRDefault="0072274F" w:rsidP="00492F96">
      <w:pPr>
        <w:pStyle w:val="FootnoteText"/>
        <w:jc w:val="both"/>
        <w:rPr>
          <w:rFonts w:ascii="Traditional Arabic" w:hAnsi="Traditional Arabic" w:cs="Traditional Arabic"/>
          <w:sz w:val="28"/>
          <w:szCs w:val="28"/>
          <w:rtl/>
        </w:rPr>
      </w:pPr>
      <w:r w:rsidRPr="008962D1">
        <w:rPr>
          <w:rStyle w:val="FootnoteReference"/>
          <w:rFonts w:ascii="Traditional Arabic" w:hAnsi="Traditional Arabic" w:cs="Traditional Arabic"/>
          <w:sz w:val="28"/>
          <w:szCs w:val="28"/>
        </w:rPr>
        <w:footnoteRef/>
      </w:r>
      <w:r w:rsidRPr="008962D1">
        <w:rPr>
          <w:rFonts w:ascii="Traditional Arabic" w:hAnsi="Traditional Arabic" w:cs="Traditional Arabic"/>
          <w:sz w:val="28"/>
          <w:szCs w:val="28"/>
          <w:rtl/>
        </w:rPr>
        <w:t xml:space="preserve"> - انظر </w:t>
      </w:r>
      <w:r w:rsidR="00EA1AE3" w:rsidRPr="008962D1">
        <w:rPr>
          <w:rFonts w:ascii="Traditional Arabic" w:hAnsi="Traditional Arabic" w:cs="Traditional Arabic"/>
          <w:sz w:val="28"/>
          <w:szCs w:val="28"/>
          <w:rtl/>
        </w:rPr>
        <w:t xml:space="preserve">فلسفة العقوبة في الشريعة الإسلامية والقانون، </w:t>
      </w:r>
      <w:r w:rsidRPr="008962D1">
        <w:rPr>
          <w:rFonts w:ascii="Traditional Arabic" w:hAnsi="Traditional Arabic" w:cs="Traditional Arabic"/>
          <w:sz w:val="28"/>
          <w:szCs w:val="28"/>
          <w:rtl/>
        </w:rPr>
        <w:t>فكري</w:t>
      </w:r>
      <w:r w:rsidR="00EA1AE3" w:rsidRPr="008962D1">
        <w:rPr>
          <w:rFonts w:ascii="Traditional Arabic" w:hAnsi="Traditional Arabic" w:cs="Traditional Arabic"/>
          <w:sz w:val="28"/>
          <w:szCs w:val="28"/>
          <w:rtl/>
        </w:rPr>
        <w:t xml:space="preserve"> عكاز، (1402هـ)، ص</w:t>
      </w:r>
      <w:r w:rsidR="005C065D" w:rsidRPr="008962D1">
        <w:rPr>
          <w:rFonts w:ascii="Traditional Arabic" w:hAnsi="Traditional Arabic" w:cs="Traditional Arabic"/>
          <w:sz w:val="28"/>
          <w:szCs w:val="28"/>
          <w:rtl/>
        </w:rPr>
        <w:t xml:space="preserve"> </w:t>
      </w:r>
      <w:r w:rsidR="00EA1AE3" w:rsidRPr="008962D1">
        <w:rPr>
          <w:rFonts w:ascii="Traditional Arabic" w:hAnsi="Traditional Arabic" w:cs="Traditional Arabic"/>
          <w:sz w:val="28"/>
          <w:szCs w:val="28"/>
          <w:rtl/>
        </w:rPr>
        <w:t>50،</w:t>
      </w:r>
      <w:r w:rsidRPr="008962D1">
        <w:rPr>
          <w:rFonts w:ascii="Traditional Arabic" w:hAnsi="Traditional Arabic" w:cs="Traditional Arabic"/>
          <w:sz w:val="28"/>
          <w:szCs w:val="28"/>
          <w:rtl/>
        </w:rPr>
        <w:t xml:space="preserve"> </w:t>
      </w:r>
      <w:r w:rsidR="00EA1AE3" w:rsidRPr="008962D1">
        <w:rPr>
          <w:rFonts w:ascii="Traditional Arabic" w:hAnsi="Traditional Arabic" w:cs="Traditional Arabic"/>
          <w:sz w:val="28"/>
          <w:szCs w:val="28"/>
          <w:rtl/>
        </w:rPr>
        <w:t xml:space="preserve">في أصول النظام الجنائي الإسلامي، </w:t>
      </w:r>
      <w:r w:rsidRPr="008962D1">
        <w:rPr>
          <w:rFonts w:ascii="Traditional Arabic" w:hAnsi="Traditional Arabic" w:cs="Traditional Arabic"/>
          <w:sz w:val="28"/>
          <w:szCs w:val="28"/>
          <w:rtl/>
        </w:rPr>
        <w:t>محمد سليم</w:t>
      </w:r>
      <w:r w:rsidR="00EA1AE3" w:rsidRPr="008962D1">
        <w:rPr>
          <w:rFonts w:ascii="Traditional Arabic" w:hAnsi="Traditional Arabic" w:cs="Traditional Arabic"/>
          <w:sz w:val="28"/>
          <w:szCs w:val="28"/>
          <w:rtl/>
        </w:rPr>
        <w:t xml:space="preserve"> العوا، (1976م)،</w:t>
      </w:r>
      <w:r w:rsidRPr="008962D1">
        <w:rPr>
          <w:rFonts w:ascii="Traditional Arabic" w:hAnsi="Traditional Arabic" w:cs="Traditional Arabic"/>
          <w:sz w:val="28"/>
          <w:szCs w:val="28"/>
          <w:rtl/>
        </w:rPr>
        <w:t xml:space="preserve"> ص</w:t>
      </w:r>
      <w:r w:rsidR="00EA1AE3" w:rsidRPr="008962D1">
        <w:rPr>
          <w:rFonts w:ascii="Traditional Arabic" w:hAnsi="Traditional Arabic" w:cs="Traditional Arabic"/>
          <w:sz w:val="28"/>
          <w:szCs w:val="28"/>
          <w:rtl/>
        </w:rPr>
        <w:t xml:space="preserve"> 69، النظام العقابي الإسلامي،</w:t>
      </w:r>
      <w:r w:rsidRPr="008962D1">
        <w:rPr>
          <w:rFonts w:ascii="Traditional Arabic" w:hAnsi="Traditional Arabic" w:cs="Traditional Arabic"/>
          <w:sz w:val="28"/>
          <w:szCs w:val="28"/>
          <w:rtl/>
        </w:rPr>
        <w:t xml:space="preserve"> أبو المعاطي</w:t>
      </w:r>
      <w:r w:rsidR="00EA1AE3" w:rsidRPr="008962D1">
        <w:rPr>
          <w:rFonts w:ascii="Traditional Arabic" w:hAnsi="Traditional Arabic" w:cs="Traditional Arabic"/>
          <w:sz w:val="28"/>
          <w:szCs w:val="28"/>
          <w:rtl/>
        </w:rPr>
        <w:t xml:space="preserve"> حافظ، (1976م)،</w:t>
      </w:r>
      <w:r w:rsidRPr="008962D1">
        <w:rPr>
          <w:rFonts w:ascii="Traditional Arabic" w:hAnsi="Traditional Arabic" w:cs="Traditional Arabic"/>
          <w:sz w:val="28"/>
          <w:szCs w:val="28"/>
          <w:rtl/>
        </w:rPr>
        <w:t xml:space="preserve"> ص</w:t>
      </w:r>
      <w:r w:rsidR="00EA1AE3" w:rsidRPr="008962D1">
        <w:rPr>
          <w:rFonts w:ascii="Traditional Arabic" w:hAnsi="Traditional Arabic" w:cs="Traditional Arabic"/>
          <w:sz w:val="28"/>
          <w:szCs w:val="28"/>
          <w:rtl/>
        </w:rPr>
        <w:t xml:space="preserve"> </w:t>
      </w:r>
      <w:r w:rsidRPr="008962D1">
        <w:rPr>
          <w:rFonts w:ascii="Traditional Arabic" w:hAnsi="Traditional Arabic" w:cs="Traditional Arabic"/>
          <w:sz w:val="28"/>
          <w:szCs w:val="28"/>
          <w:rtl/>
        </w:rPr>
        <w:t>148.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7C4"/>
    <w:multiLevelType w:val="hybridMultilevel"/>
    <w:tmpl w:val="7338C1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0C768D"/>
    <w:multiLevelType w:val="hybridMultilevel"/>
    <w:tmpl w:val="8F3ED194"/>
    <w:lvl w:ilvl="0" w:tplc="020E3930">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C43E5"/>
    <w:multiLevelType w:val="hybridMultilevel"/>
    <w:tmpl w:val="5F001FA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62F48"/>
    <w:multiLevelType w:val="hybridMultilevel"/>
    <w:tmpl w:val="14241B4E"/>
    <w:lvl w:ilvl="0" w:tplc="71F2D7F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DB26C0"/>
    <w:multiLevelType w:val="hybridMultilevel"/>
    <w:tmpl w:val="8AB84D4C"/>
    <w:lvl w:ilvl="0" w:tplc="A3EAF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9C016A"/>
    <w:multiLevelType w:val="hybridMultilevel"/>
    <w:tmpl w:val="F942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D720A"/>
    <w:multiLevelType w:val="multilevel"/>
    <w:tmpl w:val="7CCA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EA3CE3"/>
    <w:multiLevelType w:val="hybridMultilevel"/>
    <w:tmpl w:val="EDA09526"/>
    <w:lvl w:ilvl="0" w:tplc="1A021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D56E6"/>
    <w:multiLevelType w:val="multilevel"/>
    <w:tmpl w:val="FF7C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66331F"/>
    <w:multiLevelType w:val="hybridMultilevel"/>
    <w:tmpl w:val="CC821666"/>
    <w:lvl w:ilvl="0" w:tplc="CF0A4B00">
      <w:start w:val="1"/>
      <w:numFmt w:val="arabicAlpha"/>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2"/>
  </w:num>
  <w:num w:numId="5">
    <w:abstractNumId w:val="9"/>
  </w:num>
  <w:num w:numId="6">
    <w:abstractNumId w:val="4"/>
  </w:num>
  <w:num w:numId="7">
    <w:abstractNumId w:val="3"/>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8E"/>
    <w:rsid w:val="000007CB"/>
    <w:rsid w:val="00002B83"/>
    <w:rsid w:val="00015B39"/>
    <w:rsid w:val="0002107F"/>
    <w:rsid w:val="00021F5E"/>
    <w:rsid w:val="0002341A"/>
    <w:rsid w:val="0003101E"/>
    <w:rsid w:val="00031D95"/>
    <w:rsid w:val="0004065E"/>
    <w:rsid w:val="00047C8B"/>
    <w:rsid w:val="00051C02"/>
    <w:rsid w:val="0007258C"/>
    <w:rsid w:val="00080E3B"/>
    <w:rsid w:val="0008660F"/>
    <w:rsid w:val="00094001"/>
    <w:rsid w:val="00094575"/>
    <w:rsid w:val="000C1626"/>
    <w:rsid w:val="000C376B"/>
    <w:rsid w:val="000D16B8"/>
    <w:rsid w:val="000D66B8"/>
    <w:rsid w:val="000E4B45"/>
    <w:rsid w:val="000E5ED1"/>
    <w:rsid w:val="00112C88"/>
    <w:rsid w:val="00124970"/>
    <w:rsid w:val="00125E31"/>
    <w:rsid w:val="00127FB2"/>
    <w:rsid w:val="001326C4"/>
    <w:rsid w:val="001372D3"/>
    <w:rsid w:val="00142FE3"/>
    <w:rsid w:val="0014444E"/>
    <w:rsid w:val="00160D34"/>
    <w:rsid w:val="001813BD"/>
    <w:rsid w:val="0018380F"/>
    <w:rsid w:val="00185C75"/>
    <w:rsid w:val="00190BDF"/>
    <w:rsid w:val="001B1248"/>
    <w:rsid w:val="001C1EE1"/>
    <w:rsid w:val="001C378D"/>
    <w:rsid w:val="001D03D3"/>
    <w:rsid w:val="001D1522"/>
    <w:rsid w:val="001E636A"/>
    <w:rsid w:val="00200A20"/>
    <w:rsid w:val="002024CE"/>
    <w:rsid w:val="0020425A"/>
    <w:rsid w:val="00221DF1"/>
    <w:rsid w:val="00222A76"/>
    <w:rsid w:val="00223B75"/>
    <w:rsid w:val="00250AA5"/>
    <w:rsid w:val="00256504"/>
    <w:rsid w:val="002612E1"/>
    <w:rsid w:val="002659DB"/>
    <w:rsid w:val="0026623A"/>
    <w:rsid w:val="00280A70"/>
    <w:rsid w:val="002861CB"/>
    <w:rsid w:val="002950A3"/>
    <w:rsid w:val="002960B4"/>
    <w:rsid w:val="00297843"/>
    <w:rsid w:val="002A0D1D"/>
    <w:rsid w:val="002A2750"/>
    <w:rsid w:val="002A3C28"/>
    <w:rsid w:val="002B1A92"/>
    <w:rsid w:val="002E4621"/>
    <w:rsid w:val="002F3857"/>
    <w:rsid w:val="00305760"/>
    <w:rsid w:val="00312CC8"/>
    <w:rsid w:val="0031348D"/>
    <w:rsid w:val="00322759"/>
    <w:rsid w:val="0032541A"/>
    <w:rsid w:val="00354EB8"/>
    <w:rsid w:val="0035743A"/>
    <w:rsid w:val="003707F4"/>
    <w:rsid w:val="003724A2"/>
    <w:rsid w:val="00375D78"/>
    <w:rsid w:val="00377B02"/>
    <w:rsid w:val="00382C23"/>
    <w:rsid w:val="00382E1C"/>
    <w:rsid w:val="003844C5"/>
    <w:rsid w:val="00390882"/>
    <w:rsid w:val="00397CFB"/>
    <w:rsid w:val="00397E2B"/>
    <w:rsid w:val="003A37DA"/>
    <w:rsid w:val="003A5884"/>
    <w:rsid w:val="003A7EBA"/>
    <w:rsid w:val="003B21C1"/>
    <w:rsid w:val="003C1E08"/>
    <w:rsid w:val="003C4358"/>
    <w:rsid w:val="003D50D2"/>
    <w:rsid w:val="003D707A"/>
    <w:rsid w:val="003E4C71"/>
    <w:rsid w:val="003E6E3C"/>
    <w:rsid w:val="003F4276"/>
    <w:rsid w:val="003F6763"/>
    <w:rsid w:val="00404B9B"/>
    <w:rsid w:val="004154C2"/>
    <w:rsid w:val="00417A69"/>
    <w:rsid w:val="00427B99"/>
    <w:rsid w:val="00435DCD"/>
    <w:rsid w:val="00440DD4"/>
    <w:rsid w:val="004455A4"/>
    <w:rsid w:val="0045175C"/>
    <w:rsid w:val="004654AB"/>
    <w:rsid w:val="00474130"/>
    <w:rsid w:val="00474DD9"/>
    <w:rsid w:val="00475601"/>
    <w:rsid w:val="00477297"/>
    <w:rsid w:val="00482732"/>
    <w:rsid w:val="00484452"/>
    <w:rsid w:val="00492F96"/>
    <w:rsid w:val="004A1303"/>
    <w:rsid w:val="004B5B63"/>
    <w:rsid w:val="004B6F84"/>
    <w:rsid w:val="004C22F8"/>
    <w:rsid w:val="004C4663"/>
    <w:rsid w:val="004E35F5"/>
    <w:rsid w:val="004E6D9C"/>
    <w:rsid w:val="004F4B5C"/>
    <w:rsid w:val="00500E22"/>
    <w:rsid w:val="005020AB"/>
    <w:rsid w:val="00511E1E"/>
    <w:rsid w:val="005229D9"/>
    <w:rsid w:val="005354D4"/>
    <w:rsid w:val="00535FAD"/>
    <w:rsid w:val="00547074"/>
    <w:rsid w:val="00547CC5"/>
    <w:rsid w:val="00564B4B"/>
    <w:rsid w:val="0057539B"/>
    <w:rsid w:val="00586E84"/>
    <w:rsid w:val="00591677"/>
    <w:rsid w:val="00596F16"/>
    <w:rsid w:val="00597C23"/>
    <w:rsid w:val="005A2E87"/>
    <w:rsid w:val="005C065D"/>
    <w:rsid w:val="005C0D8B"/>
    <w:rsid w:val="005C307A"/>
    <w:rsid w:val="005D4D21"/>
    <w:rsid w:val="005E1974"/>
    <w:rsid w:val="005E2C8E"/>
    <w:rsid w:val="005F2FFE"/>
    <w:rsid w:val="005F37D8"/>
    <w:rsid w:val="005F614B"/>
    <w:rsid w:val="0060286A"/>
    <w:rsid w:val="00610008"/>
    <w:rsid w:val="006173BE"/>
    <w:rsid w:val="0062066E"/>
    <w:rsid w:val="00632C8C"/>
    <w:rsid w:val="006368C1"/>
    <w:rsid w:val="00643BD5"/>
    <w:rsid w:val="0065419E"/>
    <w:rsid w:val="006616FE"/>
    <w:rsid w:val="0066279B"/>
    <w:rsid w:val="00665E07"/>
    <w:rsid w:val="006771FD"/>
    <w:rsid w:val="0069350E"/>
    <w:rsid w:val="0069368B"/>
    <w:rsid w:val="00693D76"/>
    <w:rsid w:val="00696E93"/>
    <w:rsid w:val="006A2DDD"/>
    <w:rsid w:val="006B652B"/>
    <w:rsid w:val="006B717F"/>
    <w:rsid w:val="006B72B9"/>
    <w:rsid w:val="006C3B76"/>
    <w:rsid w:val="006C3F9E"/>
    <w:rsid w:val="006D1849"/>
    <w:rsid w:val="006D78F1"/>
    <w:rsid w:val="006E31D5"/>
    <w:rsid w:val="006E5C5B"/>
    <w:rsid w:val="006F1BFD"/>
    <w:rsid w:val="00702FDB"/>
    <w:rsid w:val="00703D40"/>
    <w:rsid w:val="00711607"/>
    <w:rsid w:val="00721E07"/>
    <w:rsid w:val="0072274F"/>
    <w:rsid w:val="00724E28"/>
    <w:rsid w:val="00734E04"/>
    <w:rsid w:val="00740EE1"/>
    <w:rsid w:val="00746412"/>
    <w:rsid w:val="00750C0D"/>
    <w:rsid w:val="007526CF"/>
    <w:rsid w:val="0075518C"/>
    <w:rsid w:val="00757CC3"/>
    <w:rsid w:val="00770A4A"/>
    <w:rsid w:val="007741F6"/>
    <w:rsid w:val="00782513"/>
    <w:rsid w:val="00782E41"/>
    <w:rsid w:val="00792603"/>
    <w:rsid w:val="0079477E"/>
    <w:rsid w:val="007A1EB6"/>
    <w:rsid w:val="007B2D11"/>
    <w:rsid w:val="007C63CC"/>
    <w:rsid w:val="007D52C4"/>
    <w:rsid w:val="007D7D99"/>
    <w:rsid w:val="007E2947"/>
    <w:rsid w:val="007E559E"/>
    <w:rsid w:val="007F4393"/>
    <w:rsid w:val="00804BED"/>
    <w:rsid w:val="00812990"/>
    <w:rsid w:val="00813530"/>
    <w:rsid w:val="00820282"/>
    <w:rsid w:val="00821A14"/>
    <w:rsid w:val="0084049B"/>
    <w:rsid w:val="00851097"/>
    <w:rsid w:val="00856095"/>
    <w:rsid w:val="00870217"/>
    <w:rsid w:val="00870579"/>
    <w:rsid w:val="008725CC"/>
    <w:rsid w:val="0087618A"/>
    <w:rsid w:val="00884B37"/>
    <w:rsid w:val="00894D25"/>
    <w:rsid w:val="00894F92"/>
    <w:rsid w:val="008962D1"/>
    <w:rsid w:val="008A2A94"/>
    <w:rsid w:val="008A2EFE"/>
    <w:rsid w:val="008B300B"/>
    <w:rsid w:val="008B3C90"/>
    <w:rsid w:val="008B717F"/>
    <w:rsid w:val="008C3B7E"/>
    <w:rsid w:val="008C6B3F"/>
    <w:rsid w:val="008C7997"/>
    <w:rsid w:val="008D0588"/>
    <w:rsid w:val="008D5C84"/>
    <w:rsid w:val="008F089C"/>
    <w:rsid w:val="00912E80"/>
    <w:rsid w:val="00913BDC"/>
    <w:rsid w:val="00920D9A"/>
    <w:rsid w:val="009225F5"/>
    <w:rsid w:val="00951F87"/>
    <w:rsid w:val="009531ED"/>
    <w:rsid w:val="009549E2"/>
    <w:rsid w:val="00957D9B"/>
    <w:rsid w:val="00961970"/>
    <w:rsid w:val="00963880"/>
    <w:rsid w:val="009B396E"/>
    <w:rsid w:val="009B5801"/>
    <w:rsid w:val="009B6391"/>
    <w:rsid w:val="009C318B"/>
    <w:rsid w:val="009C4427"/>
    <w:rsid w:val="009C576D"/>
    <w:rsid w:val="009C6E6F"/>
    <w:rsid w:val="009D049B"/>
    <w:rsid w:val="009F2C49"/>
    <w:rsid w:val="009F2FCD"/>
    <w:rsid w:val="009F55EC"/>
    <w:rsid w:val="009F7643"/>
    <w:rsid w:val="009F7B98"/>
    <w:rsid w:val="00A0154E"/>
    <w:rsid w:val="00A12065"/>
    <w:rsid w:val="00A17938"/>
    <w:rsid w:val="00A23F62"/>
    <w:rsid w:val="00A3373A"/>
    <w:rsid w:val="00A539EC"/>
    <w:rsid w:val="00A65262"/>
    <w:rsid w:val="00A732A9"/>
    <w:rsid w:val="00A812AB"/>
    <w:rsid w:val="00A8300B"/>
    <w:rsid w:val="00A85CB1"/>
    <w:rsid w:val="00A87970"/>
    <w:rsid w:val="00A9696D"/>
    <w:rsid w:val="00AB1A45"/>
    <w:rsid w:val="00AB1DD2"/>
    <w:rsid w:val="00AB4859"/>
    <w:rsid w:val="00AB66F7"/>
    <w:rsid w:val="00AB68FA"/>
    <w:rsid w:val="00AC055F"/>
    <w:rsid w:val="00AC0D3A"/>
    <w:rsid w:val="00AC0FB2"/>
    <w:rsid w:val="00AC34BA"/>
    <w:rsid w:val="00AE766D"/>
    <w:rsid w:val="00AF7394"/>
    <w:rsid w:val="00B00469"/>
    <w:rsid w:val="00B12497"/>
    <w:rsid w:val="00B179C3"/>
    <w:rsid w:val="00B2631C"/>
    <w:rsid w:val="00B26DED"/>
    <w:rsid w:val="00B27961"/>
    <w:rsid w:val="00B4239A"/>
    <w:rsid w:val="00B451FB"/>
    <w:rsid w:val="00B454CC"/>
    <w:rsid w:val="00B458CF"/>
    <w:rsid w:val="00B45CB1"/>
    <w:rsid w:val="00B6083F"/>
    <w:rsid w:val="00B64C90"/>
    <w:rsid w:val="00B656ED"/>
    <w:rsid w:val="00B656F4"/>
    <w:rsid w:val="00B65C71"/>
    <w:rsid w:val="00B83338"/>
    <w:rsid w:val="00B95816"/>
    <w:rsid w:val="00BB58D6"/>
    <w:rsid w:val="00BD0094"/>
    <w:rsid w:val="00BD0816"/>
    <w:rsid w:val="00BF0856"/>
    <w:rsid w:val="00BF23FC"/>
    <w:rsid w:val="00C016A9"/>
    <w:rsid w:val="00C03E22"/>
    <w:rsid w:val="00C137C9"/>
    <w:rsid w:val="00C23DE6"/>
    <w:rsid w:val="00C368A0"/>
    <w:rsid w:val="00C37B53"/>
    <w:rsid w:val="00C4284E"/>
    <w:rsid w:val="00C45EB5"/>
    <w:rsid w:val="00C51A7A"/>
    <w:rsid w:val="00C5406F"/>
    <w:rsid w:val="00C55EDC"/>
    <w:rsid w:val="00C63AC2"/>
    <w:rsid w:val="00C6479B"/>
    <w:rsid w:val="00C74469"/>
    <w:rsid w:val="00C9111D"/>
    <w:rsid w:val="00CA1C4D"/>
    <w:rsid w:val="00CC088F"/>
    <w:rsid w:val="00CD48FF"/>
    <w:rsid w:val="00CD7E5A"/>
    <w:rsid w:val="00CE09E2"/>
    <w:rsid w:val="00CF20A9"/>
    <w:rsid w:val="00D05111"/>
    <w:rsid w:val="00D11F21"/>
    <w:rsid w:val="00D1733C"/>
    <w:rsid w:val="00D211E8"/>
    <w:rsid w:val="00D22817"/>
    <w:rsid w:val="00D2352A"/>
    <w:rsid w:val="00D25BDB"/>
    <w:rsid w:val="00D30E2C"/>
    <w:rsid w:val="00D312F8"/>
    <w:rsid w:val="00D32E79"/>
    <w:rsid w:val="00D40B8E"/>
    <w:rsid w:val="00D41EB3"/>
    <w:rsid w:val="00D47C89"/>
    <w:rsid w:val="00D60620"/>
    <w:rsid w:val="00D65DFA"/>
    <w:rsid w:val="00D6753D"/>
    <w:rsid w:val="00D6780D"/>
    <w:rsid w:val="00D73F48"/>
    <w:rsid w:val="00D776D9"/>
    <w:rsid w:val="00D80FA5"/>
    <w:rsid w:val="00D8152F"/>
    <w:rsid w:val="00D837D2"/>
    <w:rsid w:val="00D900F5"/>
    <w:rsid w:val="00D95A0F"/>
    <w:rsid w:val="00DA1AB5"/>
    <w:rsid w:val="00DA20EF"/>
    <w:rsid w:val="00DB5535"/>
    <w:rsid w:val="00DD476E"/>
    <w:rsid w:val="00DE130F"/>
    <w:rsid w:val="00DE7A8E"/>
    <w:rsid w:val="00DF02C1"/>
    <w:rsid w:val="00DF2487"/>
    <w:rsid w:val="00E22541"/>
    <w:rsid w:val="00E309D7"/>
    <w:rsid w:val="00E3368E"/>
    <w:rsid w:val="00E35CE6"/>
    <w:rsid w:val="00E4412C"/>
    <w:rsid w:val="00E5095C"/>
    <w:rsid w:val="00E5282A"/>
    <w:rsid w:val="00E56D22"/>
    <w:rsid w:val="00E61FDF"/>
    <w:rsid w:val="00E94653"/>
    <w:rsid w:val="00EA1AE3"/>
    <w:rsid w:val="00EA3387"/>
    <w:rsid w:val="00EB2EE1"/>
    <w:rsid w:val="00EB7A38"/>
    <w:rsid w:val="00EB7D6D"/>
    <w:rsid w:val="00ED1821"/>
    <w:rsid w:val="00EE04A9"/>
    <w:rsid w:val="00EF7B36"/>
    <w:rsid w:val="00F04B51"/>
    <w:rsid w:val="00F04EEF"/>
    <w:rsid w:val="00F06DF7"/>
    <w:rsid w:val="00F1664A"/>
    <w:rsid w:val="00F2364D"/>
    <w:rsid w:val="00F35026"/>
    <w:rsid w:val="00F3658E"/>
    <w:rsid w:val="00F51063"/>
    <w:rsid w:val="00F67119"/>
    <w:rsid w:val="00F71B80"/>
    <w:rsid w:val="00F736BF"/>
    <w:rsid w:val="00F904E6"/>
    <w:rsid w:val="00FA173B"/>
    <w:rsid w:val="00FA7483"/>
    <w:rsid w:val="00FB0E94"/>
    <w:rsid w:val="00FB1082"/>
    <w:rsid w:val="00FB3702"/>
    <w:rsid w:val="00FB6E8F"/>
    <w:rsid w:val="00FC1595"/>
    <w:rsid w:val="00FD6037"/>
    <w:rsid w:val="00FE4868"/>
    <w:rsid w:val="00FF342B"/>
    <w:rsid w:val="00FF3CF3"/>
    <w:rsid w:val="00FF5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928BC-1C5D-49F1-A67B-5C615B44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90"/>
    <w:pPr>
      <w:bidi/>
    </w:pPr>
    <w:rPr>
      <w:rFonts w:ascii="Calibri" w:eastAsia="Calibri" w:hAnsi="Calibri" w:cs="Arial"/>
    </w:rPr>
  </w:style>
  <w:style w:type="paragraph" w:styleId="Heading2">
    <w:name w:val="heading 2"/>
    <w:basedOn w:val="Normal"/>
    <w:link w:val="Heading2Char"/>
    <w:uiPriority w:val="9"/>
    <w:qFormat/>
    <w:rsid w:val="001D152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152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5B39"/>
    <w:pPr>
      <w:spacing w:after="0" w:line="240" w:lineRule="auto"/>
    </w:pPr>
    <w:rPr>
      <w:sz w:val="20"/>
      <w:szCs w:val="20"/>
    </w:rPr>
  </w:style>
  <w:style w:type="character" w:customStyle="1" w:styleId="FootnoteTextChar">
    <w:name w:val="Footnote Text Char"/>
    <w:basedOn w:val="DefaultParagraphFont"/>
    <w:link w:val="FootnoteText"/>
    <w:uiPriority w:val="99"/>
    <w:rsid w:val="00015B39"/>
    <w:rPr>
      <w:rFonts w:ascii="Calibri" w:eastAsia="Calibri" w:hAnsi="Calibri" w:cs="Arial"/>
      <w:sz w:val="20"/>
      <w:szCs w:val="20"/>
    </w:rPr>
  </w:style>
  <w:style w:type="character" w:styleId="FootnoteReference">
    <w:name w:val="footnote reference"/>
    <w:basedOn w:val="DefaultParagraphFont"/>
    <w:unhideWhenUsed/>
    <w:rsid w:val="00015B39"/>
    <w:rPr>
      <w:vertAlign w:val="superscript"/>
    </w:rPr>
  </w:style>
  <w:style w:type="character" w:customStyle="1" w:styleId="Heading2Char">
    <w:name w:val="Heading 2 Char"/>
    <w:basedOn w:val="DefaultParagraphFont"/>
    <w:link w:val="Heading2"/>
    <w:uiPriority w:val="9"/>
    <w:rsid w:val="001D15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1522"/>
    <w:rPr>
      <w:rFonts w:ascii="Times New Roman" w:eastAsia="Times New Roman" w:hAnsi="Times New Roman" w:cs="Times New Roman"/>
      <w:b/>
      <w:bCs/>
      <w:sz w:val="27"/>
      <w:szCs w:val="27"/>
    </w:rPr>
  </w:style>
  <w:style w:type="character" w:customStyle="1" w:styleId="mw-headline">
    <w:name w:val="mw-headline"/>
    <w:basedOn w:val="DefaultParagraphFont"/>
    <w:rsid w:val="001D1522"/>
  </w:style>
  <w:style w:type="character" w:styleId="Hyperlink">
    <w:name w:val="Hyperlink"/>
    <w:basedOn w:val="DefaultParagraphFont"/>
    <w:uiPriority w:val="99"/>
    <w:unhideWhenUsed/>
    <w:rsid w:val="001D1522"/>
    <w:rPr>
      <w:color w:val="0000FF"/>
      <w:u w:val="single"/>
    </w:rPr>
  </w:style>
  <w:style w:type="character" w:customStyle="1" w:styleId="editsection">
    <w:name w:val="editsection"/>
    <w:basedOn w:val="DefaultParagraphFont"/>
    <w:rsid w:val="001D1522"/>
  </w:style>
  <w:style w:type="paragraph" w:styleId="BalloonText">
    <w:name w:val="Balloon Text"/>
    <w:basedOn w:val="Normal"/>
    <w:link w:val="BalloonTextChar"/>
    <w:uiPriority w:val="99"/>
    <w:semiHidden/>
    <w:unhideWhenUsed/>
    <w:rsid w:val="0039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2B"/>
    <w:rPr>
      <w:rFonts w:ascii="Tahoma" w:eastAsia="Calibri" w:hAnsi="Tahoma" w:cs="Tahoma"/>
      <w:sz w:val="16"/>
      <w:szCs w:val="16"/>
    </w:rPr>
  </w:style>
  <w:style w:type="character" w:customStyle="1" w:styleId="apple-converted-space">
    <w:name w:val="apple-converted-space"/>
    <w:basedOn w:val="DefaultParagraphFont"/>
    <w:rsid w:val="00F67119"/>
  </w:style>
  <w:style w:type="numbering" w:customStyle="1" w:styleId="1">
    <w:name w:val="بلا قائمة1"/>
    <w:next w:val="NoList"/>
    <w:uiPriority w:val="99"/>
    <w:semiHidden/>
    <w:unhideWhenUsed/>
    <w:rsid w:val="00125E31"/>
  </w:style>
  <w:style w:type="paragraph" w:styleId="Header">
    <w:name w:val="header"/>
    <w:basedOn w:val="Normal"/>
    <w:link w:val="HeaderChar"/>
    <w:uiPriority w:val="99"/>
    <w:semiHidden/>
    <w:unhideWhenUsed/>
    <w:rsid w:val="00F904E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904E6"/>
    <w:rPr>
      <w:rFonts w:ascii="Calibri" w:eastAsia="Calibri" w:hAnsi="Calibri" w:cs="Arial"/>
    </w:rPr>
  </w:style>
  <w:style w:type="paragraph" w:styleId="Footer">
    <w:name w:val="footer"/>
    <w:basedOn w:val="Normal"/>
    <w:link w:val="FooterChar"/>
    <w:uiPriority w:val="99"/>
    <w:unhideWhenUsed/>
    <w:rsid w:val="00F904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04E6"/>
    <w:rPr>
      <w:rFonts w:ascii="Calibri" w:eastAsia="Calibri" w:hAnsi="Calibri" w:cs="Arial"/>
    </w:rPr>
  </w:style>
  <w:style w:type="character" w:styleId="HTMLCite">
    <w:name w:val="HTML Cite"/>
    <w:basedOn w:val="DefaultParagraphFont"/>
    <w:uiPriority w:val="99"/>
    <w:semiHidden/>
    <w:unhideWhenUsed/>
    <w:rsid w:val="007C63CC"/>
    <w:rPr>
      <w:i/>
      <w:iCs/>
    </w:rPr>
  </w:style>
  <w:style w:type="paragraph" w:styleId="ListParagraph">
    <w:name w:val="List Paragraph"/>
    <w:basedOn w:val="Normal"/>
    <w:uiPriority w:val="34"/>
    <w:qFormat/>
    <w:rsid w:val="0095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5506">
      <w:bodyDiv w:val="1"/>
      <w:marLeft w:val="0"/>
      <w:marRight w:val="0"/>
      <w:marTop w:val="0"/>
      <w:marBottom w:val="0"/>
      <w:divBdr>
        <w:top w:val="none" w:sz="0" w:space="0" w:color="auto"/>
        <w:left w:val="none" w:sz="0" w:space="0" w:color="auto"/>
        <w:bottom w:val="none" w:sz="0" w:space="0" w:color="auto"/>
        <w:right w:val="none" w:sz="0" w:space="0" w:color="auto"/>
      </w:divBdr>
    </w:div>
    <w:div w:id="514736247">
      <w:bodyDiv w:val="1"/>
      <w:marLeft w:val="0"/>
      <w:marRight w:val="0"/>
      <w:marTop w:val="0"/>
      <w:marBottom w:val="0"/>
      <w:divBdr>
        <w:top w:val="none" w:sz="0" w:space="0" w:color="auto"/>
        <w:left w:val="none" w:sz="0" w:space="0" w:color="auto"/>
        <w:bottom w:val="none" w:sz="0" w:space="0" w:color="auto"/>
        <w:right w:val="none" w:sz="0" w:space="0" w:color="auto"/>
      </w:divBdr>
    </w:div>
    <w:div w:id="713849549">
      <w:bodyDiv w:val="1"/>
      <w:marLeft w:val="0"/>
      <w:marRight w:val="0"/>
      <w:marTop w:val="0"/>
      <w:marBottom w:val="0"/>
      <w:divBdr>
        <w:top w:val="none" w:sz="0" w:space="0" w:color="auto"/>
        <w:left w:val="none" w:sz="0" w:space="0" w:color="auto"/>
        <w:bottom w:val="none" w:sz="0" w:space="0" w:color="auto"/>
        <w:right w:val="none" w:sz="0" w:space="0" w:color="auto"/>
      </w:divBdr>
    </w:div>
    <w:div w:id="753403174">
      <w:bodyDiv w:val="1"/>
      <w:marLeft w:val="0"/>
      <w:marRight w:val="0"/>
      <w:marTop w:val="0"/>
      <w:marBottom w:val="0"/>
      <w:divBdr>
        <w:top w:val="none" w:sz="0" w:space="0" w:color="auto"/>
        <w:left w:val="none" w:sz="0" w:space="0" w:color="auto"/>
        <w:bottom w:val="none" w:sz="0" w:space="0" w:color="auto"/>
        <w:right w:val="none" w:sz="0" w:space="0" w:color="auto"/>
      </w:divBdr>
    </w:div>
    <w:div w:id="785928656">
      <w:bodyDiv w:val="1"/>
      <w:marLeft w:val="0"/>
      <w:marRight w:val="0"/>
      <w:marTop w:val="0"/>
      <w:marBottom w:val="0"/>
      <w:divBdr>
        <w:top w:val="none" w:sz="0" w:space="0" w:color="auto"/>
        <w:left w:val="none" w:sz="0" w:space="0" w:color="auto"/>
        <w:bottom w:val="none" w:sz="0" w:space="0" w:color="auto"/>
        <w:right w:val="none" w:sz="0" w:space="0" w:color="auto"/>
      </w:divBdr>
      <w:divsChild>
        <w:div w:id="353505937">
          <w:marLeft w:val="0"/>
          <w:marRight w:val="0"/>
          <w:marTop w:val="0"/>
          <w:marBottom w:val="15"/>
          <w:divBdr>
            <w:top w:val="none" w:sz="0" w:space="0" w:color="auto"/>
            <w:left w:val="none" w:sz="0" w:space="0" w:color="auto"/>
            <w:bottom w:val="none" w:sz="0" w:space="0" w:color="auto"/>
            <w:right w:val="none" w:sz="0" w:space="0" w:color="auto"/>
          </w:divBdr>
        </w:div>
        <w:div w:id="1128478401">
          <w:marLeft w:val="0"/>
          <w:marRight w:val="0"/>
          <w:marTop w:val="60"/>
          <w:marBottom w:val="0"/>
          <w:divBdr>
            <w:top w:val="none" w:sz="0" w:space="0" w:color="auto"/>
            <w:left w:val="none" w:sz="0" w:space="0" w:color="auto"/>
            <w:bottom w:val="none" w:sz="0" w:space="0" w:color="auto"/>
            <w:right w:val="none" w:sz="0" w:space="0" w:color="auto"/>
          </w:divBdr>
        </w:div>
      </w:divsChild>
    </w:div>
    <w:div w:id="796341165">
      <w:bodyDiv w:val="1"/>
      <w:marLeft w:val="0"/>
      <w:marRight w:val="0"/>
      <w:marTop w:val="0"/>
      <w:marBottom w:val="0"/>
      <w:divBdr>
        <w:top w:val="none" w:sz="0" w:space="0" w:color="auto"/>
        <w:left w:val="none" w:sz="0" w:space="0" w:color="auto"/>
        <w:bottom w:val="none" w:sz="0" w:space="0" w:color="auto"/>
        <w:right w:val="none" w:sz="0" w:space="0" w:color="auto"/>
      </w:divBdr>
      <w:divsChild>
        <w:div w:id="1413040818">
          <w:marLeft w:val="0"/>
          <w:marRight w:val="0"/>
          <w:marTop w:val="105"/>
          <w:marBottom w:val="105"/>
          <w:divBdr>
            <w:top w:val="none" w:sz="0" w:space="0" w:color="auto"/>
            <w:left w:val="none" w:sz="0" w:space="0" w:color="auto"/>
            <w:bottom w:val="none" w:sz="0" w:space="0" w:color="auto"/>
            <w:right w:val="none" w:sz="0" w:space="0" w:color="auto"/>
          </w:divBdr>
        </w:div>
      </w:divsChild>
    </w:div>
    <w:div w:id="1015225754">
      <w:bodyDiv w:val="1"/>
      <w:marLeft w:val="0"/>
      <w:marRight w:val="0"/>
      <w:marTop w:val="0"/>
      <w:marBottom w:val="0"/>
      <w:divBdr>
        <w:top w:val="none" w:sz="0" w:space="0" w:color="auto"/>
        <w:left w:val="none" w:sz="0" w:space="0" w:color="auto"/>
        <w:bottom w:val="none" w:sz="0" w:space="0" w:color="auto"/>
        <w:right w:val="none" w:sz="0" w:space="0" w:color="auto"/>
      </w:divBdr>
    </w:div>
    <w:div w:id="1085035472">
      <w:bodyDiv w:val="1"/>
      <w:marLeft w:val="0"/>
      <w:marRight w:val="0"/>
      <w:marTop w:val="0"/>
      <w:marBottom w:val="0"/>
      <w:divBdr>
        <w:top w:val="none" w:sz="0" w:space="0" w:color="auto"/>
        <w:left w:val="none" w:sz="0" w:space="0" w:color="auto"/>
        <w:bottom w:val="none" w:sz="0" w:space="0" w:color="auto"/>
        <w:right w:val="none" w:sz="0" w:space="0" w:color="auto"/>
      </w:divBdr>
    </w:div>
    <w:div w:id="1088890034">
      <w:bodyDiv w:val="1"/>
      <w:marLeft w:val="0"/>
      <w:marRight w:val="0"/>
      <w:marTop w:val="0"/>
      <w:marBottom w:val="0"/>
      <w:divBdr>
        <w:top w:val="none" w:sz="0" w:space="0" w:color="auto"/>
        <w:left w:val="none" w:sz="0" w:space="0" w:color="auto"/>
        <w:bottom w:val="none" w:sz="0" w:space="0" w:color="auto"/>
        <w:right w:val="none" w:sz="0" w:space="0" w:color="auto"/>
      </w:divBdr>
    </w:div>
    <w:div w:id="1135953365">
      <w:bodyDiv w:val="1"/>
      <w:marLeft w:val="0"/>
      <w:marRight w:val="0"/>
      <w:marTop w:val="0"/>
      <w:marBottom w:val="0"/>
      <w:divBdr>
        <w:top w:val="none" w:sz="0" w:space="0" w:color="auto"/>
        <w:left w:val="none" w:sz="0" w:space="0" w:color="auto"/>
        <w:bottom w:val="none" w:sz="0" w:space="0" w:color="auto"/>
        <w:right w:val="none" w:sz="0" w:space="0" w:color="auto"/>
      </w:divBdr>
    </w:div>
    <w:div w:id="1263029217">
      <w:bodyDiv w:val="1"/>
      <w:marLeft w:val="0"/>
      <w:marRight w:val="0"/>
      <w:marTop w:val="0"/>
      <w:marBottom w:val="0"/>
      <w:divBdr>
        <w:top w:val="none" w:sz="0" w:space="0" w:color="auto"/>
        <w:left w:val="none" w:sz="0" w:space="0" w:color="auto"/>
        <w:bottom w:val="none" w:sz="0" w:space="0" w:color="auto"/>
        <w:right w:val="none" w:sz="0" w:space="0" w:color="auto"/>
      </w:divBdr>
    </w:div>
    <w:div w:id="1438721213">
      <w:bodyDiv w:val="1"/>
      <w:marLeft w:val="0"/>
      <w:marRight w:val="0"/>
      <w:marTop w:val="0"/>
      <w:marBottom w:val="0"/>
      <w:divBdr>
        <w:top w:val="none" w:sz="0" w:space="0" w:color="auto"/>
        <w:left w:val="none" w:sz="0" w:space="0" w:color="auto"/>
        <w:bottom w:val="none" w:sz="0" w:space="0" w:color="auto"/>
        <w:right w:val="none" w:sz="0" w:space="0" w:color="auto"/>
      </w:divBdr>
    </w:div>
    <w:div w:id="1755274476">
      <w:bodyDiv w:val="1"/>
      <w:marLeft w:val="0"/>
      <w:marRight w:val="0"/>
      <w:marTop w:val="0"/>
      <w:marBottom w:val="0"/>
      <w:divBdr>
        <w:top w:val="none" w:sz="0" w:space="0" w:color="auto"/>
        <w:left w:val="none" w:sz="0" w:space="0" w:color="auto"/>
        <w:bottom w:val="none" w:sz="0" w:space="0" w:color="auto"/>
        <w:right w:val="none" w:sz="0" w:space="0" w:color="auto"/>
      </w:divBdr>
    </w:div>
    <w:div w:id="18149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toobblog.com/search?s=%D9%85%D9%81%D9%87%D9%88%D9%85+%D8%A7%D9%84%D8%A3%D9%85%D9%86+%D8%A7%D9%84%D8%A7%D8%AC%D8%AA%D9%85%D8%A7%D8%B9%D9%8A+%D9%81%D9%8A+%D8%A7%D9%84%D8%A7%D8%B3%D9%84%D8%A7%D9%85&amp;button=&amp;gsearch=2&amp;utm_source=related-search-blog-2011-12-16&amp;utm_medium=body-click&amp;utm_campaign=related-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qh.islammessage.com/NewsDetails.aspx?id=517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laws.com" TargetMode="External"/><Relationship Id="rId5" Type="http://schemas.openxmlformats.org/officeDocument/2006/relationships/footnotes" Target="footnotes.xml"/><Relationship Id="rId10" Type="http://schemas.openxmlformats.org/officeDocument/2006/relationships/hyperlink" Target="http://fiqh.islammessage.com/NewsDetails.aspx?id=5176" TargetMode="External"/><Relationship Id="rId4" Type="http://schemas.openxmlformats.org/officeDocument/2006/relationships/webSettings" Target="webSettings.xml"/><Relationship Id="rId9" Type="http://schemas.openxmlformats.org/officeDocument/2006/relationships/hyperlink" Target="http://www.maktoobblog.com/search?s=%D9%85%D9%81%D9%87%D9%88%D9%85+%D8%A7%D9%84%D8%A3%D9%85%D9%86+%D8%A7%D9%84%D8%A7%D8%AC%D8%AA%D9%85%D8%A7%D8%B9%D9%8A+%D9%81%D9%8A+%D8%A7%D9%84%D8%A7%D8%B3%D9%84%D8%A7%D9%85&amp;button=&amp;gsearch=2&amp;utm_source=related-search-blog-2011-12-16&amp;utm_medium=body-click&amp;utm_campaign=related-sear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astlaws.com" TargetMode="External"/><Relationship Id="rId1" Type="http://schemas.openxmlformats.org/officeDocument/2006/relationships/hyperlink" Target="http://www.eastla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5439</Words>
  <Characters>31006</Characters>
  <Application>Microsoft Office Word</Application>
  <DocSecurity>0</DocSecurity>
  <Lines>258</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2014-03-21T06:36:00Z</dcterms:created>
  <dcterms:modified xsi:type="dcterms:W3CDTF">2014-03-21T06:36:00Z</dcterms:modified>
</cp:coreProperties>
</file>